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FABFBB7" w14:textId="77777777" w:rsidR="00BA0786" w:rsidRPr="00C07DE7" w:rsidRDefault="00E23137" w:rsidP="00BA0786">
      <w:pPr>
        <w:pStyle w:val="ad"/>
        <w:spacing w:before="0" w:after="0"/>
        <w:ind w:firstLineChars="0" w:firstLine="0"/>
        <w:jc w:val="right"/>
        <w:rPr>
          <w:rFonts w:eastAsia="黑体"/>
          <w:w w:val="100"/>
          <w:sz w:val="44"/>
          <w:szCs w:val="44"/>
        </w:rPr>
      </w:pPr>
      <w:r w:rsidRPr="00C07DE7">
        <w:rPr>
          <w:rFonts w:eastAsia="黑体"/>
          <w:w w:val="100"/>
          <w:sz w:val="44"/>
          <w:szCs w:val="44"/>
        </w:rPr>
        <w:fldChar w:fldCharType="begin"/>
      </w:r>
      <w:bookmarkStart w:id="0" w:name="怀疑其他_5"/>
      <w:r w:rsidRPr="00C07DE7">
        <w:rPr>
          <w:rFonts w:eastAsia="黑体"/>
          <w:w w:val="100"/>
          <w:sz w:val="44"/>
          <w:szCs w:val="44"/>
        </w:rPr>
        <w:instrText xml:space="preserve"> MACROBUTTON MTEditEquationSection2 </w:instrText>
      </w:r>
      <w:r w:rsidRPr="00C07DE7">
        <w:rPr>
          <w:rStyle w:val="MTEquationSection"/>
          <w:rFonts w:hint="eastAsia"/>
          <w:color w:val="auto"/>
        </w:rPr>
        <w:instrText>公式章</w:instrText>
      </w:r>
      <w:r w:rsidRPr="00C07DE7">
        <w:rPr>
          <w:rStyle w:val="MTEquationSection"/>
          <w:color w:val="auto"/>
        </w:rPr>
        <w:instrText xml:space="preserve"> 1 </w:instrText>
      </w:r>
      <w:r w:rsidRPr="00C07DE7">
        <w:rPr>
          <w:rStyle w:val="MTEquationSection"/>
          <w:rFonts w:hint="eastAsia"/>
          <w:color w:val="auto"/>
        </w:rPr>
        <w:instrText>节</w:instrText>
      </w:r>
      <w:r w:rsidRPr="00C07DE7">
        <w:rPr>
          <w:rStyle w:val="MTEquationSection"/>
          <w:color w:val="auto"/>
        </w:rPr>
        <w:instrText xml:space="preserve"> 1</w:instrText>
      </w:r>
      <w:r w:rsidRPr="00C07DE7">
        <w:rPr>
          <w:rFonts w:eastAsia="黑体"/>
          <w:w w:val="100"/>
          <w:sz w:val="44"/>
          <w:szCs w:val="44"/>
        </w:rPr>
        <w:fldChar w:fldCharType="begin"/>
      </w:r>
      <w:r w:rsidRPr="00C07DE7">
        <w:rPr>
          <w:rFonts w:eastAsia="黑体"/>
          <w:w w:val="100"/>
          <w:sz w:val="44"/>
          <w:szCs w:val="44"/>
        </w:rPr>
        <w:instrText xml:space="preserve"> SEQ MTEqn \r \h \* MERGEFORMAT </w:instrText>
      </w:r>
      <w:r w:rsidRPr="00C07DE7">
        <w:rPr>
          <w:rFonts w:eastAsia="黑体"/>
          <w:w w:val="100"/>
          <w:sz w:val="44"/>
          <w:szCs w:val="44"/>
        </w:rPr>
        <w:fldChar w:fldCharType="end"/>
      </w:r>
      <w:r w:rsidRPr="00C07DE7">
        <w:rPr>
          <w:rFonts w:eastAsia="黑体"/>
          <w:w w:val="100"/>
          <w:sz w:val="44"/>
          <w:szCs w:val="44"/>
        </w:rPr>
        <w:fldChar w:fldCharType="begin"/>
      </w:r>
      <w:r w:rsidRPr="00C07DE7">
        <w:rPr>
          <w:rFonts w:eastAsia="黑体"/>
          <w:w w:val="100"/>
          <w:sz w:val="44"/>
          <w:szCs w:val="44"/>
        </w:rPr>
        <w:instrText xml:space="preserve"> SEQ MTSec \r 1 \h \* MERGEFORMAT </w:instrText>
      </w:r>
      <w:r w:rsidRPr="00C07DE7">
        <w:rPr>
          <w:rFonts w:eastAsia="黑体"/>
          <w:w w:val="100"/>
          <w:sz w:val="44"/>
          <w:szCs w:val="44"/>
        </w:rPr>
        <w:fldChar w:fldCharType="end"/>
      </w:r>
      <w:r w:rsidRPr="00C07DE7">
        <w:rPr>
          <w:rFonts w:eastAsia="黑体"/>
          <w:w w:val="100"/>
          <w:sz w:val="44"/>
          <w:szCs w:val="44"/>
        </w:rPr>
        <w:fldChar w:fldCharType="begin"/>
      </w:r>
      <w:r w:rsidRPr="00C07DE7">
        <w:rPr>
          <w:rFonts w:eastAsia="黑体"/>
          <w:w w:val="100"/>
          <w:sz w:val="44"/>
          <w:szCs w:val="44"/>
        </w:rPr>
        <w:instrText xml:space="preserve"> SEQ MTChap \r 1 \h \* MERGEFORMAT </w:instrText>
      </w:r>
      <w:r w:rsidRPr="00C07DE7">
        <w:rPr>
          <w:rFonts w:eastAsia="黑体"/>
          <w:w w:val="100"/>
          <w:sz w:val="44"/>
          <w:szCs w:val="44"/>
        </w:rPr>
        <w:fldChar w:fldCharType="end"/>
      </w:r>
      <w:r w:rsidRPr="00C07DE7">
        <w:rPr>
          <w:rFonts w:eastAsia="黑体"/>
          <w:w w:val="100"/>
          <w:sz w:val="44"/>
          <w:szCs w:val="44"/>
        </w:rPr>
        <w:fldChar w:fldCharType="end"/>
      </w:r>
      <w:r w:rsidRPr="00C07DE7">
        <w:rPr>
          <w:rFonts w:eastAsia="黑体" w:hint="eastAsia"/>
          <w:w w:val="100"/>
          <w:sz w:val="24"/>
          <w:szCs w:val="24"/>
        </w:rPr>
        <w:t>可见光通信、算法研究</w:t>
      </w:r>
      <w:bookmarkEnd w:id="0"/>
    </w:p>
    <w:p w14:paraId="518F31D3" w14:textId="250A2CA2" w:rsidR="00787044" w:rsidRPr="00C07DE7" w:rsidRDefault="00787044" w:rsidP="009072CC">
      <w:pPr>
        <w:pStyle w:val="af0"/>
        <w:ind w:left="225" w:hanging="225"/>
        <w:jc w:val="center"/>
        <w:rPr>
          <w:rFonts w:ascii="黑体" w:eastAsia="黑体" w:hAnsi="黑体"/>
          <w:b/>
          <w:bCs/>
          <w:kern w:val="2"/>
          <w:sz w:val="32"/>
          <w:szCs w:val="32"/>
        </w:rPr>
      </w:pPr>
      <w:bookmarkStart w:id="1" w:name="中文标题_4"/>
      <w:r w:rsidRPr="00C07DE7">
        <w:rPr>
          <w:rFonts w:ascii="黑体" w:eastAsia="黑体" w:hAnsi="黑体" w:hint="eastAsia"/>
          <w:b/>
          <w:bCs/>
          <w:kern w:val="2"/>
          <w:sz w:val="32"/>
          <w:szCs w:val="32"/>
        </w:rPr>
        <w:t>一种改进 GWO-DE 融合</w:t>
      </w:r>
      <w:r w:rsidR="00460A0E" w:rsidRPr="00C07DE7">
        <w:rPr>
          <w:rFonts w:ascii="黑体" w:eastAsia="黑体" w:hAnsi="黑体" w:hint="eastAsia"/>
          <w:b/>
          <w:bCs/>
          <w:kern w:val="2"/>
          <w:sz w:val="32"/>
          <w:szCs w:val="32"/>
        </w:rPr>
        <w:t>算法</w:t>
      </w:r>
      <w:r w:rsidRPr="00C07DE7">
        <w:rPr>
          <w:rFonts w:ascii="黑体" w:eastAsia="黑体" w:hAnsi="黑体" w:hint="eastAsia"/>
          <w:b/>
          <w:bCs/>
          <w:kern w:val="2"/>
          <w:sz w:val="32"/>
          <w:szCs w:val="32"/>
        </w:rPr>
        <w:t>的室内可见光定位方法</w:t>
      </w:r>
    </w:p>
    <w:p w14:paraId="0CD1EF59" w14:textId="77777777" w:rsidR="009072CC" w:rsidRPr="00C07DE7" w:rsidRDefault="00E23137" w:rsidP="009072CC">
      <w:pPr>
        <w:pStyle w:val="af0"/>
        <w:ind w:left="169" w:hanging="169"/>
        <w:jc w:val="center"/>
        <w:rPr>
          <w:rFonts w:ascii="楷体" w:eastAsia="楷体" w:hAnsi="楷体"/>
          <w:b/>
          <w:bCs/>
          <w:sz w:val="24"/>
          <w:szCs w:val="24"/>
        </w:rPr>
      </w:pPr>
      <w:bookmarkStart w:id="2" w:name="中文作者_6"/>
      <w:bookmarkEnd w:id="1"/>
      <w:r w:rsidRPr="00C07DE7">
        <w:rPr>
          <w:rFonts w:ascii="楷体" w:eastAsia="楷体" w:hAnsi="楷体" w:hint="eastAsia"/>
          <w:b/>
          <w:bCs/>
          <w:sz w:val="24"/>
          <w:szCs w:val="24"/>
        </w:rPr>
        <w:t>贺军义，郭奕辰，张 敏*，刘子怡，刘 帅</w:t>
      </w:r>
      <w:bookmarkEnd w:id="2"/>
    </w:p>
    <w:p w14:paraId="6CD7D038" w14:textId="77777777" w:rsidR="00677767" w:rsidRPr="00C07DE7" w:rsidRDefault="00E23137" w:rsidP="009072CC">
      <w:pPr>
        <w:pStyle w:val="af7"/>
        <w:jc w:val="center"/>
        <w:rPr>
          <w:rFonts w:ascii="宋体" w:eastAsia="宋体" w:hAnsi="宋体"/>
          <w:sz w:val="15"/>
          <w:szCs w:val="15"/>
        </w:rPr>
      </w:pPr>
      <w:bookmarkStart w:id="3" w:name="中文作者单位_2"/>
      <w:r w:rsidRPr="00C07DE7">
        <w:rPr>
          <w:rFonts w:ascii="宋体" w:eastAsia="宋体" w:hAnsi="宋体" w:hint="eastAsia"/>
          <w:sz w:val="15"/>
          <w:szCs w:val="15"/>
        </w:rPr>
        <w:t>（河南理工大学 计算机科学与技术学院，河南 焦作 454000）</w:t>
      </w:r>
      <w:bookmarkEnd w:id="3"/>
    </w:p>
    <w:p w14:paraId="296F3951" w14:textId="77777777" w:rsidR="00BA3A8C" w:rsidRPr="00C07DE7" w:rsidRDefault="00BA3A8C" w:rsidP="00BD144F">
      <w:pPr>
        <w:pStyle w:val="af7"/>
        <w:rPr>
          <w:rFonts w:ascii="黑体" w:eastAsia="黑体"/>
          <w:b/>
          <w:bCs/>
          <w:szCs w:val="18"/>
        </w:rPr>
      </w:pPr>
      <w:bookmarkStart w:id="4" w:name="中文摘要_2"/>
    </w:p>
    <w:p w14:paraId="2E5BD899" w14:textId="2D20195E" w:rsidR="00BD144F" w:rsidRPr="00C07DE7" w:rsidRDefault="00E23137" w:rsidP="00BD144F">
      <w:pPr>
        <w:pStyle w:val="af7"/>
        <w:rPr>
          <w:rFonts w:ascii="楷体" w:eastAsia="楷体" w:hAnsi="楷体" w:cs="楷体"/>
          <w:szCs w:val="18"/>
        </w:rPr>
      </w:pPr>
      <w:r w:rsidRPr="00C07DE7">
        <w:rPr>
          <w:rFonts w:ascii="黑体" w:eastAsia="黑体" w:hint="eastAsia"/>
          <w:b/>
          <w:bCs/>
          <w:szCs w:val="18"/>
        </w:rPr>
        <w:t>摘  要：</w:t>
      </w:r>
      <w:r w:rsidR="00452427" w:rsidRPr="00C07DE7">
        <w:rPr>
          <w:szCs w:val="18"/>
        </w:rPr>
        <w:tab/>
      </w:r>
      <w:r w:rsidR="00BA3A8C" w:rsidRPr="00C07DE7">
        <w:rPr>
          <w:rFonts w:hint="eastAsia"/>
          <w:szCs w:val="18"/>
        </w:rPr>
        <w:t>针对传统</w:t>
      </w:r>
      <w:r w:rsidR="00BA3A8C" w:rsidRPr="00C07DE7">
        <w:rPr>
          <w:rFonts w:hint="eastAsia"/>
          <w:szCs w:val="18"/>
        </w:rPr>
        <w:t xml:space="preserve"> RSSI </w:t>
      </w:r>
      <w:r w:rsidR="00BA3A8C" w:rsidRPr="00C07DE7">
        <w:rPr>
          <w:rFonts w:hint="eastAsia"/>
          <w:szCs w:val="18"/>
        </w:rPr>
        <w:t>定位算法精度不足及灰狼优化算法易陷入局部最优的问题，提出一种改进</w:t>
      </w:r>
      <w:r w:rsidR="00BA3A8C" w:rsidRPr="00C07DE7">
        <w:rPr>
          <w:rFonts w:hint="eastAsia"/>
          <w:szCs w:val="18"/>
        </w:rPr>
        <w:t xml:space="preserve"> GWO-DE </w:t>
      </w:r>
      <w:r w:rsidR="00BA3A8C" w:rsidRPr="00C07DE7">
        <w:rPr>
          <w:rFonts w:hint="eastAsia"/>
          <w:szCs w:val="18"/>
        </w:rPr>
        <w:t>融合</w:t>
      </w:r>
      <w:r w:rsidR="00F238DE" w:rsidRPr="00C07DE7">
        <w:rPr>
          <w:rFonts w:hint="eastAsia"/>
          <w:szCs w:val="18"/>
        </w:rPr>
        <w:t>算法</w:t>
      </w:r>
      <w:r w:rsidR="00BA3A8C" w:rsidRPr="00C07DE7">
        <w:rPr>
          <w:rFonts w:hint="eastAsia"/>
          <w:szCs w:val="18"/>
        </w:rPr>
        <w:t>的室内可见光定位方法。该方法采用非线性指数衰减收敛因子替代线性策略以加速收敛，引入自适应动态权重分配机制平衡全局探索与局部开发能力，结合差分进化算法的变异、交叉、选择操作增强种群多样性，并将改进算法与最小二乘法结合优化定位模型。仿真结果表明：所提算法平均定位误差为</w:t>
      </w:r>
      <w:r w:rsidR="00BA3A8C" w:rsidRPr="00C07DE7">
        <w:rPr>
          <w:rFonts w:hint="eastAsia"/>
          <w:szCs w:val="18"/>
        </w:rPr>
        <w:t xml:space="preserve"> 4.74 cm</w:t>
      </w:r>
      <w:r w:rsidR="00BA3A8C" w:rsidRPr="00C07DE7">
        <w:rPr>
          <w:rFonts w:hint="eastAsia"/>
          <w:szCs w:val="18"/>
        </w:rPr>
        <w:t>，最大定位误差为</w:t>
      </w:r>
      <w:r w:rsidR="00BA3A8C" w:rsidRPr="00C07DE7">
        <w:rPr>
          <w:rFonts w:hint="eastAsia"/>
          <w:szCs w:val="18"/>
        </w:rPr>
        <w:t xml:space="preserve"> 7.88 cm</w:t>
      </w:r>
      <w:r w:rsidR="00BA3A8C" w:rsidRPr="00C07DE7">
        <w:rPr>
          <w:rFonts w:hint="eastAsia"/>
          <w:szCs w:val="18"/>
        </w:rPr>
        <w:t>，</w:t>
      </w:r>
      <w:r w:rsidR="00BA3A8C" w:rsidRPr="00C07DE7">
        <w:rPr>
          <w:rFonts w:hint="eastAsia"/>
          <w:szCs w:val="18"/>
        </w:rPr>
        <w:t xml:space="preserve">67% </w:t>
      </w:r>
      <w:r w:rsidR="00BA3A8C" w:rsidRPr="00C07DE7">
        <w:rPr>
          <w:rFonts w:hint="eastAsia"/>
          <w:szCs w:val="18"/>
        </w:rPr>
        <w:t>的测试点定位误差小于</w:t>
      </w:r>
      <w:r w:rsidR="00BA3A8C" w:rsidRPr="00C07DE7">
        <w:rPr>
          <w:rFonts w:hint="eastAsia"/>
          <w:szCs w:val="18"/>
        </w:rPr>
        <w:t xml:space="preserve"> 4.7 cm</w:t>
      </w:r>
      <w:r w:rsidR="00BA3A8C" w:rsidRPr="00C07DE7">
        <w:rPr>
          <w:rFonts w:hint="eastAsia"/>
          <w:szCs w:val="18"/>
        </w:rPr>
        <w:t>。</w:t>
      </w:r>
      <w:bookmarkEnd w:id="4"/>
    </w:p>
    <w:p w14:paraId="23746152" w14:textId="6A7057FC" w:rsidR="00BD144F" w:rsidRPr="00C07DE7" w:rsidRDefault="00E23137" w:rsidP="00BD144F">
      <w:pPr>
        <w:pStyle w:val="af9"/>
        <w:ind w:left="775" w:hanging="775"/>
        <w:rPr>
          <w:rFonts w:eastAsia="宋体"/>
          <w:snapToGrid/>
          <w:szCs w:val="18"/>
        </w:rPr>
      </w:pPr>
      <w:bookmarkStart w:id="5" w:name="中文关键词_2"/>
      <w:r w:rsidRPr="00C07DE7">
        <w:rPr>
          <w:rFonts w:ascii="黑体" w:eastAsia="黑体" w:hint="eastAsia"/>
          <w:b/>
          <w:bCs/>
          <w:szCs w:val="18"/>
        </w:rPr>
        <w:t>关键字</w:t>
      </w:r>
      <w:r w:rsidRPr="00C07DE7">
        <w:rPr>
          <w:rFonts w:ascii="黑体" w:eastAsia="黑体" w:hint="eastAsia"/>
          <w:b/>
          <w:bCs/>
          <w:color w:val="000000" w:themeColor="text1"/>
          <w:szCs w:val="18"/>
        </w:rPr>
        <w:t>：</w:t>
      </w:r>
      <w:r w:rsidR="00F16B1D" w:rsidRPr="00C07DE7">
        <w:rPr>
          <w:rFonts w:eastAsia="楷体" w:hint="eastAsia"/>
          <w:color w:val="000000" w:themeColor="text1"/>
          <w:szCs w:val="18"/>
        </w:rPr>
        <w:t>灰狼优化算法</w:t>
      </w:r>
      <w:r w:rsidR="00452427" w:rsidRPr="00C07DE7">
        <w:rPr>
          <w:rFonts w:eastAsia="楷体" w:hint="eastAsia"/>
          <w:color w:val="000000" w:themeColor="text1"/>
          <w:szCs w:val="18"/>
        </w:rPr>
        <w:t>；</w:t>
      </w:r>
      <w:r w:rsidR="00F238DE" w:rsidRPr="00C07DE7">
        <w:rPr>
          <w:rFonts w:eastAsia="楷体" w:hint="eastAsia"/>
          <w:color w:val="000000" w:themeColor="text1"/>
          <w:szCs w:val="18"/>
        </w:rPr>
        <w:t>差分进化算法</w:t>
      </w:r>
      <w:r w:rsidR="00452427" w:rsidRPr="00C07DE7">
        <w:rPr>
          <w:rFonts w:eastAsia="楷体" w:hint="eastAsia"/>
          <w:color w:val="000000" w:themeColor="text1"/>
          <w:szCs w:val="18"/>
        </w:rPr>
        <w:t>；可见光定位；</w:t>
      </w:r>
      <w:r w:rsidR="00411459" w:rsidRPr="00C07DE7">
        <w:rPr>
          <w:rFonts w:eastAsia="楷体" w:hint="eastAsia"/>
          <w:color w:val="000000" w:themeColor="text1"/>
          <w:szCs w:val="18"/>
        </w:rPr>
        <w:t>接收信号强度指示</w:t>
      </w:r>
      <w:r w:rsidR="00452427" w:rsidRPr="00C07DE7">
        <w:rPr>
          <w:rFonts w:eastAsia="楷体" w:hint="eastAsia"/>
          <w:color w:val="000000" w:themeColor="text1"/>
          <w:szCs w:val="18"/>
        </w:rPr>
        <w:t>；最小二乘法</w:t>
      </w:r>
      <w:r w:rsidR="001C60CD" w:rsidRPr="00C07DE7">
        <w:rPr>
          <w:rFonts w:eastAsia="宋体"/>
          <w:snapToGrid/>
          <w:color w:val="000000" w:themeColor="text1"/>
          <w:szCs w:val="18"/>
        </w:rPr>
        <w:t xml:space="preserve"> </w:t>
      </w:r>
      <w:bookmarkEnd w:id="5"/>
    </w:p>
    <w:p w14:paraId="42C65A7C" w14:textId="77777777" w:rsidR="00BD144F" w:rsidRPr="00C07DE7" w:rsidRDefault="00E23137" w:rsidP="00BD144F">
      <w:pPr>
        <w:pStyle w:val="af8"/>
      </w:pPr>
      <w:bookmarkStart w:id="6" w:name="中图分类号_1"/>
      <w:r w:rsidRPr="00C07DE7">
        <w:rPr>
          <w:rFonts w:ascii="黑体" w:hint="eastAsia"/>
          <w:b/>
          <w:bCs/>
          <w:iCs w:val="0"/>
          <w:snapToGrid w:val="0"/>
          <w:kern w:val="2"/>
          <w:szCs w:val="18"/>
        </w:rPr>
        <w:t>中图分类号：</w:t>
      </w:r>
      <w:r w:rsidRPr="00C07DE7">
        <w:t>TP391</w:t>
      </w:r>
      <w:bookmarkEnd w:id="6"/>
      <w:r w:rsidRPr="00C07DE7">
        <w:t xml:space="preserve">    </w:t>
      </w:r>
      <w:bookmarkStart w:id="7" w:name="文献标志码_1"/>
      <w:r w:rsidRPr="00C07DE7">
        <w:rPr>
          <w:rFonts w:ascii="黑体" w:hint="eastAsia"/>
          <w:b/>
          <w:bCs/>
          <w:iCs w:val="0"/>
          <w:snapToGrid w:val="0"/>
          <w:kern w:val="2"/>
          <w:szCs w:val="18"/>
        </w:rPr>
        <w:t>文献标识码：</w:t>
      </w:r>
      <w:r w:rsidRPr="00C07DE7">
        <w:t>A</w:t>
      </w:r>
      <w:bookmarkEnd w:id="7"/>
    </w:p>
    <w:p w14:paraId="71D85DDE" w14:textId="3781C72B" w:rsidR="00460A0E" w:rsidRPr="00C07DE7" w:rsidRDefault="00460A0E" w:rsidP="00460A0E">
      <w:pPr>
        <w:pStyle w:val="a0"/>
        <w:ind w:firstLine="643"/>
        <w:jc w:val="center"/>
        <w:rPr>
          <w:rFonts w:eastAsia="黑体"/>
          <w:b/>
          <w:bCs/>
          <w:sz w:val="32"/>
          <w:szCs w:val="32"/>
        </w:rPr>
      </w:pPr>
      <w:r w:rsidRPr="00C07DE7">
        <w:rPr>
          <w:rFonts w:eastAsia="黑体"/>
          <w:b/>
          <w:bCs/>
          <w:sz w:val="32"/>
          <w:szCs w:val="32"/>
        </w:rPr>
        <w:t>An indoor visible light positioning method based on an improved GWO-DE fusion algorithm</w:t>
      </w:r>
    </w:p>
    <w:p w14:paraId="237E5D40" w14:textId="77777777" w:rsidR="00AE05F4" w:rsidRPr="00C07DE7" w:rsidRDefault="00E23137" w:rsidP="00AE05F4">
      <w:pPr>
        <w:pStyle w:val="a0"/>
        <w:ind w:firstLine="482"/>
        <w:jc w:val="center"/>
        <w:rPr>
          <w:b/>
          <w:bCs/>
          <w:sz w:val="24"/>
          <w:szCs w:val="24"/>
        </w:rPr>
      </w:pPr>
      <w:bookmarkStart w:id="8" w:name="英文作者_2"/>
      <w:r w:rsidRPr="00C07DE7">
        <w:rPr>
          <w:b/>
          <w:bCs/>
          <w:sz w:val="24"/>
          <w:szCs w:val="24"/>
        </w:rPr>
        <w:t>HE Junyi, GUO Yichen, ZHANG Min</w:t>
      </w:r>
      <w:r w:rsidR="004D16AF" w:rsidRPr="00C07DE7">
        <w:rPr>
          <w:b/>
          <w:bCs/>
          <w:sz w:val="24"/>
          <w:szCs w:val="24"/>
        </w:rPr>
        <w:t>*</w:t>
      </w:r>
      <w:r w:rsidRPr="00C07DE7">
        <w:rPr>
          <w:b/>
          <w:bCs/>
          <w:sz w:val="24"/>
          <w:szCs w:val="24"/>
        </w:rPr>
        <w:t>, LIU Ziyi, LIU Shuai</w:t>
      </w:r>
      <w:bookmarkEnd w:id="8"/>
    </w:p>
    <w:p w14:paraId="41CC361E" w14:textId="77777777" w:rsidR="00AE05F4" w:rsidRPr="00C07DE7" w:rsidRDefault="00E23137" w:rsidP="00AE05F4">
      <w:pPr>
        <w:pStyle w:val="a0"/>
        <w:ind w:firstLine="301"/>
        <w:jc w:val="center"/>
        <w:rPr>
          <w:b/>
          <w:bCs/>
          <w:sz w:val="15"/>
          <w:szCs w:val="15"/>
        </w:rPr>
      </w:pPr>
      <w:bookmarkStart w:id="9" w:name="英文作者单位_2"/>
      <w:r w:rsidRPr="00C07DE7">
        <w:rPr>
          <w:rFonts w:hint="eastAsia"/>
          <w:b/>
          <w:bCs/>
          <w:sz w:val="15"/>
          <w:szCs w:val="15"/>
        </w:rPr>
        <w:t>（</w:t>
      </w:r>
      <w:r w:rsidRPr="00C07DE7">
        <w:rPr>
          <w:b/>
          <w:bCs/>
          <w:sz w:val="15"/>
          <w:szCs w:val="15"/>
        </w:rPr>
        <w:t>College of Computer Science and Technology, Henan Polytechnic University, Jiaozuo 454000, China</w:t>
      </w:r>
      <w:r w:rsidRPr="00C07DE7">
        <w:rPr>
          <w:rFonts w:hint="eastAsia"/>
          <w:b/>
          <w:bCs/>
          <w:sz w:val="15"/>
          <w:szCs w:val="15"/>
        </w:rPr>
        <w:t>）</w:t>
      </w:r>
      <w:bookmarkEnd w:id="9"/>
    </w:p>
    <w:p w14:paraId="5244FCE1" w14:textId="77777777" w:rsidR="00AE05F4" w:rsidRPr="00C07DE7" w:rsidRDefault="00AE05F4" w:rsidP="00AE05F4">
      <w:pPr>
        <w:pStyle w:val="a0"/>
        <w:ind w:firstLine="360"/>
      </w:pPr>
    </w:p>
    <w:p w14:paraId="2D637CCD" w14:textId="2AF7F4E7" w:rsidR="00001791" w:rsidRPr="00C07DE7" w:rsidRDefault="00E23137" w:rsidP="00001791">
      <w:pPr>
        <w:pStyle w:val="af8"/>
        <w:rPr>
          <w:rFonts w:eastAsia="楷体"/>
          <w:snapToGrid w:val="0"/>
          <w:color w:val="000000" w:themeColor="text1"/>
          <w:szCs w:val="18"/>
        </w:rPr>
      </w:pPr>
      <w:bookmarkStart w:id="10" w:name="英文摘要_2"/>
      <w:r w:rsidRPr="00C07DE7">
        <w:rPr>
          <w:b/>
          <w:bCs/>
        </w:rPr>
        <w:t>Abstract</w:t>
      </w:r>
      <w:r w:rsidRPr="00C07DE7">
        <w:t xml:space="preserve">: </w:t>
      </w:r>
      <w:bookmarkEnd w:id="10"/>
      <w:r w:rsidR="00001791" w:rsidRPr="00C07DE7">
        <w:rPr>
          <w:rFonts w:eastAsia="楷体"/>
          <w:snapToGrid w:val="0"/>
          <w:color w:val="000000" w:themeColor="text1"/>
          <w:szCs w:val="18"/>
        </w:rPr>
        <w:t>To address the issues of insufficient positioning accuracy in traditiona</w:t>
      </w:r>
      <w:r w:rsidR="00F238DE" w:rsidRPr="00C07DE7">
        <w:rPr>
          <w:rFonts w:eastAsia="楷体"/>
          <w:snapToGrid w:val="0"/>
          <w:color w:val="000000" w:themeColor="text1"/>
          <w:szCs w:val="18"/>
        </w:rPr>
        <w:t>l received signal strength indica</w:t>
      </w:r>
      <w:r w:rsidR="00001791" w:rsidRPr="00C07DE7">
        <w:rPr>
          <w:rFonts w:eastAsia="楷体"/>
          <w:snapToGrid w:val="0"/>
          <w:color w:val="000000" w:themeColor="text1"/>
          <w:szCs w:val="18"/>
        </w:rPr>
        <w:t>tor (RSSI) positioning algorithms, as well as the tendency of th</w:t>
      </w:r>
      <w:r w:rsidR="00F238DE" w:rsidRPr="00C07DE7">
        <w:rPr>
          <w:rFonts w:eastAsia="楷体"/>
          <w:snapToGrid w:val="0"/>
          <w:color w:val="000000" w:themeColor="text1"/>
          <w:szCs w:val="18"/>
        </w:rPr>
        <w:t>e grey wolf optimiz</w:t>
      </w:r>
      <w:r w:rsidR="00001791" w:rsidRPr="00C07DE7">
        <w:rPr>
          <w:rFonts w:eastAsia="楷体"/>
          <w:snapToGrid w:val="0"/>
          <w:color w:val="000000" w:themeColor="text1"/>
          <w:szCs w:val="18"/>
        </w:rPr>
        <w:t>er (GWO)</w:t>
      </w:r>
      <w:r w:rsidR="00F238DE" w:rsidRPr="00C07DE7">
        <w:rPr>
          <w:rFonts w:eastAsia="楷体"/>
          <w:snapToGrid w:val="0"/>
          <w:color w:val="000000" w:themeColor="text1"/>
          <w:szCs w:val="18"/>
        </w:rPr>
        <w:t xml:space="preserve"> algorithm</w:t>
      </w:r>
      <w:r w:rsidR="00001791" w:rsidRPr="00C07DE7">
        <w:rPr>
          <w:rFonts w:eastAsia="楷体"/>
          <w:snapToGrid w:val="0"/>
          <w:color w:val="000000" w:themeColor="text1"/>
          <w:szCs w:val="18"/>
        </w:rPr>
        <w:t xml:space="preserve"> to converge prematurely and get stuck in local optima when applied to RSSI positioning, this paper proposes an improved indoor visible light positioning algorithm that integrates the </w:t>
      </w:r>
      <w:r w:rsidR="00F238DE" w:rsidRPr="00C07DE7">
        <w:rPr>
          <w:rFonts w:eastAsia="楷体"/>
          <w:snapToGrid w:val="0"/>
          <w:color w:val="000000" w:themeColor="text1"/>
          <w:szCs w:val="18"/>
        </w:rPr>
        <w:t>grey wolf optimizer a</w:t>
      </w:r>
      <w:r w:rsidR="00F238DE" w:rsidRPr="00C07DE7">
        <w:rPr>
          <w:rFonts w:eastAsia="楷体"/>
          <w:snapToGrid w:val="0"/>
          <w:color w:val="000000" w:themeColor="text1"/>
          <w:szCs w:val="18"/>
        </w:rPr>
        <w:t>lgorithm</w:t>
      </w:r>
      <w:r w:rsidR="00001791" w:rsidRPr="00C07DE7">
        <w:rPr>
          <w:rFonts w:eastAsia="楷体"/>
          <w:snapToGrid w:val="0"/>
          <w:color w:val="000000" w:themeColor="text1"/>
          <w:szCs w:val="18"/>
        </w:rPr>
        <w:t xml:space="preserve"> with the</w:t>
      </w:r>
      <w:r w:rsidR="00F238DE" w:rsidRPr="00C07DE7">
        <w:rPr>
          <w:rFonts w:eastAsia="楷体"/>
          <w:snapToGrid w:val="0"/>
          <w:color w:val="000000" w:themeColor="text1"/>
          <w:szCs w:val="18"/>
        </w:rPr>
        <w:t xml:space="preserve"> diff</w:t>
      </w:r>
      <w:r w:rsidR="00001791" w:rsidRPr="00C07DE7">
        <w:rPr>
          <w:rFonts w:eastAsia="楷体"/>
          <w:snapToGrid w:val="0"/>
          <w:color w:val="000000" w:themeColor="text1"/>
          <w:szCs w:val="18"/>
        </w:rPr>
        <w:t>erenti</w:t>
      </w:r>
      <w:r w:rsidR="00F238DE" w:rsidRPr="00C07DE7">
        <w:rPr>
          <w:rFonts w:eastAsia="楷体"/>
          <w:snapToGrid w:val="0"/>
          <w:color w:val="000000" w:themeColor="text1"/>
          <w:szCs w:val="18"/>
        </w:rPr>
        <w:t>al evolution</w:t>
      </w:r>
      <w:r w:rsidR="00001791" w:rsidRPr="00C07DE7">
        <w:rPr>
          <w:rFonts w:eastAsia="楷体"/>
          <w:snapToGrid w:val="0"/>
          <w:color w:val="000000" w:themeColor="text1"/>
          <w:szCs w:val="18"/>
        </w:rPr>
        <w:t xml:space="preserve"> (DE)</w:t>
      </w:r>
      <w:r w:rsidR="00F238DE" w:rsidRPr="00C07DE7">
        <w:rPr>
          <w:rFonts w:eastAsia="楷体"/>
          <w:snapToGrid w:val="0"/>
          <w:color w:val="000000" w:themeColor="text1"/>
          <w:szCs w:val="18"/>
        </w:rPr>
        <w:t xml:space="preserve"> a</w:t>
      </w:r>
      <w:r w:rsidR="00F238DE" w:rsidRPr="00C07DE7">
        <w:rPr>
          <w:rFonts w:eastAsia="楷体"/>
          <w:snapToGrid w:val="0"/>
          <w:color w:val="000000" w:themeColor="text1"/>
          <w:szCs w:val="18"/>
        </w:rPr>
        <w:t>lgorithm</w:t>
      </w:r>
      <w:r w:rsidR="00001791" w:rsidRPr="00C07DE7">
        <w:rPr>
          <w:rFonts w:eastAsia="楷体"/>
          <w:snapToGrid w:val="0"/>
          <w:color w:val="000000" w:themeColor="text1"/>
          <w:szCs w:val="18"/>
        </w:rPr>
        <w:t>. First, a nonlinear exponential decay convergence factor is adopted to replace the original linear decay strategy, thereby accelerating algorithm convergence and preventing the algorithm from getting stuck in local optima. Second, an adaptive dynamic weight allocation mechanism is employed, combining the fitness values of the population with weight coefficients to balance global search and local exploration capabilities; Furthermore, the mutation, crossover, and selection operations of the improved DE algorithm effectively enhance population diversity, mitigating the tendency of GWO</w:t>
      </w:r>
      <w:r w:rsidR="00F238DE" w:rsidRPr="00C07DE7">
        <w:rPr>
          <w:rFonts w:eastAsia="楷体"/>
          <w:snapToGrid w:val="0"/>
          <w:color w:val="000000" w:themeColor="text1"/>
          <w:szCs w:val="18"/>
        </w:rPr>
        <w:t xml:space="preserve"> algorithm</w:t>
      </w:r>
      <w:r w:rsidR="00001791" w:rsidRPr="00C07DE7">
        <w:rPr>
          <w:rFonts w:eastAsia="楷体"/>
          <w:snapToGrid w:val="0"/>
          <w:color w:val="000000" w:themeColor="text1"/>
          <w:szCs w:val="18"/>
        </w:rPr>
        <w:t xml:space="preserve"> to get stuck in local optima; finally, the improved hybrid algorithm is combined with the RSSI-based least-squares method to optimize the positioning model and obtain superior positioning solutions. Simulation results show that the proposed algorithm achieves an average positioning error of 4.74 cm and a maximum positioning error of 7.88 cm, with 67% of test points having positioning errors less than 4.7 cm.</w:t>
      </w:r>
    </w:p>
    <w:p w14:paraId="72B4BB4D" w14:textId="4FE42604" w:rsidR="002E0317" w:rsidRPr="00C07DE7" w:rsidRDefault="00E23137" w:rsidP="002E0317">
      <w:pPr>
        <w:pStyle w:val="a0"/>
        <w:ind w:firstLineChars="0" w:firstLine="0"/>
      </w:pPr>
      <w:bookmarkStart w:id="11" w:name="英文关键词_2"/>
      <w:r w:rsidRPr="00C07DE7">
        <w:rPr>
          <w:rFonts w:hint="eastAsia"/>
          <w:b/>
          <w:bCs/>
        </w:rPr>
        <w:t>Keywords</w:t>
      </w:r>
      <w:r w:rsidRPr="00C07DE7">
        <w:rPr>
          <w:rFonts w:hint="eastAsia"/>
        </w:rPr>
        <w:t>：</w:t>
      </w:r>
      <w:r w:rsidR="00001791" w:rsidRPr="00C07DE7">
        <w:rPr>
          <w:rFonts w:eastAsia="楷体"/>
          <w:snapToGrid w:val="0"/>
          <w:color w:val="000000" w:themeColor="text1"/>
          <w:szCs w:val="18"/>
        </w:rPr>
        <w:t>grey wolf optimizer</w:t>
      </w:r>
      <w:r w:rsidR="00F238DE" w:rsidRPr="00C07DE7">
        <w:rPr>
          <w:rFonts w:eastAsia="楷体"/>
          <w:snapToGrid w:val="0"/>
          <w:color w:val="000000" w:themeColor="text1"/>
          <w:szCs w:val="18"/>
        </w:rPr>
        <w:t xml:space="preserve"> </w:t>
      </w:r>
      <w:r w:rsidR="00F238DE" w:rsidRPr="00C07DE7">
        <w:rPr>
          <w:rFonts w:eastAsia="楷体"/>
          <w:snapToGrid w:val="0"/>
          <w:color w:val="000000" w:themeColor="text1"/>
          <w:szCs w:val="18"/>
        </w:rPr>
        <w:t>algorithm</w:t>
      </w:r>
      <w:r w:rsidR="00F238DE" w:rsidRPr="00C07DE7" w:rsidDel="00001791">
        <w:t xml:space="preserve"> </w:t>
      </w:r>
      <w:r w:rsidR="00001791" w:rsidRPr="00C07DE7">
        <w:rPr>
          <w:rFonts w:hint="eastAsia"/>
        </w:rPr>
        <w:t>；</w:t>
      </w:r>
      <w:r w:rsidR="00001791" w:rsidRPr="00C07DE7">
        <w:rPr>
          <w:rFonts w:eastAsia="楷体"/>
          <w:snapToGrid w:val="0"/>
          <w:color w:val="000000" w:themeColor="text1"/>
          <w:szCs w:val="18"/>
        </w:rPr>
        <w:t>differential evolution algorithm</w:t>
      </w:r>
      <w:r w:rsidR="00001791" w:rsidRPr="00C07DE7">
        <w:rPr>
          <w:rFonts w:hint="eastAsia"/>
        </w:rPr>
        <w:t>；</w:t>
      </w:r>
      <w:r w:rsidR="00001791" w:rsidRPr="00C07DE7">
        <w:t>visible light positioning</w:t>
      </w:r>
      <w:r w:rsidR="00001791" w:rsidRPr="00C07DE7">
        <w:rPr>
          <w:rFonts w:hint="eastAsia"/>
        </w:rPr>
        <w:t>；</w:t>
      </w:r>
      <w:r w:rsidR="00001791" w:rsidRPr="00C07DE7">
        <w:t>received signal strength indicator</w:t>
      </w:r>
      <w:r w:rsidR="00001791" w:rsidRPr="00C07DE7">
        <w:rPr>
          <w:rFonts w:hint="eastAsia"/>
        </w:rPr>
        <w:t>；</w:t>
      </w:r>
      <w:r w:rsidR="00001791" w:rsidRPr="00C07DE7">
        <w:t>least square method</w:t>
      </w:r>
      <w:bookmarkEnd w:id="11"/>
    </w:p>
    <w:p w14:paraId="1A8265EC" w14:textId="77777777" w:rsidR="00BD144F" w:rsidRPr="00C07DE7" w:rsidRDefault="00E23137" w:rsidP="002E0317">
      <w:pPr>
        <w:pStyle w:val="af0"/>
        <w:ind w:left="119" w:hanging="119"/>
      </w:pPr>
      <w:r w:rsidRPr="00C07DE7">
        <w:br w:type="page"/>
      </w:r>
    </w:p>
    <w:p w14:paraId="178CC669" w14:textId="77777777" w:rsidR="00BD144F" w:rsidRPr="00C07DE7" w:rsidRDefault="00E23137" w:rsidP="00CC06F6">
      <w:pPr>
        <w:pStyle w:val="1"/>
        <w:spacing w:after="0"/>
      </w:pPr>
      <w:bookmarkStart w:id="12" w:name="一级标题_2"/>
      <w:r w:rsidRPr="00C07DE7">
        <w:rPr>
          <w:rFonts w:hint="eastAsia"/>
        </w:rPr>
        <w:lastRenderedPageBreak/>
        <w:t>引言</w:t>
      </w:r>
      <w:bookmarkEnd w:id="12"/>
    </w:p>
    <w:p w14:paraId="0EA45C0D" w14:textId="40586651" w:rsidR="00BD144F" w:rsidRPr="00C07DE7" w:rsidRDefault="00E23137" w:rsidP="00BD144F">
      <w:pPr>
        <w:ind w:firstLine="420"/>
        <w:rPr>
          <w:sz w:val="21"/>
          <w:szCs w:val="21"/>
        </w:rPr>
      </w:pPr>
      <w:bookmarkStart w:id="13" w:name="正文段落_2"/>
      <w:r w:rsidRPr="00C07DE7">
        <w:rPr>
          <w:rFonts w:hint="eastAsia"/>
          <w:sz w:val="21"/>
          <w:szCs w:val="21"/>
        </w:rPr>
        <w:t>随着物联网（</w:t>
      </w:r>
      <w:r w:rsidRPr="00C07DE7">
        <w:rPr>
          <w:sz w:val="21"/>
          <w:szCs w:val="21"/>
        </w:rPr>
        <w:t>IoT</w:t>
      </w:r>
      <w:r w:rsidRPr="00C07DE7">
        <w:rPr>
          <w:rFonts w:hint="eastAsia"/>
          <w:sz w:val="21"/>
          <w:szCs w:val="21"/>
        </w:rPr>
        <w:t>）、大数据和智能服务的快速发展，位置服务已成为智慧城市、室内导航、工业自动化等领域的核心需求</w:t>
      </w:r>
      <w:r w:rsidR="000B0F93" w:rsidRPr="00C07DE7">
        <w:rPr>
          <w:sz w:val="21"/>
          <w:szCs w:val="21"/>
          <w:vertAlign w:val="superscript"/>
        </w:rPr>
        <w:t>[1]</w:t>
      </w:r>
      <w:r w:rsidRPr="00C07DE7">
        <w:rPr>
          <w:rFonts w:hint="eastAsia"/>
          <w:sz w:val="21"/>
          <w:szCs w:val="21"/>
        </w:rPr>
        <w:t>。全球定位系统</w:t>
      </w:r>
      <w:r w:rsidR="000B0F93" w:rsidRPr="00C07DE7">
        <w:rPr>
          <w:sz w:val="21"/>
          <w:szCs w:val="21"/>
          <w:vertAlign w:val="superscript"/>
        </w:rPr>
        <w:t>[2]</w:t>
      </w:r>
      <w:r w:rsidRPr="00C07DE7">
        <w:rPr>
          <w:rFonts w:hint="eastAsia"/>
          <w:sz w:val="21"/>
          <w:szCs w:val="21"/>
        </w:rPr>
        <w:t>（</w:t>
      </w:r>
      <w:r w:rsidRPr="00C07DE7">
        <w:rPr>
          <w:rFonts w:hint="eastAsia"/>
          <w:sz w:val="21"/>
          <w:szCs w:val="21"/>
        </w:rPr>
        <w:t>GPS</w:t>
      </w:r>
      <w:r w:rsidRPr="00C07DE7">
        <w:rPr>
          <w:rFonts w:hint="eastAsia"/>
          <w:sz w:val="21"/>
          <w:szCs w:val="21"/>
        </w:rPr>
        <w:t>）在室外环境中表现优异，但</w:t>
      </w:r>
      <w:r w:rsidR="006B27B9" w:rsidRPr="00C07DE7">
        <w:rPr>
          <w:rFonts w:hint="eastAsia"/>
          <w:sz w:val="21"/>
          <w:szCs w:val="21"/>
        </w:rPr>
        <w:t>受墙体遮挡和多径效应影响，</w:t>
      </w:r>
      <w:r w:rsidRPr="00C07DE7">
        <w:rPr>
          <w:rFonts w:hint="eastAsia"/>
          <w:sz w:val="21"/>
          <w:szCs w:val="21"/>
        </w:rPr>
        <w:t>其信号在室内严重衰减，无法满足高精度定位需求。</w:t>
      </w:r>
      <w:r w:rsidR="00355EDC" w:rsidRPr="00C07DE7">
        <w:rPr>
          <w:rFonts w:hint="eastAsia"/>
          <w:sz w:val="21"/>
          <w:szCs w:val="21"/>
        </w:rPr>
        <w:t>为此</w:t>
      </w:r>
      <w:r w:rsidRPr="00C07DE7">
        <w:rPr>
          <w:rFonts w:hint="eastAsia"/>
          <w:sz w:val="21"/>
          <w:szCs w:val="21"/>
        </w:rPr>
        <w:t>，室内定位技术成为当前的研究热点。</w:t>
      </w:r>
      <w:bookmarkEnd w:id="13"/>
    </w:p>
    <w:p w14:paraId="0046D930" w14:textId="0ED88F7C" w:rsidR="00972480" w:rsidRPr="00C07DE7" w:rsidRDefault="00D9423B" w:rsidP="005262C4">
      <w:pPr>
        <w:ind w:firstLine="420"/>
        <w:rPr>
          <w:sz w:val="21"/>
          <w:szCs w:val="21"/>
        </w:rPr>
      </w:pPr>
      <w:bookmarkStart w:id="14" w:name="正文段落_4"/>
      <w:r w:rsidRPr="00C07DE7">
        <w:rPr>
          <w:rFonts w:hint="eastAsia"/>
          <w:sz w:val="21"/>
          <w:szCs w:val="21"/>
        </w:rPr>
        <w:t>现有</w:t>
      </w:r>
      <w:r w:rsidR="00E23137" w:rsidRPr="00C07DE7">
        <w:rPr>
          <w:rFonts w:hint="eastAsia"/>
          <w:sz w:val="21"/>
          <w:szCs w:val="21"/>
        </w:rPr>
        <w:t>室内定位技术</w:t>
      </w:r>
      <w:r w:rsidR="000B0F93" w:rsidRPr="00C07DE7">
        <w:rPr>
          <w:sz w:val="21"/>
          <w:szCs w:val="21"/>
          <w:vertAlign w:val="superscript"/>
        </w:rPr>
        <w:t>[3]</w:t>
      </w:r>
      <w:r w:rsidR="00E23137" w:rsidRPr="00C07DE7">
        <w:rPr>
          <w:rFonts w:hint="eastAsia"/>
          <w:sz w:val="21"/>
          <w:szCs w:val="21"/>
        </w:rPr>
        <w:t>主要包括射频识别（</w:t>
      </w:r>
      <w:r w:rsidR="00E23137" w:rsidRPr="00C07DE7">
        <w:rPr>
          <w:sz w:val="21"/>
          <w:szCs w:val="21"/>
        </w:rPr>
        <w:t>RFID</w:t>
      </w:r>
      <w:r w:rsidR="00E23137" w:rsidRPr="00C07DE7">
        <w:rPr>
          <w:rFonts w:hint="eastAsia"/>
          <w:sz w:val="21"/>
          <w:szCs w:val="21"/>
        </w:rPr>
        <w:t>）</w:t>
      </w:r>
      <w:r w:rsidR="00972480" w:rsidRPr="00C07DE7">
        <w:rPr>
          <w:sz w:val="21"/>
          <w:szCs w:val="21"/>
          <w:vertAlign w:val="superscript"/>
        </w:rPr>
        <w:t>[4]</w:t>
      </w:r>
      <w:r w:rsidR="00E23137" w:rsidRPr="00C07DE7">
        <w:rPr>
          <w:rFonts w:hint="eastAsia"/>
          <w:sz w:val="21"/>
          <w:szCs w:val="21"/>
        </w:rPr>
        <w:t>、</w:t>
      </w:r>
      <w:r w:rsidR="00E23137" w:rsidRPr="00C07DE7">
        <w:rPr>
          <w:sz w:val="21"/>
          <w:szCs w:val="21"/>
        </w:rPr>
        <w:t>WiFi</w:t>
      </w:r>
      <w:r w:rsidR="000B0F93" w:rsidRPr="00C07DE7">
        <w:rPr>
          <w:sz w:val="21"/>
          <w:szCs w:val="21"/>
          <w:vertAlign w:val="superscript"/>
        </w:rPr>
        <w:t>[5]</w:t>
      </w:r>
      <w:r w:rsidR="00E23137" w:rsidRPr="00C07DE7">
        <w:rPr>
          <w:rFonts w:hint="eastAsia"/>
          <w:sz w:val="21"/>
          <w:szCs w:val="21"/>
        </w:rPr>
        <w:t>、蓝牙</w:t>
      </w:r>
      <w:r w:rsidR="000B0F93" w:rsidRPr="00C07DE7">
        <w:rPr>
          <w:sz w:val="21"/>
          <w:szCs w:val="21"/>
          <w:vertAlign w:val="superscript"/>
        </w:rPr>
        <w:t>[6]</w:t>
      </w:r>
      <w:r w:rsidR="00E23137" w:rsidRPr="00C07DE7">
        <w:rPr>
          <w:rFonts w:hint="eastAsia"/>
          <w:sz w:val="21"/>
          <w:szCs w:val="21"/>
        </w:rPr>
        <w:t>、超宽带</w:t>
      </w:r>
      <w:r w:rsidR="00915119" w:rsidRPr="00C07DE7">
        <w:rPr>
          <w:rFonts w:hint="eastAsia"/>
          <w:sz w:val="21"/>
          <w:szCs w:val="21"/>
        </w:rPr>
        <w:t>（</w:t>
      </w:r>
      <w:r w:rsidR="00915119" w:rsidRPr="00C07DE7">
        <w:rPr>
          <w:rFonts w:ascii="Segoe UI" w:hAnsi="Segoe UI" w:cs="Segoe UI"/>
          <w:shd w:val="clear" w:color="auto" w:fill="FFFFFF"/>
        </w:rPr>
        <w:t>UWB</w:t>
      </w:r>
      <w:r w:rsidR="00915119" w:rsidRPr="00C07DE7">
        <w:rPr>
          <w:sz w:val="21"/>
          <w:szCs w:val="21"/>
        </w:rPr>
        <w:t>）</w:t>
      </w:r>
      <w:r w:rsidR="000B0F93" w:rsidRPr="00C07DE7">
        <w:rPr>
          <w:sz w:val="21"/>
          <w:szCs w:val="21"/>
          <w:vertAlign w:val="superscript"/>
        </w:rPr>
        <w:t>[7]</w:t>
      </w:r>
      <w:r w:rsidR="00E23137" w:rsidRPr="00C07DE7">
        <w:rPr>
          <w:rFonts w:hint="eastAsia"/>
          <w:sz w:val="21"/>
          <w:szCs w:val="21"/>
        </w:rPr>
        <w:t>等，但</w:t>
      </w:r>
      <w:r w:rsidR="004B499A" w:rsidRPr="00C07DE7">
        <w:rPr>
          <w:rFonts w:hint="eastAsia"/>
          <w:sz w:val="21"/>
          <w:szCs w:val="21"/>
        </w:rPr>
        <w:t>普遍</w:t>
      </w:r>
      <w:r w:rsidR="00E23137" w:rsidRPr="00C07DE7">
        <w:rPr>
          <w:rFonts w:hint="eastAsia"/>
          <w:sz w:val="21"/>
          <w:szCs w:val="21"/>
        </w:rPr>
        <w:t>存在</w:t>
      </w:r>
      <w:r w:rsidR="004B499A" w:rsidRPr="00C07DE7">
        <w:rPr>
          <w:rFonts w:hint="eastAsia"/>
          <w:sz w:val="21"/>
          <w:szCs w:val="21"/>
        </w:rPr>
        <w:t>易受</w:t>
      </w:r>
      <w:r w:rsidR="00E23137" w:rsidRPr="00C07DE7">
        <w:rPr>
          <w:rFonts w:hint="eastAsia"/>
          <w:sz w:val="21"/>
          <w:szCs w:val="21"/>
        </w:rPr>
        <w:t>电磁干扰、定位精度</w:t>
      </w:r>
      <w:r w:rsidR="004B499A" w:rsidRPr="00C07DE7">
        <w:rPr>
          <w:rFonts w:hint="eastAsia"/>
          <w:sz w:val="21"/>
          <w:szCs w:val="21"/>
        </w:rPr>
        <w:t>受</w:t>
      </w:r>
      <w:r w:rsidR="00E23137" w:rsidRPr="00C07DE7">
        <w:rPr>
          <w:rFonts w:hint="eastAsia"/>
          <w:sz w:val="21"/>
          <w:szCs w:val="21"/>
        </w:rPr>
        <w:t>限等问题。</w:t>
      </w:r>
      <w:r w:rsidR="00972480" w:rsidRPr="00C07DE7">
        <w:rPr>
          <w:rFonts w:hint="eastAsia"/>
          <w:sz w:val="21"/>
          <w:szCs w:val="21"/>
        </w:rPr>
        <w:t>相比之下，可见光通信（</w:t>
      </w:r>
      <w:r w:rsidR="00972480" w:rsidRPr="00C07DE7">
        <w:rPr>
          <w:rFonts w:hint="eastAsia"/>
          <w:sz w:val="21"/>
          <w:szCs w:val="21"/>
        </w:rPr>
        <w:t>VLC</w:t>
      </w:r>
      <w:r w:rsidR="00972480" w:rsidRPr="00C07DE7">
        <w:rPr>
          <w:rFonts w:hint="eastAsia"/>
          <w:sz w:val="21"/>
          <w:szCs w:val="21"/>
        </w:rPr>
        <w:t>）</w:t>
      </w:r>
      <w:r w:rsidR="00972480" w:rsidRPr="00C07DE7">
        <w:rPr>
          <w:rFonts w:hint="eastAsia"/>
          <w:sz w:val="21"/>
          <w:szCs w:val="21"/>
        </w:rPr>
        <w:t>[8]</w:t>
      </w:r>
      <w:r w:rsidR="00972480" w:rsidRPr="00C07DE7">
        <w:rPr>
          <w:rFonts w:hint="eastAsia"/>
          <w:sz w:val="21"/>
          <w:szCs w:val="21"/>
        </w:rPr>
        <w:t>利用</w:t>
      </w:r>
      <w:r w:rsidR="00972480" w:rsidRPr="00C07DE7">
        <w:rPr>
          <w:rFonts w:hint="eastAsia"/>
          <w:sz w:val="21"/>
          <w:szCs w:val="21"/>
        </w:rPr>
        <w:t>LED</w:t>
      </w:r>
      <w:r w:rsidR="00972480" w:rsidRPr="00C07DE7">
        <w:rPr>
          <w:rFonts w:hint="eastAsia"/>
          <w:sz w:val="21"/>
          <w:szCs w:val="21"/>
        </w:rPr>
        <w:t>照明基础设施兼具照明与通信功能，具有无电磁辐射、安全性高及定位精度高等优势，成为室内定位的新兴解决方案。</w:t>
      </w:r>
    </w:p>
    <w:p w14:paraId="4D5C89EE" w14:textId="4DA30C9D" w:rsidR="00F875E4" w:rsidRPr="00C07DE7" w:rsidRDefault="00EA5CA5" w:rsidP="00F875E4">
      <w:pPr>
        <w:ind w:firstLine="420"/>
        <w:rPr>
          <w:sz w:val="21"/>
          <w:szCs w:val="21"/>
        </w:rPr>
      </w:pPr>
      <w:r w:rsidRPr="00C07DE7">
        <w:rPr>
          <w:rFonts w:hint="eastAsia"/>
          <w:sz w:val="21"/>
          <w:szCs w:val="21"/>
        </w:rPr>
        <w:t>可见光定位（</w:t>
      </w:r>
      <w:r w:rsidRPr="00C07DE7">
        <w:rPr>
          <w:rFonts w:hint="eastAsia"/>
          <w:sz w:val="21"/>
          <w:szCs w:val="21"/>
        </w:rPr>
        <w:t>VLP</w:t>
      </w:r>
      <w:r w:rsidRPr="00C07DE7">
        <w:rPr>
          <w:rFonts w:hint="eastAsia"/>
          <w:sz w:val="21"/>
          <w:szCs w:val="21"/>
        </w:rPr>
        <w:t>）</w:t>
      </w:r>
      <w:r w:rsidRPr="00C07DE7">
        <w:rPr>
          <w:rFonts w:hint="eastAsia"/>
          <w:sz w:val="21"/>
          <w:szCs w:val="21"/>
        </w:rPr>
        <w:t>[9]</w:t>
      </w:r>
      <w:r w:rsidRPr="00C07DE7">
        <w:rPr>
          <w:rFonts w:hint="eastAsia"/>
          <w:sz w:val="21"/>
          <w:szCs w:val="21"/>
        </w:rPr>
        <w:t>技术源于</w:t>
      </w:r>
      <w:r w:rsidRPr="00C07DE7">
        <w:rPr>
          <w:rFonts w:hint="eastAsia"/>
          <w:sz w:val="21"/>
          <w:szCs w:val="21"/>
        </w:rPr>
        <w:t>VLC</w:t>
      </w:r>
      <w:r w:rsidRPr="00C07DE7">
        <w:rPr>
          <w:rFonts w:hint="eastAsia"/>
          <w:sz w:val="21"/>
          <w:szCs w:val="21"/>
        </w:rPr>
        <w:t>的快速发展。该系统以发光二极管（</w:t>
      </w:r>
      <w:r w:rsidRPr="00C07DE7">
        <w:rPr>
          <w:rFonts w:hint="eastAsia"/>
          <w:sz w:val="21"/>
          <w:szCs w:val="21"/>
        </w:rPr>
        <w:t>LED</w:t>
      </w:r>
      <w:r w:rsidRPr="00C07DE7">
        <w:rPr>
          <w:rFonts w:hint="eastAsia"/>
          <w:sz w:val="21"/>
          <w:szCs w:val="21"/>
        </w:rPr>
        <w:t>）为发射装置，将信息编码为高频光强闪烁信号，经光信道传输后，由接收端的光电探测器（</w:t>
      </w:r>
      <w:r w:rsidRPr="00C07DE7">
        <w:rPr>
          <w:rFonts w:hint="eastAsia"/>
          <w:sz w:val="21"/>
          <w:szCs w:val="21"/>
        </w:rPr>
        <w:t>PD</w:t>
      </w:r>
      <w:r w:rsidRPr="00C07DE7">
        <w:rPr>
          <w:rFonts w:hint="eastAsia"/>
          <w:sz w:val="21"/>
          <w:szCs w:val="21"/>
        </w:rPr>
        <w:t>）或图像传感器（</w:t>
      </w:r>
      <w:r w:rsidRPr="00C07DE7">
        <w:rPr>
          <w:rFonts w:hint="eastAsia"/>
          <w:sz w:val="21"/>
          <w:szCs w:val="21"/>
        </w:rPr>
        <w:t>IS</w:t>
      </w:r>
      <w:r w:rsidRPr="00C07DE7">
        <w:rPr>
          <w:rFonts w:hint="eastAsia"/>
          <w:sz w:val="21"/>
          <w:szCs w:val="21"/>
        </w:rPr>
        <w:t>）</w:t>
      </w:r>
      <w:r w:rsidRPr="00C07DE7">
        <w:rPr>
          <w:rFonts w:hint="eastAsia"/>
          <w:sz w:val="21"/>
          <w:szCs w:val="21"/>
        </w:rPr>
        <w:t>[10-11]</w:t>
      </w:r>
      <w:r w:rsidRPr="00C07DE7">
        <w:rPr>
          <w:rFonts w:hint="eastAsia"/>
          <w:sz w:val="21"/>
          <w:szCs w:val="21"/>
        </w:rPr>
        <w:t>捕获并解调，最终通过定位算法计算接收端的具体位置。在基于</w:t>
      </w:r>
      <w:r w:rsidRPr="00C07DE7">
        <w:rPr>
          <w:rFonts w:hint="eastAsia"/>
          <w:sz w:val="21"/>
          <w:szCs w:val="21"/>
        </w:rPr>
        <w:t>PD</w:t>
      </w:r>
      <w:r w:rsidRPr="00C07DE7">
        <w:rPr>
          <w:rFonts w:hint="eastAsia"/>
          <w:sz w:val="21"/>
          <w:szCs w:val="21"/>
        </w:rPr>
        <w:t>的系统中，主要利用接收信号强度（</w:t>
      </w:r>
      <w:r w:rsidRPr="00C07DE7">
        <w:rPr>
          <w:rFonts w:hint="eastAsia"/>
          <w:sz w:val="21"/>
          <w:szCs w:val="21"/>
        </w:rPr>
        <w:t>RSS</w:t>
      </w:r>
      <w:r w:rsidRPr="00C07DE7">
        <w:rPr>
          <w:rFonts w:hint="eastAsia"/>
          <w:sz w:val="21"/>
          <w:szCs w:val="21"/>
        </w:rPr>
        <w:t>）</w:t>
      </w:r>
      <w:r w:rsidRPr="00C07DE7">
        <w:rPr>
          <w:rFonts w:hint="eastAsia"/>
          <w:sz w:val="21"/>
          <w:szCs w:val="21"/>
        </w:rPr>
        <w:t>[12-13]</w:t>
      </w:r>
      <w:r w:rsidRPr="00C07DE7">
        <w:rPr>
          <w:rFonts w:hint="eastAsia"/>
          <w:sz w:val="21"/>
          <w:szCs w:val="21"/>
        </w:rPr>
        <w:t>、到达角（</w:t>
      </w:r>
      <w:r w:rsidRPr="00C07DE7">
        <w:rPr>
          <w:rFonts w:hint="eastAsia"/>
          <w:sz w:val="21"/>
          <w:szCs w:val="21"/>
        </w:rPr>
        <w:t>AOA</w:t>
      </w:r>
      <w:r w:rsidRPr="00C07DE7">
        <w:rPr>
          <w:rFonts w:hint="eastAsia"/>
          <w:sz w:val="21"/>
          <w:szCs w:val="21"/>
        </w:rPr>
        <w:t>）</w:t>
      </w:r>
      <w:r w:rsidRPr="00C07DE7">
        <w:rPr>
          <w:rFonts w:hint="eastAsia"/>
          <w:sz w:val="21"/>
          <w:szCs w:val="21"/>
        </w:rPr>
        <w:t>[14]</w:t>
      </w:r>
      <w:r w:rsidRPr="00C07DE7">
        <w:rPr>
          <w:rFonts w:hint="eastAsia"/>
          <w:sz w:val="21"/>
          <w:szCs w:val="21"/>
        </w:rPr>
        <w:t>、到达时间（</w:t>
      </w:r>
      <w:r w:rsidRPr="00C07DE7">
        <w:rPr>
          <w:rFonts w:hint="eastAsia"/>
          <w:sz w:val="21"/>
          <w:szCs w:val="21"/>
        </w:rPr>
        <w:t>TOA</w:t>
      </w:r>
      <w:r w:rsidRPr="00C07DE7">
        <w:rPr>
          <w:rFonts w:hint="eastAsia"/>
          <w:sz w:val="21"/>
          <w:szCs w:val="21"/>
        </w:rPr>
        <w:t>）</w:t>
      </w:r>
      <w:r w:rsidRPr="00C07DE7">
        <w:rPr>
          <w:rFonts w:hint="eastAsia"/>
          <w:sz w:val="21"/>
          <w:szCs w:val="21"/>
        </w:rPr>
        <w:t>[15]</w:t>
      </w:r>
      <w:r w:rsidRPr="00C07DE7">
        <w:rPr>
          <w:rFonts w:hint="eastAsia"/>
          <w:sz w:val="21"/>
          <w:szCs w:val="21"/>
        </w:rPr>
        <w:t>及到达时间差（</w:t>
      </w:r>
      <w:r w:rsidRPr="00C07DE7">
        <w:rPr>
          <w:rFonts w:hint="eastAsia"/>
          <w:sz w:val="21"/>
          <w:szCs w:val="21"/>
        </w:rPr>
        <w:t>TDOA</w:t>
      </w:r>
      <w:r w:rsidRPr="00C07DE7">
        <w:rPr>
          <w:rFonts w:hint="eastAsia"/>
          <w:sz w:val="21"/>
          <w:szCs w:val="21"/>
        </w:rPr>
        <w:t>）</w:t>
      </w:r>
      <w:r w:rsidRPr="00C07DE7">
        <w:rPr>
          <w:rFonts w:hint="eastAsia"/>
          <w:sz w:val="21"/>
          <w:szCs w:val="21"/>
        </w:rPr>
        <w:t>[16]</w:t>
      </w:r>
      <w:r w:rsidRPr="00C07DE7">
        <w:rPr>
          <w:rFonts w:hint="eastAsia"/>
          <w:sz w:val="21"/>
          <w:szCs w:val="21"/>
        </w:rPr>
        <w:t>等参数实现定位。其中，</w:t>
      </w:r>
      <w:r w:rsidRPr="00C07DE7">
        <w:rPr>
          <w:rFonts w:hint="eastAsia"/>
          <w:sz w:val="21"/>
          <w:szCs w:val="21"/>
        </w:rPr>
        <w:t>AOA</w:t>
      </w:r>
      <w:r w:rsidRPr="00C07DE7">
        <w:rPr>
          <w:rFonts w:hint="eastAsia"/>
          <w:sz w:val="21"/>
          <w:szCs w:val="21"/>
        </w:rPr>
        <w:t>需结合几何方法计算，在实际应用中难以实现；</w:t>
      </w:r>
      <w:r w:rsidRPr="00C07DE7">
        <w:rPr>
          <w:rFonts w:hint="eastAsia"/>
          <w:sz w:val="21"/>
          <w:szCs w:val="21"/>
        </w:rPr>
        <w:t>TOA</w:t>
      </w:r>
      <w:r w:rsidRPr="00C07DE7">
        <w:rPr>
          <w:rFonts w:hint="eastAsia"/>
          <w:sz w:val="21"/>
          <w:szCs w:val="21"/>
        </w:rPr>
        <w:t>和</w:t>
      </w:r>
      <w:r w:rsidRPr="00C07DE7">
        <w:rPr>
          <w:rFonts w:hint="eastAsia"/>
          <w:sz w:val="21"/>
          <w:szCs w:val="21"/>
        </w:rPr>
        <w:t>TDOA</w:t>
      </w:r>
      <w:r w:rsidRPr="00C07DE7">
        <w:rPr>
          <w:rFonts w:hint="eastAsia"/>
          <w:sz w:val="21"/>
          <w:szCs w:val="21"/>
        </w:rPr>
        <w:t>对时间同步及硬件精度要求极高</w:t>
      </w:r>
      <w:r w:rsidRPr="00C07DE7">
        <w:rPr>
          <w:rFonts w:hint="eastAsia"/>
          <w:sz w:val="21"/>
          <w:szCs w:val="21"/>
        </w:rPr>
        <w:t>[18]</w:t>
      </w:r>
      <w:r w:rsidRPr="00C07DE7">
        <w:rPr>
          <w:rFonts w:hint="eastAsia"/>
          <w:sz w:val="21"/>
          <w:szCs w:val="21"/>
        </w:rPr>
        <w:t>；而基于</w:t>
      </w:r>
      <w:r w:rsidRPr="00C07DE7">
        <w:rPr>
          <w:rFonts w:hint="eastAsia"/>
          <w:sz w:val="21"/>
          <w:szCs w:val="21"/>
        </w:rPr>
        <w:t>RSS</w:t>
      </w:r>
      <w:r w:rsidRPr="00C07DE7">
        <w:rPr>
          <w:rFonts w:hint="eastAsia"/>
          <w:sz w:val="21"/>
          <w:szCs w:val="21"/>
        </w:rPr>
        <w:t>的定位方法因设备简单、操作方便而备受青睐。针对基于</w:t>
      </w:r>
      <w:r w:rsidRPr="00C07DE7">
        <w:rPr>
          <w:rFonts w:hint="eastAsia"/>
          <w:sz w:val="21"/>
          <w:szCs w:val="21"/>
        </w:rPr>
        <w:t>RSS</w:t>
      </w:r>
      <w:r w:rsidRPr="00C07DE7">
        <w:rPr>
          <w:rFonts w:hint="eastAsia"/>
          <w:sz w:val="21"/>
          <w:szCs w:val="21"/>
        </w:rPr>
        <w:t>的定位优化，众多学者提出了改进算法以提升精度。单好民</w:t>
      </w:r>
      <w:r w:rsidRPr="00C07DE7">
        <w:rPr>
          <w:rFonts w:hint="eastAsia"/>
          <w:sz w:val="21"/>
          <w:szCs w:val="21"/>
        </w:rPr>
        <w:t>[19]</w:t>
      </w:r>
      <w:r w:rsidRPr="00C07DE7">
        <w:rPr>
          <w:rFonts w:hint="eastAsia"/>
          <w:sz w:val="21"/>
          <w:szCs w:val="21"/>
        </w:rPr>
        <w:t>在</w:t>
      </w:r>
      <w:r w:rsidR="0043597B" w:rsidRPr="00C07DE7">
        <w:rPr>
          <w:rFonts w:hint="eastAsia"/>
          <w:sz w:val="21"/>
          <w:szCs w:val="21"/>
        </w:rPr>
        <w:t>接收信号强度指示</w:t>
      </w:r>
      <w:r w:rsidR="0043597B" w:rsidRPr="00C07DE7">
        <w:rPr>
          <w:rFonts w:ascii="Consolas" w:hAnsi="Consolas" w:cs="Consolas" w:hint="eastAsia"/>
          <w:color w:val="1A1A1A"/>
          <w:spacing w:val="8"/>
          <w:kern w:val="0"/>
          <w:sz w:val="24"/>
          <w:szCs w:val="24"/>
          <w:bdr w:val="none" w:sz="0" w:space="0" w:color="auto" w:frame="1"/>
        </w:rPr>
        <w:t>（</w:t>
      </w:r>
      <w:r w:rsidR="0043597B" w:rsidRPr="00C07DE7">
        <w:rPr>
          <w:rFonts w:hint="eastAsia"/>
          <w:sz w:val="21"/>
          <w:szCs w:val="21"/>
        </w:rPr>
        <w:t>RSS)</w:t>
      </w:r>
      <w:r w:rsidRPr="00C07DE7">
        <w:rPr>
          <w:rFonts w:hint="eastAsia"/>
          <w:sz w:val="21"/>
          <w:szCs w:val="21"/>
        </w:rPr>
        <w:t>测距基础上引入高斯滤波和人工蜂群算法，剔除误差较大的</w:t>
      </w:r>
      <w:r w:rsidRPr="00C07DE7">
        <w:rPr>
          <w:rFonts w:hint="eastAsia"/>
          <w:sz w:val="21"/>
          <w:szCs w:val="21"/>
        </w:rPr>
        <w:t>RSSI</w:t>
      </w:r>
      <w:r w:rsidRPr="00C07DE7">
        <w:rPr>
          <w:rFonts w:hint="eastAsia"/>
          <w:sz w:val="21"/>
          <w:szCs w:val="21"/>
        </w:rPr>
        <w:t>值，降低了归一化平均定位误差并提升了收敛速度。文献</w:t>
      </w:r>
      <w:r w:rsidRPr="00C07DE7">
        <w:rPr>
          <w:rFonts w:hint="eastAsia"/>
          <w:sz w:val="21"/>
          <w:szCs w:val="21"/>
        </w:rPr>
        <w:t>[20]</w:t>
      </w:r>
      <w:r w:rsidRPr="00C07DE7">
        <w:rPr>
          <w:rFonts w:hint="eastAsia"/>
          <w:sz w:val="21"/>
          <w:szCs w:val="21"/>
        </w:rPr>
        <w:t>针对高密度信标节点场景，提出一种加入幂值改正的加权质心定位方法，解决了定位精度较低的问题。文献</w:t>
      </w:r>
      <w:r w:rsidRPr="00C07DE7">
        <w:rPr>
          <w:rFonts w:hint="eastAsia"/>
          <w:sz w:val="21"/>
          <w:szCs w:val="21"/>
        </w:rPr>
        <w:t>[21]</w:t>
      </w:r>
      <w:r w:rsidRPr="00C07DE7">
        <w:rPr>
          <w:rFonts w:hint="eastAsia"/>
          <w:sz w:val="21"/>
          <w:szCs w:val="21"/>
        </w:rPr>
        <w:t>将迭代平均滤波算法融合到线性或加权最小二乘算法中，提高了</w:t>
      </w:r>
      <w:r w:rsidRPr="00C07DE7">
        <w:rPr>
          <w:rFonts w:hint="eastAsia"/>
          <w:sz w:val="21"/>
          <w:szCs w:val="21"/>
        </w:rPr>
        <w:t>RSSI</w:t>
      </w:r>
      <w:r w:rsidRPr="00C07DE7">
        <w:rPr>
          <w:rFonts w:hint="eastAsia"/>
          <w:sz w:val="21"/>
          <w:szCs w:val="21"/>
        </w:rPr>
        <w:t>室内定位的精度和稳定性。文献</w:t>
      </w:r>
      <w:r w:rsidRPr="00C07DE7">
        <w:rPr>
          <w:rFonts w:hint="eastAsia"/>
          <w:sz w:val="21"/>
          <w:szCs w:val="21"/>
        </w:rPr>
        <w:t>[22]</w:t>
      </w:r>
      <w:r w:rsidRPr="00C07DE7">
        <w:rPr>
          <w:rFonts w:hint="eastAsia"/>
          <w:sz w:val="21"/>
          <w:szCs w:val="21"/>
        </w:rPr>
        <w:t>则在粒子群优化（</w:t>
      </w:r>
      <w:r w:rsidRPr="00C07DE7">
        <w:rPr>
          <w:rFonts w:hint="eastAsia"/>
          <w:sz w:val="21"/>
          <w:szCs w:val="21"/>
        </w:rPr>
        <w:t>PSO</w:t>
      </w:r>
      <w:r w:rsidRPr="00C07DE7">
        <w:rPr>
          <w:rFonts w:hint="eastAsia"/>
          <w:sz w:val="21"/>
          <w:szCs w:val="21"/>
        </w:rPr>
        <w:t>算法）基础上，引入混沌优化思想和鸡群算法，提出混沌粒子群鸡群融合优化的</w:t>
      </w:r>
      <w:r w:rsidRPr="00C07DE7">
        <w:rPr>
          <w:rFonts w:hint="eastAsia"/>
          <w:sz w:val="21"/>
          <w:szCs w:val="21"/>
        </w:rPr>
        <w:t>RSSI</w:t>
      </w:r>
      <w:r w:rsidRPr="00C07DE7">
        <w:rPr>
          <w:rFonts w:hint="eastAsia"/>
          <w:sz w:val="21"/>
          <w:szCs w:val="21"/>
        </w:rPr>
        <w:t>质心定位算法，进一步提升了定位精度和收敛速度。</w:t>
      </w:r>
      <w:r w:rsidR="00F875E4" w:rsidRPr="00C07DE7">
        <w:rPr>
          <w:rFonts w:hint="eastAsia"/>
          <w:sz w:val="21"/>
          <w:szCs w:val="21"/>
        </w:rPr>
        <w:t>尽管上述研究有效改善了单一算法的性能局限，但群体智能优化方法在处理复杂室内环境下的非线性</w:t>
      </w:r>
      <w:r w:rsidR="00F875E4" w:rsidRPr="00C07DE7">
        <w:rPr>
          <w:rFonts w:hint="eastAsia"/>
          <w:sz w:val="21"/>
          <w:szCs w:val="21"/>
        </w:rPr>
        <w:t>RSS</w:t>
      </w:r>
      <w:r w:rsidR="00F875E4" w:rsidRPr="00C07DE7">
        <w:rPr>
          <w:rFonts w:hint="eastAsia"/>
          <w:sz w:val="21"/>
          <w:szCs w:val="21"/>
        </w:rPr>
        <w:t>定位模型时，仍普遍存在易陷入局部最优及收敛精度受限的问题。灰狼优化算法（</w:t>
      </w:r>
      <w:r w:rsidR="00F875E4" w:rsidRPr="00C07DE7">
        <w:rPr>
          <w:rFonts w:hint="eastAsia"/>
          <w:sz w:val="21"/>
          <w:szCs w:val="21"/>
        </w:rPr>
        <w:t>GWO</w:t>
      </w:r>
      <w:r w:rsidR="00F875E4" w:rsidRPr="00C07DE7">
        <w:rPr>
          <w:rFonts w:hint="eastAsia"/>
          <w:sz w:val="21"/>
          <w:szCs w:val="21"/>
        </w:rPr>
        <w:t>）作为一种新兴的群智能算法，凭借结构简单、调节参数少及全局搜索能力强等优势，逐渐被应用于定位优化领域</w:t>
      </w:r>
      <w:r w:rsidR="00F875E4" w:rsidRPr="00C07DE7">
        <w:rPr>
          <w:rFonts w:hint="eastAsia"/>
          <w:sz w:val="21"/>
          <w:szCs w:val="21"/>
        </w:rPr>
        <w:t>[23-24]</w:t>
      </w:r>
      <w:r w:rsidR="00F875E4" w:rsidRPr="00C07DE7">
        <w:rPr>
          <w:rFonts w:hint="eastAsia"/>
          <w:sz w:val="21"/>
          <w:szCs w:val="21"/>
        </w:rPr>
        <w:t>。然而，传统</w:t>
      </w:r>
      <w:r w:rsidR="00F875E4" w:rsidRPr="00C07DE7">
        <w:rPr>
          <w:rFonts w:hint="eastAsia"/>
          <w:sz w:val="21"/>
          <w:szCs w:val="21"/>
        </w:rPr>
        <w:t>GWO</w:t>
      </w:r>
      <w:r w:rsidR="00F875E4" w:rsidRPr="00C07DE7">
        <w:rPr>
          <w:rFonts w:hint="eastAsia"/>
          <w:sz w:val="21"/>
          <w:szCs w:val="21"/>
        </w:rPr>
        <w:t>依赖线性递减的收敛因子，导致算法在迭代后期种群多样性迅速降低，极易陷入早熟收敛，难以在保证收敛速度的同时实现高精度的全局寻优。</w:t>
      </w:r>
    </w:p>
    <w:p w14:paraId="6495031C" w14:textId="34DE1EF2" w:rsidR="00F875E4" w:rsidRPr="00C07DE7" w:rsidRDefault="00F875E4" w:rsidP="00F875E4">
      <w:pPr>
        <w:ind w:firstLine="420"/>
        <w:rPr>
          <w:sz w:val="21"/>
          <w:szCs w:val="21"/>
        </w:rPr>
      </w:pPr>
      <w:r w:rsidRPr="00C07DE7">
        <w:rPr>
          <w:rFonts w:hint="eastAsia"/>
          <w:sz w:val="21"/>
          <w:szCs w:val="21"/>
        </w:rPr>
        <w:t>为此，本文提出一种改进的灰狼优化算法与差分进化融合（</w:t>
      </w:r>
      <w:r w:rsidRPr="00C07DE7">
        <w:rPr>
          <w:rFonts w:hint="eastAsia"/>
          <w:sz w:val="21"/>
          <w:szCs w:val="21"/>
        </w:rPr>
        <w:t>GWO-DE</w:t>
      </w:r>
      <w:r w:rsidRPr="00C07DE7">
        <w:rPr>
          <w:sz w:val="21"/>
          <w:szCs w:val="21"/>
        </w:rPr>
        <w:t>）</w:t>
      </w:r>
      <w:r w:rsidRPr="00C07DE7">
        <w:rPr>
          <w:rFonts w:hint="eastAsia"/>
          <w:sz w:val="21"/>
          <w:szCs w:val="21"/>
        </w:rPr>
        <w:t>算法，实现</w:t>
      </w:r>
      <w:r w:rsidRPr="00C07DE7">
        <w:rPr>
          <w:rFonts w:hint="eastAsia"/>
          <w:sz w:val="21"/>
          <w:szCs w:val="21"/>
        </w:rPr>
        <w:t>RSSI</w:t>
      </w:r>
      <w:r w:rsidRPr="00C07DE7">
        <w:rPr>
          <w:rFonts w:hint="eastAsia"/>
          <w:sz w:val="21"/>
          <w:szCs w:val="21"/>
        </w:rPr>
        <w:t>室内定位模型的高精度求解。</w:t>
      </w:r>
    </w:p>
    <w:bookmarkEnd w:id="14"/>
    <w:p w14:paraId="53165BC3" w14:textId="7947CD53" w:rsidR="00B07C9F" w:rsidRPr="00C07DE7" w:rsidRDefault="00B07C9F" w:rsidP="00327AFB">
      <w:pPr>
        <w:pStyle w:val="1"/>
        <w:spacing w:before="0" w:after="0" w:line="400" w:lineRule="exact"/>
        <w:rPr>
          <w:rFonts w:ascii="宋体" w:eastAsia="宋体" w:hAnsi="宋体"/>
          <w:b/>
          <w:bCs/>
          <w:sz w:val="24"/>
          <w:szCs w:val="24"/>
        </w:rPr>
      </w:pPr>
      <w:r w:rsidRPr="00C07DE7">
        <w:rPr>
          <w:rFonts w:ascii="宋体" w:eastAsia="宋体" w:hAnsi="宋体" w:hint="eastAsia"/>
          <w:b/>
          <w:bCs/>
          <w:sz w:val="24"/>
          <w:szCs w:val="24"/>
        </w:rPr>
        <w:t>改进</w:t>
      </w:r>
      <w:r w:rsidRPr="00C07DE7">
        <w:rPr>
          <w:rFonts w:ascii="宋体" w:eastAsia="宋体" w:hAnsi="宋体"/>
          <w:b/>
          <w:bCs/>
          <w:sz w:val="24"/>
          <w:szCs w:val="24"/>
        </w:rPr>
        <w:t>GWO-DE</w:t>
      </w:r>
      <w:r w:rsidRPr="00C07DE7">
        <w:rPr>
          <w:rFonts w:ascii="宋体" w:eastAsia="宋体" w:hAnsi="宋体" w:hint="eastAsia"/>
          <w:b/>
          <w:bCs/>
          <w:sz w:val="24"/>
          <w:szCs w:val="24"/>
        </w:rPr>
        <w:t>定位算法</w:t>
      </w:r>
    </w:p>
    <w:p w14:paraId="0F138D36" w14:textId="2EF9B166" w:rsidR="00D2090F" w:rsidRPr="00C07DE7" w:rsidRDefault="003F73B2" w:rsidP="00D2090F">
      <w:pPr>
        <w:pStyle w:val="a0"/>
        <w:ind w:firstLine="422"/>
        <w:rPr>
          <w:b/>
          <w:bCs/>
          <w:sz w:val="21"/>
          <w:szCs w:val="21"/>
        </w:rPr>
      </w:pPr>
      <w:r w:rsidRPr="00C07DE7">
        <w:rPr>
          <w:b/>
          <w:bCs/>
          <w:sz w:val="21"/>
          <w:szCs w:val="21"/>
        </w:rPr>
        <w:t>1</w:t>
      </w:r>
      <w:r w:rsidR="00D2090F" w:rsidRPr="00C07DE7">
        <w:rPr>
          <w:rFonts w:hint="eastAsia"/>
          <w:b/>
          <w:bCs/>
          <w:sz w:val="21"/>
          <w:szCs w:val="21"/>
        </w:rPr>
        <w:t>.1</w:t>
      </w:r>
      <w:r w:rsidR="00D2090F" w:rsidRPr="00C07DE7">
        <w:rPr>
          <w:rFonts w:ascii="宋体" w:hAnsi="宋体" w:hint="eastAsia"/>
          <w:b/>
          <w:bCs/>
          <w:sz w:val="21"/>
          <w:szCs w:val="21"/>
        </w:rPr>
        <w:t>传统</w:t>
      </w:r>
      <w:r w:rsidR="00D2090F" w:rsidRPr="00C07DE7">
        <w:rPr>
          <w:b/>
          <w:bCs/>
          <w:sz w:val="21"/>
          <w:szCs w:val="21"/>
        </w:rPr>
        <w:t>GWO</w:t>
      </w:r>
      <w:r w:rsidR="00D2090F" w:rsidRPr="00C07DE7">
        <w:rPr>
          <w:rFonts w:ascii="宋体" w:hAnsi="宋体" w:hint="eastAsia"/>
          <w:b/>
          <w:bCs/>
          <w:sz w:val="21"/>
          <w:szCs w:val="21"/>
        </w:rPr>
        <w:t>算法</w:t>
      </w:r>
    </w:p>
    <w:p w14:paraId="1EE006C7" w14:textId="79E31CF8" w:rsidR="00795EC0" w:rsidRPr="00C07DE7" w:rsidRDefault="00795EC0" w:rsidP="00795EC0">
      <w:pPr>
        <w:pStyle w:val="a0"/>
        <w:ind w:firstLine="420"/>
        <w:rPr>
          <w:sz w:val="21"/>
          <w:szCs w:val="21"/>
        </w:rPr>
      </w:pPr>
      <w:r w:rsidRPr="00C07DE7">
        <w:rPr>
          <w:rFonts w:hint="eastAsia"/>
          <w:sz w:val="21"/>
          <w:szCs w:val="21"/>
        </w:rPr>
        <w:t>算法运行初期对种群进行初始化，随机生成若干组可行解，每组解对应潜在优化方案。随后利用适应度函数评估各解的性能，适应度值与解的质量呈正相关。依据适应度值对所有个体排序，选取最优的三个解分别定义为</w:t>
      </w:r>
      <w:r w:rsidRPr="00C07DE7">
        <w:rPr>
          <w:sz w:val="21"/>
          <w:szCs w:val="21"/>
        </w:rPr>
        <w:t>α</w:t>
      </w:r>
      <w:r w:rsidRPr="00C07DE7">
        <w:rPr>
          <w:sz w:val="21"/>
          <w:szCs w:val="21"/>
        </w:rPr>
        <w:t>、</w:t>
      </w:r>
      <w:r w:rsidRPr="00C07DE7">
        <w:rPr>
          <w:sz w:val="21"/>
          <w:szCs w:val="21"/>
        </w:rPr>
        <w:t>β</w:t>
      </w:r>
      <w:r w:rsidRPr="00C07DE7">
        <w:rPr>
          <w:sz w:val="21"/>
          <w:szCs w:val="21"/>
        </w:rPr>
        <w:t>、</w:t>
      </w:r>
      <w:r w:rsidRPr="00C07DE7">
        <w:rPr>
          <w:sz w:val="21"/>
          <w:szCs w:val="21"/>
        </w:rPr>
        <w:t>δ</w:t>
      </w:r>
      <w:r w:rsidRPr="00C07DE7">
        <w:rPr>
          <w:rFonts w:hint="eastAsia"/>
          <w:sz w:val="21"/>
          <w:szCs w:val="21"/>
        </w:rPr>
        <w:t>狼，其余个体则围绕这三只领头狼的位置进行更新，以模拟狼群捕猎行为。算法迭代执行适应度计算、领头狼更新及个体位置调整，直至达到预设最大迭代次数或适应度收敛稳定。</w:t>
      </w:r>
    </w:p>
    <w:p w14:paraId="4941F50D" w14:textId="2CBC2286" w:rsidR="003F73B2" w:rsidRPr="00C07DE7" w:rsidRDefault="003F73B2" w:rsidP="003F73B2">
      <w:pPr>
        <w:pStyle w:val="a0"/>
        <w:ind w:firstLine="420"/>
        <w:rPr>
          <w:sz w:val="21"/>
          <w:szCs w:val="21"/>
        </w:rPr>
      </w:pPr>
      <w:r w:rsidRPr="00C07DE7">
        <w:rPr>
          <w:rFonts w:hint="eastAsia"/>
          <w:sz w:val="21"/>
          <w:szCs w:val="21"/>
        </w:rPr>
        <w:t xml:space="preserve">1) </w:t>
      </w:r>
      <w:r w:rsidRPr="00C07DE7">
        <w:rPr>
          <w:rFonts w:hint="eastAsia"/>
          <w:sz w:val="21"/>
          <w:szCs w:val="21"/>
        </w:rPr>
        <w:t>包围猎物</w:t>
      </w:r>
      <w:r w:rsidRPr="00C07DE7">
        <w:rPr>
          <w:rFonts w:hint="eastAsia"/>
          <w:sz w:val="21"/>
          <w:szCs w:val="21"/>
        </w:rPr>
        <w:t xml:space="preserve">    </w:t>
      </w:r>
    </w:p>
    <w:p w14:paraId="7EBD2F33" w14:textId="520D2042" w:rsidR="00D2090F" w:rsidRPr="00C07DE7" w:rsidRDefault="003F73B2" w:rsidP="00D2090F">
      <w:pPr>
        <w:pStyle w:val="a0"/>
        <w:ind w:firstLine="420"/>
        <w:rPr>
          <w:sz w:val="21"/>
          <w:szCs w:val="21"/>
        </w:rPr>
      </w:pPr>
      <w:r w:rsidRPr="00C07DE7">
        <w:rPr>
          <w:rFonts w:hint="eastAsia"/>
          <w:sz w:val="21"/>
          <w:szCs w:val="21"/>
        </w:rPr>
        <w:t>灰狼个体对猎物的包围行为可以表示为：</w:t>
      </w:r>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12"/>
        <w:gridCol w:w="3212"/>
        <w:gridCol w:w="3213"/>
      </w:tblGrid>
      <w:tr w:rsidR="00D2090F" w:rsidRPr="00C07DE7" w14:paraId="2136AAB7" w14:textId="77777777" w:rsidTr="00D2090F">
        <w:tc>
          <w:tcPr>
            <w:tcW w:w="3212" w:type="dxa"/>
          </w:tcPr>
          <w:p w14:paraId="40F855C9" w14:textId="77777777" w:rsidR="00D2090F" w:rsidRPr="00C07DE7" w:rsidRDefault="00D2090F" w:rsidP="00D2090F">
            <w:pPr>
              <w:pStyle w:val="a0"/>
              <w:ind w:firstLineChars="0" w:firstLine="0"/>
              <w:rPr>
                <w:sz w:val="21"/>
                <w:szCs w:val="21"/>
              </w:rPr>
            </w:pPr>
          </w:p>
        </w:tc>
        <w:tc>
          <w:tcPr>
            <w:tcW w:w="3212" w:type="dxa"/>
          </w:tcPr>
          <w:p w14:paraId="11FFD032" w14:textId="77777777" w:rsidR="00D2090F" w:rsidRPr="00C07DE7" w:rsidRDefault="00D2090F" w:rsidP="00D2090F">
            <w:pPr>
              <w:pStyle w:val="a0"/>
              <w:ind w:firstLineChars="0" w:firstLine="0"/>
              <w:jc w:val="center"/>
              <w:rPr>
                <w:sz w:val="21"/>
                <w:szCs w:val="21"/>
              </w:rPr>
            </w:pPr>
            <w:r w:rsidRPr="00C07DE7">
              <w:rPr>
                <w:rFonts w:hint="eastAsia"/>
                <w:position w:val="-16"/>
                <w:sz w:val="21"/>
                <w:szCs w:val="21"/>
              </w:rPr>
              <w:object w:dxaOrig="2079" w:dyaOrig="440" w14:anchorId="6C103C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9pt;height:23.85pt" o:ole="">
                  <v:imagedata r:id="rId8" o:title=""/>
                </v:shape>
                <o:OLEObject Type="Embed" ProgID="Equation.DSMT4" ShapeID="_x0000_i1025" DrawAspect="Content" ObjectID="_1845444079" r:id="rId9"/>
              </w:object>
            </w:r>
          </w:p>
        </w:tc>
        <w:tc>
          <w:tcPr>
            <w:tcW w:w="3213" w:type="dxa"/>
            <w:vAlign w:val="center"/>
          </w:tcPr>
          <w:p w14:paraId="1DE2CF47" w14:textId="51F1EB13" w:rsidR="00D2090F" w:rsidRPr="00C07DE7" w:rsidRDefault="00D2090F" w:rsidP="00327AFB">
            <w:pPr>
              <w:pStyle w:val="a0"/>
              <w:ind w:firstLineChars="0" w:firstLine="0"/>
              <w:jc w:val="right"/>
              <w:rPr>
                <w:sz w:val="21"/>
                <w:szCs w:val="21"/>
              </w:rPr>
            </w:pPr>
            <w:r w:rsidRPr="00C07DE7">
              <w:rPr>
                <w:rFonts w:hint="eastAsia"/>
                <w:sz w:val="21"/>
                <w:szCs w:val="21"/>
              </w:rPr>
              <w:t>(</w:t>
            </w:r>
            <w:r w:rsidR="003F73B2" w:rsidRPr="00C07DE7">
              <w:rPr>
                <w:sz w:val="21"/>
                <w:szCs w:val="21"/>
              </w:rPr>
              <w:t>1</w:t>
            </w:r>
            <w:r w:rsidRPr="00C07DE7">
              <w:rPr>
                <w:rFonts w:hint="eastAsia"/>
                <w:sz w:val="21"/>
                <w:szCs w:val="21"/>
              </w:rPr>
              <w:t>)</w:t>
            </w:r>
          </w:p>
        </w:tc>
      </w:tr>
      <w:tr w:rsidR="00D2090F" w:rsidRPr="00C07DE7" w14:paraId="1F41CD60" w14:textId="77777777" w:rsidTr="00D2090F">
        <w:tc>
          <w:tcPr>
            <w:tcW w:w="3212" w:type="dxa"/>
          </w:tcPr>
          <w:p w14:paraId="355028B5" w14:textId="77777777" w:rsidR="00D2090F" w:rsidRPr="00C07DE7" w:rsidRDefault="00D2090F" w:rsidP="00D2090F">
            <w:pPr>
              <w:pStyle w:val="a0"/>
              <w:ind w:firstLineChars="0" w:firstLine="0"/>
              <w:rPr>
                <w:sz w:val="21"/>
                <w:szCs w:val="21"/>
              </w:rPr>
            </w:pPr>
          </w:p>
        </w:tc>
        <w:tc>
          <w:tcPr>
            <w:tcW w:w="3212" w:type="dxa"/>
          </w:tcPr>
          <w:p w14:paraId="5F367EBE" w14:textId="77777777" w:rsidR="00D2090F" w:rsidRPr="00C07DE7" w:rsidRDefault="00D2090F" w:rsidP="00D2090F">
            <w:pPr>
              <w:pStyle w:val="a0"/>
              <w:ind w:firstLineChars="0" w:firstLine="0"/>
              <w:jc w:val="center"/>
              <w:rPr>
                <w:sz w:val="21"/>
                <w:szCs w:val="21"/>
              </w:rPr>
            </w:pPr>
            <w:r w:rsidRPr="00C07DE7">
              <w:rPr>
                <w:rFonts w:hint="eastAsia"/>
                <w:position w:val="-14"/>
                <w:sz w:val="21"/>
                <w:szCs w:val="21"/>
              </w:rPr>
              <w:object w:dxaOrig="2280" w:dyaOrig="380" w14:anchorId="45E5BD3F">
                <v:shape id="_x0000_i1026" type="#_x0000_t75" style="width:114.1pt;height:18.25pt" o:ole="">
                  <v:imagedata r:id="rId10" o:title=""/>
                </v:shape>
                <o:OLEObject Type="Embed" ProgID="Equation.DSMT4" ShapeID="_x0000_i1026" DrawAspect="Content" ObjectID="_1845444080" r:id="rId11"/>
              </w:object>
            </w:r>
          </w:p>
        </w:tc>
        <w:tc>
          <w:tcPr>
            <w:tcW w:w="3213" w:type="dxa"/>
            <w:vAlign w:val="center"/>
          </w:tcPr>
          <w:p w14:paraId="48A93ACE" w14:textId="198B046E" w:rsidR="00D2090F" w:rsidRPr="00C07DE7" w:rsidRDefault="00D2090F" w:rsidP="00327AFB">
            <w:pPr>
              <w:pStyle w:val="a0"/>
              <w:ind w:firstLineChars="0" w:firstLine="0"/>
              <w:jc w:val="right"/>
              <w:rPr>
                <w:sz w:val="21"/>
                <w:szCs w:val="21"/>
              </w:rPr>
            </w:pPr>
            <w:r w:rsidRPr="00C07DE7">
              <w:rPr>
                <w:rFonts w:hint="eastAsia"/>
                <w:sz w:val="21"/>
                <w:szCs w:val="21"/>
              </w:rPr>
              <w:t>(</w:t>
            </w:r>
            <w:r w:rsidR="003F73B2" w:rsidRPr="00C07DE7">
              <w:rPr>
                <w:sz w:val="21"/>
                <w:szCs w:val="21"/>
              </w:rPr>
              <w:t>2</w:t>
            </w:r>
            <w:r w:rsidRPr="00C07DE7">
              <w:rPr>
                <w:rFonts w:hint="eastAsia"/>
                <w:sz w:val="21"/>
                <w:szCs w:val="21"/>
              </w:rPr>
              <w:t>)</w:t>
            </w:r>
          </w:p>
        </w:tc>
      </w:tr>
    </w:tbl>
    <w:p w14:paraId="0D184BC6" w14:textId="36BFDA08" w:rsidR="00D2090F" w:rsidRPr="00C07DE7" w:rsidRDefault="00D2090F" w:rsidP="00327AFB">
      <w:pPr>
        <w:pStyle w:val="a0"/>
        <w:ind w:firstLineChars="0" w:firstLine="0"/>
        <w:rPr>
          <w:sz w:val="21"/>
          <w:szCs w:val="21"/>
        </w:rPr>
      </w:pPr>
      <w:r w:rsidRPr="00C07DE7">
        <w:rPr>
          <w:rFonts w:hint="eastAsia"/>
          <w:sz w:val="21"/>
          <w:szCs w:val="21"/>
        </w:rPr>
        <w:t>式中</w:t>
      </w:r>
      <w:r w:rsidR="00DC15EB" w:rsidRPr="00C07DE7">
        <w:rPr>
          <w:rFonts w:hint="eastAsia"/>
          <w:sz w:val="21"/>
          <w:szCs w:val="21"/>
        </w:rPr>
        <w:t>：</w:t>
      </w:r>
      <w:r w:rsidRPr="00C07DE7">
        <w:rPr>
          <w:rFonts w:hint="eastAsia"/>
          <w:i/>
          <w:iCs/>
          <w:sz w:val="21"/>
          <w:szCs w:val="21"/>
        </w:rPr>
        <w:t>D</w:t>
      </w:r>
      <w:r w:rsidRPr="00C07DE7">
        <w:rPr>
          <w:rFonts w:hint="eastAsia"/>
          <w:sz w:val="21"/>
          <w:szCs w:val="21"/>
        </w:rPr>
        <w:t>表示灰狼个体与目标猎物的空间距离，</w:t>
      </w:r>
      <w:r w:rsidRPr="00C07DE7">
        <w:rPr>
          <w:rFonts w:hint="eastAsia"/>
          <w:i/>
          <w:iCs/>
          <w:sz w:val="21"/>
          <w:szCs w:val="21"/>
        </w:rPr>
        <w:t>t</w:t>
      </w:r>
      <w:r w:rsidRPr="00C07DE7">
        <w:rPr>
          <w:rFonts w:hint="eastAsia"/>
          <w:sz w:val="21"/>
          <w:szCs w:val="21"/>
        </w:rPr>
        <w:t>代表当前迭代的次数，其中</w:t>
      </w:r>
      <w:r w:rsidRPr="00C07DE7">
        <w:rPr>
          <w:rFonts w:hint="eastAsia"/>
          <w:sz w:val="21"/>
          <w:szCs w:val="21"/>
        </w:rPr>
        <w:t xml:space="preserve"> </w:t>
      </w:r>
      <w:r w:rsidRPr="00C07DE7">
        <w:rPr>
          <w:rFonts w:hint="eastAsia"/>
          <w:i/>
          <w:iCs/>
          <w:sz w:val="21"/>
          <w:szCs w:val="21"/>
        </w:rPr>
        <w:t>X</w:t>
      </w:r>
      <w:r w:rsidRPr="00C07DE7">
        <w:rPr>
          <w:rFonts w:hint="eastAsia"/>
          <w:sz w:val="21"/>
          <w:szCs w:val="21"/>
          <w:vertAlign w:val="subscript"/>
        </w:rPr>
        <w:t>p</w:t>
      </w:r>
      <w:r w:rsidRPr="00C07DE7">
        <w:rPr>
          <w:rFonts w:hint="eastAsia"/>
          <w:sz w:val="21"/>
          <w:szCs w:val="21"/>
        </w:rPr>
        <w:t xml:space="preserve"> (t) </w:t>
      </w:r>
      <w:r w:rsidRPr="00C07DE7">
        <w:rPr>
          <w:rFonts w:hint="eastAsia"/>
          <w:sz w:val="21"/>
          <w:szCs w:val="21"/>
        </w:rPr>
        <w:t>指猎物位置，</w:t>
      </w:r>
      <w:r w:rsidRPr="00C07DE7">
        <w:rPr>
          <w:rFonts w:hint="eastAsia"/>
          <w:i/>
          <w:iCs/>
          <w:sz w:val="21"/>
          <w:szCs w:val="21"/>
        </w:rPr>
        <w:t>X</w:t>
      </w:r>
      <w:r w:rsidRPr="00C07DE7">
        <w:rPr>
          <w:rFonts w:hint="eastAsia"/>
          <w:sz w:val="21"/>
          <w:szCs w:val="21"/>
        </w:rPr>
        <w:t>(t)</w:t>
      </w:r>
      <w:r w:rsidRPr="00C07DE7">
        <w:rPr>
          <w:rFonts w:hint="eastAsia"/>
          <w:sz w:val="21"/>
          <w:szCs w:val="21"/>
        </w:rPr>
        <w:t>为灰狼当前所在位置。</w:t>
      </w:r>
      <w:r w:rsidRPr="00C07DE7">
        <w:rPr>
          <w:rFonts w:hint="eastAsia"/>
          <w:i/>
          <w:iCs/>
          <w:sz w:val="21"/>
          <w:szCs w:val="21"/>
        </w:rPr>
        <w:t>X</w:t>
      </w:r>
      <w:r w:rsidRPr="00C07DE7">
        <w:rPr>
          <w:rFonts w:hint="eastAsia"/>
          <w:sz w:val="21"/>
          <w:szCs w:val="21"/>
        </w:rPr>
        <w:t>(t+1)</w:t>
      </w:r>
      <w:r w:rsidRPr="00C07DE7">
        <w:rPr>
          <w:rFonts w:hint="eastAsia"/>
          <w:sz w:val="21"/>
          <w:szCs w:val="21"/>
        </w:rPr>
        <w:t>则表示灰狼的新位置，</w:t>
      </w:r>
      <w:r w:rsidRPr="00C07DE7">
        <w:rPr>
          <w:rFonts w:hint="eastAsia"/>
          <w:i/>
          <w:iCs/>
          <w:sz w:val="21"/>
          <w:szCs w:val="21"/>
        </w:rPr>
        <w:t>A</w:t>
      </w:r>
      <w:r w:rsidRPr="00C07DE7">
        <w:rPr>
          <w:rFonts w:hint="eastAsia"/>
          <w:sz w:val="21"/>
          <w:szCs w:val="21"/>
        </w:rPr>
        <w:t>和</w:t>
      </w:r>
      <w:r w:rsidRPr="00C07DE7">
        <w:rPr>
          <w:rFonts w:hint="eastAsia"/>
          <w:i/>
          <w:iCs/>
          <w:sz w:val="21"/>
          <w:szCs w:val="21"/>
        </w:rPr>
        <w:t>C</w:t>
      </w:r>
      <w:r w:rsidRPr="00C07DE7">
        <w:rPr>
          <w:rFonts w:hint="eastAsia"/>
          <w:sz w:val="21"/>
          <w:szCs w:val="21"/>
        </w:rPr>
        <w:t>为系统向量系数，</w:t>
      </w:r>
      <w:r w:rsidRPr="00C07DE7">
        <w:rPr>
          <w:rFonts w:hint="eastAsia"/>
          <w:i/>
          <w:iCs/>
          <w:sz w:val="21"/>
          <w:szCs w:val="21"/>
        </w:rPr>
        <w:t>A</w:t>
      </w:r>
      <w:r w:rsidRPr="00C07DE7">
        <w:rPr>
          <w:rFonts w:hint="eastAsia"/>
          <w:sz w:val="21"/>
          <w:szCs w:val="21"/>
        </w:rPr>
        <w:t>和</w:t>
      </w:r>
      <w:r w:rsidRPr="00C07DE7">
        <w:rPr>
          <w:rFonts w:hint="eastAsia"/>
          <w:i/>
          <w:iCs/>
          <w:sz w:val="21"/>
          <w:szCs w:val="21"/>
        </w:rPr>
        <w:t>C</w:t>
      </w:r>
      <w:r w:rsidRPr="00C07DE7">
        <w:rPr>
          <w:rFonts w:hint="eastAsia"/>
          <w:sz w:val="21"/>
          <w:szCs w:val="21"/>
        </w:rPr>
        <w:t>的计算方法如下：</w:t>
      </w:r>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12"/>
        <w:gridCol w:w="3212"/>
        <w:gridCol w:w="3213"/>
      </w:tblGrid>
      <w:tr w:rsidR="00D2090F" w:rsidRPr="00C07DE7" w14:paraId="40E055BA" w14:textId="77777777" w:rsidTr="00D2090F">
        <w:tc>
          <w:tcPr>
            <w:tcW w:w="3212" w:type="dxa"/>
          </w:tcPr>
          <w:p w14:paraId="781FA047" w14:textId="77777777" w:rsidR="00D2090F" w:rsidRPr="00C07DE7" w:rsidRDefault="00D2090F" w:rsidP="00D2090F">
            <w:pPr>
              <w:pStyle w:val="a0"/>
              <w:ind w:firstLineChars="0" w:firstLine="0"/>
              <w:rPr>
                <w:sz w:val="21"/>
                <w:szCs w:val="21"/>
              </w:rPr>
            </w:pPr>
          </w:p>
        </w:tc>
        <w:tc>
          <w:tcPr>
            <w:tcW w:w="3212" w:type="dxa"/>
          </w:tcPr>
          <w:p w14:paraId="7054AA38" w14:textId="77777777" w:rsidR="00D2090F" w:rsidRPr="00C07DE7" w:rsidRDefault="00D2090F" w:rsidP="00D2090F">
            <w:pPr>
              <w:pStyle w:val="a0"/>
              <w:ind w:firstLine="360"/>
              <w:jc w:val="center"/>
              <w:rPr>
                <w:sz w:val="21"/>
                <w:szCs w:val="21"/>
              </w:rPr>
            </w:pPr>
            <w:r w:rsidRPr="00C07DE7">
              <w:rPr>
                <w:rFonts w:hint="eastAsia"/>
                <w:position w:val="-12"/>
                <w:szCs w:val="18"/>
              </w:rPr>
              <w:object w:dxaOrig="1320" w:dyaOrig="360" w14:anchorId="1999F620">
                <v:shape id="_x0000_i1027" type="#_x0000_t75" style="width:65.9pt;height:18.25pt" o:ole="">
                  <v:imagedata r:id="rId12" o:title=""/>
                </v:shape>
                <o:OLEObject Type="Embed" ProgID="Equation.DSMT4" ShapeID="_x0000_i1027" DrawAspect="Content" ObjectID="_1845444081" r:id="rId13"/>
              </w:object>
            </w:r>
          </w:p>
          <w:p w14:paraId="7B130BDE" w14:textId="77777777" w:rsidR="00D2090F" w:rsidRPr="00C07DE7" w:rsidRDefault="00D2090F" w:rsidP="00D2090F">
            <w:pPr>
              <w:pStyle w:val="a0"/>
              <w:ind w:firstLineChars="0" w:firstLine="0"/>
              <w:jc w:val="center"/>
              <w:rPr>
                <w:sz w:val="21"/>
                <w:szCs w:val="21"/>
              </w:rPr>
            </w:pPr>
            <w:r w:rsidRPr="00C07DE7">
              <w:rPr>
                <w:rFonts w:hint="eastAsia"/>
                <w:position w:val="-12"/>
                <w:szCs w:val="18"/>
              </w:rPr>
              <w:object w:dxaOrig="859" w:dyaOrig="360" w14:anchorId="4283F41B">
                <v:shape id="_x0000_i1028" type="#_x0000_t75" style="width:42.1pt;height:18.25pt" o:ole="">
                  <v:imagedata r:id="rId14" o:title=""/>
                </v:shape>
                <o:OLEObject Type="Embed" ProgID="Equation.DSMT4" ShapeID="_x0000_i1028" DrawAspect="Content" ObjectID="_1845444082" r:id="rId15"/>
              </w:object>
            </w:r>
          </w:p>
        </w:tc>
        <w:tc>
          <w:tcPr>
            <w:tcW w:w="3213" w:type="dxa"/>
            <w:vAlign w:val="center"/>
          </w:tcPr>
          <w:p w14:paraId="24BB48A6" w14:textId="4B861839" w:rsidR="00D2090F" w:rsidRPr="00C07DE7" w:rsidRDefault="00D2090F" w:rsidP="00D2090F">
            <w:pPr>
              <w:pStyle w:val="a0"/>
              <w:ind w:firstLineChars="0" w:firstLine="0"/>
              <w:jc w:val="right"/>
              <w:rPr>
                <w:sz w:val="21"/>
                <w:szCs w:val="21"/>
              </w:rPr>
            </w:pPr>
            <w:r w:rsidRPr="00C07DE7">
              <w:rPr>
                <w:rFonts w:hint="eastAsia"/>
                <w:sz w:val="21"/>
                <w:szCs w:val="21"/>
              </w:rPr>
              <w:t>(</w:t>
            </w:r>
            <w:r w:rsidR="00DC15EB" w:rsidRPr="00C07DE7">
              <w:rPr>
                <w:sz w:val="21"/>
                <w:szCs w:val="21"/>
              </w:rPr>
              <w:t>3</w:t>
            </w:r>
            <w:r w:rsidRPr="00C07DE7">
              <w:rPr>
                <w:rFonts w:hint="eastAsia"/>
                <w:sz w:val="21"/>
                <w:szCs w:val="21"/>
              </w:rPr>
              <w:t>)</w:t>
            </w:r>
          </w:p>
          <w:p w14:paraId="3FDECBAA" w14:textId="77777777" w:rsidR="00D2090F" w:rsidRPr="00C07DE7" w:rsidRDefault="00D2090F" w:rsidP="00D2090F">
            <w:pPr>
              <w:pStyle w:val="a0"/>
              <w:ind w:firstLineChars="0" w:firstLine="0"/>
              <w:jc w:val="right"/>
              <w:rPr>
                <w:sz w:val="21"/>
                <w:szCs w:val="21"/>
              </w:rPr>
            </w:pPr>
          </w:p>
          <w:p w14:paraId="61381DE9" w14:textId="5280BB60" w:rsidR="00D2090F" w:rsidRPr="00C07DE7" w:rsidRDefault="00D2090F" w:rsidP="00327AFB">
            <w:pPr>
              <w:pStyle w:val="a0"/>
              <w:ind w:firstLineChars="0" w:firstLine="0"/>
              <w:jc w:val="right"/>
              <w:rPr>
                <w:sz w:val="21"/>
                <w:szCs w:val="21"/>
              </w:rPr>
            </w:pPr>
            <w:r w:rsidRPr="00C07DE7">
              <w:rPr>
                <w:rFonts w:hint="eastAsia"/>
                <w:sz w:val="21"/>
                <w:szCs w:val="21"/>
              </w:rPr>
              <w:t>(</w:t>
            </w:r>
            <w:r w:rsidR="00DC15EB" w:rsidRPr="00C07DE7">
              <w:rPr>
                <w:sz w:val="21"/>
                <w:szCs w:val="21"/>
              </w:rPr>
              <w:t>4</w:t>
            </w:r>
            <w:r w:rsidRPr="00C07DE7">
              <w:rPr>
                <w:rFonts w:hint="eastAsia"/>
                <w:sz w:val="21"/>
                <w:szCs w:val="21"/>
              </w:rPr>
              <w:t>)</w:t>
            </w:r>
          </w:p>
        </w:tc>
      </w:tr>
    </w:tbl>
    <w:p w14:paraId="7945917D" w14:textId="70319251" w:rsidR="00D2090F" w:rsidRPr="00C07DE7" w:rsidRDefault="00D2090F" w:rsidP="00327AFB">
      <w:pPr>
        <w:pStyle w:val="a0"/>
        <w:ind w:firstLineChars="0" w:firstLine="0"/>
        <w:rPr>
          <w:sz w:val="21"/>
          <w:szCs w:val="21"/>
        </w:rPr>
      </w:pPr>
      <w:r w:rsidRPr="00C07DE7">
        <w:rPr>
          <w:rFonts w:hint="eastAsia"/>
          <w:sz w:val="21"/>
          <w:szCs w:val="21"/>
        </w:rPr>
        <w:lastRenderedPageBreak/>
        <w:t>式中</w:t>
      </w:r>
      <w:r w:rsidR="00DC15EB" w:rsidRPr="00C07DE7">
        <w:rPr>
          <w:rFonts w:hint="eastAsia"/>
          <w:sz w:val="21"/>
          <w:szCs w:val="21"/>
        </w:rPr>
        <w:t>：</w:t>
      </w:r>
      <w:r w:rsidRPr="00C07DE7">
        <w:rPr>
          <w:rFonts w:hint="eastAsia"/>
          <w:sz w:val="21"/>
          <w:szCs w:val="21"/>
        </w:rPr>
        <w:t>a</w:t>
      </w:r>
      <w:r w:rsidRPr="00C07DE7">
        <w:rPr>
          <w:rFonts w:hint="eastAsia"/>
          <w:sz w:val="21"/>
          <w:szCs w:val="21"/>
        </w:rPr>
        <w:t>是收敛因子，在迭代的过程中随</w:t>
      </w:r>
      <w:r w:rsidRPr="00C07DE7">
        <w:rPr>
          <w:rFonts w:hint="eastAsia"/>
          <w:sz w:val="21"/>
          <w:szCs w:val="21"/>
        </w:rPr>
        <w:t>t</w:t>
      </w:r>
      <w:r w:rsidRPr="00C07DE7">
        <w:rPr>
          <w:rFonts w:hint="eastAsia"/>
          <w:sz w:val="21"/>
          <w:szCs w:val="21"/>
        </w:rPr>
        <w:t>逐步从</w:t>
      </w:r>
      <w:r w:rsidRPr="00C07DE7">
        <w:rPr>
          <w:rFonts w:hint="eastAsia"/>
          <w:sz w:val="21"/>
          <w:szCs w:val="21"/>
        </w:rPr>
        <w:t>2</w:t>
      </w:r>
      <w:r w:rsidRPr="00C07DE7">
        <w:rPr>
          <w:rFonts w:hint="eastAsia"/>
          <w:sz w:val="21"/>
          <w:szCs w:val="21"/>
        </w:rPr>
        <w:t>线性衰减至</w:t>
      </w:r>
      <w:r w:rsidRPr="00C07DE7">
        <w:rPr>
          <w:rFonts w:hint="eastAsia"/>
          <w:sz w:val="21"/>
          <w:szCs w:val="21"/>
        </w:rPr>
        <w:t>0</w:t>
      </w:r>
      <w:r w:rsidRPr="00C07DE7">
        <w:rPr>
          <w:rFonts w:hint="eastAsia"/>
          <w:sz w:val="21"/>
          <w:szCs w:val="21"/>
        </w:rPr>
        <w:t>，式中的</w:t>
      </w:r>
      <w:r w:rsidRPr="00C07DE7">
        <w:rPr>
          <w:rFonts w:hint="eastAsia"/>
          <w:i/>
          <w:iCs/>
          <w:sz w:val="21"/>
          <w:szCs w:val="21"/>
        </w:rPr>
        <w:t>r1</w:t>
      </w:r>
      <w:r w:rsidRPr="00C07DE7">
        <w:rPr>
          <w:rFonts w:hint="eastAsia"/>
          <w:sz w:val="21"/>
          <w:szCs w:val="21"/>
        </w:rPr>
        <w:t>，</w:t>
      </w:r>
      <w:r w:rsidRPr="00C07DE7">
        <w:rPr>
          <w:rFonts w:hint="eastAsia"/>
          <w:i/>
          <w:iCs/>
          <w:sz w:val="21"/>
          <w:szCs w:val="21"/>
        </w:rPr>
        <w:t>r2</w:t>
      </w:r>
      <w:r w:rsidRPr="00C07DE7">
        <w:rPr>
          <w:rFonts w:hint="eastAsia"/>
          <w:sz w:val="21"/>
          <w:szCs w:val="21"/>
        </w:rPr>
        <w:t>是区间</w:t>
      </w:r>
      <w:r w:rsidRPr="00C07DE7">
        <w:rPr>
          <w:rFonts w:hint="eastAsia"/>
          <w:sz w:val="21"/>
          <w:szCs w:val="21"/>
        </w:rPr>
        <w:t>[0,1]</w:t>
      </w:r>
      <w:r w:rsidRPr="00C07DE7">
        <w:rPr>
          <w:rFonts w:hint="eastAsia"/>
          <w:sz w:val="21"/>
          <w:szCs w:val="21"/>
        </w:rPr>
        <w:t>上的任意随机向量。</w:t>
      </w:r>
      <w:r w:rsidRPr="00C07DE7">
        <w:rPr>
          <w:rFonts w:hint="eastAsia"/>
          <w:i/>
          <w:iCs/>
          <w:sz w:val="21"/>
          <w:szCs w:val="21"/>
        </w:rPr>
        <w:t>A</w:t>
      </w:r>
      <w:r w:rsidRPr="00C07DE7">
        <w:rPr>
          <w:rFonts w:hint="eastAsia"/>
          <w:sz w:val="21"/>
          <w:szCs w:val="21"/>
        </w:rPr>
        <w:t>是</w:t>
      </w:r>
      <w:r w:rsidRPr="00C07DE7">
        <w:rPr>
          <w:rFonts w:hint="eastAsia"/>
          <w:sz w:val="21"/>
          <w:szCs w:val="21"/>
        </w:rPr>
        <w:t>[-a,a]</w:t>
      </w:r>
      <w:r w:rsidRPr="00C07DE7">
        <w:rPr>
          <w:rFonts w:hint="eastAsia"/>
          <w:sz w:val="21"/>
          <w:szCs w:val="21"/>
        </w:rPr>
        <w:t>上的任意值，其取值范围由收敛因子</w:t>
      </w:r>
      <w:r w:rsidRPr="00C07DE7">
        <w:rPr>
          <w:rFonts w:hint="eastAsia"/>
          <w:sz w:val="21"/>
          <w:szCs w:val="21"/>
        </w:rPr>
        <w:t>a</w:t>
      </w:r>
      <w:r w:rsidRPr="00C07DE7">
        <w:rPr>
          <w:rFonts w:hint="eastAsia"/>
          <w:sz w:val="21"/>
          <w:szCs w:val="21"/>
        </w:rPr>
        <w:t>决定。</w:t>
      </w:r>
    </w:p>
    <w:p w14:paraId="7CEB6F34" w14:textId="40878657" w:rsidR="00D2090F" w:rsidRPr="00C07DE7" w:rsidRDefault="00D2090F" w:rsidP="00D2090F">
      <w:pPr>
        <w:pStyle w:val="a0"/>
        <w:ind w:firstLine="420"/>
        <w:rPr>
          <w:sz w:val="21"/>
          <w:szCs w:val="21"/>
        </w:rPr>
      </w:pPr>
      <w:r w:rsidRPr="00C07DE7">
        <w:rPr>
          <w:rFonts w:hint="eastAsia"/>
          <w:sz w:val="21"/>
          <w:szCs w:val="21"/>
        </w:rPr>
        <w:t>2)</w:t>
      </w:r>
      <w:r w:rsidRPr="00C07DE7">
        <w:rPr>
          <w:rFonts w:hint="eastAsia"/>
          <w:sz w:val="21"/>
          <w:szCs w:val="21"/>
        </w:rPr>
        <w:t>追捕猎物</w:t>
      </w:r>
    </w:p>
    <w:p w14:paraId="6F161566" w14:textId="77777777" w:rsidR="00D2090F" w:rsidRPr="00C07DE7" w:rsidRDefault="00D2090F" w:rsidP="00D2090F">
      <w:pPr>
        <w:pStyle w:val="a0"/>
        <w:ind w:firstLine="420"/>
        <w:rPr>
          <w:sz w:val="21"/>
          <w:szCs w:val="21"/>
        </w:rPr>
      </w:pPr>
      <w:r w:rsidRPr="00C07DE7">
        <w:rPr>
          <w:rFonts w:hint="eastAsia"/>
          <w:sz w:val="21"/>
          <w:szCs w:val="21"/>
        </w:rPr>
        <w:t>在狼群确认猎物的位置后，狼群进行狩猎。</w:t>
      </w:r>
      <w:r w:rsidRPr="00C07DE7">
        <w:rPr>
          <w:sz w:val="21"/>
          <w:szCs w:val="21"/>
        </w:rPr>
        <w:t>β</w:t>
      </w:r>
      <w:r w:rsidRPr="00C07DE7">
        <w:rPr>
          <w:rFonts w:hint="eastAsia"/>
          <w:sz w:val="21"/>
          <w:szCs w:val="21"/>
        </w:rPr>
        <w:t>和</w:t>
      </w:r>
      <w:r w:rsidRPr="00C07DE7">
        <w:rPr>
          <w:sz w:val="21"/>
          <w:szCs w:val="21"/>
        </w:rPr>
        <w:t>δ</w:t>
      </w:r>
      <w:r w:rsidRPr="00C07DE7">
        <w:rPr>
          <w:rFonts w:hint="eastAsia"/>
          <w:sz w:val="21"/>
          <w:szCs w:val="21"/>
        </w:rPr>
        <w:t>狼会服从</w:t>
      </w:r>
      <w:r w:rsidRPr="00C07DE7">
        <w:rPr>
          <w:sz w:val="21"/>
          <w:szCs w:val="21"/>
        </w:rPr>
        <w:t>α</w:t>
      </w:r>
      <w:r w:rsidRPr="00C07DE7">
        <w:rPr>
          <w:rFonts w:hint="eastAsia"/>
          <w:sz w:val="21"/>
          <w:szCs w:val="21"/>
        </w:rPr>
        <w:t>狼的决策对猎物进行狩猎，灰狼个体对猎物的追捕行为可以表示为：</w:t>
      </w:r>
    </w:p>
    <w:tbl>
      <w:tblPr>
        <w:tblStyle w:val="af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2"/>
        <w:gridCol w:w="3212"/>
        <w:gridCol w:w="3213"/>
      </w:tblGrid>
      <w:tr w:rsidR="00D2090F" w:rsidRPr="00C07DE7" w14:paraId="372FAB95" w14:textId="77777777" w:rsidTr="00D2090F">
        <w:tc>
          <w:tcPr>
            <w:tcW w:w="3212" w:type="dxa"/>
          </w:tcPr>
          <w:p w14:paraId="3D3FDF78" w14:textId="77777777" w:rsidR="00D2090F" w:rsidRPr="00C07DE7" w:rsidRDefault="00D2090F" w:rsidP="00D2090F">
            <w:pPr>
              <w:pStyle w:val="a0"/>
              <w:ind w:firstLineChars="0" w:firstLine="0"/>
              <w:rPr>
                <w:sz w:val="21"/>
                <w:szCs w:val="21"/>
              </w:rPr>
            </w:pPr>
          </w:p>
        </w:tc>
        <w:tc>
          <w:tcPr>
            <w:tcW w:w="3212" w:type="dxa"/>
          </w:tcPr>
          <w:p w14:paraId="566CCA58" w14:textId="77777777" w:rsidR="00D2090F" w:rsidRPr="00C07DE7" w:rsidRDefault="00D2090F" w:rsidP="00D2090F">
            <w:pPr>
              <w:pStyle w:val="a0"/>
              <w:ind w:firstLineChars="0" w:firstLine="0"/>
              <w:jc w:val="center"/>
              <w:rPr>
                <w:sz w:val="21"/>
                <w:szCs w:val="21"/>
              </w:rPr>
            </w:pPr>
            <w:r w:rsidRPr="00C07DE7">
              <w:rPr>
                <w:rFonts w:hint="eastAsia"/>
                <w:position w:val="-58"/>
              </w:rPr>
              <w:object w:dxaOrig="1920" w:dyaOrig="1280" w14:anchorId="5B38786A">
                <v:shape id="_x0000_i1029" type="#_x0000_t75" style="width:95.85pt;height:65.9pt" o:ole="">
                  <v:imagedata r:id="rId16" o:title=""/>
                </v:shape>
                <o:OLEObject Type="Embed" ProgID="Equation.DSMT4" ShapeID="_x0000_i1029" DrawAspect="Content" ObjectID="_1845444083" r:id="rId17"/>
              </w:object>
            </w:r>
          </w:p>
        </w:tc>
        <w:tc>
          <w:tcPr>
            <w:tcW w:w="3213" w:type="dxa"/>
            <w:vAlign w:val="center"/>
          </w:tcPr>
          <w:p w14:paraId="269B8450" w14:textId="4806BB16" w:rsidR="00D2090F" w:rsidRPr="00C07DE7" w:rsidRDefault="00D2090F" w:rsidP="00327AFB">
            <w:pPr>
              <w:pStyle w:val="a0"/>
              <w:ind w:firstLineChars="0" w:firstLine="0"/>
              <w:jc w:val="right"/>
              <w:rPr>
                <w:sz w:val="21"/>
                <w:szCs w:val="21"/>
              </w:rPr>
            </w:pPr>
            <w:r w:rsidRPr="00C07DE7">
              <w:rPr>
                <w:rFonts w:hint="eastAsia"/>
                <w:sz w:val="21"/>
                <w:szCs w:val="21"/>
              </w:rPr>
              <w:t>(</w:t>
            </w:r>
            <w:r w:rsidR="00DC15EB" w:rsidRPr="00C07DE7">
              <w:rPr>
                <w:sz w:val="21"/>
                <w:szCs w:val="21"/>
              </w:rPr>
              <w:t>5</w:t>
            </w:r>
            <w:r w:rsidRPr="00C07DE7">
              <w:rPr>
                <w:rFonts w:hint="eastAsia"/>
                <w:sz w:val="21"/>
                <w:szCs w:val="21"/>
              </w:rPr>
              <w:t>)</w:t>
            </w:r>
          </w:p>
        </w:tc>
      </w:tr>
      <w:tr w:rsidR="00D2090F" w:rsidRPr="00C07DE7" w14:paraId="0EBC3E0D" w14:textId="77777777" w:rsidTr="00D2090F">
        <w:tc>
          <w:tcPr>
            <w:tcW w:w="3212" w:type="dxa"/>
          </w:tcPr>
          <w:p w14:paraId="3AD647A6" w14:textId="77777777" w:rsidR="00D2090F" w:rsidRPr="00C07DE7" w:rsidRDefault="00D2090F" w:rsidP="00D2090F">
            <w:pPr>
              <w:pStyle w:val="a0"/>
              <w:ind w:firstLineChars="0" w:firstLine="0"/>
              <w:rPr>
                <w:sz w:val="21"/>
                <w:szCs w:val="21"/>
              </w:rPr>
            </w:pPr>
          </w:p>
        </w:tc>
        <w:tc>
          <w:tcPr>
            <w:tcW w:w="3212" w:type="dxa"/>
          </w:tcPr>
          <w:p w14:paraId="498780F3" w14:textId="77777777" w:rsidR="00D2090F" w:rsidRPr="00C07DE7" w:rsidRDefault="00D2090F" w:rsidP="00D2090F">
            <w:pPr>
              <w:pStyle w:val="a0"/>
              <w:ind w:firstLineChars="0" w:firstLine="0"/>
              <w:jc w:val="center"/>
              <w:rPr>
                <w:sz w:val="21"/>
                <w:szCs w:val="21"/>
              </w:rPr>
            </w:pPr>
            <w:r w:rsidRPr="00C07DE7">
              <w:rPr>
                <w:rFonts w:hint="eastAsia"/>
                <w:position w:val="-52"/>
              </w:rPr>
              <w:object w:dxaOrig="1880" w:dyaOrig="1160" w14:anchorId="207054B9">
                <v:shape id="_x0000_i1030" type="#_x0000_t75" style="width:95.85pt;height:59.85pt" o:ole="">
                  <v:imagedata r:id="rId18" o:title=""/>
                </v:shape>
                <o:OLEObject Type="Embed" ProgID="Equation.DSMT4" ShapeID="_x0000_i1030" DrawAspect="Content" ObjectID="_1845444084" r:id="rId19"/>
              </w:object>
            </w:r>
          </w:p>
        </w:tc>
        <w:tc>
          <w:tcPr>
            <w:tcW w:w="3213" w:type="dxa"/>
            <w:vAlign w:val="center"/>
          </w:tcPr>
          <w:p w14:paraId="6E6AB55A" w14:textId="5F64669C" w:rsidR="00D2090F" w:rsidRPr="00C07DE7" w:rsidRDefault="00D2090F" w:rsidP="00327AFB">
            <w:pPr>
              <w:pStyle w:val="a0"/>
              <w:ind w:firstLineChars="0" w:firstLine="0"/>
              <w:jc w:val="right"/>
              <w:rPr>
                <w:sz w:val="21"/>
                <w:szCs w:val="21"/>
              </w:rPr>
            </w:pPr>
            <w:r w:rsidRPr="00C07DE7">
              <w:rPr>
                <w:rFonts w:hint="eastAsia"/>
                <w:sz w:val="21"/>
                <w:szCs w:val="21"/>
              </w:rPr>
              <w:t>(</w:t>
            </w:r>
            <w:r w:rsidR="00DC15EB" w:rsidRPr="00C07DE7">
              <w:rPr>
                <w:sz w:val="21"/>
                <w:szCs w:val="21"/>
              </w:rPr>
              <w:t>6</w:t>
            </w:r>
            <w:r w:rsidRPr="00C07DE7">
              <w:rPr>
                <w:rFonts w:hint="eastAsia"/>
                <w:sz w:val="21"/>
                <w:szCs w:val="21"/>
              </w:rPr>
              <w:t>)</w:t>
            </w:r>
          </w:p>
        </w:tc>
      </w:tr>
      <w:tr w:rsidR="00D2090F" w:rsidRPr="00C07DE7" w14:paraId="4ED78844" w14:textId="77777777" w:rsidTr="00D2090F">
        <w:tblPrEx>
          <w:tblBorders>
            <w:insideH w:val="single" w:sz="4" w:space="0" w:color="auto"/>
          </w:tblBorders>
        </w:tblPrEx>
        <w:tc>
          <w:tcPr>
            <w:tcW w:w="3212" w:type="dxa"/>
          </w:tcPr>
          <w:p w14:paraId="6A7DA81C" w14:textId="77777777" w:rsidR="00D2090F" w:rsidRPr="00C07DE7" w:rsidRDefault="00D2090F" w:rsidP="00D2090F">
            <w:pPr>
              <w:pStyle w:val="a0"/>
              <w:ind w:firstLineChars="0" w:firstLine="0"/>
              <w:rPr>
                <w:sz w:val="21"/>
                <w:szCs w:val="21"/>
              </w:rPr>
            </w:pPr>
          </w:p>
        </w:tc>
        <w:tc>
          <w:tcPr>
            <w:tcW w:w="3212" w:type="dxa"/>
          </w:tcPr>
          <w:p w14:paraId="71A72B63" w14:textId="77777777" w:rsidR="00D2090F" w:rsidRPr="00C07DE7" w:rsidRDefault="00D2090F" w:rsidP="00D2090F">
            <w:pPr>
              <w:pStyle w:val="a0"/>
              <w:ind w:firstLineChars="0" w:firstLine="0"/>
              <w:jc w:val="center"/>
              <w:rPr>
                <w:sz w:val="21"/>
                <w:szCs w:val="21"/>
              </w:rPr>
            </w:pPr>
            <w:r w:rsidRPr="00C07DE7">
              <w:rPr>
                <w:rFonts w:hint="eastAsia"/>
                <w:position w:val="-24"/>
              </w:rPr>
              <w:object w:dxaOrig="2340" w:dyaOrig="620" w14:anchorId="106F0B5C">
                <v:shape id="_x0000_i1031" type="#_x0000_t75" style="width:120.15pt;height:29.9pt" o:ole="">
                  <v:imagedata r:id="rId20" o:title=""/>
                </v:shape>
                <o:OLEObject Type="Embed" ProgID="Equation.DSMT4" ShapeID="_x0000_i1031" DrawAspect="Content" ObjectID="_1845444085" r:id="rId21"/>
              </w:object>
            </w:r>
          </w:p>
        </w:tc>
        <w:tc>
          <w:tcPr>
            <w:tcW w:w="3213" w:type="dxa"/>
            <w:vAlign w:val="center"/>
          </w:tcPr>
          <w:p w14:paraId="3538606A" w14:textId="7A85930A" w:rsidR="00D2090F" w:rsidRPr="00C07DE7" w:rsidRDefault="00D2090F" w:rsidP="00327AFB">
            <w:pPr>
              <w:pStyle w:val="a0"/>
              <w:ind w:firstLineChars="0" w:firstLine="0"/>
              <w:jc w:val="right"/>
              <w:rPr>
                <w:sz w:val="21"/>
                <w:szCs w:val="21"/>
              </w:rPr>
            </w:pPr>
            <w:r w:rsidRPr="00C07DE7">
              <w:rPr>
                <w:rFonts w:hint="eastAsia"/>
                <w:sz w:val="21"/>
                <w:szCs w:val="21"/>
              </w:rPr>
              <w:t>(</w:t>
            </w:r>
            <w:r w:rsidR="00DC15EB" w:rsidRPr="00C07DE7">
              <w:rPr>
                <w:sz w:val="21"/>
                <w:szCs w:val="21"/>
              </w:rPr>
              <w:t>7</w:t>
            </w:r>
            <w:r w:rsidRPr="00C07DE7">
              <w:rPr>
                <w:rFonts w:hint="eastAsia"/>
                <w:sz w:val="21"/>
                <w:szCs w:val="21"/>
              </w:rPr>
              <w:t>)</w:t>
            </w:r>
          </w:p>
        </w:tc>
      </w:tr>
    </w:tbl>
    <w:p w14:paraId="3D9376AA" w14:textId="681DFB1B" w:rsidR="00D2090F" w:rsidRPr="00C07DE7" w:rsidRDefault="00D2090F" w:rsidP="00327AFB">
      <w:pPr>
        <w:pStyle w:val="a0"/>
        <w:ind w:firstLineChars="0" w:firstLine="0"/>
        <w:rPr>
          <w:sz w:val="21"/>
          <w:szCs w:val="21"/>
        </w:rPr>
      </w:pPr>
      <w:r w:rsidRPr="00C07DE7">
        <w:rPr>
          <w:rFonts w:hint="eastAsia"/>
          <w:sz w:val="21"/>
          <w:szCs w:val="21"/>
        </w:rPr>
        <w:t>式</w:t>
      </w:r>
      <w:r w:rsidRPr="00C07DE7">
        <w:rPr>
          <w:sz w:val="21"/>
          <w:szCs w:val="21"/>
        </w:rPr>
        <w:t>中</w:t>
      </w:r>
      <w:r w:rsidR="00B855A7" w:rsidRPr="00C07DE7">
        <w:rPr>
          <w:rFonts w:hint="eastAsia"/>
          <w:sz w:val="21"/>
          <w:szCs w:val="21"/>
        </w:rPr>
        <w:t>：</w:t>
      </w:r>
      <w:r w:rsidRPr="00C07DE7">
        <w:rPr>
          <w:i/>
          <w:iCs/>
          <w:sz w:val="21"/>
          <w:szCs w:val="21"/>
        </w:rPr>
        <w:t>D</w:t>
      </w:r>
      <w:r w:rsidRPr="00C07DE7">
        <w:rPr>
          <w:sz w:val="21"/>
          <w:szCs w:val="21"/>
          <w:vertAlign w:val="subscript"/>
        </w:rPr>
        <w:t>α</w:t>
      </w:r>
      <w:r w:rsidRPr="00C07DE7">
        <w:rPr>
          <w:sz w:val="21"/>
          <w:szCs w:val="21"/>
        </w:rPr>
        <w:t>，</w:t>
      </w:r>
      <w:r w:rsidRPr="00C07DE7">
        <w:rPr>
          <w:i/>
          <w:iCs/>
          <w:sz w:val="21"/>
          <w:szCs w:val="21"/>
        </w:rPr>
        <w:t>D</w:t>
      </w:r>
      <w:r w:rsidRPr="00C07DE7">
        <w:rPr>
          <w:sz w:val="21"/>
          <w:szCs w:val="21"/>
          <w:vertAlign w:val="subscript"/>
        </w:rPr>
        <w:t>β</w:t>
      </w:r>
      <w:r w:rsidRPr="00C07DE7">
        <w:rPr>
          <w:rFonts w:hint="eastAsia"/>
          <w:sz w:val="21"/>
          <w:szCs w:val="21"/>
        </w:rPr>
        <w:t>，</w:t>
      </w:r>
      <w:r w:rsidRPr="00C07DE7">
        <w:rPr>
          <w:i/>
          <w:iCs/>
          <w:sz w:val="21"/>
          <w:szCs w:val="21"/>
        </w:rPr>
        <w:t>D</w:t>
      </w:r>
      <w:r w:rsidRPr="00C07DE7">
        <w:rPr>
          <w:sz w:val="21"/>
          <w:szCs w:val="21"/>
          <w:vertAlign w:val="subscript"/>
        </w:rPr>
        <w:t>δ</w:t>
      </w:r>
      <w:r w:rsidRPr="00C07DE7">
        <w:rPr>
          <w:sz w:val="21"/>
          <w:szCs w:val="21"/>
        </w:rPr>
        <w:t>可以分别表示为灰狼个体</w:t>
      </w:r>
      <w:r w:rsidRPr="00C07DE7">
        <w:rPr>
          <w:sz w:val="21"/>
          <w:szCs w:val="21"/>
        </w:rPr>
        <w:t>α, β, δ</w:t>
      </w:r>
      <w:r w:rsidRPr="00C07DE7">
        <w:rPr>
          <w:sz w:val="21"/>
          <w:szCs w:val="21"/>
        </w:rPr>
        <w:t>与追捕猎物的相对距离；</w:t>
      </w:r>
      <w:r w:rsidRPr="00C07DE7">
        <w:rPr>
          <w:i/>
          <w:iCs/>
          <w:sz w:val="21"/>
          <w:szCs w:val="21"/>
        </w:rPr>
        <w:t>X</w:t>
      </w:r>
      <w:r w:rsidRPr="00C07DE7">
        <w:rPr>
          <w:sz w:val="21"/>
          <w:szCs w:val="21"/>
          <w:vertAlign w:val="subscript"/>
        </w:rPr>
        <w:t xml:space="preserve">i </w:t>
      </w:r>
      <w:r w:rsidRPr="00C07DE7">
        <w:rPr>
          <w:sz w:val="21"/>
          <w:szCs w:val="21"/>
        </w:rPr>
        <w:t>(i=α,</w:t>
      </w:r>
      <w:r w:rsidRPr="00C07DE7">
        <w:t xml:space="preserve"> </w:t>
      </w:r>
      <w:r w:rsidRPr="00C07DE7">
        <w:rPr>
          <w:sz w:val="21"/>
          <w:szCs w:val="21"/>
        </w:rPr>
        <w:t>β,</w:t>
      </w:r>
      <w:r w:rsidRPr="00C07DE7">
        <w:t xml:space="preserve"> </w:t>
      </w:r>
      <w:r w:rsidRPr="00C07DE7">
        <w:rPr>
          <w:sz w:val="21"/>
          <w:szCs w:val="21"/>
        </w:rPr>
        <w:t>δ)</w:t>
      </w:r>
      <w:r w:rsidRPr="00C07DE7">
        <w:rPr>
          <w:sz w:val="21"/>
          <w:szCs w:val="21"/>
        </w:rPr>
        <w:t>代表灰狼当前的所在位置，</w:t>
      </w:r>
      <w:r w:rsidRPr="00C07DE7">
        <w:rPr>
          <w:i/>
          <w:iCs/>
          <w:sz w:val="21"/>
          <w:szCs w:val="21"/>
        </w:rPr>
        <w:t>X</w:t>
      </w:r>
      <w:r w:rsidRPr="00C07DE7">
        <w:rPr>
          <w:sz w:val="21"/>
          <w:szCs w:val="21"/>
          <w:vertAlign w:val="subscript"/>
        </w:rPr>
        <w:t>α</w:t>
      </w:r>
      <w:r w:rsidRPr="00C07DE7">
        <w:rPr>
          <w:sz w:val="21"/>
          <w:szCs w:val="21"/>
        </w:rPr>
        <w:t>，</w:t>
      </w:r>
      <w:r w:rsidRPr="00C07DE7">
        <w:rPr>
          <w:i/>
          <w:iCs/>
          <w:sz w:val="21"/>
          <w:szCs w:val="21"/>
        </w:rPr>
        <w:t>X</w:t>
      </w:r>
      <w:r w:rsidRPr="00C07DE7">
        <w:rPr>
          <w:sz w:val="21"/>
          <w:szCs w:val="21"/>
          <w:vertAlign w:val="subscript"/>
        </w:rPr>
        <w:t>β</w:t>
      </w:r>
      <w:r w:rsidRPr="00C07DE7">
        <w:rPr>
          <w:sz w:val="21"/>
          <w:szCs w:val="21"/>
        </w:rPr>
        <w:t>，</w:t>
      </w:r>
      <w:r w:rsidRPr="00C07DE7">
        <w:rPr>
          <w:i/>
          <w:iCs/>
          <w:sz w:val="21"/>
          <w:szCs w:val="21"/>
        </w:rPr>
        <w:t>X</w:t>
      </w:r>
      <w:r w:rsidRPr="00C07DE7">
        <w:rPr>
          <w:sz w:val="21"/>
          <w:szCs w:val="21"/>
          <w:vertAlign w:val="subscript"/>
        </w:rPr>
        <w:t>δ</w:t>
      </w:r>
      <w:r w:rsidRPr="00C07DE7">
        <w:rPr>
          <w:sz w:val="21"/>
          <w:szCs w:val="21"/>
        </w:rPr>
        <w:t>则分别代表三只灰狼个体</w:t>
      </w:r>
      <w:r w:rsidRPr="00C07DE7">
        <w:rPr>
          <w:sz w:val="21"/>
          <w:szCs w:val="21"/>
        </w:rPr>
        <w:t>α, β, δ</w:t>
      </w:r>
      <w:r w:rsidRPr="00C07DE7">
        <w:rPr>
          <w:sz w:val="21"/>
          <w:szCs w:val="21"/>
        </w:rPr>
        <w:t>当前的所在位置；其中的</w:t>
      </w:r>
      <w:r w:rsidRPr="00C07DE7">
        <w:rPr>
          <w:i/>
          <w:iCs/>
          <w:sz w:val="21"/>
          <w:szCs w:val="21"/>
        </w:rPr>
        <w:t>C</w:t>
      </w:r>
      <w:r w:rsidRPr="00C07DE7">
        <w:rPr>
          <w:sz w:val="21"/>
          <w:szCs w:val="21"/>
        </w:rPr>
        <w:t>和</w:t>
      </w:r>
      <w:r w:rsidRPr="00C07DE7">
        <w:rPr>
          <w:i/>
          <w:iCs/>
          <w:sz w:val="21"/>
          <w:szCs w:val="21"/>
        </w:rPr>
        <w:t>A</w:t>
      </w:r>
      <w:r w:rsidRPr="00C07DE7">
        <w:rPr>
          <w:sz w:val="21"/>
          <w:szCs w:val="21"/>
        </w:rPr>
        <w:t>为灰狼的系数向量，</w:t>
      </w:r>
      <w:r w:rsidRPr="00C07DE7">
        <w:rPr>
          <w:i/>
          <w:iCs/>
          <w:sz w:val="21"/>
          <w:szCs w:val="21"/>
        </w:rPr>
        <w:t>X</w:t>
      </w:r>
      <w:r w:rsidRPr="00C07DE7">
        <w:rPr>
          <w:sz w:val="21"/>
          <w:szCs w:val="21"/>
        </w:rPr>
        <w:t>(</w:t>
      </w:r>
      <w:r w:rsidRPr="00C07DE7">
        <w:rPr>
          <w:i/>
          <w:iCs/>
          <w:sz w:val="21"/>
          <w:szCs w:val="21"/>
        </w:rPr>
        <w:t>t</w:t>
      </w:r>
      <w:r w:rsidRPr="00C07DE7">
        <w:rPr>
          <w:sz w:val="21"/>
          <w:szCs w:val="21"/>
        </w:rPr>
        <w:t>+1)</w:t>
      </w:r>
      <w:r w:rsidRPr="00C07DE7">
        <w:rPr>
          <w:sz w:val="21"/>
          <w:szCs w:val="21"/>
        </w:rPr>
        <w:t>则为灰狼更新的位置。</w:t>
      </w:r>
    </w:p>
    <w:p w14:paraId="0D31D5F7" w14:textId="77777777" w:rsidR="003E65D1" w:rsidRPr="00C07DE7" w:rsidRDefault="003E65D1" w:rsidP="007C58B0">
      <w:pPr>
        <w:pStyle w:val="a0"/>
        <w:ind w:firstLine="420"/>
        <w:rPr>
          <w:rFonts w:ascii="宋体" w:hAnsi="宋体"/>
          <w:b/>
          <w:bCs/>
          <w:sz w:val="24"/>
          <w:szCs w:val="24"/>
        </w:rPr>
      </w:pPr>
      <w:bookmarkStart w:id="15" w:name="正文段落_20"/>
      <w:r w:rsidRPr="00C07DE7">
        <w:rPr>
          <w:rFonts w:hint="eastAsia"/>
          <w:sz w:val="21"/>
          <w:szCs w:val="21"/>
        </w:rPr>
        <w:t>1.2</w:t>
      </w:r>
      <w:r w:rsidRPr="00C07DE7">
        <w:rPr>
          <w:rFonts w:ascii="宋体" w:hAnsi="宋体" w:hint="eastAsia"/>
          <w:b/>
          <w:bCs/>
          <w:sz w:val="24"/>
          <w:szCs w:val="24"/>
        </w:rPr>
        <w:t>改进的</w:t>
      </w:r>
      <w:r w:rsidRPr="00C07DE7">
        <w:rPr>
          <w:rFonts w:ascii="宋体" w:hAnsi="宋体"/>
          <w:b/>
          <w:bCs/>
          <w:sz w:val="24"/>
          <w:szCs w:val="24"/>
        </w:rPr>
        <w:t>GWO</w:t>
      </w:r>
      <w:r w:rsidRPr="00C07DE7">
        <w:rPr>
          <w:rFonts w:ascii="宋体" w:hAnsi="宋体" w:hint="eastAsia"/>
          <w:b/>
          <w:bCs/>
          <w:sz w:val="24"/>
          <w:szCs w:val="24"/>
        </w:rPr>
        <w:t>算法</w:t>
      </w:r>
    </w:p>
    <w:p w14:paraId="52C4C063" w14:textId="03F8684F" w:rsidR="00795EC0" w:rsidRPr="00C07DE7" w:rsidRDefault="00795EC0" w:rsidP="007C58B0">
      <w:pPr>
        <w:pStyle w:val="a0"/>
        <w:ind w:firstLine="420"/>
        <w:rPr>
          <w:sz w:val="21"/>
          <w:szCs w:val="21"/>
        </w:rPr>
      </w:pPr>
      <w:r w:rsidRPr="00C07DE7">
        <w:rPr>
          <w:rFonts w:hint="eastAsia"/>
          <w:sz w:val="21"/>
          <w:szCs w:val="21"/>
        </w:rPr>
        <w:t>针对传统灰狼优化算法（</w:t>
      </w:r>
      <w:r w:rsidRPr="00C07DE7">
        <w:rPr>
          <w:rFonts w:hint="eastAsia"/>
          <w:sz w:val="21"/>
          <w:szCs w:val="21"/>
        </w:rPr>
        <w:t>GWO</w:t>
      </w:r>
      <w:r w:rsidRPr="00C07DE7">
        <w:rPr>
          <w:rFonts w:hint="eastAsia"/>
          <w:sz w:val="21"/>
          <w:szCs w:val="21"/>
        </w:rPr>
        <w:t>）易陷入局部最优及收敛精度与速度难以平衡的问题，本文提出一种改进的</w:t>
      </w:r>
      <w:r w:rsidRPr="00C07DE7">
        <w:rPr>
          <w:rFonts w:hint="eastAsia"/>
          <w:sz w:val="21"/>
          <w:szCs w:val="21"/>
        </w:rPr>
        <w:t>GWO</w:t>
      </w:r>
      <w:r w:rsidRPr="00C07DE7">
        <w:rPr>
          <w:rFonts w:hint="eastAsia"/>
          <w:sz w:val="21"/>
          <w:szCs w:val="21"/>
        </w:rPr>
        <w:t>算法。首先，引入非线性收敛因子以动态优化搜索步长，旨在加快收敛速度并增强跳出局部最优的能力；其次，设计自适应动态权重策略，通过实时调整个体在搜索过程中的影响力，精细平衡全局探索与局部开发能力。上述两种机制的融合有效提升了算法的整体寻优性能。</w:t>
      </w:r>
    </w:p>
    <w:p w14:paraId="7DC1F21F" w14:textId="4491D59A" w:rsidR="00C43D60" w:rsidRPr="00C07DE7" w:rsidRDefault="00E713EB" w:rsidP="00327AFB">
      <w:pPr>
        <w:pStyle w:val="a0"/>
        <w:ind w:firstLine="422"/>
        <w:rPr>
          <w:b/>
          <w:bCs/>
          <w:sz w:val="21"/>
          <w:szCs w:val="21"/>
        </w:rPr>
      </w:pPr>
      <w:bookmarkStart w:id="16" w:name="正文段落_119"/>
      <w:bookmarkStart w:id="17" w:name="正文段落_120"/>
      <w:bookmarkStart w:id="18" w:name="三级标题序号_3"/>
      <w:bookmarkStart w:id="19" w:name="三级标题_2"/>
      <w:bookmarkEnd w:id="15"/>
      <w:bookmarkEnd w:id="16"/>
      <w:bookmarkEnd w:id="17"/>
      <w:r w:rsidRPr="00C07DE7">
        <w:rPr>
          <w:b/>
          <w:bCs/>
          <w:sz w:val="21"/>
          <w:szCs w:val="21"/>
        </w:rPr>
        <w:t>1</w:t>
      </w:r>
      <w:r w:rsidR="00E23137" w:rsidRPr="00C07DE7">
        <w:rPr>
          <w:rFonts w:hint="eastAsia"/>
          <w:b/>
          <w:bCs/>
          <w:sz w:val="21"/>
          <w:szCs w:val="21"/>
        </w:rPr>
        <w:t>.</w:t>
      </w:r>
      <w:r w:rsidR="003E65D1" w:rsidRPr="00C07DE7">
        <w:rPr>
          <w:b/>
          <w:bCs/>
          <w:sz w:val="21"/>
          <w:szCs w:val="21"/>
        </w:rPr>
        <w:t>2.</w:t>
      </w:r>
      <w:r w:rsidR="00E23137" w:rsidRPr="00C07DE7">
        <w:rPr>
          <w:rFonts w:hint="eastAsia"/>
          <w:b/>
          <w:bCs/>
          <w:sz w:val="21"/>
          <w:szCs w:val="21"/>
        </w:rPr>
        <w:t>1</w:t>
      </w:r>
      <w:bookmarkEnd w:id="18"/>
      <w:r w:rsidR="00E23137" w:rsidRPr="00C07DE7">
        <w:rPr>
          <w:rFonts w:hint="eastAsia"/>
          <w:b/>
          <w:bCs/>
          <w:sz w:val="21"/>
          <w:szCs w:val="21"/>
        </w:rPr>
        <w:t>非线性收敛因子</w:t>
      </w:r>
      <w:bookmarkEnd w:id="19"/>
    </w:p>
    <w:p w14:paraId="09A05DDC" w14:textId="204A0DAB" w:rsidR="00BA647A" w:rsidRPr="00C07DE7" w:rsidRDefault="007A32B9" w:rsidP="00753294">
      <w:pPr>
        <w:pStyle w:val="a0"/>
        <w:ind w:firstLine="420"/>
        <w:rPr>
          <w:sz w:val="21"/>
          <w:szCs w:val="21"/>
        </w:rPr>
      </w:pPr>
      <w:r w:rsidRPr="00C07DE7">
        <w:rPr>
          <w:rFonts w:hint="eastAsia"/>
          <w:sz w:val="21"/>
          <w:szCs w:val="21"/>
        </w:rPr>
        <w:t>在灰狼优化算法（</w:t>
      </w:r>
      <w:r w:rsidRPr="00C07DE7">
        <w:rPr>
          <w:rFonts w:hint="eastAsia"/>
          <w:sz w:val="21"/>
          <w:szCs w:val="21"/>
        </w:rPr>
        <w:t>GWO</w:t>
      </w:r>
      <w:r w:rsidRPr="00C07DE7">
        <w:rPr>
          <w:rFonts w:hint="eastAsia"/>
          <w:sz w:val="21"/>
          <w:szCs w:val="21"/>
        </w:rPr>
        <w:t>）中，参数</w:t>
      </w:r>
      <w:r w:rsidRPr="00C07DE7">
        <w:rPr>
          <w:rFonts w:hint="eastAsia"/>
          <w:sz w:val="21"/>
          <w:szCs w:val="21"/>
        </w:rPr>
        <w:t xml:space="preserve">A </w:t>
      </w:r>
      <w:r w:rsidRPr="00C07DE7">
        <w:rPr>
          <w:rFonts w:hint="eastAsia"/>
          <w:sz w:val="21"/>
          <w:szCs w:val="21"/>
        </w:rPr>
        <w:t>是平衡全局探索与局部开发能力的核心变量，</w:t>
      </w:r>
      <w:r w:rsidRPr="00C07DE7">
        <w:rPr>
          <w:sz w:val="21"/>
          <w:szCs w:val="21"/>
        </w:rPr>
        <w:t>|</w:t>
      </w:r>
      <w:r w:rsidRPr="00C07DE7">
        <w:rPr>
          <w:i/>
          <w:iCs/>
          <w:sz w:val="21"/>
          <w:szCs w:val="21"/>
        </w:rPr>
        <w:t>A</w:t>
      </w:r>
      <w:r w:rsidRPr="00C07DE7">
        <w:rPr>
          <w:sz w:val="21"/>
          <w:szCs w:val="21"/>
        </w:rPr>
        <w:t>|</w:t>
      </w:r>
      <w:r w:rsidRPr="00C07DE7">
        <w:rPr>
          <w:rFonts w:hint="eastAsia"/>
          <w:sz w:val="21"/>
          <w:szCs w:val="21"/>
        </w:rPr>
        <w:t>直接决定种群的搜索行为：当</w:t>
      </w:r>
      <w:r w:rsidRPr="00C07DE7">
        <w:rPr>
          <w:sz w:val="21"/>
          <w:szCs w:val="21"/>
        </w:rPr>
        <w:t>|</w:t>
      </w:r>
      <w:r w:rsidRPr="00C07DE7">
        <w:rPr>
          <w:i/>
          <w:iCs/>
          <w:sz w:val="21"/>
          <w:szCs w:val="21"/>
        </w:rPr>
        <w:t>A</w:t>
      </w:r>
      <w:r w:rsidRPr="00C07DE7">
        <w:rPr>
          <w:sz w:val="21"/>
          <w:szCs w:val="21"/>
        </w:rPr>
        <w:t>|</w:t>
      </w:r>
      <w:r w:rsidRPr="00C07DE7">
        <w:rPr>
          <w:rFonts w:hint="eastAsia"/>
          <w:sz w:val="21"/>
          <w:szCs w:val="21"/>
        </w:rPr>
        <w:t xml:space="preserve"> </w:t>
      </w:r>
      <w:r w:rsidRPr="00C07DE7">
        <w:rPr>
          <w:sz w:val="21"/>
          <w:szCs w:val="21"/>
        </w:rPr>
        <w:t>&gt;1</w:t>
      </w:r>
      <w:r w:rsidRPr="00C07DE7">
        <w:rPr>
          <w:rFonts w:hint="eastAsia"/>
          <w:sz w:val="21"/>
          <w:szCs w:val="21"/>
        </w:rPr>
        <w:t>时，算法倾向于分散搜索以增强全局探索能力；当</w:t>
      </w:r>
      <w:r w:rsidRPr="00C07DE7">
        <w:rPr>
          <w:sz w:val="21"/>
          <w:szCs w:val="21"/>
        </w:rPr>
        <w:t>|</w:t>
      </w:r>
      <w:r w:rsidRPr="00C07DE7">
        <w:rPr>
          <w:i/>
          <w:iCs/>
          <w:sz w:val="21"/>
          <w:szCs w:val="21"/>
        </w:rPr>
        <w:t>A</w:t>
      </w:r>
      <w:r w:rsidRPr="00C07DE7">
        <w:rPr>
          <w:sz w:val="21"/>
          <w:szCs w:val="21"/>
        </w:rPr>
        <w:t>|</w:t>
      </w:r>
      <w:r w:rsidRPr="00C07DE7">
        <w:rPr>
          <w:rFonts w:hint="eastAsia"/>
          <w:sz w:val="21"/>
          <w:szCs w:val="21"/>
        </w:rPr>
        <w:t>＜</w:t>
      </w:r>
      <w:r w:rsidRPr="00C07DE7">
        <w:rPr>
          <w:sz w:val="21"/>
          <w:szCs w:val="21"/>
        </w:rPr>
        <w:t xml:space="preserve">1 </w:t>
      </w:r>
      <w:r w:rsidRPr="00C07DE7">
        <w:rPr>
          <w:rFonts w:hint="eastAsia"/>
          <w:sz w:val="21"/>
          <w:szCs w:val="21"/>
        </w:rPr>
        <w:t>时，个体在头狼引导下收缩搜索范围，聚焦于局部精细开发。</w:t>
      </w:r>
      <w:bookmarkStart w:id="20" w:name="正文段落_48"/>
      <w:r w:rsidR="00E23137" w:rsidRPr="00C07DE7">
        <w:rPr>
          <w:rFonts w:hint="eastAsia"/>
          <w:sz w:val="21"/>
          <w:szCs w:val="21"/>
        </w:rPr>
        <w:t>其中参数</w:t>
      </w:r>
      <w:r w:rsidR="00E23137" w:rsidRPr="00C07DE7">
        <w:rPr>
          <w:i/>
          <w:iCs/>
          <w:sz w:val="21"/>
          <w:szCs w:val="21"/>
        </w:rPr>
        <w:t>A</w:t>
      </w:r>
      <w:r w:rsidR="00452427" w:rsidRPr="00C07DE7">
        <w:rPr>
          <w:rFonts w:hint="eastAsia"/>
          <w:sz w:val="21"/>
          <w:szCs w:val="21"/>
        </w:rPr>
        <w:t>的变化规律由收敛因子</w:t>
      </w:r>
      <w:r w:rsidR="00452427" w:rsidRPr="00C07DE7">
        <w:rPr>
          <w:sz w:val="21"/>
          <w:szCs w:val="21"/>
        </w:rPr>
        <w:t xml:space="preserve"> a </w:t>
      </w:r>
      <w:r w:rsidR="00452427" w:rsidRPr="00C07DE7">
        <w:rPr>
          <w:rFonts w:hint="eastAsia"/>
          <w:sz w:val="21"/>
          <w:szCs w:val="21"/>
        </w:rPr>
        <w:t>动态调控。收敛因子</w:t>
      </w:r>
      <w:r w:rsidR="00452427" w:rsidRPr="00C07DE7">
        <w:rPr>
          <w:sz w:val="21"/>
          <w:szCs w:val="21"/>
        </w:rPr>
        <w:t>a</w:t>
      </w:r>
      <w:r w:rsidR="00452427" w:rsidRPr="00C07DE7">
        <w:rPr>
          <w:rFonts w:hint="eastAsia"/>
          <w:sz w:val="21"/>
          <w:szCs w:val="21"/>
        </w:rPr>
        <w:t>在迭代初期取值为</w:t>
      </w:r>
      <w:r w:rsidR="00452427" w:rsidRPr="00C07DE7">
        <w:rPr>
          <w:sz w:val="21"/>
          <w:szCs w:val="21"/>
        </w:rPr>
        <w:t>2</w:t>
      </w:r>
      <w:r w:rsidR="00452427" w:rsidRPr="00C07DE7">
        <w:rPr>
          <w:rFonts w:hint="eastAsia"/>
          <w:sz w:val="21"/>
          <w:szCs w:val="21"/>
        </w:rPr>
        <w:t>，随后随迭代进程线性递减至</w:t>
      </w:r>
      <w:r w:rsidR="00452427" w:rsidRPr="00C07DE7">
        <w:rPr>
          <w:sz w:val="21"/>
          <w:szCs w:val="21"/>
        </w:rPr>
        <w:t>0</w:t>
      </w:r>
      <w:r w:rsidR="00452427" w:rsidRPr="00C07DE7">
        <w:rPr>
          <w:rFonts w:hint="eastAsia"/>
          <w:sz w:val="21"/>
          <w:szCs w:val="21"/>
        </w:rPr>
        <w:t>。在迭代前期具有较大搜索跨度，能够有效拓展全局搜索空间，避免因早熟收敛陷入局部最优；而在迭代后期，随着</w:t>
      </w:r>
      <w:r w:rsidR="00452427" w:rsidRPr="00C07DE7">
        <w:rPr>
          <w:sz w:val="21"/>
          <w:szCs w:val="21"/>
        </w:rPr>
        <w:t>a</w:t>
      </w:r>
      <w:r w:rsidR="00452427" w:rsidRPr="00C07DE7">
        <w:rPr>
          <w:rFonts w:hint="eastAsia"/>
          <w:sz w:val="21"/>
          <w:szCs w:val="21"/>
        </w:rPr>
        <w:t>值减小，灰狼个体的移动范围逐步收缩，可强化算法的精细寻优能力，同时提升收敛效率。</w:t>
      </w:r>
      <w:bookmarkEnd w:id="20"/>
    </w:p>
    <w:p w14:paraId="683D8375" w14:textId="246690DA" w:rsidR="00753294" w:rsidRPr="00C07DE7" w:rsidRDefault="00E23137" w:rsidP="00BA647A">
      <w:pPr>
        <w:pStyle w:val="a0"/>
        <w:ind w:firstLine="420"/>
        <w:rPr>
          <w:sz w:val="21"/>
          <w:szCs w:val="21"/>
        </w:rPr>
      </w:pPr>
      <w:bookmarkStart w:id="21" w:name="正文段落_50"/>
      <w:r w:rsidRPr="00C07DE7">
        <w:rPr>
          <w:rFonts w:hint="eastAsia"/>
          <w:sz w:val="21"/>
          <w:szCs w:val="21"/>
        </w:rPr>
        <w:t>然而，传统的灰狼优化算法的收敛因子</w:t>
      </w:r>
      <w:r w:rsidRPr="00C07DE7">
        <w:rPr>
          <w:sz w:val="21"/>
          <w:szCs w:val="21"/>
        </w:rPr>
        <w:t>a</w:t>
      </w:r>
      <w:r w:rsidRPr="00C07DE7">
        <w:rPr>
          <w:rFonts w:hint="eastAsia"/>
          <w:sz w:val="21"/>
          <w:szCs w:val="21"/>
        </w:rPr>
        <w:t>的线性递减机制存在一定局限性。其固定的下降速率无法根据优化问题的复杂度或迭代阶段的实际需求灵活调整，可能导致算法在复杂场景中难以平衡全局探索与局部开发的动态关系。因此，本文引入一种经</w:t>
      </w:r>
      <w:r w:rsidR="00452427" w:rsidRPr="00C07DE7">
        <w:rPr>
          <w:i/>
          <w:iCs/>
          <w:sz w:val="21"/>
          <w:szCs w:val="21"/>
        </w:rPr>
        <w:t>K</w:t>
      </w:r>
      <w:r w:rsidR="00D13D53" w:rsidRPr="00C07DE7">
        <w:rPr>
          <w:rFonts w:hint="eastAsia"/>
          <w:sz w:val="21"/>
          <w:szCs w:val="21"/>
        </w:rPr>
        <w:t>值调整的</w:t>
      </w:r>
      <w:r w:rsidR="00D13D53" w:rsidRPr="00C07DE7">
        <w:rPr>
          <w:sz w:val="21"/>
          <w:szCs w:val="21"/>
        </w:rPr>
        <w:t>sigmoid</w:t>
      </w:r>
      <w:r w:rsidR="00D13D53" w:rsidRPr="00C07DE7">
        <w:rPr>
          <w:rFonts w:hint="eastAsia"/>
          <w:sz w:val="21"/>
          <w:szCs w:val="21"/>
        </w:rPr>
        <w:t>函数的非线性收敛因子来代替传统灰狼优化算法中的线性收敛因子，从而平衡算法的全局探索和局部开发能力。式</w:t>
      </w:r>
      <w:r w:rsidR="00D13D53" w:rsidRPr="00C07DE7">
        <w:rPr>
          <w:rFonts w:hint="eastAsia"/>
          <w:sz w:val="21"/>
          <w:szCs w:val="21"/>
        </w:rPr>
        <w:t>(</w:t>
      </w:r>
      <w:r w:rsidR="00540A15" w:rsidRPr="00C07DE7">
        <w:rPr>
          <w:sz w:val="21"/>
          <w:szCs w:val="21"/>
        </w:rPr>
        <w:t>8</w:t>
      </w:r>
      <w:r w:rsidR="00D13D53" w:rsidRPr="00C07DE7">
        <w:rPr>
          <w:rFonts w:hint="eastAsia"/>
          <w:sz w:val="21"/>
          <w:szCs w:val="21"/>
        </w:rPr>
        <w:t>)</w:t>
      </w:r>
      <w:r w:rsidR="00D13D53" w:rsidRPr="00C07DE7">
        <w:rPr>
          <w:rFonts w:hint="eastAsia"/>
          <w:sz w:val="21"/>
          <w:szCs w:val="21"/>
        </w:rPr>
        <w:t>为改进后的收敛因子</w:t>
      </w:r>
      <w:r w:rsidR="00D13D53" w:rsidRPr="00C07DE7">
        <w:rPr>
          <w:rFonts w:hint="eastAsia"/>
          <w:sz w:val="21"/>
          <w:szCs w:val="21"/>
        </w:rPr>
        <w:t>a</w:t>
      </w:r>
      <w:r w:rsidR="002D6B45" w:rsidRPr="00C07DE7">
        <w:rPr>
          <w:rFonts w:hint="eastAsia"/>
          <w:sz w:val="21"/>
          <w:szCs w:val="21"/>
          <w:vertAlign w:val="subscript"/>
        </w:rPr>
        <w:t>p</w:t>
      </w:r>
      <w:r w:rsidR="00D13D53" w:rsidRPr="00C07DE7">
        <w:rPr>
          <w:rFonts w:hint="eastAsia"/>
          <w:sz w:val="21"/>
          <w:szCs w:val="21"/>
        </w:rPr>
        <w:t>：</w:t>
      </w:r>
      <w:bookmarkEnd w:id="21"/>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12"/>
        <w:gridCol w:w="3212"/>
        <w:gridCol w:w="3213"/>
      </w:tblGrid>
      <w:tr w:rsidR="006D1A4A" w:rsidRPr="00C07DE7" w14:paraId="785E7936" w14:textId="77777777" w:rsidTr="00F90F9F">
        <w:tc>
          <w:tcPr>
            <w:tcW w:w="3212" w:type="dxa"/>
          </w:tcPr>
          <w:p w14:paraId="1AE904BC" w14:textId="77777777" w:rsidR="00F90F9F" w:rsidRPr="00C07DE7" w:rsidRDefault="00F90F9F" w:rsidP="00753294">
            <w:pPr>
              <w:pStyle w:val="a0"/>
              <w:ind w:firstLineChars="0" w:firstLine="0"/>
              <w:rPr>
                <w:sz w:val="21"/>
                <w:szCs w:val="21"/>
              </w:rPr>
            </w:pPr>
            <w:bookmarkStart w:id="22" w:name="表格_11"/>
          </w:p>
        </w:tc>
        <w:bookmarkStart w:id="23" w:name="公式_怀疑_表内公式_12"/>
        <w:tc>
          <w:tcPr>
            <w:tcW w:w="3212" w:type="dxa"/>
          </w:tcPr>
          <w:p w14:paraId="786762FB" w14:textId="194E3D92" w:rsidR="00F90F9F" w:rsidRPr="00C07DE7" w:rsidRDefault="001E78FF" w:rsidP="00753294">
            <w:pPr>
              <w:pStyle w:val="a0"/>
              <w:ind w:firstLineChars="0" w:firstLine="0"/>
              <w:rPr>
                <w:sz w:val="21"/>
                <w:szCs w:val="21"/>
              </w:rPr>
            </w:pPr>
            <w:r w:rsidRPr="00C07DE7">
              <w:rPr>
                <w:rFonts w:hint="eastAsia"/>
                <w:position w:val="-42"/>
              </w:rPr>
              <w:object w:dxaOrig="2740" w:dyaOrig="960" w14:anchorId="586E32D3">
                <v:shape id="_x0000_i1032" type="#_x0000_t75" style="width:137pt;height:47.7pt" o:ole="">
                  <v:imagedata r:id="rId22" o:title=""/>
                </v:shape>
                <o:OLEObject Type="Embed" ProgID="Equation.DSMT4" ShapeID="_x0000_i1032" DrawAspect="Content" ObjectID="_1845444086" r:id="rId23"/>
              </w:object>
            </w:r>
            <w:bookmarkEnd w:id="23"/>
          </w:p>
        </w:tc>
        <w:tc>
          <w:tcPr>
            <w:tcW w:w="3213" w:type="dxa"/>
            <w:vAlign w:val="center"/>
          </w:tcPr>
          <w:p w14:paraId="314D2A59" w14:textId="483E0E67" w:rsidR="00F90F9F" w:rsidRPr="00C07DE7" w:rsidRDefault="00E23137" w:rsidP="00327AFB">
            <w:pPr>
              <w:pStyle w:val="a0"/>
              <w:ind w:firstLineChars="0" w:firstLine="0"/>
              <w:jc w:val="right"/>
              <w:rPr>
                <w:sz w:val="21"/>
                <w:szCs w:val="21"/>
              </w:rPr>
            </w:pPr>
            <w:r w:rsidRPr="00C07DE7">
              <w:rPr>
                <w:sz w:val="21"/>
                <w:szCs w:val="21"/>
              </w:rPr>
              <w:t>(</w:t>
            </w:r>
            <w:r w:rsidR="00676785" w:rsidRPr="00C07DE7">
              <w:rPr>
                <w:sz w:val="21"/>
                <w:szCs w:val="21"/>
              </w:rPr>
              <w:t>8</w:t>
            </w:r>
            <w:r w:rsidRPr="00C07DE7">
              <w:rPr>
                <w:sz w:val="21"/>
                <w:szCs w:val="21"/>
              </w:rPr>
              <w:t>)</w:t>
            </w:r>
            <w:bookmarkEnd w:id="22"/>
          </w:p>
        </w:tc>
      </w:tr>
    </w:tbl>
    <w:p w14:paraId="5B5D0780" w14:textId="1EAEF821" w:rsidR="00A874F8" w:rsidRPr="00C07DE7" w:rsidRDefault="00E23137" w:rsidP="00327AFB">
      <w:pPr>
        <w:pStyle w:val="a0"/>
        <w:ind w:firstLineChars="0" w:firstLine="0"/>
        <w:rPr>
          <w:sz w:val="21"/>
          <w:szCs w:val="21"/>
        </w:rPr>
      </w:pPr>
      <w:bookmarkStart w:id="24" w:name="正文段落_52"/>
      <w:r w:rsidRPr="00C07DE7">
        <w:rPr>
          <w:rFonts w:hint="eastAsia"/>
          <w:sz w:val="21"/>
          <w:szCs w:val="21"/>
        </w:rPr>
        <w:t>式中</w:t>
      </w:r>
      <w:r w:rsidR="00540A15" w:rsidRPr="00C07DE7">
        <w:rPr>
          <w:rFonts w:hint="eastAsia"/>
          <w:sz w:val="21"/>
          <w:szCs w:val="21"/>
        </w:rPr>
        <w:t>：</w:t>
      </w:r>
      <w:r w:rsidRPr="00C07DE7">
        <w:rPr>
          <w:sz w:val="21"/>
          <w:szCs w:val="21"/>
        </w:rPr>
        <w:t>a</w:t>
      </w:r>
      <w:r w:rsidRPr="00C07DE7">
        <w:rPr>
          <w:rFonts w:hint="eastAsia"/>
          <w:sz w:val="21"/>
          <w:szCs w:val="21"/>
        </w:rPr>
        <w:t>为初始的收敛因子，</w:t>
      </w:r>
      <w:r w:rsidRPr="00C07DE7">
        <w:rPr>
          <w:i/>
          <w:iCs/>
          <w:sz w:val="21"/>
          <w:szCs w:val="21"/>
        </w:rPr>
        <w:t>MaxIter</w:t>
      </w:r>
      <w:r w:rsidRPr="00C07DE7">
        <w:rPr>
          <w:rFonts w:hint="eastAsia"/>
          <w:sz w:val="21"/>
          <w:szCs w:val="21"/>
        </w:rPr>
        <w:t>为最大迭代次数，</w:t>
      </w:r>
      <w:r w:rsidR="008409A7" w:rsidRPr="00C07DE7">
        <w:rPr>
          <w:i/>
          <w:iCs/>
          <w:sz w:val="21"/>
          <w:szCs w:val="21"/>
        </w:rPr>
        <w:t>I</w:t>
      </w:r>
      <w:r w:rsidRPr="00C07DE7">
        <w:rPr>
          <w:i/>
          <w:iCs/>
          <w:sz w:val="21"/>
          <w:szCs w:val="21"/>
        </w:rPr>
        <w:t>ter</w:t>
      </w:r>
      <w:r w:rsidRPr="00C07DE7">
        <w:rPr>
          <w:rFonts w:hint="eastAsia"/>
          <w:sz w:val="21"/>
          <w:szCs w:val="21"/>
        </w:rPr>
        <w:t>为目前迭代次数，</w:t>
      </w:r>
      <w:r w:rsidR="008409A7" w:rsidRPr="00C07DE7">
        <w:rPr>
          <w:i/>
          <w:iCs/>
          <w:sz w:val="21"/>
          <w:szCs w:val="21"/>
        </w:rPr>
        <w:t>I</w:t>
      </w:r>
      <w:r w:rsidRPr="00C07DE7">
        <w:rPr>
          <w:i/>
          <w:iCs/>
          <w:sz w:val="21"/>
          <w:szCs w:val="21"/>
        </w:rPr>
        <w:t>ter</w:t>
      </w:r>
      <w:r w:rsidRPr="00C07DE7">
        <w:rPr>
          <w:sz w:val="21"/>
          <w:szCs w:val="21"/>
        </w:rPr>
        <w:t>0=0.6*</w:t>
      </w:r>
      <w:r w:rsidRPr="00C07DE7">
        <w:rPr>
          <w:i/>
          <w:iCs/>
          <w:sz w:val="21"/>
          <w:szCs w:val="21"/>
        </w:rPr>
        <w:t>MaxIter</w:t>
      </w:r>
      <w:r w:rsidRPr="00C07DE7">
        <w:rPr>
          <w:rFonts w:hint="eastAsia"/>
          <w:sz w:val="21"/>
          <w:szCs w:val="21"/>
        </w:rPr>
        <w:t>，在</w:t>
      </w:r>
      <w:r w:rsidRPr="00C07DE7">
        <w:rPr>
          <w:sz w:val="21"/>
          <w:szCs w:val="21"/>
        </w:rPr>
        <w:t>60%</w:t>
      </w:r>
      <w:r w:rsidRPr="00C07DE7">
        <w:rPr>
          <w:rFonts w:hint="eastAsia"/>
          <w:sz w:val="21"/>
          <w:szCs w:val="21"/>
        </w:rPr>
        <w:t>迭代</w:t>
      </w:r>
      <w:r w:rsidR="004323F3" w:rsidRPr="00C07DE7">
        <w:rPr>
          <w:rFonts w:hint="eastAsia"/>
          <w:sz w:val="21"/>
          <w:szCs w:val="21"/>
        </w:rPr>
        <w:t>进程处时</w:t>
      </w:r>
      <w:r w:rsidRPr="00C07DE7">
        <w:rPr>
          <w:rFonts w:hint="eastAsia"/>
          <w:sz w:val="21"/>
          <w:szCs w:val="21"/>
        </w:rPr>
        <w:t>加快收敛，</w:t>
      </w:r>
      <w:r w:rsidRPr="00C07DE7">
        <w:rPr>
          <w:i/>
          <w:iCs/>
          <w:sz w:val="21"/>
          <w:szCs w:val="21"/>
        </w:rPr>
        <w:t>K</w:t>
      </w:r>
      <w:r w:rsidRPr="00C07DE7">
        <w:rPr>
          <w:rFonts w:hint="eastAsia"/>
          <w:sz w:val="21"/>
          <w:szCs w:val="21"/>
        </w:rPr>
        <w:t>为调节参数，其中</w:t>
      </w:r>
      <w:r w:rsidRPr="00C07DE7">
        <w:rPr>
          <w:i/>
          <w:iCs/>
          <w:sz w:val="21"/>
          <w:szCs w:val="21"/>
        </w:rPr>
        <w:t>K</w:t>
      </w:r>
      <w:r w:rsidRPr="00C07DE7">
        <w:rPr>
          <w:sz w:val="21"/>
          <w:szCs w:val="21"/>
        </w:rPr>
        <w:t>=0.1</w:t>
      </w:r>
      <w:r w:rsidRPr="00C07DE7">
        <w:rPr>
          <w:rFonts w:hint="eastAsia"/>
          <w:sz w:val="21"/>
          <w:szCs w:val="21"/>
        </w:rPr>
        <w:t>。</w:t>
      </w:r>
      <w:bookmarkEnd w:id="24"/>
    </w:p>
    <w:p w14:paraId="58106F70" w14:textId="32AEE0FB" w:rsidR="003E65D1" w:rsidRPr="00C07DE7" w:rsidRDefault="003E65D1" w:rsidP="00FE785C">
      <w:pPr>
        <w:pStyle w:val="a0"/>
        <w:ind w:firstLine="420"/>
        <w:rPr>
          <w:sz w:val="21"/>
          <w:szCs w:val="21"/>
        </w:rPr>
      </w:pPr>
      <w:r w:rsidRPr="00C07DE7">
        <w:rPr>
          <w:rFonts w:hint="eastAsia"/>
          <w:sz w:val="21"/>
          <w:szCs w:val="21"/>
        </w:rPr>
        <w:t>图</w:t>
      </w:r>
      <w:r w:rsidR="001E78FF" w:rsidRPr="00C07DE7">
        <w:rPr>
          <w:rFonts w:hint="eastAsia"/>
          <w:sz w:val="21"/>
          <w:szCs w:val="21"/>
        </w:rPr>
        <w:t>1</w:t>
      </w:r>
      <w:r w:rsidR="001E78FF" w:rsidRPr="00C07DE7">
        <w:rPr>
          <w:rFonts w:hint="eastAsia"/>
          <w:sz w:val="21"/>
          <w:szCs w:val="21"/>
        </w:rPr>
        <w:t>为</w:t>
      </w:r>
      <w:r w:rsidRPr="00C07DE7">
        <w:rPr>
          <w:rFonts w:hint="eastAsia"/>
          <w:sz w:val="21"/>
          <w:szCs w:val="21"/>
        </w:rPr>
        <w:t>线性收敛因子与非线性收敛因子对比关系图</w:t>
      </w:r>
      <w:r w:rsidR="001E78FF" w:rsidRPr="00C07DE7">
        <w:rPr>
          <w:rFonts w:hint="eastAsia"/>
          <w:sz w:val="21"/>
          <w:szCs w:val="21"/>
        </w:rPr>
        <w:t>。</w:t>
      </w:r>
      <w:r w:rsidRPr="00C07DE7">
        <w:rPr>
          <w:rFonts w:hint="eastAsia"/>
          <w:sz w:val="21"/>
          <w:szCs w:val="21"/>
        </w:rPr>
        <w:t>可以看出，在迭代初期非线性收敛因子</w:t>
      </w:r>
      <w:r w:rsidRPr="00C07DE7">
        <w:rPr>
          <w:rFonts w:hint="eastAsia"/>
          <w:sz w:val="21"/>
          <w:szCs w:val="21"/>
        </w:rPr>
        <w:t>a</w:t>
      </w:r>
      <w:r w:rsidRPr="00C07DE7">
        <w:rPr>
          <w:rFonts w:hint="eastAsia"/>
          <w:sz w:val="21"/>
          <w:szCs w:val="21"/>
        </w:rPr>
        <w:t>缓慢下降，</w:t>
      </w:r>
      <w:r w:rsidRPr="00C07DE7">
        <w:rPr>
          <w:rFonts w:hint="eastAsia"/>
          <w:sz w:val="21"/>
          <w:szCs w:val="21"/>
        </w:rPr>
        <w:t>a</w:t>
      </w:r>
      <w:r w:rsidRPr="00C07DE7">
        <w:rPr>
          <w:rFonts w:hint="eastAsia"/>
          <w:sz w:val="21"/>
          <w:szCs w:val="21"/>
        </w:rPr>
        <w:t>接近于</w:t>
      </w:r>
      <w:r w:rsidRPr="00C07DE7">
        <w:rPr>
          <w:rFonts w:hint="eastAsia"/>
          <w:sz w:val="21"/>
          <w:szCs w:val="21"/>
        </w:rPr>
        <w:t>2</w:t>
      </w:r>
      <w:r w:rsidRPr="00C07DE7">
        <w:rPr>
          <w:rFonts w:hint="eastAsia"/>
          <w:sz w:val="21"/>
          <w:szCs w:val="21"/>
        </w:rPr>
        <w:t>使得</w:t>
      </w:r>
      <w:r w:rsidRPr="00C07DE7">
        <w:rPr>
          <w:rFonts w:hint="eastAsia"/>
          <w:sz w:val="21"/>
          <w:szCs w:val="21"/>
        </w:rPr>
        <w:t>A</w:t>
      </w:r>
      <w:r w:rsidRPr="00C07DE7">
        <w:rPr>
          <w:rFonts w:hint="eastAsia"/>
          <w:sz w:val="21"/>
          <w:szCs w:val="21"/>
        </w:rPr>
        <w:t>的绝对值较大，灰狼种群的步长更长、移动范围更广，有助于发现新的潜在解，保持较强的全局探索能力；随着迭代次数增加，函数的快速变化使</w:t>
      </w:r>
      <w:r w:rsidRPr="00C07DE7">
        <w:rPr>
          <w:rFonts w:hint="eastAsia"/>
          <w:sz w:val="21"/>
          <w:szCs w:val="21"/>
        </w:rPr>
        <w:t xml:space="preserve"> a </w:t>
      </w:r>
      <w:r w:rsidRPr="00C07DE7">
        <w:rPr>
          <w:rFonts w:hint="eastAsia"/>
          <w:sz w:val="21"/>
          <w:szCs w:val="21"/>
        </w:rPr>
        <w:t>在短时间内大幅下降，平衡了探索与开</w:t>
      </w:r>
      <w:r w:rsidRPr="00C07DE7">
        <w:rPr>
          <w:rFonts w:hint="eastAsia"/>
          <w:sz w:val="21"/>
          <w:szCs w:val="21"/>
        </w:rPr>
        <w:lastRenderedPageBreak/>
        <w:t>发的转换，降低陷入局部最优的风险；在迭代后期</w:t>
      </w:r>
      <w:r w:rsidRPr="00C07DE7">
        <w:rPr>
          <w:rFonts w:hint="eastAsia"/>
          <w:sz w:val="21"/>
          <w:szCs w:val="21"/>
        </w:rPr>
        <w:t>a</w:t>
      </w:r>
      <w:r w:rsidRPr="00C07DE7">
        <w:rPr>
          <w:rFonts w:hint="eastAsia"/>
          <w:sz w:val="21"/>
          <w:szCs w:val="21"/>
        </w:rPr>
        <w:t>值趋近于</w:t>
      </w:r>
      <w:r w:rsidRPr="00C07DE7">
        <w:rPr>
          <w:rFonts w:hint="eastAsia"/>
          <w:sz w:val="21"/>
          <w:szCs w:val="21"/>
        </w:rPr>
        <w:t>0</w:t>
      </w:r>
      <w:r w:rsidRPr="00C07DE7">
        <w:rPr>
          <w:rFonts w:hint="eastAsia"/>
          <w:sz w:val="21"/>
          <w:szCs w:val="21"/>
        </w:rPr>
        <w:t>，</w:t>
      </w:r>
      <w:r w:rsidRPr="00C07DE7">
        <w:rPr>
          <w:rFonts w:hint="eastAsia"/>
          <w:sz w:val="21"/>
          <w:szCs w:val="21"/>
        </w:rPr>
        <w:t>A</w:t>
      </w:r>
      <w:r w:rsidRPr="00C07DE7">
        <w:rPr>
          <w:rFonts w:hint="eastAsia"/>
          <w:sz w:val="21"/>
          <w:szCs w:val="21"/>
        </w:rPr>
        <w:t>的绝对值减小，搜索代理围绕最优解</w:t>
      </w:r>
      <w:r w:rsidRPr="00C07DE7">
        <w:rPr>
          <w:rFonts w:hint="eastAsia"/>
          <w:sz w:val="21"/>
          <w:szCs w:val="21"/>
        </w:rPr>
        <w:t>(</w:t>
      </w:r>
      <w:r w:rsidRPr="00C07DE7">
        <w:rPr>
          <w:rFonts w:hint="eastAsia"/>
          <w:sz w:val="21"/>
          <w:szCs w:val="21"/>
        </w:rPr>
        <w:t>α</w:t>
      </w:r>
      <w:r w:rsidRPr="00C07DE7">
        <w:rPr>
          <w:rFonts w:hint="eastAsia"/>
          <w:sz w:val="21"/>
          <w:szCs w:val="21"/>
        </w:rPr>
        <w:t xml:space="preserve">, </w:t>
      </w:r>
      <w:r w:rsidRPr="00C07DE7">
        <w:rPr>
          <w:rFonts w:hint="eastAsia"/>
          <w:sz w:val="21"/>
          <w:szCs w:val="21"/>
        </w:rPr>
        <w:t>β</w:t>
      </w:r>
      <w:r w:rsidRPr="00C07DE7">
        <w:rPr>
          <w:rFonts w:hint="eastAsia"/>
          <w:sz w:val="21"/>
          <w:szCs w:val="21"/>
        </w:rPr>
        <w:t xml:space="preserve">, </w:t>
      </w:r>
      <w:r w:rsidRPr="00C07DE7">
        <w:rPr>
          <w:rFonts w:hint="eastAsia"/>
          <w:sz w:val="21"/>
          <w:szCs w:val="21"/>
        </w:rPr>
        <w:t>δ狼</w:t>
      </w:r>
      <w:r w:rsidRPr="00C07DE7">
        <w:rPr>
          <w:rFonts w:hint="eastAsia"/>
          <w:sz w:val="21"/>
          <w:szCs w:val="21"/>
        </w:rPr>
        <w:t>)</w:t>
      </w:r>
      <w:r w:rsidRPr="00C07DE7">
        <w:rPr>
          <w:rFonts w:hint="eastAsia"/>
          <w:sz w:val="21"/>
          <w:szCs w:val="21"/>
        </w:rPr>
        <w:t>的位置精细调整，聚焦局部优化。</w:t>
      </w:r>
    </w:p>
    <w:bookmarkStart w:id="25" w:name="嵌入式图形_3"/>
    <w:p w14:paraId="1AF58F25" w14:textId="77777777" w:rsidR="0014105F" w:rsidRPr="00C07DE7" w:rsidRDefault="00E23137" w:rsidP="00CA56C2">
      <w:pPr>
        <w:pStyle w:val="a0"/>
        <w:ind w:firstLine="360"/>
        <w:jc w:val="center"/>
        <w:rPr>
          <w:sz w:val="21"/>
          <w:szCs w:val="21"/>
        </w:rPr>
      </w:pPr>
      <w:r w:rsidRPr="00C07DE7">
        <w:rPr>
          <w:rFonts w:hint="eastAsia"/>
        </w:rPr>
        <w:object w:dxaOrig="4535" w:dyaOrig="3559" w14:anchorId="536FCBA0">
          <v:shape id="_x0000_i1033" type="#_x0000_t75" style="width:226.75pt;height:178.6pt" o:ole="">
            <v:imagedata r:id="rId24" o:title=""/>
          </v:shape>
          <o:OLEObject Type="Embed" ProgID="Visio.Drawing.15" ShapeID="_x0000_i1033" DrawAspect="Content" ObjectID="_1845444087" r:id="rId25"/>
        </w:object>
      </w:r>
      <w:bookmarkEnd w:id="25"/>
    </w:p>
    <w:p w14:paraId="59814985" w14:textId="3971C183" w:rsidR="002D6B45" w:rsidRPr="00C07DE7" w:rsidRDefault="00E23137" w:rsidP="00CA56C2">
      <w:pPr>
        <w:pStyle w:val="a0"/>
        <w:ind w:firstLineChars="0" w:firstLine="0"/>
        <w:jc w:val="center"/>
        <w:rPr>
          <w:b/>
          <w:bCs/>
          <w:noProof/>
        </w:rPr>
      </w:pPr>
      <w:bookmarkStart w:id="26" w:name="中文图序_3"/>
      <w:bookmarkStart w:id="27" w:name="中文图题_3"/>
      <w:r w:rsidRPr="00C07DE7">
        <w:rPr>
          <w:rFonts w:hint="eastAsia"/>
          <w:b/>
          <w:bCs/>
          <w:noProof/>
        </w:rPr>
        <w:t>图</w:t>
      </w:r>
      <w:bookmarkEnd w:id="26"/>
      <w:r w:rsidR="007D1174" w:rsidRPr="00C07DE7">
        <w:rPr>
          <w:b/>
          <w:bCs/>
          <w:noProof/>
        </w:rPr>
        <w:t xml:space="preserve">1 </w:t>
      </w:r>
      <w:r w:rsidRPr="00C07DE7">
        <w:rPr>
          <w:rFonts w:hint="eastAsia"/>
          <w:b/>
          <w:bCs/>
          <w:noProof/>
        </w:rPr>
        <w:t>线性收敛因子与非线性收敛因子对比关系图</w:t>
      </w:r>
      <w:bookmarkEnd w:id="27"/>
    </w:p>
    <w:p w14:paraId="289FD185" w14:textId="0CC32091" w:rsidR="003E65D1" w:rsidRPr="00C07DE7" w:rsidRDefault="00781F83" w:rsidP="00327AFB">
      <w:pPr>
        <w:pStyle w:val="a0"/>
        <w:ind w:firstLineChars="0" w:firstLine="0"/>
        <w:jc w:val="left"/>
        <w:rPr>
          <w:sz w:val="21"/>
          <w:szCs w:val="21"/>
        </w:rPr>
      </w:pPr>
      <w:r w:rsidRPr="00C07DE7">
        <w:rPr>
          <w:rFonts w:hint="eastAsia"/>
          <w:sz w:val="21"/>
          <w:szCs w:val="21"/>
        </w:rPr>
        <w:t xml:space="preserve">     </w:t>
      </w:r>
      <w:r w:rsidR="007D1174" w:rsidRPr="00C07DE7">
        <w:rPr>
          <w:rFonts w:hint="eastAsia"/>
          <w:sz w:val="21"/>
          <w:szCs w:val="21"/>
        </w:rPr>
        <w:t>两种收敛因子的系统向量</w:t>
      </w:r>
      <w:r w:rsidR="007D1174" w:rsidRPr="00C07DE7">
        <w:rPr>
          <w:rFonts w:hint="eastAsia"/>
          <w:sz w:val="21"/>
          <w:szCs w:val="21"/>
        </w:rPr>
        <w:t>A</w:t>
      </w:r>
      <w:r w:rsidR="007D1174" w:rsidRPr="00C07DE7">
        <w:rPr>
          <w:rFonts w:hint="eastAsia"/>
          <w:sz w:val="21"/>
          <w:szCs w:val="21"/>
        </w:rPr>
        <w:t>的对比关系</w:t>
      </w:r>
      <w:r w:rsidR="007D1174" w:rsidRPr="00C07DE7">
        <w:rPr>
          <w:sz w:val="21"/>
          <w:szCs w:val="21"/>
        </w:rPr>
        <w:t>如图</w:t>
      </w:r>
      <w:r w:rsidR="007D1174" w:rsidRPr="00C07DE7">
        <w:rPr>
          <w:rFonts w:hint="eastAsia"/>
          <w:sz w:val="21"/>
          <w:szCs w:val="21"/>
        </w:rPr>
        <w:t>2</w:t>
      </w:r>
      <w:r w:rsidR="007D1174" w:rsidRPr="00C07DE7">
        <w:rPr>
          <w:rFonts w:hint="eastAsia"/>
          <w:sz w:val="21"/>
          <w:szCs w:val="21"/>
        </w:rPr>
        <w:t>所示</w:t>
      </w:r>
      <w:r w:rsidR="007D1174" w:rsidRPr="00C07DE7">
        <w:rPr>
          <w:sz w:val="21"/>
          <w:szCs w:val="21"/>
        </w:rPr>
        <w:t>。</w:t>
      </w:r>
      <w:r w:rsidR="007D1174" w:rsidRPr="00C07DE7">
        <w:rPr>
          <w:rFonts w:hint="eastAsia"/>
          <w:sz w:val="21"/>
          <w:szCs w:val="21"/>
        </w:rPr>
        <w:t>可以看出，</w:t>
      </w:r>
      <w:r w:rsidR="003E65D1" w:rsidRPr="00C07DE7">
        <w:rPr>
          <w:rFonts w:hint="eastAsia"/>
          <w:sz w:val="21"/>
          <w:szCs w:val="21"/>
        </w:rPr>
        <w:t>改进后的非线性收敛因子在迭代前期的下降速率较为平缓，这一特性让系统向量</w:t>
      </w:r>
      <w:r w:rsidR="003E65D1" w:rsidRPr="00C07DE7">
        <w:rPr>
          <w:i/>
          <w:iCs/>
          <w:sz w:val="21"/>
          <w:szCs w:val="21"/>
        </w:rPr>
        <w:t xml:space="preserve">A </w:t>
      </w:r>
      <w:r w:rsidR="003E65D1" w:rsidRPr="00C07DE7">
        <w:rPr>
          <w:rFonts w:hint="eastAsia"/>
          <w:sz w:val="21"/>
          <w:szCs w:val="21"/>
        </w:rPr>
        <w:t>在迭代前期能长时间维持较高水平，进而让算法在迭代初期具备更充足的全局搜索覆盖能力；当迭代轮次推进到一定阶段后，</w:t>
      </w:r>
      <w:r w:rsidR="003E65D1" w:rsidRPr="00C07DE7">
        <w:rPr>
          <w:sz w:val="21"/>
          <w:szCs w:val="21"/>
        </w:rPr>
        <w:t xml:space="preserve">a </w:t>
      </w:r>
      <w:r w:rsidR="003E65D1" w:rsidRPr="00C07DE7">
        <w:rPr>
          <w:rFonts w:hint="eastAsia"/>
          <w:sz w:val="21"/>
          <w:szCs w:val="21"/>
        </w:rPr>
        <w:t>的值会进入快速下降区间，以此完成算法从全局范围探索到局部区域精细化搜索的模式切换；在迭代后期，随着</w:t>
      </w:r>
      <w:r w:rsidR="008768D7" w:rsidRPr="00C07DE7">
        <w:rPr>
          <w:sz w:val="21"/>
          <w:szCs w:val="21"/>
        </w:rPr>
        <w:t>|</w:t>
      </w:r>
      <w:r w:rsidR="008768D7" w:rsidRPr="00C07DE7">
        <w:rPr>
          <w:i/>
          <w:iCs/>
          <w:sz w:val="21"/>
          <w:szCs w:val="21"/>
        </w:rPr>
        <w:t>A</w:t>
      </w:r>
      <w:r w:rsidR="008768D7" w:rsidRPr="00C07DE7">
        <w:rPr>
          <w:sz w:val="21"/>
          <w:szCs w:val="21"/>
        </w:rPr>
        <w:t>|</w:t>
      </w:r>
      <w:r w:rsidR="003E65D1" w:rsidRPr="00C07DE7">
        <w:rPr>
          <w:rFonts w:hint="eastAsia"/>
          <w:sz w:val="21"/>
          <w:szCs w:val="21"/>
        </w:rPr>
        <w:t>的减小，可以提高灰狼种群的搜索精度；未改进的系统向量</w:t>
      </w:r>
      <w:r w:rsidR="003E65D1" w:rsidRPr="00C07DE7">
        <w:rPr>
          <w:i/>
          <w:iCs/>
          <w:sz w:val="21"/>
          <w:szCs w:val="21"/>
        </w:rPr>
        <w:t>A</w:t>
      </w:r>
      <w:r w:rsidR="003E65D1" w:rsidRPr="00C07DE7">
        <w:rPr>
          <w:rFonts w:hint="eastAsia"/>
          <w:sz w:val="21"/>
          <w:szCs w:val="21"/>
        </w:rPr>
        <w:t>在迭代次数到达</w:t>
      </w:r>
      <w:r w:rsidR="003E65D1" w:rsidRPr="00C07DE7">
        <w:rPr>
          <w:sz w:val="21"/>
          <w:szCs w:val="21"/>
        </w:rPr>
        <w:t>36</w:t>
      </w:r>
      <w:r w:rsidR="003E65D1" w:rsidRPr="00C07DE7">
        <w:rPr>
          <w:rFonts w:hint="eastAsia"/>
          <w:sz w:val="21"/>
          <w:szCs w:val="21"/>
        </w:rPr>
        <w:t>次之后，其值始终处于</w:t>
      </w:r>
      <w:r w:rsidR="003E65D1" w:rsidRPr="00C07DE7">
        <w:rPr>
          <w:sz w:val="21"/>
          <w:szCs w:val="21"/>
        </w:rPr>
        <w:t>[-1,1]</w:t>
      </w:r>
      <w:r w:rsidR="003E65D1" w:rsidRPr="00C07DE7">
        <w:rPr>
          <w:rFonts w:hint="eastAsia"/>
          <w:sz w:val="21"/>
          <w:szCs w:val="21"/>
        </w:rPr>
        <w:t>范围之间，算法较早的失去了全局寻优的能力，而采用改进后的系统向量</w:t>
      </w:r>
      <w:r w:rsidR="003E65D1" w:rsidRPr="00C07DE7">
        <w:rPr>
          <w:i/>
          <w:iCs/>
          <w:sz w:val="21"/>
          <w:szCs w:val="21"/>
        </w:rPr>
        <w:t>A</w:t>
      </w:r>
      <w:r w:rsidR="003E65D1" w:rsidRPr="00C07DE7">
        <w:rPr>
          <w:rFonts w:hint="eastAsia"/>
          <w:sz w:val="21"/>
          <w:szCs w:val="21"/>
        </w:rPr>
        <w:t>直到迭代次数</w:t>
      </w:r>
      <w:r w:rsidR="003E65D1" w:rsidRPr="00C07DE7">
        <w:rPr>
          <w:sz w:val="21"/>
          <w:szCs w:val="21"/>
        </w:rPr>
        <w:t>57</w:t>
      </w:r>
      <w:r w:rsidR="003E65D1" w:rsidRPr="00C07DE7">
        <w:rPr>
          <w:rFonts w:hint="eastAsia"/>
          <w:sz w:val="21"/>
          <w:szCs w:val="21"/>
        </w:rPr>
        <w:t>之后才不再进行全局寻优，提出的非线性收敛因子也提高了算法后期的收敛速度。</w:t>
      </w:r>
    </w:p>
    <w:p w14:paraId="7A245318" w14:textId="5AA1947C" w:rsidR="007A32B9" w:rsidRPr="00C07DE7" w:rsidRDefault="007A32B9" w:rsidP="00327AFB">
      <w:pPr>
        <w:pStyle w:val="a0"/>
        <w:ind w:firstLineChars="0" w:firstLine="0"/>
        <w:jc w:val="left"/>
        <w:rPr>
          <w:b/>
          <w:bCs/>
          <w:noProof/>
        </w:rPr>
      </w:pPr>
    </w:p>
    <w:bookmarkStart w:id="28" w:name="嵌入式图形_4"/>
    <w:p w14:paraId="041888F3" w14:textId="77777777" w:rsidR="00831206" w:rsidRPr="00C07DE7" w:rsidRDefault="00E23137" w:rsidP="00AA6210">
      <w:pPr>
        <w:pStyle w:val="a0"/>
        <w:ind w:firstLine="360"/>
        <w:jc w:val="center"/>
        <w:rPr>
          <w:noProof/>
        </w:rPr>
      </w:pPr>
      <w:r w:rsidRPr="00C07DE7">
        <w:rPr>
          <w:rFonts w:hint="eastAsia"/>
        </w:rPr>
        <w:object w:dxaOrig="4535" w:dyaOrig="3559" w14:anchorId="00754E40">
          <v:shape id="_x0000_i1034" type="#_x0000_t75" style="width:226.75pt;height:178.6pt" o:ole="">
            <v:imagedata r:id="rId26" o:title=""/>
          </v:shape>
          <o:OLEObject Type="Embed" ProgID="Visio.Drawing.15" ShapeID="_x0000_i1034" DrawAspect="Content" ObjectID="_1845444088" r:id="rId27"/>
        </w:object>
      </w:r>
      <w:bookmarkEnd w:id="28"/>
    </w:p>
    <w:p w14:paraId="3C4A7D10" w14:textId="3D4D845F" w:rsidR="00AA6210" w:rsidRPr="00C07DE7" w:rsidRDefault="00E23137" w:rsidP="00AA6210">
      <w:pPr>
        <w:pStyle w:val="a0"/>
        <w:ind w:firstLine="361"/>
        <w:jc w:val="center"/>
        <w:rPr>
          <w:b/>
          <w:bCs/>
          <w:sz w:val="21"/>
          <w:szCs w:val="21"/>
        </w:rPr>
      </w:pPr>
      <w:bookmarkStart w:id="29" w:name="中文图序_4"/>
      <w:bookmarkStart w:id="30" w:name="中文图题_4"/>
      <w:r w:rsidRPr="00C07DE7">
        <w:rPr>
          <w:rFonts w:hint="eastAsia"/>
          <w:b/>
          <w:bCs/>
          <w:noProof/>
        </w:rPr>
        <w:t>图</w:t>
      </w:r>
      <w:bookmarkEnd w:id="29"/>
      <w:r w:rsidR="007D1174" w:rsidRPr="00C07DE7">
        <w:rPr>
          <w:b/>
          <w:bCs/>
          <w:noProof/>
        </w:rPr>
        <w:t>2</w:t>
      </w:r>
      <w:r w:rsidRPr="00C07DE7">
        <w:rPr>
          <w:rFonts w:hint="eastAsia"/>
          <w:b/>
          <w:bCs/>
          <w:noProof/>
        </w:rPr>
        <w:t>两种收敛因子的系统向量</w:t>
      </w:r>
      <w:r w:rsidRPr="00C07DE7">
        <w:rPr>
          <w:b/>
          <w:bCs/>
          <w:noProof/>
        </w:rPr>
        <w:t>A</w:t>
      </w:r>
      <w:r w:rsidRPr="00C07DE7">
        <w:rPr>
          <w:rFonts w:hint="eastAsia"/>
          <w:b/>
          <w:bCs/>
          <w:noProof/>
        </w:rPr>
        <w:t>的对比关系图</w:t>
      </w:r>
      <w:bookmarkEnd w:id="30"/>
    </w:p>
    <w:p w14:paraId="492E1318" w14:textId="3D769639" w:rsidR="003879A2" w:rsidRPr="00C07DE7" w:rsidRDefault="003E65D1" w:rsidP="00AA6210">
      <w:pPr>
        <w:pStyle w:val="a0"/>
        <w:ind w:firstLine="420"/>
        <w:rPr>
          <w:b/>
          <w:bCs/>
          <w:sz w:val="21"/>
          <w:szCs w:val="21"/>
        </w:rPr>
      </w:pPr>
      <w:bookmarkStart w:id="31" w:name="三级标题序号_4"/>
      <w:bookmarkStart w:id="32" w:name="三级标题_4"/>
      <w:r w:rsidRPr="00C07DE7">
        <w:rPr>
          <w:rFonts w:hint="eastAsia"/>
          <w:sz w:val="21"/>
          <w:szCs w:val="21"/>
        </w:rPr>
        <w:t>1</w:t>
      </w:r>
      <w:r w:rsidR="00E23137" w:rsidRPr="00C07DE7">
        <w:rPr>
          <w:b/>
          <w:bCs/>
          <w:sz w:val="21"/>
          <w:szCs w:val="21"/>
        </w:rPr>
        <w:t>.2.2</w:t>
      </w:r>
      <w:bookmarkEnd w:id="31"/>
      <w:r w:rsidR="00E23137" w:rsidRPr="00C07DE7">
        <w:rPr>
          <w:rFonts w:hint="eastAsia"/>
          <w:b/>
          <w:bCs/>
          <w:sz w:val="21"/>
          <w:szCs w:val="21"/>
        </w:rPr>
        <w:t>自适应动态权重分配机制</w:t>
      </w:r>
      <w:bookmarkEnd w:id="32"/>
    </w:p>
    <w:p w14:paraId="079F48DA" w14:textId="77777777" w:rsidR="00660E1F" w:rsidRPr="00C07DE7" w:rsidRDefault="00E23137" w:rsidP="00AA6210">
      <w:pPr>
        <w:pStyle w:val="a0"/>
        <w:ind w:firstLine="420"/>
        <w:rPr>
          <w:sz w:val="21"/>
          <w:szCs w:val="21"/>
        </w:rPr>
      </w:pPr>
      <w:bookmarkStart w:id="33" w:name="正文段落_58"/>
      <w:r w:rsidRPr="00C07DE7">
        <w:rPr>
          <w:rFonts w:hint="eastAsia"/>
          <w:sz w:val="21"/>
          <w:szCs w:val="21"/>
        </w:rPr>
        <w:t>传统灰狼优化算法依赖于</w:t>
      </w:r>
      <w:r w:rsidRPr="00C07DE7">
        <w:rPr>
          <w:sz w:val="21"/>
          <w:szCs w:val="21"/>
        </w:rPr>
        <w:t>α</w:t>
      </w:r>
      <w:r w:rsidRPr="00C07DE7">
        <w:rPr>
          <w:rFonts w:hint="eastAsia"/>
          <w:sz w:val="21"/>
          <w:szCs w:val="21"/>
        </w:rPr>
        <w:t>、</w:t>
      </w:r>
      <w:r w:rsidRPr="00C07DE7">
        <w:rPr>
          <w:sz w:val="21"/>
          <w:szCs w:val="21"/>
        </w:rPr>
        <w:t>β</w:t>
      </w:r>
      <w:r w:rsidRPr="00C07DE7">
        <w:rPr>
          <w:rFonts w:hint="eastAsia"/>
          <w:sz w:val="21"/>
          <w:szCs w:val="21"/>
        </w:rPr>
        <w:t>、</w:t>
      </w:r>
      <w:r w:rsidRPr="00C07DE7">
        <w:rPr>
          <w:sz w:val="21"/>
          <w:szCs w:val="21"/>
        </w:rPr>
        <w:t>δ</w:t>
      </w:r>
      <w:r w:rsidRPr="00C07DE7">
        <w:rPr>
          <w:rFonts w:hint="eastAsia"/>
          <w:sz w:val="21"/>
          <w:szCs w:val="21"/>
        </w:rPr>
        <w:t>三头领导狼的位置进行固定权重的平均计算来更新种群，此机制存在明显局限：固定的权重分配未能考虑狼群的社会阶层差异，也无法在迭代过程中动态平衡全局探索与局部开发，导致算法易陷入局部最优。因此，本文构建了一种自适应动态权重调节机制。该机制的核心在于，首先将领导狼的适应度值融入权重计算；其次，引入一个模拟追捕过程中环境随机扰动的扰动因子，以增强搜索的多样性。改进的权重公式为：</w:t>
      </w:r>
      <w:bookmarkEnd w:id="33"/>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578"/>
        <w:gridCol w:w="6349"/>
        <w:gridCol w:w="1710"/>
      </w:tblGrid>
      <w:tr w:rsidR="006D1A4A" w:rsidRPr="00C07DE7" w14:paraId="11B95A29" w14:textId="77777777" w:rsidTr="00F90F9F">
        <w:tc>
          <w:tcPr>
            <w:tcW w:w="3212" w:type="dxa"/>
          </w:tcPr>
          <w:p w14:paraId="04BA9177" w14:textId="77777777" w:rsidR="00F90F9F" w:rsidRPr="00C07DE7" w:rsidRDefault="00F90F9F" w:rsidP="00AA6210">
            <w:pPr>
              <w:pStyle w:val="a0"/>
              <w:ind w:firstLineChars="0" w:firstLine="0"/>
              <w:rPr>
                <w:sz w:val="21"/>
                <w:szCs w:val="21"/>
              </w:rPr>
            </w:pPr>
            <w:bookmarkStart w:id="34" w:name="表格_12"/>
          </w:p>
        </w:tc>
        <w:bookmarkStart w:id="35" w:name="公式_怀疑_表内公式_13"/>
        <w:tc>
          <w:tcPr>
            <w:tcW w:w="3212" w:type="dxa"/>
          </w:tcPr>
          <w:p w14:paraId="046B338A" w14:textId="77777777" w:rsidR="00F90F9F" w:rsidRPr="00C07DE7" w:rsidRDefault="00E23137" w:rsidP="00F90F9F">
            <w:pPr>
              <w:pStyle w:val="a0"/>
              <w:ind w:firstLineChars="0" w:firstLine="0"/>
              <w:jc w:val="center"/>
              <w:rPr>
                <w:sz w:val="21"/>
                <w:szCs w:val="21"/>
              </w:rPr>
            </w:pPr>
            <w:r w:rsidRPr="00C07DE7">
              <w:rPr>
                <w:rFonts w:hint="eastAsia"/>
                <w:position w:val="-82"/>
              </w:rPr>
              <w:object w:dxaOrig="6126" w:dyaOrig="1804" w14:anchorId="5B4B3C67">
                <v:shape id="_x0000_i1035" type="#_x0000_t75" style="width:306.7pt;height:90.25pt" o:ole="">
                  <v:imagedata r:id="rId28" o:title=""/>
                </v:shape>
                <o:OLEObject Type="Embed" ProgID="Equation.DSMT4" ShapeID="_x0000_i1035" DrawAspect="Content" ObjectID="_1845444089" r:id="rId29"/>
              </w:object>
            </w:r>
            <w:bookmarkEnd w:id="35"/>
          </w:p>
        </w:tc>
        <w:tc>
          <w:tcPr>
            <w:tcW w:w="3213" w:type="dxa"/>
            <w:vAlign w:val="center"/>
          </w:tcPr>
          <w:p w14:paraId="1FA4D62E" w14:textId="5E923BA2" w:rsidR="00F90F9F" w:rsidRPr="00C07DE7" w:rsidRDefault="00E23137" w:rsidP="00327AFB">
            <w:pPr>
              <w:pStyle w:val="a0"/>
              <w:ind w:firstLineChars="0" w:firstLine="0"/>
              <w:jc w:val="right"/>
              <w:rPr>
                <w:sz w:val="21"/>
                <w:szCs w:val="21"/>
              </w:rPr>
            </w:pPr>
            <w:r w:rsidRPr="00C07DE7">
              <w:rPr>
                <w:rFonts w:hint="eastAsia"/>
                <w:sz w:val="21"/>
                <w:szCs w:val="21"/>
              </w:rPr>
              <w:t>(</w:t>
            </w:r>
            <w:r w:rsidR="007D1174" w:rsidRPr="00C07DE7">
              <w:rPr>
                <w:sz w:val="21"/>
                <w:szCs w:val="21"/>
              </w:rPr>
              <w:t>9</w:t>
            </w:r>
            <w:r w:rsidRPr="00C07DE7">
              <w:rPr>
                <w:rFonts w:hint="eastAsia"/>
                <w:sz w:val="21"/>
                <w:szCs w:val="21"/>
              </w:rPr>
              <w:t>)</w:t>
            </w:r>
            <w:bookmarkEnd w:id="34"/>
          </w:p>
        </w:tc>
      </w:tr>
    </w:tbl>
    <w:p w14:paraId="0EC49A42" w14:textId="77777777" w:rsidR="00B71DE1" w:rsidRPr="00C07DE7" w:rsidRDefault="00B71DE1" w:rsidP="00F90F9F">
      <w:pPr>
        <w:pStyle w:val="a0"/>
        <w:ind w:firstLineChars="0" w:firstLine="0"/>
      </w:pPr>
      <w:bookmarkStart w:id="36" w:name="正文段落_121"/>
      <w:bookmarkEnd w:id="36"/>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832"/>
        <w:gridCol w:w="3929"/>
        <w:gridCol w:w="2876"/>
      </w:tblGrid>
      <w:tr w:rsidR="006D1A4A" w:rsidRPr="00C07DE7" w14:paraId="2307D97C" w14:textId="77777777" w:rsidTr="00F90F9F">
        <w:tc>
          <w:tcPr>
            <w:tcW w:w="3212" w:type="dxa"/>
          </w:tcPr>
          <w:p w14:paraId="275E94C5" w14:textId="77777777" w:rsidR="00F90F9F" w:rsidRPr="00C07DE7" w:rsidRDefault="00F90F9F" w:rsidP="00B71DE1">
            <w:pPr>
              <w:pStyle w:val="a0"/>
              <w:ind w:firstLineChars="0" w:firstLine="0"/>
              <w:rPr>
                <w:sz w:val="21"/>
                <w:szCs w:val="21"/>
              </w:rPr>
            </w:pPr>
            <w:bookmarkStart w:id="37" w:name="表格_13"/>
          </w:p>
        </w:tc>
        <w:bookmarkStart w:id="38" w:name="公式_怀疑_表内公式_14"/>
        <w:tc>
          <w:tcPr>
            <w:tcW w:w="3212" w:type="dxa"/>
          </w:tcPr>
          <w:p w14:paraId="727E0548" w14:textId="77777777" w:rsidR="00F90F9F" w:rsidRPr="00C07DE7" w:rsidRDefault="00E23137" w:rsidP="00B71DE1">
            <w:pPr>
              <w:pStyle w:val="a0"/>
              <w:ind w:firstLineChars="0" w:firstLine="0"/>
              <w:rPr>
                <w:sz w:val="21"/>
                <w:szCs w:val="21"/>
              </w:rPr>
            </w:pPr>
            <w:r w:rsidRPr="00C07DE7">
              <w:rPr>
                <w:rFonts w:hint="eastAsia"/>
                <w:position w:val="-12"/>
              </w:rPr>
              <w:object w:dxaOrig="3724" w:dyaOrig="364" w14:anchorId="65854DEA">
                <v:shape id="_x0000_i1036" type="#_x0000_t75" style="width:185.6pt;height:17.75pt" o:ole="">
                  <v:imagedata r:id="rId30" o:title=""/>
                </v:shape>
                <o:OLEObject Type="Embed" ProgID="Equation.DSMT4" ShapeID="_x0000_i1036" DrawAspect="Content" ObjectID="_1845444090" r:id="rId31"/>
              </w:object>
            </w:r>
            <w:bookmarkEnd w:id="38"/>
          </w:p>
        </w:tc>
        <w:tc>
          <w:tcPr>
            <w:tcW w:w="3213" w:type="dxa"/>
            <w:vAlign w:val="center"/>
          </w:tcPr>
          <w:p w14:paraId="679D9271" w14:textId="6CBC3878" w:rsidR="00F90F9F" w:rsidRPr="00C07DE7" w:rsidRDefault="00E23137" w:rsidP="00327AFB">
            <w:pPr>
              <w:pStyle w:val="a0"/>
              <w:ind w:firstLineChars="0" w:firstLine="0"/>
              <w:jc w:val="right"/>
              <w:rPr>
                <w:sz w:val="21"/>
                <w:szCs w:val="21"/>
              </w:rPr>
            </w:pPr>
            <w:r w:rsidRPr="00C07DE7">
              <w:rPr>
                <w:rFonts w:hint="eastAsia"/>
                <w:sz w:val="21"/>
                <w:szCs w:val="21"/>
              </w:rPr>
              <w:t>(</w:t>
            </w:r>
            <w:r w:rsidR="007D1174" w:rsidRPr="00C07DE7">
              <w:rPr>
                <w:sz w:val="21"/>
                <w:szCs w:val="21"/>
              </w:rPr>
              <w:t>10</w:t>
            </w:r>
            <w:r w:rsidRPr="00C07DE7">
              <w:rPr>
                <w:rFonts w:hint="eastAsia"/>
                <w:sz w:val="21"/>
                <w:szCs w:val="21"/>
              </w:rPr>
              <w:t>)</w:t>
            </w:r>
            <w:bookmarkEnd w:id="37"/>
          </w:p>
        </w:tc>
      </w:tr>
    </w:tbl>
    <w:p w14:paraId="7F2F3B1E" w14:textId="107EB441" w:rsidR="007B258E" w:rsidRPr="00C07DE7" w:rsidRDefault="00E23137" w:rsidP="00327AFB">
      <w:pPr>
        <w:pStyle w:val="a0"/>
        <w:ind w:firstLineChars="0" w:firstLine="0"/>
        <w:rPr>
          <w:sz w:val="21"/>
          <w:szCs w:val="21"/>
        </w:rPr>
      </w:pPr>
      <w:bookmarkStart w:id="39" w:name="正文段落_60"/>
      <w:r w:rsidRPr="00C07DE7">
        <w:rPr>
          <w:rFonts w:hint="eastAsia"/>
          <w:sz w:val="21"/>
          <w:szCs w:val="21"/>
        </w:rPr>
        <w:t>式中</w:t>
      </w:r>
      <w:r w:rsidR="007D1174" w:rsidRPr="00C07DE7">
        <w:rPr>
          <w:rFonts w:hint="eastAsia"/>
          <w:sz w:val="21"/>
          <w:szCs w:val="21"/>
        </w:rPr>
        <w:t>：</w:t>
      </w:r>
      <w:r w:rsidR="00676F7D" w:rsidRPr="00C07DE7">
        <w:rPr>
          <w:i/>
          <w:iCs/>
          <w:sz w:val="21"/>
          <w:szCs w:val="21"/>
        </w:rPr>
        <w:t>T</w:t>
      </w:r>
      <w:r w:rsidRPr="00C07DE7">
        <w:rPr>
          <w:sz w:val="21"/>
          <w:szCs w:val="21"/>
          <w:vertAlign w:val="subscript"/>
        </w:rPr>
        <w:t xml:space="preserve">fit </w:t>
      </w:r>
      <w:r w:rsidRPr="00C07DE7">
        <w:rPr>
          <w:sz w:val="21"/>
          <w:szCs w:val="21"/>
        </w:rPr>
        <w:t>(</w:t>
      </w:r>
      <w:r w:rsidR="00676F7D" w:rsidRPr="00C07DE7">
        <w:rPr>
          <w:i/>
          <w:iCs/>
          <w:sz w:val="21"/>
          <w:szCs w:val="21"/>
        </w:rPr>
        <w:t>T</w:t>
      </w:r>
      <w:r w:rsidRPr="00C07DE7">
        <w:rPr>
          <w:sz w:val="21"/>
          <w:szCs w:val="21"/>
        </w:rPr>
        <w:t xml:space="preserve"> = α</w:t>
      </w:r>
      <w:r w:rsidR="00676F7D" w:rsidRPr="00C07DE7">
        <w:rPr>
          <w:rFonts w:hint="eastAsia"/>
          <w:sz w:val="21"/>
          <w:szCs w:val="21"/>
        </w:rPr>
        <w:t>，</w:t>
      </w:r>
      <w:r w:rsidRPr="00C07DE7">
        <w:rPr>
          <w:sz w:val="21"/>
          <w:szCs w:val="21"/>
        </w:rPr>
        <w:t>β</w:t>
      </w:r>
      <w:r w:rsidR="00676F7D" w:rsidRPr="00C07DE7">
        <w:rPr>
          <w:rFonts w:hint="eastAsia"/>
          <w:sz w:val="21"/>
          <w:szCs w:val="21"/>
        </w:rPr>
        <w:t>，</w:t>
      </w:r>
      <w:r w:rsidRPr="00C07DE7">
        <w:rPr>
          <w:sz w:val="21"/>
          <w:szCs w:val="21"/>
        </w:rPr>
        <w:t>δ)</w:t>
      </w:r>
      <w:r w:rsidRPr="00C07DE7">
        <w:rPr>
          <w:sz w:val="21"/>
          <w:szCs w:val="21"/>
          <w:vertAlign w:val="subscript"/>
        </w:rPr>
        <w:t xml:space="preserve"> </w:t>
      </w:r>
      <w:r w:rsidRPr="00C07DE7">
        <w:rPr>
          <w:rFonts w:hint="eastAsia"/>
          <w:sz w:val="21"/>
          <w:szCs w:val="21"/>
        </w:rPr>
        <w:t>为适应度函数；</w:t>
      </w:r>
      <w:r w:rsidRPr="00C07DE7">
        <w:rPr>
          <w:i/>
          <w:iCs/>
          <w:sz w:val="21"/>
          <w:szCs w:val="21"/>
        </w:rPr>
        <w:t>rand</w:t>
      </w:r>
      <w:r w:rsidR="00C71C80" w:rsidRPr="00C07DE7">
        <w:rPr>
          <w:rFonts w:hint="eastAsia"/>
          <w:sz w:val="21"/>
          <w:szCs w:val="21"/>
        </w:rPr>
        <w:t>为添加的扰动因子模拟狼群受到的环境影响；式</w:t>
      </w:r>
      <w:r w:rsidR="00C71C80" w:rsidRPr="00C07DE7">
        <w:rPr>
          <w:sz w:val="21"/>
          <w:szCs w:val="21"/>
        </w:rPr>
        <w:t>(</w:t>
      </w:r>
      <w:r w:rsidR="007D1174" w:rsidRPr="00C07DE7">
        <w:rPr>
          <w:sz w:val="21"/>
          <w:szCs w:val="21"/>
        </w:rPr>
        <w:t>10</w:t>
      </w:r>
      <w:r w:rsidR="00C71C80" w:rsidRPr="00C07DE7">
        <w:rPr>
          <w:sz w:val="21"/>
          <w:szCs w:val="21"/>
        </w:rPr>
        <w:t>)</w:t>
      </w:r>
      <w:r w:rsidR="00C71C80" w:rsidRPr="00C07DE7">
        <w:rPr>
          <w:rFonts w:hint="eastAsia"/>
          <w:sz w:val="21"/>
          <w:szCs w:val="21"/>
        </w:rPr>
        <w:t>为权重更新后的灰狼位置的更新公式。</w:t>
      </w:r>
      <w:bookmarkEnd w:id="39"/>
    </w:p>
    <w:p w14:paraId="34ADF6A8" w14:textId="7B1B31E9" w:rsidR="003E65D1" w:rsidRPr="00C07DE7" w:rsidRDefault="00C127D4" w:rsidP="003E65D1">
      <w:pPr>
        <w:pStyle w:val="a0"/>
        <w:ind w:firstLine="420"/>
        <w:rPr>
          <w:sz w:val="21"/>
          <w:szCs w:val="21"/>
        </w:rPr>
      </w:pPr>
      <w:r w:rsidRPr="00C07DE7">
        <w:rPr>
          <w:rFonts w:hint="eastAsia"/>
          <w:sz w:val="21"/>
          <w:szCs w:val="21"/>
        </w:rPr>
        <w:t>自适应权重分配与迭代次数的关系如</w:t>
      </w:r>
      <w:r w:rsidR="003E65D1" w:rsidRPr="00C07DE7">
        <w:rPr>
          <w:rFonts w:hint="eastAsia"/>
          <w:sz w:val="21"/>
          <w:szCs w:val="21"/>
        </w:rPr>
        <w:t>图</w:t>
      </w:r>
      <w:r w:rsidRPr="00C07DE7">
        <w:rPr>
          <w:sz w:val="21"/>
          <w:szCs w:val="21"/>
        </w:rPr>
        <w:t>3</w:t>
      </w:r>
      <w:r w:rsidRPr="00C07DE7">
        <w:rPr>
          <w:rFonts w:hint="eastAsia"/>
          <w:sz w:val="21"/>
          <w:szCs w:val="21"/>
        </w:rPr>
        <w:t>所示</w:t>
      </w:r>
      <w:r w:rsidRPr="00C07DE7">
        <w:rPr>
          <w:sz w:val="21"/>
          <w:szCs w:val="21"/>
        </w:rPr>
        <w:t>。</w:t>
      </w:r>
      <w:r w:rsidR="003E65D1" w:rsidRPr="00C07DE7">
        <w:rPr>
          <w:rFonts w:hint="eastAsia"/>
          <w:sz w:val="21"/>
          <w:szCs w:val="21"/>
        </w:rPr>
        <w:t>可以看出，</w:t>
      </w:r>
      <w:r w:rsidR="003E65D1" w:rsidRPr="00C07DE7">
        <w:rPr>
          <w:sz w:val="21"/>
          <w:szCs w:val="21"/>
        </w:rPr>
        <w:t>α</w:t>
      </w:r>
      <w:r w:rsidR="003E65D1" w:rsidRPr="00C07DE7">
        <w:rPr>
          <w:rFonts w:hint="eastAsia"/>
          <w:sz w:val="21"/>
          <w:szCs w:val="21"/>
        </w:rPr>
        <w:t>狼、</w:t>
      </w:r>
      <w:r w:rsidR="003E65D1" w:rsidRPr="00C07DE7">
        <w:rPr>
          <w:sz w:val="21"/>
          <w:szCs w:val="21"/>
        </w:rPr>
        <w:t>β</w:t>
      </w:r>
      <w:r w:rsidR="003E65D1" w:rsidRPr="00C07DE7">
        <w:rPr>
          <w:rFonts w:hint="eastAsia"/>
          <w:sz w:val="21"/>
          <w:szCs w:val="21"/>
        </w:rPr>
        <w:t>狼和</w:t>
      </w:r>
      <w:r w:rsidR="003E65D1" w:rsidRPr="00C07DE7">
        <w:rPr>
          <w:sz w:val="21"/>
          <w:szCs w:val="21"/>
        </w:rPr>
        <w:t>δ</w:t>
      </w:r>
      <w:r w:rsidR="003E65D1" w:rsidRPr="00C07DE7">
        <w:rPr>
          <w:rFonts w:hint="eastAsia"/>
          <w:sz w:val="21"/>
          <w:szCs w:val="21"/>
        </w:rPr>
        <w:t>狼的权重在迭代过程中呈现协调的动态调整。在前期迭代中，权重分配通过差异化机制增强了算法的全局探索能力；随着迭代进行，权重逐渐收敛并趋于协调，体现了算法在后期对局部开发的侧重，从而有效平衡了搜索过程中探索与开发的关系，提升了整体收敛效率与稳定性。</w:t>
      </w:r>
    </w:p>
    <w:p w14:paraId="64662555" w14:textId="77777777" w:rsidR="003E65D1" w:rsidRPr="00C07DE7" w:rsidRDefault="003E65D1" w:rsidP="00BD2F79">
      <w:pPr>
        <w:pStyle w:val="a0"/>
        <w:ind w:firstLine="420"/>
        <w:rPr>
          <w:sz w:val="21"/>
          <w:szCs w:val="21"/>
        </w:rPr>
      </w:pPr>
    </w:p>
    <w:bookmarkStart w:id="40" w:name="嵌入式图形_5"/>
    <w:p w14:paraId="51FBDC44" w14:textId="77777777" w:rsidR="00831206" w:rsidRPr="00C07DE7" w:rsidRDefault="00E23137" w:rsidP="00AA6210">
      <w:pPr>
        <w:pStyle w:val="a0"/>
        <w:ind w:firstLine="360"/>
        <w:jc w:val="center"/>
        <w:rPr>
          <w:noProof/>
        </w:rPr>
      </w:pPr>
      <w:r w:rsidRPr="00C07DE7">
        <w:rPr>
          <w:rFonts w:hint="eastAsia"/>
        </w:rPr>
        <w:object w:dxaOrig="4535" w:dyaOrig="3443" w14:anchorId="44D2FAEA">
          <v:shape id="_x0000_i1037" type="#_x0000_t75" style="width:226.75pt;height:171.6pt" o:ole="">
            <v:imagedata r:id="rId32" o:title=""/>
          </v:shape>
          <o:OLEObject Type="Embed" ProgID="Visio.Drawing.15" ShapeID="_x0000_i1037" DrawAspect="Content" ObjectID="_1845444091" r:id="rId33"/>
        </w:object>
      </w:r>
      <w:bookmarkEnd w:id="40"/>
    </w:p>
    <w:p w14:paraId="463E0BF9" w14:textId="5D56A3D7" w:rsidR="00C71C80" w:rsidRPr="00C07DE7" w:rsidRDefault="00E23137" w:rsidP="00AA6210">
      <w:pPr>
        <w:pStyle w:val="a0"/>
        <w:ind w:firstLine="361"/>
        <w:jc w:val="center"/>
        <w:rPr>
          <w:b/>
          <w:bCs/>
          <w:noProof/>
        </w:rPr>
      </w:pPr>
      <w:bookmarkStart w:id="41" w:name="中文图序_5"/>
      <w:bookmarkStart w:id="42" w:name="中文图题_5"/>
      <w:r w:rsidRPr="00C07DE7">
        <w:rPr>
          <w:rFonts w:hint="eastAsia"/>
          <w:b/>
          <w:bCs/>
          <w:noProof/>
        </w:rPr>
        <w:t>图</w:t>
      </w:r>
      <w:bookmarkEnd w:id="41"/>
      <w:r w:rsidR="00C127D4" w:rsidRPr="00C07DE7">
        <w:rPr>
          <w:b/>
          <w:bCs/>
          <w:noProof/>
        </w:rPr>
        <w:t>3</w:t>
      </w:r>
      <w:r w:rsidR="00C127D4" w:rsidRPr="00C07DE7">
        <w:rPr>
          <w:rFonts w:hint="eastAsia"/>
          <w:b/>
          <w:bCs/>
          <w:noProof/>
        </w:rPr>
        <w:t xml:space="preserve"> </w:t>
      </w:r>
      <w:r w:rsidRPr="00C07DE7">
        <w:rPr>
          <w:rFonts w:hint="eastAsia"/>
          <w:b/>
          <w:bCs/>
          <w:noProof/>
        </w:rPr>
        <w:t>自适应权重分配与迭代次数的关系图</w:t>
      </w:r>
      <w:bookmarkEnd w:id="42"/>
    </w:p>
    <w:p w14:paraId="16DF0BBE" w14:textId="19E51110" w:rsidR="00170F8C" w:rsidRPr="00C07DE7" w:rsidRDefault="003E65D1" w:rsidP="00534BE4">
      <w:pPr>
        <w:pStyle w:val="a0"/>
        <w:ind w:firstLine="420"/>
        <w:rPr>
          <w:b/>
          <w:bCs/>
          <w:sz w:val="21"/>
          <w:szCs w:val="21"/>
        </w:rPr>
      </w:pPr>
      <w:bookmarkStart w:id="43" w:name="三级标题序号_5"/>
      <w:bookmarkStart w:id="44" w:name="三级标题_6"/>
      <w:r w:rsidRPr="00C07DE7">
        <w:rPr>
          <w:rFonts w:hint="eastAsia"/>
          <w:sz w:val="21"/>
          <w:szCs w:val="21"/>
        </w:rPr>
        <w:t>1</w:t>
      </w:r>
      <w:r w:rsidR="00E23137" w:rsidRPr="00C07DE7">
        <w:rPr>
          <w:b/>
          <w:bCs/>
          <w:sz w:val="21"/>
          <w:szCs w:val="21"/>
        </w:rPr>
        <w:t>.2.3</w:t>
      </w:r>
      <w:bookmarkEnd w:id="43"/>
      <w:r w:rsidR="00C37935" w:rsidRPr="00C07DE7" w:rsidDel="00C37935">
        <w:rPr>
          <w:rFonts w:hint="eastAsia"/>
          <w:b/>
          <w:bCs/>
          <w:sz w:val="21"/>
          <w:szCs w:val="21"/>
        </w:rPr>
        <w:t xml:space="preserve"> </w:t>
      </w:r>
      <w:r w:rsidR="00E23137" w:rsidRPr="00C07DE7">
        <w:rPr>
          <w:b/>
          <w:bCs/>
          <w:sz w:val="21"/>
          <w:szCs w:val="21"/>
        </w:rPr>
        <w:t>GWO-DE</w:t>
      </w:r>
      <w:r w:rsidR="00C37935" w:rsidRPr="00C07DE7">
        <w:rPr>
          <w:rFonts w:hint="eastAsia"/>
          <w:b/>
          <w:bCs/>
          <w:sz w:val="21"/>
          <w:szCs w:val="21"/>
        </w:rPr>
        <w:t>融合</w:t>
      </w:r>
      <w:r w:rsidR="00E23137" w:rsidRPr="00C07DE7">
        <w:rPr>
          <w:rFonts w:hint="eastAsia"/>
          <w:b/>
          <w:bCs/>
          <w:sz w:val="21"/>
          <w:szCs w:val="21"/>
        </w:rPr>
        <w:t>算法</w:t>
      </w:r>
      <w:bookmarkEnd w:id="44"/>
    </w:p>
    <w:p w14:paraId="05D23E4F" w14:textId="7A1A61F2" w:rsidR="009E2611" w:rsidRPr="00C07DE7" w:rsidRDefault="003E65D1" w:rsidP="00534BE4">
      <w:pPr>
        <w:pStyle w:val="a0"/>
        <w:ind w:firstLine="420"/>
        <w:rPr>
          <w:sz w:val="21"/>
          <w:szCs w:val="21"/>
        </w:rPr>
      </w:pPr>
      <w:bookmarkStart w:id="45" w:name="正文段落_64"/>
      <w:r w:rsidRPr="00C07DE7">
        <w:rPr>
          <w:rFonts w:hint="eastAsia"/>
          <w:sz w:val="21"/>
          <w:szCs w:val="21"/>
        </w:rPr>
        <w:t>改进的</w:t>
      </w:r>
      <w:r w:rsidR="00E23137" w:rsidRPr="00C07DE7">
        <w:rPr>
          <w:sz w:val="21"/>
          <w:szCs w:val="21"/>
        </w:rPr>
        <w:t>GWO</w:t>
      </w:r>
      <w:r w:rsidR="00E23137" w:rsidRPr="00C07DE7">
        <w:rPr>
          <w:rFonts w:hint="eastAsia"/>
          <w:sz w:val="21"/>
          <w:szCs w:val="21"/>
        </w:rPr>
        <w:t>算法具有较强的局部开发能力，但种群多样性不足，易陷入早熟收敛；而差分进化算法凭借其差分变异机制能够有效维持种群多样性，全局探索能力突出，但在局部收敛精度上相对不足。为兼顾全局探索与局部开发性能，本文提出</w:t>
      </w:r>
      <w:r w:rsidRPr="00C07DE7">
        <w:rPr>
          <w:rFonts w:hint="eastAsia"/>
          <w:sz w:val="21"/>
          <w:szCs w:val="21"/>
        </w:rPr>
        <w:t>一种</w:t>
      </w:r>
      <w:r w:rsidR="00E23137" w:rsidRPr="00C07DE7">
        <w:rPr>
          <w:rFonts w:hint="eastAsia"/>
          <w:sz w:val="21"/>
          <w:szCs w:val="21"/>
        </w:rPr>
        <w:t>以</w:t>
      </w:r>
      <w:r w:rsidR="00E23137" w:rsidRPr="00C07DE7">
        <w:rPr>
          <w:sz w:val="21"/>
          <w:szCs w:val="21"/>
        </w:rPr>
        <w:t>GWO</w:t>
      </w:r>
      <w:r w:rsidR="00E23137" w:rsidRPr="00C07DE7">
        <w:rPr>
          <w:rFonts w:hint="eastAsia"/>
          <w:sz w:val="21"/>
          <w:szCs w:val="21"/>
        </w:rPr>
        <w:t>的狼群引导机制为基本框架，在位置更新过程中嵌入</w:t>
      </w:r>
      <w:r w:rsidR="00E23137" w:rsidRPr="00C07DE7">
        <w:rPr>
          <w:sz w:val="21"/>
          <w:szCs w:val="21"/>
        </w:rPr>
        <w:t>DE</w:t>
      </w:r>
      <w:r w:rsidR="00E23137" w:rsidRPr="00C07DE7">
        <w:rPr>
          <w:rFonts w:hint="eastAsia"/>
          <w:sz w:val="21"/>
          <w:szCs w:val="21"/>
        </w:rPr>
        <w:t>的变异、交叉与选择操作</w:t>
      </w:r>
      <w:r w:rsidRPr="00C07DE7">
        <w:rPr>
          <w:rFonts w:hint="eastAsia"/>
          <w:sz w:val="21"/>
          <w:szCs w:val="21"/>
        </w:rPr>
        <w:t>的</w:t>
      </w:r>
      <w:r w:rsidRPr="00C07DE7">
        <w:rPr>
          <w:sz w:val="21"/>
          <w:szCs w:val="21"/>
        </w:rPr>
        <w:t>GWO-DE</w:t>
      </w:r>
      <w:r w:rsidR="00C37935" w:rsidRPr="00C07DE7">
        <w:rPr>
          <w:rFonts w:hint="eastAsia"/>
          <w:sz w:val="21"/>
          <w:szCs w:val="21"/>
        </w:rPr>
        <w:t>融合</w:t>
      </w:r>
      <w:r w:rsidRPr="00C07DE7">
        <w:rPr>
          <w:rFonts w:hint="eastAsia"/>
          <w:sz w:val="21"/>
          <w:szCs w:val="21"/>
        </w:rPr>
        <w:t>算法，</w:t>
      </w:r>
      <w:r w:rsidR="00E23137" w:rsidRPr="00C07DE7">
        <w:rPr>
          <w:rFonts w:hint="eastAsia"/>
          <w:sz w:val="21"/>
          <w:szCs w:val="21"/>
        </w:rPr>
        <w:t>以平衡算法的探索与开发能力。</w:t>
      </w:r>
      <w:bookmarkEnd w:id="45"/>
    </w:p>
    <w:p w14:paraId="6DAD1EB5" w14:textId="77777777" w:rsidR="00925FC6" w:rsidRPr="00C07DE7" w:rsidRDefault="00E23137" w:rsidP="008C50E4">
      <w:pPr>
        <w:pStyle w:val="a0"/>
        <w:ind w:firstLine="420"/>
        <w:rPr>
          <w:sz w:val="21"/>
          <w:szCs w:val="21"/>
        </w:rPr>
      </w:pPr>
      <w:bookmarkStart w:id="46" w:name="正文段落_66"/>
      <w:r w:rsidRPr="00C07DE7">
        <w:rPr>
          <w:rFonts w:hint="eastAsia"/>
          <w:sz w:val="21"/>
          <w:szCs w:val="21"/>
        </w:rPr>
        <w:t>差分进化算法主要包括变异、交叉和选择三个基本操作。为进一步提升定位精度，本文对</w:t>
      </w:r>
      <w:r w:rsidRPr="00C07DE7">
        <w:rPr>
          <w:sz w:val="21"/>
          <w:szCs w:val="21"/>
        </w:rPr>
        <w:t>DE</w:t>
      </w:r>
      <w:r w:rsidRPr="00C07DE7">
        <w:rPr>
          <w:rFonts w:hint="eastAsia"/>
          <w:sz w:val="21"/>
          <w:szCs w:val="21"/>
        </w:rPr>
        <w:t>算法的参数进行针对性优化，以使其更好地与改进的</w:t>
      </w:r>
      <w:r w:rsidRPr="00C07DE7">
        <w:rPr>
          <w:sz w:val="21"/>
          <w:szCs w:val="21"/>
        </w:rPr>
        <w:t>GWO</w:t>
      </w:r>
      <w:r w:rsidRPr="00C07DE7">
        <w:rPr>
          <w:rFonts w:hint="eastAsia"/>
          <w:sz w:val="21"/>
          <w:szCs w:val="21"/>
        </w:rPr>
        <w:t>算法协同工作。其中，重点对交叉因子</w:t>
      </w:r>
      <w:r w:rsidRPr="00C07DE7">
        <w:rPr>
          <w:i/>
          <w:iCs/>
          <w:sz w:val="21"/>
          <w:szCs w:val="21"/>
        </w:rPr>
        <w:t>CR</w:t>
      </w:r>
      <w:r w:rsidRPr="00C07DE7">
        <w:rPr>
          <w:rFonts w:hint="eastAsia"/>
          <w:sz w:val="21"/>
          <w:szCs w:val="21"/>
        </w:rPr>
        <w:t>进行设置，使其能随迭代进程动态调整，从而在混合算法的搜索过程中更有效地平衡全局探索与局部开发。</w:t>
      </w:r>
      <w:bookmarkEnd w:id="46"/>
    </w:p>
    <w:p w14:paraId="258006EF" w14:textId="58738C51" w:rsidR="00444A0E" w:rsidRPr="00C07DE7" w:rsidRDefault="00E23137" w:rsidP="00444A0E">
      <w:pPr>
        <w:pStyle w:val="a0"/>
        <w:ind w:firstLine="420"/>
        <w:rPr>
          <w:sz w:val="21"/>
          <w:szCs w:val="21"/>
        </w:rPr>
      </w:pPr>
      <w:bookmarkStart w:id="47" w:name="正文段落_68"/>
      <w:r w:rsidRPr="00C07DE7">
        <w:rPr>
          <w:rFonts w:hint="eastAsia"/>
          <w:sz w:val="21"/>
          <w:szCs w:val="21"/>
        </w:rPr>
        <w:t>1)</w:t>
      </w:r>
      <w:r w:rsidRPr="00C07DE7">
        <w:rPr>
          <w:rFonts w:hint="eastAsia"/>
          <w:sz w:val="21"/>
          <w:szCs w:val="21"/>
        </w:rPr>
        <w:t>变异操作</w:t>
      </w:r>
      <w:bookmarkEnd w:id="47"/>
    </w:p>
    <w:p w14:paraId="3B96B7FF" w14:textId="77777777" w:rsidR="00444A0E" w:rsidRPr="00C07DE7" w:rsidRDefault="00E23137" w:rsidP="00AA581D">
      <w:pPr>
        <w:pStyle w:val="a0"/>
        <w:ind w:firstLine="420"/>
        <w:rPr>
          <w:sz w:val="21"/>
          <w:szCs w:val="21"/>
        </w:rPr>
      </w:pPr>
      <w:bookmarkStart w:id="48" w:name="正文段落_70"/>
      <w:r w:rsidRPr="00C07DE7">
        <w:rPr>
          <w:sz w:val="21"/>
          <w:szCs w:val="21"/>
        </w:rPr>
        <w:t>缩放因子</w:t>
      </w:r>
      <w:r w:rsidRPr="00C07DE7">
        <w:rPr>
          <w:i/>
          <w:iCs/>
          <w:sz w:val="21"/>
          <w:szCs w:val="21"/>
        </w:rPr>
        <w:t>F</w:t>
      </w:r>
      <w:r w:rsidRPr="00C07DE7">
        <w:rPr>
          <w:rFonts w:hint="eastAsia"/>
          <w:sz w:val="21"/>
          <w:szCs w:val="21"/>
        </w:rPr>
        <w:t>用于控制变异操作的幅度，通过</w:t>
      </w:r>
      <w:r w:rsidRPr="00C07DE7">
        <w:rPr>
          <w:sz w:val="21"/>
          <w:szCs w:val="21"/>
        </w:rPr>
        <w:t xml:space="preserve"> “</w:t>
      </w:r>
      <w:r w:rsidRPr="00C07DE7">
        <w:rPr>
          <w:rFonts w:hint="eastAsia"/>
          <w:sz w:val="21"/>
          <w:szCs w:val="21"/>
        </w:rPr>
        <w:t>缩放随机个体差异</w:t>
      </w:r>
      <w:r w:rsidRPr="00C07DE7">
        <w:rPr>
          <w:sz w:val="21"/>
          <w:szCs w:val="21"/>
        </w:rPr>
        <w:t xml:space="preserve">” </w:t>
      </w:r>
      <w:r w:rsidRPr="00C07DE7">
        <w:rPr>
          <w:rFonts w:hint="eastAsia"/>
          <w:sz w:val="21"/>
          <w:szCs w:val="21"/>
        </w:rPr>
        <w:t>生成变异向量，打破</w:t>
      </w:r>
      <w:r w:rsidRPr="00C07DE7">
        <w:rPr>
          <w:sz w:val="21"/>
          <w:szCs w:val="21"/>
        </w:rPr>
        <w:t xml:space="preserve"> GWO </w:t>
      </w:r>
      <w:r w:rsidRPr="00C07DE7">
        <w:rPr>
          <w:rFonts w:hint="eastAsia"/>
          <w:sz w:val="21"/>
          <w:szCs w:val="21"/>
        </w:rPr>
        <w:t>因过度依赖</w:t>
      </w:r>
      <w:r w:rsidRPr="00C07DE7">
        <w:rPr>
          <w:sz w:val="21"/>
          <w:szCs w:val="21"/>
        </w:rPr>
        <w:t xml:space="preserve"> α</w:t>
      </w:r>
      <w:r w:rsidRPr="00C07DE7">
        <w:rPr>
          <w:rFonts w:hint="eastAsia"/>
          <w:sz w:val="21"/>
          <w:szCs w:val="21"/>
        </w:rPr>
        <w:t>、</w:t>
      </w:r>
      <w:r w:rsidRPr="00C07DE7">
        <w:rPr>
          <w:sz w:val="21"/>
          <w:szCs w:val="21"/>
        </w:rPr>
        <w:t>β</w:t>
      </w:r>
      <w:r w:rsidRPr="00C07DE7">
        <w:rPr>
          <w:rFonts w:hint="eastAsia"/>
          <w:sz w:val="21"/>
          <w:szCs w:val="21"/>
        </w:rPr>
        <w:t>、</w:t>
      </w:r>
      <w:r w:rsidRPr="00C07DE7">
        <w:rPr>
          <w:sz w:val="21"/>
          <w:szCs w:val="21"/>
        </w:rPr>
        <w:t xml:space="preserve">δ </w:t>
      </w:r>
      <w:r w:rsidRPr="00C07DE7">
        <w:rPr>
          <w:rFonts w:hint="eastAsia"/>
          <w:sz w:val="21"/>
          <w:szCs w:val="21"/>
        </w:rPr>
        <w:t>狼而导致的局部收敛问题，其取值直接影响变异幅度。</w:t>
      </w:r>
      <w:bookmarkEnd w:id="48"/>
    </w:p>
    <w:p w14:paraId="201D7BD1" w14:textId="06A9F62F" w:rsidR="00AA581D" w:rsidRPr="00C07DE7" w:rsidRDefault="00E23137" w:rsidP="00F93C8C">
      <w:pPr>
        <w:pStyle w:val="a0"/>
        <w:ind w:firstLine="420"/>
        <w:rPr>
          <w:sz w:val="21"/>
          <w:szCs w:val="21"/>
        </w:rPr>
      </w:pPr>
      <w:bookmarkStart w:id="49" w:name="正文段落_72"/>
      <w:r w:rsidRPr="00C07DE7">
        <w:rPr>
          <w:rFonts w:hint="eastAsia"/>
          <w:sz w:val="21"/>
          <w:szCs w:val="21"/>
        </w:rPr>
        <w:t>针对</w:t>
      </w:r>
      <w:r w:rsidRPr="00C07DE7">
        <w:rPr>
          <w:sz w:val="21"/>
          <w:szCs w:val="21"/>
        </w:rPr>
        <w:t>α</w:t>
      </w:r>
      <w:r w:rsidRPr="00C07DE7">
        <w:rPr>
          <w:rFonts w:hint="eastAsia"/>
          <w:sz w:val="21"/>
          <w:szCs w:val="21"/>
        </w:rPr>
        <w:t>狼的变异操作，目的是避免</w:t>
      </w:r>
      <w:r w:rsidRPr="00C07DE7">
        <w:rPr>
          <w:sz w:val="21"/>
          <w:szCs w:val="21"/>
        </w:rPr>
        <w:t>α</w:t>
      </w:r>
      <w:r w:rsidRPr="00C07DE7">
        <w:rPr>
          <w:rFonts w:hint="eastAsia"/>
          <w:sz w:val="21"/>
          <w:szCs w:val="21"/>
        </w:rPr>
        <w:t>狼过早停滞，在其附近进行局部探索以寻找更优解。从群体中随机选取两个种群个体</w:t>
      </w:r>
      <w:r w:rsidRPr="00C07DE7">
        <w:rPr>
          <w:i/>
          <w:iCs/>
          <w:sz w:val="21"/>
          <w:szCs w:val="21"/>
        </w:rPr>
        <w:t>X</w:t>
      </w:r>
      <w:r w:rsidRPr="00C07DE7">
        <w:rPr>
          <w:sz w:val="21"/>
          <w:szCs w:val="21"/>
          <w:vertAlign w:val="subscript"/>
        </w:rPr>
        <w:t>r1</w:t>
      </w:r>
      <w:r w:rsidRPr="00C07DE7">
        <w:rPr>
          <w:rFonts w:hint="eastAsia"/>
          <w:sz w:val="21"/>
          <w:szCs w:val="21"/>
        </w:rPr>
        <w:t>，</w:t>
      </w:r>
      <w:r w:rsidRPr="00C07DE7">
        <w:rPr>
          <w:i/>
          <w:iCs/>
          <w:sz w:val="21"/>
          <w:szCs w:val="21"/>
        </w:rPr>
        <w:t>X</w:t>
      </w:r>
      <w:r w:rsidRPr="00C07DE7">
        <w:rPr>
          <w:sz w:val="21"/>
          <w:szCs w:val="21"/>
          <w:vertAlign w:val="subscript"/>
        </w:rPr>
        <w:t>r2</w:t>
      </w:r>
      <w:r w:rsidRPr="00C07DE7">
        <w:rPr>
          <w:rFonts w:hint="eastAsia"/>
          <w:sz w:val="21"/>
          <w:szCs w:val="21"/>
        </w:rPr>
        <w:t>，在没有针对普通个体优化的情况下，本文主要采用</w:t>
      </w:r>
      <w:r w:rsidRPr="00C07DE7">
        <w:rPr>
          <w:sz w:val="21"/>
          <w:szCs w:val="21"/>
        </w:rPr>
        <w:t>DE/rand/1</w:t>
      </w:r>
      <w:r w:rsidRPr="00C07DE7">
        <w:rPr>
          <w:rFonts w:hint="eastAsia"/>
          <w:sz w:val="21"/>
          <w:szCs w:val="21"/>
        </w:rPr>
        <w:t>的变异操作，变异操作可以写为：</w:t>
      </w:r>
      <w:bookmarkEnd w:id="49"/>
    </w:p>
    <w:p w14:paraId="41562C96" w14:textId="51639D42" w:rsidR="00F9770A" w:rsidRPr="00C07DE7" w:rsidRDefault="00F9770A" w:rsidP="00F93C8C">
      <w:pPr>
        <w:pStyle w:val="a0"/>
        <w:ind w:firstLine="420"/>
        <w:rPr>
          <w:sz w:val="21"/>
          <w:szCs w:val="21"/>
        </w:rPr>
      </w:pPr>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952"/>
        <w:gridCol w:w="3703"/>
        <w:gridCol w:w="2982"/>
      </w:tblGrid>
      <w:tr w:rsidR="006D1A4A" w:rsidRPr="00C07DE7" w14:paraId="6E816F2D" w14:textId="77777777" w:rsidTr="00F90F9F">
        <w:tc>
          <w:tcPr>
            <w:tcW w:w="3212" w:type="dxa"/>
          </w:tcPr>
          <w:p w14:paraId="2623D406" w14:textId="77777777" w:rsidR="00F90F9F" w:rsidRPr="00C07DE7" w:rsidRDefault="00F90F9F" w:rsidP="00F93C8C">
            <w:pPr>
              <w:pStyle w:val="a0"/>
              <w:ind w:firstLineChars="0" w:firstLine="0"/>
              <w:rPr>
                <w:sz w:val="21"/>
                <w:szCs w:val="21"/>
              </w:rPr>
            </w:pPr>
            <w:bookmarkStart w:id="50" w:name="表格_14"/>
          </w:p>
        </w:tc>
        <w:bookmarkStart w:id="51" w:name="公式_怀疑_表内公式_15"/>
        <w:tc>
          <w:tcPr>
            <w:tcW w:w="3212" w:type="dxa"/>
          </w:tcPr>
          <w:p w14:paraId="4789AE84" w14:textId="77777777" w:rsidR="00F90F9F" w:rsidRPr="00C07DE7" w:rsidRDefault="00E23137" w:rsidP="00F90F9F">
            <w:pPr>
              <w:pStyle w:val="a0"/>
              <w:ind w:firstLineChars="0" w:firstLine="0"/>
              <w:jc w:val="center"/>
              <w:rPr>
                <w:sz w:val="21"/>
                <w:szCs w:val="21"/>
              </w:rPr>
            </w:pPr>
            <w:r w:rsidRPr="00C07DE7">
              <w:rPr>
                <w:rFonts w:hint="eastAsia"/>
                <w:position w:val="-12"/>
              </w:rPr>
              <w:object w:dxaOrig="3476" w:dyaOrig="364" w14:anchorId="46A12AD8">
                <v:shape id="_x0000_i1038" type="#_x0000_t75" style="width:174.4pt;height:17.75pt" o:ole="">
                  <v:imagedata r:id="rId34" o:title=""/>
                </v:shape>
                <o:OLEObject Type="Embed" ProgID="Equation.DSMT4" ShapeID="_x0000_i1038" DrawAspect="Content" ObjectID="_1845444092" r:id="rId35"/>
              </w:object>
            </w:r>
            <w:bookmarkEnd w:id="51"/>
          </w:p>
        </w:tc>
        <w:tc>
          <w:tcPr>
            <w:tcW w:w="3213" w:type="dxa"/>
            <w:vAlign w:val="center"/>
          </w:tcPr>
          <w:p w14:paraId="07F8CA9C" w14:textId="3F15D347" w:rsidR="00F90F9F" w:rsidRPr="00C07DE7" w:rsidRDefault="00E23137" w:rsidP="00327AFB">
            <w:pPr>
              <w:pStyle w:val="a0"/>
              <w:ind w:firstLineChars="0" w:firstLine="0"/>
              <w:jc w:val="right"/>
              <w:rPr>
                <w:sz w:val="21"/>
                <w:szCs w:val="21"/>
              </w:rPr>
            </w:pPr>
            <w:r w:rsidRPr="00C07DE7">
              <w:rPr>
                <w:rFonts w:hint="eastAsia"/>
                <w:sz w:val="21"/>
                <w:szCs w:val="21"/>
              </w:rPr>
              <w:t>(</w:t>
            </w:r>
            <w:r w:rsidR="00C127D4" w:rsidRPr="00C07DE7">
              <w:rPr>
                <w:sz w:val="21"/>
                <w:szCs w:val="21"/>
              </w:rPr>
              <w:t>11</w:t>
            </w:r>
            <w:r w:rsidRPr="00C07DE7">
              <w:rPr>
                <w:rFonts w:hint="eastAsia"/>
                <w:sz w:val="21"/>
                <w:szCs w:val="21"/>
              </w:rPr>
              <w:t>)</w:t>
            </w:r>
            <w:bookmarkEnd w:id="50"/>
          </w:p>
        </w:tc>
      </w:tr>
    </w:tbl>
    <w:p w14:paraId="76930D80" w14:textId="58C01693" w:rsidR="00753764" w:rsidRPr="00C07DE7" w:rsidRDefault="00E23137" w:rsidP="00327AFB">
      <w:pPr>
        <w:pStyle w:val="a0"/>
        <w:ind w:firstLineChars="0" w:firstLine="0"/>
        <w:rPr>
          <w:sz w:val="21"/>
          <w:szCs w:val="21"/>
        </w:rPr>
      </w:pPr>
      <w:bookmarkStart w:id="52" w:name="正文段落_74"/>
      <w:r w:rsidRPr="00C07DE7">
        <w:rPr>
          <w:rFonts w:hint="eastAsia"/>
          <w:sz w:val="21"/>
          <w:szCs w:val="21"/>
        </w:rPr>
        <w:t>式中</w:t>
      </w:r>
      <w:r w:rsidR="00C127D4" w:rsidRPr="00C07DE7">
        <w:rPr>
          <w:rFonts w:hint="eastAsia"/>
          <w:sz w:val="21"/>
          <w:szCs w:val="21"/>
        </w:rPr>
        <w:t>：</w:t>
      </w:r>
      <w:r w:rsidRPr="00C07DE7">
        <w:rPr>
          <w:i/>
          <w:iCs/>
          <w:sz w:val="21"/>
          <w:szCs w:val="21"/>
        </w:rPr>
        <w:t>X</w:t>
      </w:r>
      <w:r w:rsidRPr="00C07DE7">
        <w:rPr>
          <w:sz w:val="21"/>
          <w:szCs w:val="21"/>
          <w:vertAlign w:val="subscript"/>
        </w:rPr>
        <w:t>r1</w:t>
      </w:r>
      <w:r w:rsidR="007D3FC5" w:rsidRPr="00C07DE7">
        <w:rPr>
          <w:sz w:val="21"/>
          <w:szCs w:val="21"/>
        </w:rPr>
        <w:t>(t)</w:t>
      </w:r>
      <w:r w:rsidR="007D3FC5" w:rsidRPr="00C07DE7">
        <w:rPr>
          <w:rFonts w:hint="eastAsia"/>
          <w:sz w:val="21"/>
          <w:szCs w:val="21"/>
        </w:rPr>
        <w:t>，</w:t>
      </w:r>
      <w:r w:rsidRPr="00C07DE7">
        <w:rPr>
          <w:i/>
          <w:iCs/>
          <w:sz w:val="21"/>
          <w:szCs w:val="21"/>
        </w:rPr>
        <w:t>X</w:t>
      </w:r>
      <w:r w:rsidRPr="00C07DE7">
        <w:rPr>
          <w:sz w:val="21"/>
          <w:szCs w:val="21"/>
          <w:vertAlign w:val="subscript"/>
        </w:rPr>
        <w:t>r2</w:t>
      </w:r>
      <w:r w:rsidR="007D3FC5" w:rsidRPr="00C07DE7">
        <w:rPr>
          <w:sz w:val="21"/>
          <w:szCs w:val="21"/>
        </w:rPr>
        <w:t>(t)</w:t>
      </w:r>
      <w:r w:rsidR="007D3FC5" w:rsidRPr="00C07DE7">
        <w:rPr>
          <w:rFonts w:hint="eastAsia"/>
          <w:sz w:val="21"/>
          <w:szCs w:val="21"/>
        </w:rPr>
        <w:t>，</w:t>
      </w:r>
      <w:r w:rsidR="007D3FC5" w:rsidRPr="00C07DE7">
        <w:rPr>
          <w:i/>
          <w:iCs/>
          <w:sz w:val="21"/>
          <w:szCs w:val="21"/>
        </w:rPr>
        <w:t>X</w:t>
      </w:r>
      <w:r w:rsidR="007D3FC5" w:rsidRPr="00C07DE7">
        <w:rPr>
          <w:sz w:val="21"/>
          <w:szCs w:val="21"/>
          <w:vertAlign w:val="subscript"/>
        </w:rPr>
        <w:t>α</w:t>
      </w:r>
      <w:r w:rsidR="007D3FC5" w:rsidRPr="00C07DE7">
        <w:rPr>
          <w:sz w:val="21"/>
          <w:szCs w:val="21"/>
        </w:rPr>
        <w:t>(t)</w:t>
      </w:r>
      <w:r w:rsidR="007D3FC5" w:rsidRPr="00C07DE7">
        <w:rPr>
          <w:rFonts w:hint="eastAsia"/>
          <w:sz w:val="21"/>
          <w:szCs w:val="21"/>
        </w:rPr>
        <w:t>分别为随机从当前种群中选择的个体位置；</w:t>
      </w:r>
      <w:r w:rsidR="007D3FC5" w:rsidRPr="00C07DE7">
        <w:rPr>
          <w:i/>
          <w:iCs/>
          <w:sz w:val="21"/>
          <w:szCs w:val="21"/>
        </w:rPr>
        <w:t>X</w:t>
      </w:r>
      <w:r w:rsidR="00F93C8C" w:rsidRPr="00C07DE7">
        <w:rPr>
          <w:sz w:val="21"/>
          <w:szCs w:val="21"/>
          <w:vertAlign w:val="superscript"/>
        </w:rPr>
        <w:t>*</w:t>
      </w:r>
      <w:r w:rsidR="007D3FC5" w:rsidRPr="00C07DE7">
        <w:rPr>
          <w:sz w:val="21"/>
          <w:szCs w:val="21"/>
          <w:vertAlign w:val="subscript"/>
        </w:rPr>
        <w:t>α</w:t>
      </w:r>
      <w:r w:rsidR="007D3FC5" w:rsidRPr="00C07DE7">
        <w:rPr>
          <w:sz w:val="21"/>
          <w:szCs w:val="21"/>
        </w:rPr>
        <w:t>(t)</w:t>
      </w:r>
      <w:r w:rsidRPr="00C07DE7">
        <w:rPr>
          <w:rFonts w:hint="eastAsia"/>
          <w:sz w:val="21"/>
          <w:szCs w:val="21"/>
        </w:rPr>
        <w:t>为经过变异后的个体位置；其中的</w:t>
      </w:r>
      <w:r w:rsidRPr="00C07DE7">
        <w:rPr>
          <w:i/>
          <w:iCs/>
          <w:sz w:val="21"/>
          <w:szCs w:val="21"/>
        </w:rPr>
        <w:t>r1,r2</w:t>
      </w:r>
      <w:r w:rsidRPr="00C07DE7">
        <w:rPr>
          <w:rFonts w:hint="eastAsia"/>
          <w:sz w:val="21"/>
          <w:szCs w:val="21"/>
        </w:rPr>
        <w:t>为</w:t>
      </w:r>
      <w:r w:rsidRPr="00C07DE7">
        <w:rPr>
          <w:sz w:val="21"/>
          <w:szCs w:val="21"/>
        </w:rPr>
        <w:t>[1,N]</w:t>
      </w:r>
      <w:r w:rsidRPr="00C07DE7">
        <w:rPr>
          <w:rFonts w:hint="eastAsia"/>
          <w:sz w:val="21"/>
          <w:szCs w:val="21"/>
        </w:rPr>
        <w:t>中的两个随机整数，</w:t>
      </w:r>
      <w:r w:rsidRPr="00C07DE7">
        <w:rPr>
          <w:i/>
          <w:iCs/>
          <w:sz w:val="21"/>
          <w:szCs w:val="21"/>
        </w:rPr>
        <w:t>F</w:t>
      </w:r>
      <w:r w:rsidRPr="00C07DE7">
        <w:rPr>
          <w:rFonts w:hint="eastAsia"/>
          <w:sz w:val="21"/>
          <w:szCs w:val="21"/>
        </w:rPr>
        <w:t>是缩放因子，</w:t>
      </w:r>
      <w:r w:rsidRPr="00C07DE7">
        <w:rPr>
          <w:i/>
          <w:iCs/>
          <w:sz w:val="21"/>
          <w:szCs w:val="21"/>
        </w:rPr>
        <w:t>X</w:t>
      </w:r>
      <w:r w:rsidRPr="00C07DE7">
        <w:rPr>
          <w:i/>
          <w:iCs/>
          <w:sz w:val="21"/>
          <w:szCs w:val="21"/>
          <w:vertAlign w:val="subscript"/>
        </w:rPr>
        <w:t>α</w:t>
      </w:r>
      <w:r w:rsidRPr="00C07DE7">
        <w:rPr>
          <w:sz w:val="21"/>
          <w:szCs w:val="21"/>
        </w:rPr>
        <w:t>(t)</w:t>
      </w:r>
      <w:r w:rsidRPr="00C07DE7">
        <w:rPr>
          <w:rFonts w:hint="eastAsia"/>
          <w:sz w:val="21"/>
          <w:szCs w:val="21"/>
        </w:rPr>
        <w:t>是当前迭代次数中待变异的最优个体。缩放因子</w:t>
      </w:r>
      <w:r w:rsidRPr="00C07DE7">
        <w:rPr>
          <w:i/>
          <w:iCs/>
          <w:sz w:val="21"/>
          <w:szCs w:val="21"/>
        </w:rPr>
        <w:t>F</w:t>
      </w:r>
      <w:r w:rsidRPr="00C07DE7">
        <w:rPr>
          <w:rFonts w:hint="eastAsia"/>
          <w:sz w:val="21"/>
          <w:szCs w:val="21"/>
        </w:rPr>
        <w:t>的取值会影响群体的收敛速度，</w:t>
      </w:r>
      <w:r w:rsidR="007D3FC5" w:rsidRPr="00C07DE7">
        <w:rPr>
          <w:i/>
          <w:iCs/>
          <w:sz w:val="21"/>
          <w:szCs w:val="21"/>
        </w:rPr>
        <w:t>F</w:t>
      </w:r>
      <w:r w:rsidRPr="00C07DE7">
        <w:rPr>
          <w:rFonts w:hint="eastAsia"/>
          <w:sz w:val="21"/>
          <w:szCs w:val="21"/>
        </w:rPr>
        <w:t>取值越小，狼群之间个体的差异就越小，缩放因子</w:t>
      </w:r>
      <w:r w:rsidRPr="00C07DE7">
        <w:rPr>
          <w:i/>
          <w:iCs/>
          <w:sz w:val="21"/>
          <w:szCs w:val="21"/>
        </w:rPr>
        <w:t>F</w:t>
      </w:r>
      <w:r w:rsidR="00D4191E" w:rsidRPr="00C07DE7">
        <w:rPr>
          <w:rFonts w:hint="eastAsia"/>
          <w:sz w:val="21"/>
          <w:szCs w:val="21"/>
        </w:rPr>
        <w:t>的取值范围一般在</w:t>
      </w:r>
      <w:r w:rsidR="00D4191E" w:rsidRPr="00C07DE7">
        <w:rPr>
          <w:sz w:val="21"/>
          <w:szCs w:val="21"/>
        </w:rPr>
        <w:t>[0,1]</w:t>
      </w:r>
      <w:r w:rsidR="00D4191E" w:rsidRPr="00C07DE7">
        <w:rPr>
          <w:rFonts w:hint="eastAsia"/>
          <w:sz w:val="21"/>
          <w:szCs w:val="21"/>
        </w:rPr>
        <w:t>之间。</w:t>
      </w:r>
      <w:bookmarkEnd w:id="52"/>
    </w:p>
    <w:p w14:paraId="0279E6F5" w14:textId="5C2EEE86" w:rsidR="00D4191E" w:rsidRPr="00C07DE7" w:rsidRDefault="00E23137" w:rsidP="00D4191E">
      <w:pPr>
        <w:pStyle w:val="a0"/>
        <w:ind w:firstLine="420"/>
        <w:rPr>
          <w:sz w:val="21"/>
          <w:szCs w:val="21"/>
        </w:rPr>
      </w:pPr>
      <w:bookmarkStart w:id="53" w:name="正文段落_76"/>
      <w:r w:rsidRPr="00C07DE7">
        <w:rPr>
          <w:sz w:val="21"/>
          <w:szCs w:val="21"/>
        </w:rPr>
        <w:t>2)</w:t>
      </w:r>
      <w:r w:rsidRPr="00C07DE7">
        <w:rPr>
          <w:rFonts w:hint="eastAsia"/>
          <w:sz w:val="21"/>
          <w:szCs w:val="21"/>
        </w:rPr>
        <w:t>交叉操作</w:t>
      </w:r>
      <w:bookmarkEnd w:id="53"/>
    </w:p>
    <w:p w14:paraId="199DF76F" w14:textId="77777777" w:rsidR="007D3FC5" w:rsidRPr="00C07DE7" w:rsidRDefault="00E23137" w:rsidP="00D4191E">
      <w:pPr>
        <w:pStyle w:val="a0"/>
        <w:ind w:firstLine="420"/>
        <w:rPr>
          <w:sz w:val="21"/>
          <w:szCs w:val="21"/>
        </w:rPr>
      </w:pPr>
      <w:bookmarkStart w:id="54" w:name="正文段落_78"/>
      <w:r w:rsidRPr="00C07DE7">
        <w:rPr>
          <w:rFonts w:hint="eastAsia"/>
          <w:sz w:val="21"/>
          <w:szCs w:val="21"/>
        </w:rPr>
        <w:t>在变异操作结束后，对变异产生的新个体与将要变异的个体进行交换，对变异个体对应的目标个体实施交叉操作，得到实验个体。在交叉操作中有二项交叉和指数交叉这两种交叉方案，本文采用二项式交叉策略完成交叉操作。</w:t>
      </w:r>
      <w:bookmarkEnd w:id="54"/>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861"/>
        <w:gridCol w:w="3873"/>
        <w:gridCol w:w="2903"/>
      </w:tblGrid>
      <w:tr w:rsidR="006D1A4A" w:rsidRPr="00C07DE7" w14:paraId="4FCADD62" w14:textId="77777777" w:rsidTr="00F90F9F">
        <w:tc>
          <w:tcPr>
            <w:tcW w:w="3212" w:type="dxa"/>
          </w:tcPr>
          <w:p w14:paraId="5C2A1A2B" w14:textId="77777777" w:rsidR="00F90F9F" w:rsidRPr="00C07DE7" w:rsidRDefault="00F90F9F" w:rsidP="00D4191E">
            <w:pPr>
              <w:pStyle w:val="a0"/>
              <w:ind w:firstLineChars="0" w:firstLine="0"/>
              <w:rPr>
                <w:sz w:val="21"/>
                <w:szCs w:val="21"/>
              </w:rPr>
            </w:pPr>
            <w:bookmarkStart w:id="55" w:name="表格_15"/>
          </w:p>
        </w:tc>
        <w:bookmarkStart w:id="56" w:name="公式_怀疑_表内公式_16"/>
        <w:tc>
          <w:tcPr>
            <w:tcW w:w="3212" w:type="dxa"/>
          </w:tcPr>
          <w:p w14:paraId="563AC0FB" w14:textId="00811453" w:rsidR="00F90F9F" w:rsidRPr="00C07DE7" w:rsidRDefault="00C127D4" w:rsidP="00D4191E">
            <w:pPr>
              <w:pStyle w:val="a0"/>
              <w:ind w:firstLineChars="0" w:firstLine="0"/>
              <w:rPr>
                <w:sz w:val="21"/>
                <w:szCs w:val="21"/>
              </w:rPr>
            </w:pPr>
            <w:r w:rsidRPr="00C07DE7">
              <w:rPr>
                <w:rFonts w:hint="eastAsia"/>
                <w:position w:val="-32"/>
              </w:rPr>
              <w:object w:dxaOrig="3660" w:dyaOrig="760" w14:anchorId="5BB66FFE">
                <v:shape id="_x0000_i1039" type="#_x0000_t75" style="width:182.8pt;height:38.35pt" o:ole="">
                  <v:imagedata r:id="rId36" o:title=""/>
                </v:shape>
                <o:OLEObject Type="Embed" ProgID="Equation.DSMT4" ShapeID="_x0000_i1039" DrawAspect="Content" ObjectID="_1845444093" r:id="rId37"/>
              </w:object>
            </w:r>
            <w:bookmarkEnd w:id="56"/>
          </w:p>
        </w:tc>
        <w:tc>
          <w:tcPr>
            <w:tcW w:w="3213" w:type="dxa"/>
            <w:vAlign w:val="center"/>
          </w:tcPr>
          <w:p w14:paraId="270A4376" w14:textId="3E2A6BCE" w:rsidR="00F90F9F" w:rsidRPr="00C07DE7" w:rsidRDefault="00E23137" w:rsidP="00327AFB">
            <w:pPr>
              <w:pStyle w:val="a0"/>
              <w:ind w:firstLineChars="0" w:firstLine="0"/>
              <w:jc w:val="right"/>
              <w:rPr>
                <w:sz w:val="21"/>
                <w:szCs w:val="21"/>
              </w:rPr>
            </w:pPr>
            <w:r w:rsidRPr="00C07DE7">
              <w:rPr>
                <w:rFonts w:hint="eastAsia"/>
                <w:sz w:val="21"/>
                <w:szCs w:val="21"/>
              </w:rPr>
              <w:t>(</w:t>
            </w:r>
            <w:r w:rsidR="00C127D4" w:rsidRPr="00C07DE7">
              <w:rPr>
                <w:sz w:val="21"/>
                <w:szCs w:val="21"/>
              </w:rPr>
              <w:t>12</w:t>
            </w:r>
            <w:r w:rsidRPr="00C07DE7">
              <w:rPr>
                <w:rFonts w:hint="eastAsia"/>
                <w:sz w:val="21"/>
                <w:szCs w:val="21"/>
              </w:rPr>
              <w:t>)</w:t>
            </w:r>
            <w:bookmarkEnd w:id="55"/>
          </w:p>
        </w:tc>
      </w:tr>
    </w:tbl>
    <w:p w14:paraId="349BD870" w14:textId="66139F72" w:rsidR="007D3FC5" w:rsidRPr="00C07DE7" w:rsidRDefault="00D2090F" w:rsidP="00327AFB">
      <w:pPr>
        <w:pStyle w:val="a0"/>
        <w:ind w:firstLineChars="0" w:firstLine="0"/>
        <w:rPr>
          <w:sz w:val="21"/>
          <w:szCs w:val="21"/>
        </w:rPr>
      </w:pPr>
      <w:bookmarkStart w:id="57" w:name="正文段落_80"/>
      <w:r w:rsidRPr="00C07DE7">
        <w:rPr>
          <w:rFonts w:hint="eastAsia"/>
          <w:sz w:val="21"/>
          <w:szCs w:val="21"/>
        </w:rPr>
        <w:t>式中：</w:t>
      </w:r>
      <w:r w:rsidR="00E23137" w:rsidRPr="00C07DE7">
        <w:rPr>
          <w:i/>
          <w:iCs/>
          <w:sz w:val="21"/>
          <w:szCs w:val="21"/>
        </w:rPr>
        <w:t>i</w:t>
      </w:r>
      <w:r w:rsidR="00E23137" w:rsidRPr="00C07DE7">
        <w:rPr>
          <w:sz w:val="21"/>
          <w:szCs w:val="21"/>
        </w:rPr>
        <w:t>=1,2,…N</w:t>
      </w:r>
      <w:r w:rsidR="00E23137" w:rsidRPr="00C07DE7">
        <w:rPr>
          <w:rFonts w:hint="eastAsia"/>
          <w:sz w:val="21"/>
          <w:szCs w:val="21"/>
        </w:rPr>
        <w:t>；</w:t>
      </w:r>
      <w:r w:rsidR="00E23137" w:rsidRPr="00C07DE7">
        <w:rPr>
          <w:i/>
          <w:iCs/>
          <w:sz w:val="21"/>
          <w:szCs w:val="21"/>
        </w:rPr>
        <w:t>U</w:t>
      </w:r>
      <w:r w:rsidR="00E23137" w:rsidRPr="00C07DE7">
        <w:rPr>
          <w:i/>
          <w:sz w:val="21"/>
          <w:szCs w:val="21"/>
          <w:vertAlign w:val="subscript"/>
        </w:rPr>
        <w:t>i,j</w:t>
      </w:r>
      <w:r w:rsidR="00E23137" w:rsidRPr="00C07DE7">
        <w:rPr>
          <w:sz w:val="21"/>
          <w:szCs w:val="21"/>
        </w:rPr>
        <w:t>(</w:t>
      </w:r>
      <w:r w:rsidR="00E23137" w:rsidRPr="00C07DE7">
        <w:rPr>
          <w:i/>
          <w:iCs/>
          <w:sz w:val="21"/>
          <w:szCs w:val="21"/>
        </w:rPr>
        <w:t>t</w:t>
      </w:r>
      <w:r w:rsidR="00E23137" w:rsidRPr="00C07DE7">
        <w:rPr>
          <w:sz w:val="21"/>
          <w:szCs w:val="21"/>
        </w:rPr>
        <w:t>)</w:t>
      </w:r>
      <w:r w:rsidR="00E23137" w:rsidRPr="00C07DE7">
        <w:rPr>
          <w:rFonts w:hint="eastAsia"/>
          <w:sz w:val="21"/>
          <w:szCs w:val="21"/>
        </w:rPr>
        <w:t>为经交叉操作后的个体位置；</w:t>
      </w:r>
      <w:r w:rsidR="00E23137" w:rsidRPr="00C07DE7">
        <w:rPr>
          <w:i/>
          <w:iCs/>
          <w:sz w:val="21"/>
          <w:szCs w:val="21"/>
        </w:rPr>
        <w:t>R</w:t>
      </w:r>
      <w:r w:rsidR="00E23137" w:rsidRPr="00C07DE7">
        <w:rPr>
          <w:rFonts w:hint="eastAsia"/>
          <w:sz w:val="21"/>
          <w:szCs w:val="21"/>
        </w:rPr>
        <w:t>为</w:t>
      </w:r>
      <w:r w:rsidR="00E23137" w:rsidRPr="00C07DE7">
        <w:rPr>
          <w:sz w:val="21"/>
          <w:szCs w:val="21"/>
        </w:rPr>
        <w:t>[0,1]</w:t>
      </w:r>
      <w:r w:rsidR="00E23137" w:rsidRPr="00C07DE7">
        <w:rPr>
          <w:rFonts w:hint="eastAsia"/>
          <w:sz w:val="21"/>
          <w:szCs w:val="21"/>
        </w:rPr>
        <w:t>范围内的交叉概率；</w:t>
      </w:r>
      <w:r w:rsidR="00E23137" w:rsidRPr="00C07DE7">
        <w:rPr>
          <w:i/>
          <w:iCs/>
          <w:sz w:val="21"/>
          <w:szCs w:val="21"/>
        </w:rPr>
        <w:t>J</w:t>
      </w:r>
      <w:r w:rsidR="00E23137" w:rsidRPr="00C07DE7">
        <w:rPr>
          <w:rFonts w:hint="eastAsia"/>
          <w:sz w:val="21"/>
          <w:szCs w:val="21"/>
        </w:rPr>
        <w:t>为当前维度；</w:t>
      </w:r>
      <w:r w:rsidR="00E23137" w:rsidRPr="00C07DE7">
        <w:rPr>
          <w:i/>
          <w:iCs/>
          <w:sz w:val="21"/>
          <w:szCs w:val="21"/>
        </w:rPr>
        <w:t>J</w:t>
      </w:r>
      <w:r w:rsidR="00E23137" w:rsidRPr="00C07DE7">
        <w:rPr>
          <w:sz w:val="21"/>
          <w:szCs w:val="21"/>
          <w:vertAlign w:val="subscript"/>
        </w:rPr>
        <w:t>rand</w:t>
      </w:r>
      <w:r w:rsidR="00E23137" w:rsidRPr="00C07DE7">
        <w:rPr>
          <w:rFonts w:hint="eastAsia"/>
          <w:sz w:val="21"/>
          <w:szCs w:val="21"/>
        </w:rPr>
        <w:t>为随机选择的维度。</w:t>
      </w:r>
      <w:bookmarkEnd w:id="57"/>
    </w:p>
    <w:p w14:paraId="59CB0060" w14:textId="2E12218C" w:rsidR="001C088D" w:rsidRPr="00C07DE7" w:rsidRDefault="00E23137" w:rsidP="00D4191E">
      <w:pPr>
        <w:pStyle w:val="a0"/>
        <w:ind w:firstLine="420"/>
        <w:rPr>
          <w:sz w:val="21"/>
          <w:szCs w:val="21"/>
        </w:rPr>
      </w:pPr>
      <w:bookmarkStart w:id="58" w:name="正文段落_82"/>
      <w:r w:rsidRPr="00C07DE7">
        <w:rPr>
          <w:rFonts w:hint="eastAsia"/>
          <w:sz w:val="21"/>
          <w:szCs w:val="21"/>
        </w:rPr>
        <w:t>差分进化算法通过交叉操作增加种群个体的多样性，从而有效调控新生成的个体与原有种群之间的融合。交叉因子</w:t>
      </w:r>
      <w:r w:rsidRPr="00C07DE7">
        <w:rPr>
          <w:i/>
          <w:iCs/>
          <w:sz w:val="21"/>
          <w:szCs w:val="21"/>
        </w:rPr>
        <w:t>R</w:t>
      </w:r>
      <w:r w:rsidRPr="00C07DE7">
        <w:rPr>
          <w:rFonts w:hint="eastAsia"/>
          <w:sz w:val="21"/>
          <w:szCs w:val="21"/>
        </w:rPr>
        <w:t>是控制交叉操作强度的关键参数，其取值范围通常为</w:t>
      </w:r>
      <w:r w:rsidRPr="00C07DE7">
        <w:rPr>
          <w:sz w:val="21"/>
          <w:szCs w:val="21"/>
        </w:rPr>
        <w:t>[0, 1]</w:t>
      </w:r>
      <w:r w:rsidRPr="00C07DE7">
        <w:rPr>
          <w:rFonts w:hint="eastAsia"/>
          <w:sz w:val="21"/>
          <w:szCs w:val="21"/>
        </w:rPr>
        <w:t>，直接影响算法在全局探索与局部开发之间的平衡能力。传统方法通常将</w:t>
      </w:r>
      <w:r w:rsidRPr="00C07DE7">
        <w:rPr>
          <w:i/>
          <w:iCs/>
          <w:sz w:val="21"/>
          <w:szCs w:val="21"/>
        </w:rPr>
        <w:t>R</w:t>
      </w:r>
      <w:r w:rsidRPr="00C07DE7">
        <w:rPr>
          <w:rFonts w:hint="eastAsia"/>
          <w:sz w:val="21"/>
          <w:szCs w:val="21"/>
        </w:rPr>
        <w:t>设为固定值，难以在寻优过程中根据搜索状态自适应调节，从而限制了算法性能。</w:t>
      </w:r>
      <w:bookmarkEnd w:id="58"/>
    </w:p>
    <w:p w14:paraId="5BDA4BD9" w14:textId="409CFD98" w:rsidR="001C088D" w:rsidRPr="00C07DE7" w:rsidRDefault="00E23137" w:rsidP="001C088D">
      <w:pPr>
        <w:pStyle w:val="a0"/>
        <w:ind w:firstLine="420"/>
        <w:rPr>
          <w:sz w:val="21"/>
          <w:szCs w:val="21"/>
        </w:rPr>
      </w:pPr>
      <w:bookmarkStart w:id="59" w:name="正文段落_84"/>
      <w:r w:rsidRPr="00C07DE7">
        <w:rPr>
          <w:rFonts w:hint="eastAsia"/>
          <w:sz w:val="21"/>
          <w:szCs w:val="21"/>
        </w:rPr>
        <w:t>为此，本文提出一种随迭代进程动态调整交叉因子</w:t>
      </w:r>
      <w:r w:rsidRPr="00C07DE7">
        <w:rPr>
          <w:i/>
          <w:iCs/>
          <w:sz w:val="21"/>
          <w:szCs w:val="21"/>
        </w:rPr>
        <w:t>R</w:t>
      </w:r>
      <w:r w:rsidRPr="00C07DE7">
        <w:rPr>
          <w:rFonts w:hint="eastAsia"/>
          <w:sz w:val="21"/>
          <w:szCs w:val="21"/>
        </w:rPr>
        <w:t>的策略：</w:t>
      </w:r>
      <w:bookmarkEnd w:id="59"/>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385"/>
        <w:gridCol w:w="4772"/>
        <w:gridCol w:w="2480"/>
      </w:tblGrid>
      <w:tr w:rsidR="006D1A4A" w:rsidRPr="00C07DE7" w14:paraId="413771CA" w14:textId="77777777" w:rsidTr="00F90F9F">
        <w:tc>
          <w:tcPr>
            <w:tcW w:w="3212" w:type="dxa"/>
          </w:tcPr>
          <w:p w14:paraId="609CB007" w14:textId="77777777" w:rsidR="00F90F9F" w:rsidRPr="00C07DE7" w:rsidRDefault="00F90F9F" w:rsidP="00D4191E">
            <w:pPr>
              <w:pStyle w:val="a0"/>
              <w:ind w:firstLineChars="0" w:firstLine="0"/>
              <w:rPr>
                <w:sz w:val="21"/>
                <w:szCs w:val="21"/>
              </w:rPr>
            </w:pPr>
            <w:bookmarkStart w:id="60" w:name="表格_16"/>
          </w:p>
        </w:tc>
        <w:bookmarkStart w:id="61" w:name="公式_怀疑_表内公式_17"/>
        <w:tc>
          <w:tcPr>
            <w:tcW w:w="3212" w:type="dxa"/>
          </w:tcPr>
          <w:p w14:paraId="7619E178" w14:textId="64D206AE" w:rsidR="00F90F9F" w:rsidRPr="00C07DE7" w:rsidRDefault="00C127D4" w:rsidP="00D4191E">
            <w:pPr>
              <w:pStyle w:val="a0"/>
              <w:ind w:firstLineChars="0" w:firstLine="0"/>
              <w:rPr>
                <w:sz w:val="21"/>
                <w:szCs w:val="21"/>
              </w:rPr>
            </w:pPr>
            <w:r w:rsidRPr="00C07DE7">
              <w:rPr>
                <w:rFonts w:hint="eastAsia"/>
                <w:position w:val="-34"/>
              </w:rPr>
              <w:object w:dxaOrig="4560" w:dyaOrig="800" w14:anchorId="2D1FA7D7">
                <v:shape id="_x0000_i1040" type="#_x0000_t75" style="width:227.7pt;height:39.75pt" o:ole="">
                  <v:imagedata r:id="rId38" o:title=""/>
                </v:shape>
                <o:OLEObject Type="Embed" ProgID="Equation.DSMT4" ShapeID="_x0000_i1040" DrawAspect="Content" ObjectID="_1845444094" r:id="rId39"/>
              </w:object>
            </w:r>
            <w:bookmarkEnd w:id="61"/>
          </w:p>
        </w:tc>
        <w:tc>
          <w:tcPr>
            <w:tcW w:w="3213" w:type="dxa"/>
            <w:vAlign w:val="center"/>
          </w:tcPr>
          <w:p w14:paraId="59EBAC22" w14:textId="719F5EAD" w:rsidR="00F90F9F" w:rsidRPr="00C07DE7" w:rsidRDefault="00E23137" w:rsidP="00327AFB">
            <w:pPr>
              <w:pStyle w:val="a0"/>
              <w:ind w:firstLineChars="0" w:firstLine="0"/>
              <w:jc w:val="right"/>
              <w:rPr>
                <w:sz w:val="21"/>
                <w:szCs w:val="21"/>
              </w:rPr>
            </w:pPr>
            <w:r w:rsidRPr="00C07DE7">
              <w:rPr>
                <w:rFonts w:hint="eastAsia"/>
                <w:sz w:val="21"/>
                <w:szCs w:val="21"/>
              </w:rPr>
              <w:t>(</w:t>
            </w:r>
            <w:r w:rsidR="00C127D4" w:rsidRPr="00C07DE7">
              <w:rPr>
                <w:sz w:val="21"/>
                <w:szCs w:val="21"/>
              </w:rPr>
              <w:t>13</w:t>
            </w:r>
            <w:r w:rsidRPr="00C07DE7">
              <w:rPr>
                <w:rFonts w:hint="eastAsia"/>
                <w:sz w:val="21"/>
                <w:szCs w:val="21"/>
              </w:rPr>
              <w:t>)</w:t>
            </w:r>
            <w:bookmarkEnd w:id="60"/>
          </w:p>
        </w:tc>
      </w:tr>
    </w:tbl>
    <w:p w14:paraId="07151945" w14:textId="1635ABA9" w:rsidR="005B343A" w:rsidRPr="00C07DE7" w:rsidRDefault="00E23137" w:rsidP="00327AFB">
      <w:pPr>
        <w:pStyle w:val="a0"/>
        <w:ind w:firstLineChars="0" w:firstLine="0"/>
        <w:rPr>
          <w:sz w:val="21"/>
          <w:szCs w:val="21"/>
        </w:rPr>
      </w:pPr>
      <w:bookmarkStart w:id="62" w:name="正文段落_86"/>
      <w:r w:rsidRPr="00C07DE7">
        <w:rPr>
          <w:rFonts w:hint="eastAsia"/>
          <w:sz w:val="21"/>
          <w:szCs w:val="21"/>
        </w:rPr>
        <w:t>式中</w:t>
      </w:r>
      <w:r w:rsidR="00D2090F" w:rsidRPr="00C07DE7">
        <w:rPr>
          <w:rFonts w:hint="eastAsia"/>
          <w:sz w:val="21"/>
          <w:szCs w:val="21"/>
        </w:rPr>
        <w:t>：</w:t>
      </w:r>
      <w:r w:rsidRPr="00C07DE7">
        <w:rPr>
          <w:i/>
          <w:iCs/>
          <w:sz w:val="21"/>
          <w:szCs w:val="21"/>
        </w:rPr>
        <w:t>R</w:t>
      </w:r>
      <w:r w:rsidRPr="00C07DE7">
        <w:rPr>
          <w:sz w:val="21"/>
          <w:szCs w:val="21"/>
          <w:vertAlign w:val="subscript"/>
        </w:rPr>
        <w:t>min</w:t>
      </w:r>
      <w:r w:rsidRPr="00C07DE7">
        <w:rPr>
          <w:rFonts w:hint="eastAsia"/>
          <w:sz w:val="21"/>
          <w:szCs w:val="21"/>
        </w:rPr>
        <w:t>和</w:t>
      </w:r>
      <w:r w:rsidRPr="00C07DE7">
        <w:rPr>
          <w:i/>
          <w:iCs/>
          <w:sz w:val="21"/>
          <w:szCs w:val="21"/>
        </w:rPr>
        <w:t>R</w:t>
      </w:r>
      <w:r w:rsidRPr="00C07DE7">
        <w:rPr>
          <w:sz w:val="21"/>
          <w:szCs w:val="21"/>
          <w:vertAlign w:val="subscript"/>
        </w:rPr>
        <w:t>max</w:t>
      </w:r>
      <w:r w:rsidRPr="00C07DE7">
        <w:rPr>
          <w:rFonts w:hint="eastAsia"/>
          <w:sz w:val="21"/>
          <w:szCs w:val="21"/>
        </w:rPr>
        <w:t>为交叉因子的最小值和最大值，</w:t>
      </w:r>
      <w:r w:rsidR="00C66762" w:rsidRPr="00C07DE7">
        <w:rPr>
          <w:i/>
          <w:iCs/>
          <w:sz w:val="21"/>
          <w:szCs w:val="21"/>
        </w:rPr>
        <w:t>λ</w:t>
      </w:r>
      <w:r w:rsidRPr="00C07DE7">
        <w:rPr>
          <w:rFonts w:hint="eastAsia"/>
          <w:sz w:val="21"/>
          <w:szCs w:val="21"/>
        </w:rPr>
        <w:t>控制交叉因子的递减速度，</w:t>
      </w:r>
      <w:r w:rsidR="00C66762" w:rsidRPr="00C07DE7">
        <w:rPr>
          <w:i/>
          <w:iCs/>
          <w:sz w:val="21"/>
          <w:szCs w:val="21"/>
        </w:rPr>
        <w:t>λ</w:t>
      </w:r>
      <w:r w:rsidRPr="00C07DE7">
        <w:rPr>
          <w:rFonts w:hint="eastAsia"/>
          <w:sz w:val="21"/>
          <w:szCs w:val="21"/>
        </w:rPr>
        <w:t>越大，后期交叉因子下降得越快，</w:t>
      </w:r>
      <w:r w:rsidRPr="00C07DE7">
        <w:rPr>
          <w:i/>
          <w:iCs/>
          <w:sz w:val="21"/>
          <w:szCs w:val="21"/>
        </w:rPr>
        <w:t>Iter</w:t>
      </w:r>
      <w:r w:rsidRPr="00C07DE7">
        <w:rPr>
          <w:rFonts w:hint="eastAsia"/>
          <w:sz w:val="21"/>
          <w:szCs w:val="21"/>
        </w:rPr>
        <w:t>为当前迭代次数，</w:t>
      </w:r>
      <w:r w:rsidRPr="00C07DE7">
        <w:rPr>
          <w:i/>
          <w:iCs/>
          <w:sz w:val="21"/>
          <w:szCs w:val="21"/>
        </w:rPr>
        <w:t>MaxIter</w:t>
      </w:r>
      <w:r w:rsidRPr="00C07DE7">
        <w:rPr>
          <w:rFonts w:hint="eastAsia"/>
          <w:sz w:val="21"/>
          <w:szCs w:val="21"/>
        </w:rPr>
        <w:t>为最大迭代次数，在迭代初期保持较高的</w:t>
      </w:r>
      <w:r w:rsidRPr="00C07DE7">
        <w:rPr>
          <w:i/>
          <w:iCs/>
          <w:sz w:val="21"/>
          <w:szCs w:val="21"/>
        </w:rPr>
        <w:t>R</w:t>
      </w:r>
      <w:r w:rsidR="004943C0" w:rsidRPr="00C07DE7">
        <w:rPr>
          <w:rFonts w:hint="eastAsia"/>
          <w:sz w:val="21"/>
          <w:szCs w:val="21"/>
        </w:rPr>
        <w:t>可以保持灰狼种群强探索能力，随着迭代次数增加，在迭代中期，可以使灰狼种群从探索向开发过渡，在迭代后期较小的</w:t>
      </w:r>
      <w:r w:rsidR="004943C0" w:rsidRPr="00C07DE7">
        <w:rPr>
          <w:i/>
          <w:iCs/>
          <w:sz w:val="21"/>
          <w:szCs w:val="21"/>
        </w:rPr>
        <w:t>R</w:t>
      </w:r>
      <w:r w:rsidRPr="00C07DE7">
        <w:rPr>
          <w:rFonts w:hint="eastAsia"/>
          <w:sz w:val="21"/>
          <w:szCs w:val="21"/>
        </w:rPr>
        <w:t>可以对局部精度进行优化。</w:t>
      </w:r>
      <w:bookmarkEnd w:id="62"/>
    </w:p>
    <w:p w14:paraId="4F771919" w14:textId="240742CB" w:rsidR="004C3333" w:rsidRPr="00C07DE7" w:rsidRDefault="00E23137" w:rsidP="005B343A">
      <w:pPr>
        <w:pStyle w:val="a0"/>
        <w:ind w:firstLine="420"/>
        <w:rPr>
          <w:sz w:val="21"/>
          <w:szCs w:val="21"/>
        </w:rPr>
      </w:pPr>
      <w:bookmarkStart w:id="63" w:name="正文段落_88"/>
      <w:r w:rsidRPr="00C07DE7">
        <w:rPr>
          <w:sz w:val="21"/>
          <w:szCs w:val="21"/>
        </w:rPr>
        <w:t>3)</w:t>
      </w:r>
      <w:r w:rsidRPr="00C07DE7">
        <w:rPr>
          <w:rFonts w:hint="eastAsia"/>
          <w:sz w:val="21"/>
          <w:szCs w:val="21"/>
        </w:rPr>
        <w:t>选择操作</w:t>
      </w:r>
      <w:bookmarkEnd w:id="63"/>
    </w:p>
    <w:p w14:paraId="270AB44B" w14:textId="77777777" w:rsidR="0076170F" w:rsidRPr="00C07DE7" w:rsidRDefault="00E23137" w:rsidP="005B343A">
      <w:pPr>
        <w:pStyle w:val="a0"/>
        <w:ind w:firstLine="420"/>
        <w:rPr>
          <w:sz w:val="21"/>
          <w:szCs w:val="21"/>
        </w:rPr>
      </w:pPr>
      <w:bookmarkStart w:id="64" w:name="正文段落_90"/>
      <w:r w:rsidRPr="00C07DE7">
        <w:rPr>
          <w:rFonts w:hint="eastAsia"/>
          <w:sz w:val="21"/>
          <w:szCs w:val="21"/>
        </w:rPr>
        <w:t>在选择环节采用贪婪筛选策略，对比原有种群个体与经交叉处理后个体的适应度大小，择优保留性能更优的个体以构成新一代种群，该方式能够保证子代种群质量优于父代，具体实现流程如下：</w:t>
      </w:r>
      <w:bookmarkEnd w:id="64"/>
    </w:p>
    <w:tbl>
      <w:tblPr>
        <w:tblStyle w:val="aff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628"/>
        <w:gridCol w:w="4313"/>
        <w:gridCol w:w="2696"/>
      </w:tblGrid>
      <w:tr w:rsidR="006D1A4A" w:rsidRPr="00C07DE7" w14:paraId="52EDC2BC" w14:textId="77777777" w:rsidTr="00F90F9F">
        <w:tc>
          <w:tcPr>
            <w:tcW w:w="3212" w:type="dxa"/>
          </w:tcPr>
          <w:p w14:paraId="60B35D69" w14:textId="77777777" w:rsidR="00F90F9F" w:rsidRPr="00C07DE7" w:rsidRDefault="00F90F9F" w:rsidP="005B343A">
            <w:pPr>
              <w:pStyle w:val="a0"/>
              <w:ind w:firstLineChars="0" w:firstLine="0"/>
              <w:rPr>
                <w:sz w:val="21"/>
                <w:szCs w:val="21"/>
              </w:rPr>
            </w:pPr>
            <w:bookmarkStart w:id="65" w:name="表格_17"/>
          </w:p>
        </w:tc>
        <w:bookmarkStart w:id="66" w:name="公式_怀疑_表内公式_18"/>
        <w:tc>
          <w:tcPr>
            <w:tcW w:w="3212" w:type="dxa"/>
          </w:tcPr>
          <w:p w14:paraId="5C137FE0" w14:textId="77777777" w:rsidR="00F90F9F" w:rsidRPr="00C07DE7" w:rsidRDefault="00E23137" w:rsidP="005B343A">
            <w:pPr>
              <w:pStyle w:val="a0"/>
              <w:ind w:firstLineChars="0" w:firstLine="0"/>
              <w:rPr>
                <w:sz w:val="21"/>
                <w:szCs w:val="21"/>
              </w:rPr>
            </w:pPr>
            <w:r w:rsidRPr="00C07DE7">
              <w:rPr>
                <w:rFonts w:hint="eastAsia"/>
                <w:position w:val="-32"/>
              </w:rPr>
              <w:object w:dxaOrig="4088" w:dyaOrig="728" w14:anchorId="1A325C4D">
                <v:shape id="_x0000_i1041" type="#_x0000_t75" style="width:204.8pt;height:36.95pt" o:ole="">
                  <v:imagedata r:id="rId40" o:title=""/>
                </v:shape>
                <o:OLEObject Type="Embed" ProgID="Equation.DSMT4" ShapeID="_x0000_i1041" DrawAspect="Content" ObjectID="_1845444095" r:id="rId41"/>
              </w:object>
            </w:r>
            <w:bookmarkEnd w:id="66"/>
          </w:p>
        </w:tc>
        <w:tc>
          <w:tcPr>
            <w:tcW w:w="3213" w:type="dxa"/>
            <w:vAlign w:val="center"/>
          </w:tcPr>
          <w:p w14:paraId="731DA271" w14:textId="756FA6A4" w:rsidR="00F90F9F" w:rsidRPr="00C07DE7" w:rsidRDefault="00E23137" w:rsidP="00327AFB">
            <w:pPr>
              <w:pStyle w:val="a0"/>
              <w:ind w:firstLineChars="0" w:firstLine="0"/>
              <w:jc w:val="right"/>
              <w:rPr>
                <w:sz w:val="21"/>
                <w:szCs w:val="21"/>
              </w:rPr>
            </w:pPr>
            <w:r w:rsidRPr="00C07DE7">
              <w:rPr>
                <w:rFonts w:hint="eastAsia"/>
                <w:sz w:val="21"/>
                <w:szCs w:val="21"/>
              </w:rPr>
              <w:t>(</w:t>
            </w:r>
            <w:r w:rsidR="00C127D4" w:rsidRPr="00C07DE7">
              <w:rPr>
                <w:sz w:val="21"/>
                <w:szCs w:val="21"/>
              </w:rPr>
              <w:t>14</w:t>
            </w:r>
            <w:r w:rsidRPr="00C07DE7">
              <w:rPr>
                <w:rFonts w:hint="eastAsia"/>
                <w:sz w:val="21"/>
                <w:szCs w:val="21"/>
              </w:rPr>
              <w:t>)</w:t>
            </w:r>
            <w:bookmarkEnd w:id="65"/>
          </w:p>
        </w:tc>
      </w:tr>
    </w:tbl>
    <w:p w14:paraId="06547F8A" w14:textId="1B6ECAF7" w:rsidR="0007025F" w:rsidRPr="00C07DE7" w:rsidRDefault="00E23137" w:rsidP="00327AFB">
      <w:pPr>
        <w:pStyle w:val="a0"/>
        <w:ind w:firstLineChars="95" w:firstLine="199"/>
        <w:rPr>
          <w:sz w:val="21"/>
          <w:szCs w:val="21"/>
        </w:rPr>
      </w:pPr>
      <w:bookmarkStart w:id="67" w:name="正文段落_92"/>
      <w:r w:rsidRPr="00C07DE7">
        <w:rPr>
          <w:rFonts w:hint="eastAsia"/>
          <w:sz w:val="21"/>
          <w:szCs w:val="21"/>
        </w:rPr>
        <w:t>式中</w:t>
      </w:r>
      <w:r w:rsidR="00D2090F" w:rsidRPr="00C07DE7">
        <w:rPr>
          <w:rFonts w:hint="eastAsia"/>
          <w:sz w:val="21"/>
          <w:szCs w:val="21"/>
        </w:rPr>
        <w:t>：</w:t>
      </w:r>
      <w:r w:rsidRPr="00C07DE7">
        <w:rPr>
          <w:i/>
          <w:iCs/>
          <w:sz w:val="21"/>
          <w:szCs w:val="21"/>
        </w:rPr>
        <w:t>X</w:t>
      </w:r>
      <w:r w:rsidRPr="00C07DE7">
        <w:rPr>
          <w:sz w:val="21"/>
          <w:szCs w:val="21"/>
          <w:vertAlign w:val="subscript"/>
        </w:rPr>
        <w:t>i</w:t>
      </w:r>
      <w:r w:rsidRPr="00C07DE7">
        <w:rPr>
          <w:sz w:val="21"/>
          <w:szCs w:val="21"/>
        </w:rPr>
        <w:t>(</w:t>
      </w:r>
      <w:r w:rsidRPr="00C07DE7">
        <w:rPr>
          <w:i/>
          <w:iCs/>
          <w:sz w:val="21"/>
          <w:szCs w:val="21"/>
        </w:rPr>
        <w:t>t</w:t>
      </w:r>
      <w:r w:rsidRPr="00C07DE7">
        <w:rPr>
          <w:sz w:val="21"/>
          <w:szCs w:val="21"/>
        </w:rPr>
        <w:t>+1)</w:t>
      </w:r>
      <w:r w:rsidRPr="00C07DE7">
        <w:rPr>
          <w:rFonts w:hint="eastAsia"/>
          <w:sz w:val="21"/>
          <w:szCs w:val="21"/>
        </w:rPr>
        <w:t>为经选择操作后的个体位置。</w:t>
      </w:r>
      <w:bookmarkEnd w:id="67"/>
    </w:p>
    <w:p w14:paraId="72AD916B" w14:textId="77777777" w:rsidR="001C088D" w:rsidRPr="00C07DE7" w:rsidRDefault="00E23137" w:rsidP="005B343A">
      <w:pPr>
        <w:pStyle w:val="a0"/>
        <w:ind w:firstLine="420"/>
        <w:rPr>
          <w:sz w:val="21"/>
          <w:szCs w:val="21"/>
        </w:rPr>
      </w:pPr>
      <w:bookmarkStart w:id="68" w:name="正文段落_94"/>
      <w:r w:rsidRPr="00C07DE7">
        <w:rPr>
          <w:rFonts w:hint="eastAsia"/>
          <w:sz w:val="21"/>
          <w:szCs w:val="21"/>
        </w:rPr>
        <w:t>尽管灰狼优化算法在寻优精度和收敛效率方面表现良好，但在处理高维复杂优化问题时，仍易出现早熟收敛现象；相比之下，差分进化算法具有较强的全局搜索能力，但其性能对参数设置较为敏感，同样容易陷入局部最优。为综合利用两种算法的优势，本文构建一种融合灰狼优化与差分进化的混合策略，在灰狼算法迭代更新种群位置的基础上，引入差分进化中的变异、交叉与选择操作，以增强种群多样性，从而在整体上提升算法的搜索性能与收敛精度，最终达到减小接收器误差、提高定位精度的目的。</w:t>
      </w:r>
      <w:bookmarkEnd w:id="68"/>
    </w:p>
    <w:p w14:paraId="07B0B03C" w14:textId="77777777" w:rsidR="00F00212" w:rsidRPr="00C07DE7" w:rsidRDefault="00E23137" w:rsidP="005B343A">
      <w:pPr>
        <w:pStyle w:val="a0"/>
        <w:ind w:firstLine="420"/>
        <w:rPr>
          <w:sz w:val="21"/>
          <w:szCs w:val="21"/>
        </w:rPr>
      </w:pPr>
      <w:bookmarkStart w:id="69" w:name="正文段落_96"/>
      <w:r w:rsidRPr="00C07DE7">
        <w:rPr>
          <w:sz w:val="21"/>
          <w:szCs w:val="21"/>
        </w:rPr>
        <w:t>改进</w:t>
      </w:r>
      <w:r w:rsidRPr="00C07DE7">
        <w:rPr>
          <w:sz w:val="21"/>
          <w:szCs w:val="21"/>
        </w:rPr>
        <w:t>GWO-DE</w:t>
      </w:r>
      <w:r w:rsidRPr="00C07DE7">
        <w:rPr>
          <w:sz w:val="21"/>
          <w:szCs w:val="21"/>
        </w:rPr>
        <w:t>的算法实现步骤如下：</w:t>
      </w:r>
      <w:bookmarkEnd w:id="69"/>
    </w:p>
    <w:p w14:paraId="206592BD" w14:textId="40FDA804" w:rsidR="00A07E2F" w:rsidRPr="00C07DE7" w:rsidRDefault="00E23137" w:rsidP="005B343A">
      <w:pPr>
        <w:pStyle w:val="a0"/>
        <w:ind w:firstLine="420"/>
        <w:rPr>
          <w:sz w:val="21"/>
          <w:szCs w:val="21"/>
        </w:rPr>
      </w:pPr>
      <w:bookmarkStart w:id="70" w:name="正文段落_98"/>
      <w:r w:rsidRPr="00C07DE7">
        <w:rPr>
          <w:rFonts w:hint="eastAsia"/>
          <w:sz w:val="21"/>
          <w:szCs w:val="21"/>
        </w:rPr>
        <w:t>步骤</w:t>
      </w:r>
      <w:r w:rsidRPr="00C07DE7">
        <w:rPr>
          <w:sz w:val="21"/>
          <w:szCs w:val="21"/>
        </w:rPr>
        <w:t>1</w:t>
      </w:r>
      <w:r w:rsidRPr="00C07DE7">
        <w:rPr>
          <w:rFonts w:hint="eastAsia"/>
          <w:sz w:val="21"/>
          <w:szCs w:val="21"/>
        </w:rPr>
        <w:t>：设置算法相关参数，灰狼种群个体数量</w:t>
      </w:r>
      <w:r w:rsidRPr="00C07DE7">
        <w:rPr>
          <w:i/>
          <w:iCs/>
          <w:sz w:val="21"/>
          <w:szCs w:val="21"/>
        </w:rPr>
        <w:t>N</w:t>
      </w:r>
      <w:r w:rsidRPr="00C07DE7">
        <w:rPr>
          <w:rFonts w:hint="eastAsia"/>
          <w:sz w:val="21"/>
          <w:szCs w:val="21"/>
        </w:rPr>
        <w:t>，最大迭代次数</w:t>
      </w:r>
      <w:r w:rsidRPr="00C07DE7">
        <w:rPr>
          <w:i/>
          <w:iCs/>
          <w:sz w:val="21"/>
          <w:szCs w:val="21"/>
        </w:rPr>
        <w:t>MaxIter</w:t>
      </w:r>
      <w:r w:rsidRPr="00C07DE7">
        <w:rPr>
          <w:rFonts w:hint="eastAsia"/>
          <w:sz w:val="21"/>
          <w:szCs w:val="21"/>
        </w:rPr>
        <w:t>；</w:t>
      </w:r>
      <w:r w:rsidRPr="00C07DE7">
        <w:rPr>
          <w:sz w:val="21"/>
          <w:szCs w:val="21"/>
        </w:rPr>
        <w:t>DE</w:t>
      </w:r>
      <w:r w:rsidRPr="00C07DE7">
        <w:rPr>
          <w:rFonts w:hint="eastAsia"/>
          <w:sz w:val="21"/>
          <w:szCs w:val="21"/>
        </w:rPr>
        <w:t>算法交叉因子</w:t>
      </w:r>
      <w:r w:rsidRPr="00C07DE7">
        <w:rPr>
          <w:i/>
          <w:iCs/>
          <w:sz w:val="21"/>
          <w:szCs w:val="21"/>
        </w:rPr>
        <w:t>R</w:t>
      </w:r>
      <w:r w:rsidRPr="00C07DE7">
        <w:rPr>
          <w:rFonts w:hint="eastAsia"/>
          <w:sz w:val="21"/>
          <w:szCs w:val="21"/>
        </w:rPr>
        <w:t>，缩放因子</w:t>
      </w:r>
      <w:r w:rsidRPr="00C07DE7">
        <w:rPr>
          <w:i/>
          <w:iCs/>
          <w:sz w:val="21"/>
          <w:szCs w:val="21"/>
        </w:rPr>
        <w:t>F</w:t>
      </w:r>
      <w:r w:rsidRPr="00C07DE7">
        <w:rPr>
          <w:rFonts w:hint="eastAsia"/>
          <w:sz w:val="21"/>
          <w:szCs w:val="21"/>
        </w:rPr>
        <w:t>等相关参数</w:t>
      </w:r>
      <w:r w:rsidR="00266A52" w:rsidRPr="00C07DE7">
        <w:rPr>
          <w:rFonts w:hint="eastAsia"/>
          <w:sz w:val="21"/>
          <w:szCs w:val="21"/>
        </w:rPr>
        <w:t>。</w:t>
      </w:r>
      <w:bookmarkEnd w:id="70"/>
    </w:p>
    <w:p w14:paraId="73BB2530" w14:textId="6028E343" w:rsidR="00272557" w:rsidRPr="00C07DE7" w:rsidRDefault="00E23137" w:rsidP="005B343A">
      <w:pPr>
        <w:pStyle w:val="a0"/>
        <w:ind w:firstLine="420"/>
        <w:rPr>
          <w:sz w:val="21"/>
          <w:szCs w:val="21"/>
        </w:rPr>
      </w:pPr>
      <w:bookmarkStart w:id="71" w:name="正文段落_100"/>
      <w:r w:rsidRPr="00C07DE7">
        <w:rPr>
          <w:rFonts w:hint="eastAsia"/>
          <w:sz w:val="21"/>
          <w:szCs w:val="21"/>
        </w:rPr>
        <w:t>步骤</w:t>
      </w:r>
      <w:r w:rsidRPr="00C07DE7">
        <w:rPr>
          <w:sz w:val="21"/>
          <w:szCs w:val="21"/>
        </w:rPr>
        <w:t>2</w:t>
      </w:r>
      <w:r w:rsidRPr="00C07DE7">
        <w:rPr>
          <w:rFonts w:hint="eastAsia"/>
          <w:sz w:val="21"/>
          <w:szCs w:val="21"/>
        </w:rPr>
        <w:t>：初始化狼群个体参数</w:t>
      </w:r>
      <w:r w:rsidRPr="00C07DE7">
        <w:rPr>
          <w:sz w:val="21"/>
          <w:szCs w:val="21"/>
        </w:rPr>
        <w:t>a</w:t>
      </w:r>
      <w:r w:rsidRPr="00C07DE7">
        <w:rPr>
          <w:rFonts w:hint="eastAsia"/>
          <w:sz w:val="21"/>
          <w:szCs w:val="21"/>
        </w:rPr>
        <w:t>，</w:t>
      </w:r>
      <w:r w:rsidRPr="00C07DE7">
        <w:rPr>
          <w:i/>
          <w:iCs/>
          <w:sz w:val="21"/>
          <w:szCs w:val="21"/>
        </w:rPr>
        <w:t>A</w:t>
      </w:r>
      <w:r w:rsidRPr="00C07DE7">
        <w:rPr>
          <w:rFonts w:hint="eastAsia"/>
          <w:sz w:val="21"/>
          <w:szCs w:val="21"/>
        </w:rPr>
        <w:t>和</w:t>
      </w:r>
      <w:r w:rsidRPr="00C07DE7">
        <w:rPr>
          <w:i/>
          <w:iCs/>
          <w:sz w:val="21"/>
          <w:szCs w:val="21"/>
        </w:rPr>
        <w:t>C</w:t>
      </w:r>
      <w:r w:rsidR="008B6F34" w:rsidRPr="00C07DE7">
        <w:rPr>
          <w:rFonts w:hint="eastAsia"/>
          <w:sz w:val="21"/>
          <w:szCs w:val="21"/>
        </w:rPr>
        <w:t>以及</w:t>
      </w:r>
      <w:r w:rsidRPr="00C07DE7">
        <w:rPr>
          <w:rFonts w:hint="eastAsia"/>
          <w:sz w:val="21"/>
          <w:szCs w:val="21"/>
        </w:rPr>
        <w:t>交叉因子</w:t>
      </w:r>
      <w:r w:rsidRPr="00C07DE7">
        <w:rPr>
          <w:i/>
          <w:iCs/>
          <w:sz w:val="21"/>
          <w:szCs w:val="21"/>
        </w:rPr>
        <w:t>R</w:t>
      </w:r>
      <w:r w:rsidRPr="00C07DE7">
        <w:rPr>
          <w:rFonts w:hint="eastAsia"/>
          <w:sz w:val="21"/>
          <w:szCs w:val="21"/>
        </w:rPr>
        <w:t>。随机生成</w:t>
      </w:r>
      <w:r w:rsidRPr="00C07DE7">
        <w:rPr>
          <w:sz w:val="21"/>
          <w:szCs w:val="21"/>
        </w:rPr>
        <w:t>α</w:t>
      </w:r>
      <w:r w:rsidRPr="00C07DE7">
        <w:rPr>
          <w:rFonts w:hint="eastAsia"/>
          <w:sz w:val="21"/>
          <w:szCs w:val="21"/>
        </w:rPr>
        <w:t>、</w:t>
      </w:r>
      <w:r w:rsidRPr="00C07DE7">
        <w:rPr>
          <w:sz w:val="21"/>
          <w:szCs w:val="21"/>
        </w:rPr>
        <w:t>β</w:t>
      </w:r>
      <w:r w:rsidRPr="00C07DE7">
        <w:rPr>
          <w:rFonts w:hint="eastAsia"/>
          <w:sz w:val="21"/>
          <w:szCs w:val="21"/>
        </w:rPr>
        <w:t>、</w:t>
      </w:r>
      <w:r w:rsidRPr="00C07DE7">
        <w:rPr>
          <w:sz w:val="21"/>
          <w:szCs w:val="21"/>
        </w:rPr>
        <w:t>δ</w:t>
      </w:r>
      <w:r w:rsidRPr="00C07DE7">
        <w:rPr>
          <w:rFonts w:hint="eastAsia"/>
          <w:sz w:val="21"/>
          <w:szCs w:val="21"/>
        </w:rPr>
        <w:t>狼的初始位置，计算其适应度，</w:t>
      </w:r>
      <w:r w:rsidR="00AA3702" w:rsidRPr="00C07DE7">
        <w:rPr>
          <w:rFonts w:hint="eastAsia"/>
          <w:sz w:val="21"/>
          <w:szCs w:val="21"/>
        </w:rPr>
        <w:t>按照适应度值进行</w:t>
      </w:r>
      <w:r w:rsidRPr="00C07DE7">
        <w:rPr>
          <w:rFonts w:hint="eastAsia"/>
          <w:sz w:val="21"/>
          <w:szCs w:val="21"/>
        </w:rPr>
        <w:t>排序，</w:t>
      </w:r>
      <w:r w:rsidR="00872D82" w:rsidRPr="00C07DE7">
        <w:rPr>
          <w:rFonts w:hint="eastAsia"/>
          <w:sz w:val="21"/>
          <w:szCs w:val="21"/>
        </w:rPr>
        <w:t>并选取其中函数表现最优的</w:t>
      </w:r>
      <w:r w:rsidR="00633E2E" w:rsidRPr="00C07DE7">
        <w:rPr>
          <w:rFonts w:hint="eastAsia"/>
          <w:sz w:val="21"/>
          <w:szCs w:val="21"/>
        </w:rPr>
        <w:t>3</w:t>
      </w:r>
      <w:r w:rsidR="00872D82" w:rsidRPr="00C07DE7">
        <w:rPr>
          <w:rFonts w:hint="eastAsia"/>
          <w:sz w:val="21"/>
          <w:szCs w:val="21"/>
        </w:rPr>
        <w:t>组个体位置，分别定义为</w:t>
      </w:r>
      <w:r w:rsidRPr="00C07DE7">
        <w:rPr>
          <w:i/>
          <w:iCs/>
          <w:sz w:val="21"/>
          <w:szCs w:val="21"/>
        </w:rPr>
        <w:t>X</w:t>
      </w:r>
      <w:r w:rsidRPr="00C07DE7">
        <w:rPr>
          <w:sz w:val="21"/>
          <w:szCs w:val="21"/>
          <w:vertAlign w:val="subscript"/>
        </w:rPr>
        <w:t>α</w:t>
      </w:r>
      <w:r w:rsidRPr="00C07DE7">
        <w:rPr>
          <w:rFonts w:hint="eastAsia"/>
          <w:sz w:val="21"/>
          <w:szCs w:val="21"/>
        </w:rPr>
        <w:t>，</w:t>
      </w:r>
      <w:r w:rsidRPr="00C07DE7">
        <w:rPr>
          <w:i/>
          <w:iCs/>
          <w:sz w:val="21"/>
          <w:szCs w:val="21"/>
        </w:rPr>
        <w:t>X</w:t>
      </w:r>
      <w:r w:rsidRPr="00C07DE7">
        <w:rPr>
          <w:sz w:val="21"/>
          <w:szCs w:val="21"/>
          <w:vertAlign w:val="subscript"/>
        </w:rPr>
        <w:t>β</w:t>
      </w:r>
      <w:r w:rsidRPr="00C07DE7">
        <w:rPr>
          <w:rFonts w:hint="eastAsia"/>
          <w:sz w:val="21"/>
          <w:szCs w:val="21"/>
        </w:rPr>
        <w:t>，</w:t>
      </w:r>
      <w:r w:rsidRPr="00C07DE7">
        <w:rPr>
          <w:i/>
          <w:iCs/>
          <w:sz w:val="21"/>
          <w:szCs w:val="21"/>
        </w:rPr>
        <w:t>X</w:t>
      </w:r>
      <w:r w:rsidRPr="00C07DE7">
        <w:rPr>
          <w:sz w:val="21"/>
          <w:szCs w:val="21"/>
          <w:vertAlign w:val="subscript"/>
        </w:rPr>
        <w:t>δ</w:t>
      </w:r>
      <w:r w:rsidR="00983D91" w:rsidRPr="00C07DE7">
        <w:rPr>
          <w:rFonts w:hint="eastAsia"/>
          <w:sz w:val="21"/>
          <w:szCs w:val="21"/>
        </w:rPr>
        <w:t>。</w:t>
      </w:r>
      <w:r w:rsidR="00983D91" w:rsidRPr="00C07DE7">
        <w:rPr>
          <w:sz w:val="21"/>
          <w:szCs w:val="21"/>
        </w:rPr>
        <w:t xml:space="preserve"> </w:t>
      </w:r>
      <w:bookmarkEnd w:id="71"/>
    </w:p>
    <w:p w14:paraId="6D8E9C0B" w14:textId="062DDB6A" w:rsidR="00872D82" w:rsidRPr="00C07DE7" w:rsidRDefault="00E23137" w:rsidP="00872D82">
      <w:pPr>
        <w:pStyle w:val="a0"/>
        <w:ind w:firstLine="420"/>
        <w:rPr>
          <w:sz w:val="21"/>
          <w:szCs w:val="21"/>
        </w:rPr>
      </w:pPr>
      <w:bookmarkStart w:id="72" w:name="正文段落_102"/>
      <w:r w:rsidRPr="00C07DE7">
        <w:rPr>
          <w:rFonts w:hint="eastAsia"/>
          <w:sz w:val="21"/>
          <w:szCs w:val="21"/>
        </w:rPr>
        <w:lastRenderedPageBreak/>
        <w:t>步骤</w:t>
      </w:r>
      <w:r w:rsidRPr="00C07DE7">
        <w:rPr>
          <w:sz w:val="21"/>
          <w:szCs w:val="21"/>
        </w:rPr>
        <w:t>3</w:t>
      </w:r>
      <w:bookmarkStart w:id="73" w:name="OLE_LINK1"/>
      <w:r w:rsidRPr="00C07DE7">
        <w:rPr>
          <w:rFonts w:hint="eastAsia"/>
          <w:sz w:val="21"/>
          <w:szCs w:val="21"/>
        </w:rPr>
        <w:t>：通过</w:t>
      </w:r>
      <w:bookmarkEnd w:id="73"/>
      <w:r w:rsidRPr="00C07DE7">
        <w:rPr>
          <w:rFonts w:hint="eastAsia"/>
          <w:sz w:val="21"/>
          <w:szCs w:val="21"/>
        </w:rPr>
        <w:t>式</w:t>
      </w:r>
      <w:r w:rsidRPr="00C07DE7">
        <w:rPr>
          <w:sz w:val="21"/>
          <w:szCs w:val="21"/>
        </w:rPr>
        <w:t xml:space="preserve"> (</w:t>
      </w:r>
      <w:r w:rsidR="00E41CF7" w:rsidRPr="00C07DE7">
        <w:rPr>
          <w:sz w:val="21"/>
          <w:szCs w:val="21"/>
        </w:rPr>
        <w:t>3</w:t>
      </w:r>
      <w:r w:rsidRPr="00C07DE7">
        <w:rPr>
          <w:sz w:val="21"/>
          <w:szCs w:val="21"/>
        </w:rPr>
        <w:t>)</w:t>
      </w:r>
      <w:r w:rsidR="00B5160E" w:rsidRPr="00C07DE7">
        <w:rPr>
          <w:rFonts w:hint="eastAsia"/>
          <w:sz w:val="21"/>
          <w:szCs w:val="21"/>
        </w:rPr>
        <w:t>、</w:t>
      </w:r>
      <w:r w:rsidRPr="00C07DE7">
        <w:rPr>
          <w:rFonts w:hint="eastAsia"/>
          <w:sz w:val="21"/>
          <w:szCs w:val="21"/>
        </w:rPr>
        <w:t>式</w:t>
      </w:r>
      <w:r w:rsidRPr="00C07DE7">
        <w:rPr>
          <w:sz w:val="21"/>
          <w:szCs w:val="21"/>
        </w:rPr>
        <w:t xml:space="preserve"> (</w:t>
      </w:r>
      <w:r w:rsidR="00E41CF7" w:rsidRPr="00C07DE7">
        <w:rPr>
          <w:sz w:val="21"/>
          <w:szCs w:val="21"/>
        </w:rPr>
        <w:t>4</w:t>
      </w:r>
      <w:r w:rsidRPr="00C07DE7">
        <w:rPr>
          <w:sz w:val="21"/>
          <w:szCs w:val="21"/>
        </w:rPr>
        <w:t xml:space="preserve">) </w:t>
      </w:r>
      <w:r w:rsidR="00B5160E" w:rsidRPr="00C07DE7">
        <w:rPr>
          <w:rFonts w:hint="eastAsia"/>
          <w:sz w:val="21"/>
          <w:szCs w:val="21"/>
        </w:rPr>
        <w:t>和式</w:t>
      </w:r>
      <w:r w:rsidR="00B5160E" w:rsidRPr="00C07DE7">
        <w:rPr>
          <w:rFonts w:hint="eastAsia"/>
          <w:sz w:val="21"/>
          <w:szCs w:val="21"/>
        </w:rPr>
        <w:t xml:space="preserve"> (</w:t>
      </w:r>
      <w:r w:rsidR="00E41CF7" w:rsidRPr="00C07DE7">
        <w:rPr>
          <w:sz w:val="21"/>
          <w:szCs w:val="21"/>
        </w:rPr>
        <w:t>8</w:t>
      </w:r>
      <w:r w:rsidR="00B5160E" w:rsidRPr="00C07DE7">
        <w:rPr>
          <w:rFonts w:hint="eastAsia"/>
          <w:sz w:val="21"/>
          <w:szCs w:val="21"/>
        </w:rPr>
        <w:t xml:space="preserve">) </w:t>
      </w:r>
      <w:r w:rsidRPr="00C07DE7">
        <w:rPr>
          <w:rFonts w:hint="eastAsia"/>
          <w:sz w:val="21"/>
          <w:szCs w:val="21"/>
        </w:rPr>
        <w:t>完成对参数</w:t>
      </w:r>
      <w:r w:rsidRPr="00C07DE7">
        <w:rPr>
          <w:sz w:val="21"/>
          <w:szCs w:val="21"/>
        </w:rPr>
        <w:t xml:space="preserve"> a</w:t>
      </w:r>
      <w:r w:rsidRPr="00C07DE7">
        <w:rPr>
          <w:rFonts w:hint="eastAsia"/>
          <w:sz w:val="21"/>
          <w:szCs w:val="21"/>
        </w:rPr>
        <w:t>、</w:t>
      </w:r>
      <w:r w:rsidRPr="00C07DE7">
        <w:rPr>
          <w:i/>
          <w:iCs/>
          <w:sz w:val="21"/>
          <w:szCs w:val="21"/>
        </w:rPr>
        <w:t>A</w:t>
      </w:r>
      <w:r w:rsidRPr="00C07DE7">
        <w:rPr>
          <w:rFonts w:hint="eastAsia"/>
          <w:sz w:val="21"/>
          <w:szCs w:val="21"/>
        </w:rPr>
        <w:t>、</w:t>
      </w:r>
      <w:r w:rsidRPr="00C07DE7">
        <w:rPr>
          <w:i/>
          <w:iCs/>
          <w:sz w:val="21"/>
          <w:szCs w:val="21"/>
        </w:rPr>
        <w:t>C</w:t>
      </w:r>
      <w:r w:rsidRPr="00C07DE7">
        <w:rPr>
          <w:rFonts w:hint="eastAsia"/>
          <w:sz w:val="21"/>
          <w:szCs w:val="21"/>
        </w:rPr>
        <w:t>的迭代更新，再利用式</w:t>
      </w:r>
      <w:r w:rsidRPr="00C07DE7">
        <w:rPr>
          <w:sz w:val="21"/>
          <w:szCs w:val="21"/>
        </w:rPr>
        <w:t xml:space="preserve"> (</w:t>
      </w:r>
      <w:r w:rsidR="00E41CF7" w:rsidRPr="00C07DE7">
        <w:rPr>
          <w:sz w:val="21"/>
          <w:szCs w:val="21"/>
        </w:rPr>
        <w:t>5</w:t>
      </w:r>
      <w:r w:rsidRPr="00C07DE7">
        <w:rPr>
          <w:sz w:val="21"/>
          <w:szCs w:val="21"/>
        </w:rPr>
        <w:t>)</w:t>
      </w:r>
      <w:r w:rsidRPr="00C07DE7">
        <w:rPr>
          <w:rFonts w:hint="eastAsia"/>
          <w:sz w:val="21"/>
          <w:szCs w:val="21"/>
        </w:rPr>
        <w:t>、</w:t>
      </w:r>
      <w:r w:rsidRPr="00C07DE7">
        <w:rPr>
          <w:sz w:val="21"/>
          <w:szCs w:val="21"/>
        </w:rPr>
        <w:t>(</w:t>
      </w:r>
      <w:r w:rsidR="00E41CF7" w:rsidRPr="00C07DE7">
        <w:rPr>
          <w:sz w:val="21"/>
          <w:szCs w:val="21"/>
        </w:rPr>
        <w:t>6</w:t>
      </w:r>
      <w:r w:rsidRPr="00C07DE7">
        <w:rPr>
          <w:sz w:val="21"/>
          <w:szCs w:val="21"/>
        </w:rPr>
        <w:t xml:space="preserve">) </w:t>
      </w:r>
      <w:r w:rsidRPr="00C07DE7">
        <w:rPr>
          <w:rFonts w:hint="eastAsia"/>
          <w:sz w:val="21"/>
          <w:szCs w:val="21"/>
        </w:rPr>
        <w:t>求取种群内其余个体相对于</w:t>
      </w:r>
      <w:r w:rsidRPr="00C07DE7">
        <w:rPr>
          <w:i/>
          <w:iCs/>
          <w:sz w:val="21"/>
          <w:szCs w:val="21"/>
        </w:rPr>
        <w:t>X</w:t>
      </w:r>
      <w:r w:rsidRPr="00C07DE7">
        <w:rPr>
          <w:sz w:val="21"/>
          <w:szCs w:val="21"/>
          <w:vertAlign w:val="subscript"/>
        </w:rPr>
        <w:t>α</w:t>
      </w:r>
      <w:r w:rsidRPr="00C07DE7">
        <w:rPr>
          <w:rFonts w:hint="eastAsia"/>
          <w:sz w:val="21"/>
          <w:szCs w:val="21"/>
        </w:rPr>
        <w:t>、</w:t>
      </w:r>
      <w:r w:rsidRPr="00C07DE7">
        <w:rPr>
          <w:i/>
          <w:iCs/>
          <w:sz w:val="21"/>
          <w:szCs w:val="21"/>
        </w:rPr>
        <w:t>X</w:t>
      </w:r>
      <w:r w:rsidRPr="00C07DE7">
        <w:rPr>
          <w:sz w:val="21"/>
          <w:szCs w:val="21"/>
          <w:vertAlign w:val="subscript"/>
        </w:rPr>
        <w:t>β</w:t>
      </w:r>
      <w:r w:rsidRPr="00C07DE7">
        <w:rPr>
          <w:rFonts w:hint="eastAsia"/>
          <w:sz w:val="21"/>
          <w:szCs w:val="21"/>
        </w:rPr>
        <w:t>、</w:t>
      </w:r>
      <w:r w:rsidRPr="00C07DE7">
        <w:rPr>
          <w:i/>
          <w:iCs/>
          <w:sz w:val="21"/>
          <w:szCs w:val="21"/>
        </w:rPr>
        <w:t>X</w:t>
      </w:r>
      <w:r w:rsidRPr="00C07DE7">
        <w:rPr>
          <w:sz w:val="21"/>
          <w:szCs w:val="21"/>
          <w:vertAlign w:val="subscript"/>
        </w:rPr>
        <w:t>δ</w:t>
      </w:r>
      <w:r w:rsidRPr="00C07DE7">
        <w:rPr>
          <w:rFonts w:hint="eastAsia"/>
          <w:sz w:val="21"/>
          <w:szCs w:val="21"/>
        </w:rPr>
        <w:t>的位置差异，通过持续更新当前寻优个体的空间坐标，生成全新的父代种群，并对该种群内所有个体的适应度函数值进行求解。</w:t>
      </w:r>
      <w:bookmarkEnd w:id="72"/>
    </w:p>
    <w:p w14:paraId="13054AB5" w14:textId="5788BC63" w:rsidR="005E42E2" w:rsidRPr="00C07DE7" w:rsidRDefault="00E23137" w:rsidP="005E42E2">
      <w:pPr>
        <w:pStyle w:val="a0"/>
        <w:ind w:firstLine="420"/>
        <w:rPr>
          <w:sz w:val="21"/>
          <w:szCs w:val="21"/>
        </w:rPr>
      </w:pPr>
      <w:bookmarkStart w:id="74" w:name="正文段落_104"/>
      <w:r w:rsidRPr="00C07DE7">
        <w:rPr>
          <w:rFonts w:hint="eastAsia"/>
          <w:sz w:val="21"/>
          <w:szCs w:val="21"/>
        </w:rPr>
        <w:t>步骤</w:t>
      </w:r>
      <w:r w:rsidRPr="00C07DE7">
        <w:rPr>
          <w:sz w:val="21"/>
          <w:szCs w:val="21"/>
        </w:rPr>
        <w:t>4</w:t>
      </w:r>
      <w:r w:rsidRPr="00C07DE7">
        <w:rPr>
          <w:rFonts w:hint="eastAsia"/>
          <w:sz w:val="21"/>
          <w:szCs w:val="21"/>
        </w:rPr>
        <w:t>：利用差分进化算法的缩放因子，依据公式</w:t>
      </w:r>
      <w:r w:rsidRPr="00C07DE7">
        <w:rPr>
          <w:sz w:val="21"/>
          <w:szCs w:val="21"/>
        </w:rPr>
        <w:t xml:space="preserve"> (</w:t>
      </w:r>
      <w:r w:rsidR="00E41CF7" w:rsidRPr="00C07DE7">
        <w:rPr>
          <w:sz w:val="21"/>
          <w:szCs w:val="21"/>
        </w:rPr>
        <w:t>11</w:t>
      </w:r>
      <w:r w:rsidRPr="00C07DE7">
        <w:rPr>
          <w:sz w:val="21"/>
          <w:szCs w:val="21"/>
        </w:rPr>
        <w:t xml:space="preserve">) </w:t>
      </w:r>
      <w:r w:rsidRPr="00C07DE7">
        <w:rPr>
          <w:rFonts w:hint="eastAsia"/>
          <w:sz w:val="21"/>
          <w:szCs w:val="21"/>
        </w:rPr>
        <w:t>构造得到变异种群，再经由式</w:t>
      </w:r>
      <w:r w:rsidRPr="00C07DE7">
        <w:rPr>
          <w:sz w:val="21"/>
          <w:szCs w:val="21"/>
        </w:rPr>
        <w:t xml:space="preserve"> (</w:t>
      </w:r>
      <w:r w:rsidR="00E41CF7" w:rsidRPr="00C07DE7">
        <w:rPr>
          <w:sz w:val="21"/>
          <w:szCs w:val="21"/>
        </w:rPr>
        <w:t>12</w:t>
      </w:r>
      <w:r w:rsidRPr="00C07DE7">
        <w:rPr>
          <w:sz w:val="21"/>
          <w:szCs w:val="21"/>
        </w:rPr>
        <w:t xml:space="preserve">) </w:t>
      </w:r>
      <w:r w:rsidRPr="00C07DE7">
        <w:rPr>
          <w:rFonts w:hint="eastAsia"/>
          <w:sz w:val="21"/>
          <w:szCs w:val="21"/>
        </w:rPr>
        <w:t>的交叉运算生成全新子代个体并计算其适应度值，最终按照式</w:t>
      </w:r>
      <w:r w:rsidRPr="00C07DE7">
        <w:rPr>
          <w:sz w:val="21"/>
          <w:szCs w:val="21"/>
        </w:rPr>
        <w:t xml:space="preserve"> (</w:t>
      </w:r>
      <w:r w:rsidR="00E41CF7" w:rsidRPr="00C07DE7">
        <w:rPr>
          <w:rFonts w:hint="eastAsia"/>
          <w:sz w:val="21"/>
          <w:szCs w:val="21"/>
        </w:rPr>
        <w:t>1</w:t>
      </w:r>
      <w:r w:rsidR="00E41CF7" w:rsidRPr="00C07DE7">
        <w:rPr>
          <w:sz w:val="21"/>
          <w:szCs w:val="21"/>
        </w:rPr>
        <w:t>4</w:t>
      </w:r>
      <w:r w:rsidRPr="00C07DE7">
        <w:rPr>
          <w:sz w:val="21"/>
          <w:szCs w:val="21"/>
        </w:rPr>
        <w:t xml:space="preserve">) </w:t>
      </w:r>
      <w:r w:rsidRPr="00C07DE7">
        <w:rPr>
          <w:rFonts w:hint="eastAsia"/>
          <w:sz w:val="21"/>
          <w:szCs w:val="21"/>
        </w:rPr>
        <w:t>的贪婪筛选策略，在父子两代种群中择优保留个体以构建下一代种群。</w:t>
      </w:r>
      <w:bookmarkEnd w:id="74"/>
    </w:p>
    <w:p w14:paraId="4D0FCD35" w14:textId="41941C06" w:rsidR="00437634" w:rsidRPr="00C07DE7" w:rsidRDefault="00E23137" w:rsidP="00437634">
      <w:pPr>
        <w:pStyle w:val="a0"/>
        <w:ind w:firstLine="420"/>
        <w:rPr>
          <w:sz w:val="21"/>
          <w:szCs w:val="21"/>
        </w:rPr>
      </w:pPr>
      <w:bookmarkStart w:id="75" w:name="正文段落_106"/>
      <w:r w:rsidRPr="00C07DE7">
        <w:rPr>
          <w:rFonts w:hint="eastAsia"/>
          <w:sz w:val="21"/>
          <w:szCs w:val="21"/>
        </w:rPr>
        <w:t>步骤</w:t>
      </w:r>
      <w:r w:rsidRPr="00C07DE7">
        <w:rPr>
          <w:sz w:val="21"/>
          <w:szCs w:val="21"/>
        </w:rPr>
        <w:t>5</w:t>
      </w:r>
      <w:r w:rsidRPr="00C07DE7">
        <w:rPr>
          <w:rFonts w:hint="eastAsia"/>
          <w:sz w:val="21"/>
          <w:szCs w:val="21"/>
        </w:rPr>
        <w:t>：</w:t>
      </w:r>
      <w:r w:rsidR="009030F7" w:rsidRPr="00C07DE7">
        <w:rPr>
          <w:rFonts w:hint="eastAsia"/>
          <w:sz w:val="21"/>
          <w:szCs w:val="21"/>
        </w:rPr>
        <w:t>更新种群的最优目标函数值，再次更新灰狼个体位置，将适应度前三的个体选出并标记为</w:t>
      </w:r>
      <w:r w:rsidR="009030F7" w:rsidRPr="00C07DE7">
        <w:rPr>
          <w:sz w:val="21"/>
          <w:szCs w:val="21"/>
        </w:rPr>
        <w:t>α</w:t>
      </w:r>
      <w:r w:rsidR="009030F7" w:rsidRPr="00C07DE7">
        <w:rPr>
          <w:rFonts w:hint="eastAsia"/>
          <w:sz w:val="21"/>
          <w:szCs w:val="21"/>
        </w:rPr>
        <w:t>、</w:t>
      </w:r>
      <w:r w:rsidR="009030F7" w:rsidRPr="00C07DE7">
        <w:rPr>
          <w:sz w:val="21"/>
          <w:szCs w:val="21"/>
        </w:rPr>
        <w:t>β</w:t>
      </w:r>
      <w:r w:rsidR="009030F7" w:rsidRPr="00C07DE7">
        <w:rPr>
          <w:rFonts w:hint="eastAsia"/>
          <w:sz w:val="21"/>
          <w:szCs w:val="21"/>
        </w:rPr>
        <w:t>、</w:t>
      </w:r>
      <w:r w:rsidR="009030F7" w:rsidRPr="00C07DE7">
        <w:rPr>
          <w:sz w:val="21"/>
          <w:szCs w:val="21"/>
        </w:rPr>
        <w:t>δ</w:t>
      </w:r>
      <w:r w:rsidR="009030F7" w:rsidRPr="00C07DE7">
        <w:rPr>
          <w:rFonts w:hint="eastAsia"/>
          <w:sz w:val="21"/>
          <w:szCs w:val="21"/>
        </w:rPr>
        <w:t>狼，确定新的</w:t>
      </w:r>
      <w:r w:rsidR="009030F7" w:rsidRPr="00C07DE7">
        <w:rPr>
          <w:i/>
          <w:iCs/>
          <w:sz w:val="21"/>
          <w:szCs w:val="21"/>
        </w:rPr>
        <w:t>X</w:t>
      </w:r>
      <w:r w:rsidR="009030F7" w:rsidRPr="00C07DE7">
        <w:rPr>
          <w:sz w:val="21"/>
          <w:szCs w:val="21"/>
          <w:vertAlign w:val="subscript"/>
        </w:rPr>
        <w:t>α</w:t>
      </w:r>
      <w:r w:rsidR="009030F7" w:rsidRPr="00C07DE7">
        <w:rPr>
          <w:rFonts w:hint="eastAsia"/>
          <w:sz w:val="21"/>
          <w:szCs w:val="21"/>
        </w:rPr>
        <w:t>，</w:t>
      </w:r>
      <w:r w:rsidR="009030F7" w:rsidRPr="00C07DE7">
        <w:rPr>
          <w:i/>
          <w:iCs/>
          <w:sz w:val="21"/>
          <w:szCs w:val="21"/>
        </w:rPr>
        <w:t>X</w:t>
      </w:r>
      <w:r w:rsidR="009030F7" w:rsidRPr="00C07DE7">
        <w:rPr>
          <w:sz w:val="21"/>
          <w:szCs w:val="21"/>
          <w:vertAlign w:val="subscript"/>
        </w:rPr>
        <w:t>β</w:t>
      </w:r>
      <w:r w:rsidR="009030F7" w:rsidRPr="00C07DE7">
        <w:rPr>
          <w:rFonts w:hint="eastAsia"/>
          <w:sz w:val="21"/>
          <w:szCs w:val="21"/>
        </w:rPr>
        <w:t>，</w:t>
      </w:r>
      <w:r w:rsidR="009030F7" w:rsidRPr="00C07DE7">
        <w:rPr>
          <w:i/>
          <w:iCs/>
          <w:sz w:val="21"/>
          <w:szCs w:val="21"/>
        </w:rPr>
        <w:t>X</w:t>
      </w:r>
      <w:r w:rsidR="009030F7" w:rsidRPr="00C07DE7">
        <w:rPr>
          <w:sz w:val="21"/>
          <w:szCs w:val="21"/>
          <w:vertAlign w:val="subscript"/>
        </w:rPr>
        <w:t>δ</w:t>
      </w:r>
      <w:r w:rsidR="009030F7" w:rsidRPr="00C07DE7">
        <w:rPr>
          <w:rFonts w:hint="eastAsia"/>
          <w:sz w:val="21"/>
          <w:szCs w:val="21"/>
        </w:rPr>
        <w:t>；</w:t>
      </w:r>
      <w:r w:rsidR="00F0543E" w:rsidRPr="00C07DE7">
        <w:rPr>
          <w:rFonts w:hint="eastAsia"/>
          <w:sz w:val="21"/>
          <w:szCs w:val="21"/>
        </w:rPr>
        <w:t>更新</w:t>
      </w:r>
      <w:r w:rsidR="00F0543E" w:rsidRPr="00C07DE7">
        <w:rPr>
          <w:sz w:val="21"/>
          <w:szCs w:val="21"/>
        </w:rPr>
        <w:t>a</w:t>
      </w:r>
      <w:r w:rsidR="00F0543E" w:rsidRPr="00C07DE7">
        <w:rPr>
          <w:rFonts w:hint="eastAsia"/>
          <w:sz w:val="21"/>
          <w:szCs w:val="21"/>
        </w:rPr>
        <w:t>，</w:t>
      </w:r>
      <w:r w:rsidR="00F0543E" w:rsidRPr="00C07DE7">
        <w:rPr>
          <w:i/>
          <w:iCs/>
          <w:sz w:val="21"/>
          <w:szCs w:val="21"/>
        </w:rPr>
        <w:t>A</w:t>
      </w:r>
      <w:r w:rsidR="00F0543E" w:rsidRPr="00C07DE7">
        <w:rPr>
          <w:rFonts w:hint="eastAsia"/>
          <w:sz w:val="21"/>
          <w:szCs w:val="21"/>
        </w:rPr>
        <w:t>和</w:t>
      </w:r>
      <w:r w:rsidR="00F0543E" w:rsidRPr="00C07DE7">
        <w:rPr>
          <w:i/>
          <w:iCs/>
          <w:sz w:val="21"/>
          <w:szCs w:val="21"/>
        </w:rPr>
        <w:t>C</w:t>
      </w:r>
      <w:r w:rsidR="009030F7" w:rsidRPr="00C07DE7">
        <w:rPr>
          <w:rFonts w:hint="eastAsia"/>
          <w:sz w:val="21"/>
          <w:szCs w:val="21"/>
        </w:rPr>
        <w:t>，</w:t>
      </w:r>
      <w:r w:rsidR="00F0543E" w:rsidRPr="00C07DE7">
        <w:rPr>
          <w:rFonts w:hint="eastAsia"/>
          <w:sz w:val="21"/>
          <w:szCs w:val="21"/>
        </w:rPr>
        <w:t>交叉因子</w:t>
      </w:r>
      <w:r w:rsidR="00F0543E" w:rsidRPr="00C07DE7">
        <w:rPr>
          <w:i/>
          <w:iCs/>
          <w:sz w:val="21"/>
          <w:szCs w:val="21"/>
        </w:rPr>
        <w:t>R</w:t>
      </w:r>
      <w:r w:rsidR="009030F7" w:rsidRPr="00C07DE7">
        <w:rPr>
          <w:rFonts w:hint="eastAsia"/>
          <w:sz w:val="21"/>
          <w:szCs w:val="21"/>
        </w:rPr>
        <w:t>。</w:t>
      </w:r>
      <w:r w:rsidR="009030F7" w:rsidRPr="00C07DE7">
        <w:rPr>
          <w:sz w:val="21"/>
          <w:szCs w:val="21"/>
        </w:rPr>
        <w:t xml:space="preserve"> </w:t>
      </w:r>
      <w:bookmarkEnd w:id="75"/>
    </w:p>
    <w:p w14:paraId="724040B8" w14:textId="77777777" w:rsidR="0045756B" w:rsidRPr="00C07DE7" w:rsidRDefault="00E23137" w:rsidP="00437634">
      <w:pPr>
        <w:pStyle w:val="a0"/>
        <w:ind w:firstLine="420"/>
        <w:rPr>
          <w:sz w:val="21"/>
          <w:szCs w:val="21"/>
        </w:rPr>
      </w:pPr>
      <w:bookmarkStart w:id="76" w:name="正文段落_108"/>
      <w:r w:rsidRPr="00C07DE7">
        <w:rPr>
          <w:rFonts w:hint="eastAsia"/>
          <w:sz w:val="21"/>
          <w:szCs w:val="21"/>
        </w:rPr>
        <w:t>步骤</w:t>
      </w:r>
      <w:r w:rsidRPr="00C07DE7">
        <w:rPr>
          <w:sz w:val="21"/>
          <w:szCs w:val="21"/>
        </w:rPr>
        <w:t>6</w:t>
      </w:r>
      <w:r w:rsidRPr="00C07DE7">
        <w:rPr>
          <w:rFonts w:hint="eastAsia"/>
          <w:sz w:val="21"/>
          <w:szCs w:val="21"/>
        </w:rPr>
        <w:t>：</w:t>
      </w:r>
      <w:r w:rsidR="009030F7" w:rsidRPr="00C07DE7">
        <w:rPr>
          <w:rFonts w:hint="eastAsia"/>
          <w:sz w:val="21"/>
          <w:szCs w:val="21"/>
        </w:rPr>
        <w:t>不断进行迭代计算，若当前迭代次数</w:t>
      </w:r>
      <w:r w:rsidR="004A2136" w:rsidRPr="00C07DE7">
        <w:rPr>
          <w:i/>
          <w:iCs/>
          <w:sz w:val="21"/>
          <w:szCs w:val="21"/>
        </w:rPr>
        <w:t xml:space="preserve">Iter </w:t>
      </w:r>
      <w:r w:rsidR="009030F7" w:rsidRPr="00C07DE7">
        <w:rPr>
          <w:sz w:val="21"/>
          <w:szCs w:val="21"/>
        </w:rPr>
        <w:t xml:space="preserve"> &lt; </w:t>
      </w:r>
      <w:r w:rsidR="009030F7" w:rsidRPr="00C07DE7">
        <w:rPr>
          <w:i/>
          <w:iCs/>
          <w:sz w:val="21"/>
          <w:szCs w:val="21"/>
        </w:rPr>
        <w:t>MaxIter</w:t>
      </w:r>
      <w:r w:rsidR="009030F7" w:rsidRPr="00C07DE7">
        <w:rPr>
          <w:rFonts w:hint="eastAsia"/>
          <w:sz w:val="21"/>
          <w:szCs w:val="21"/>
        </w:rPr>
        <w:t>则转至步骤</w:t>
      </w:r>
      <w:r w:rsidR="009030F7" w:rsidRPr="00C07DE7">
        <w:rPr>
          <w:sz w:val="21"/>
          <w:szCs w:val="21"/>
        </w:rPr>
        <w:t>3</w:t>
      </w:r>
      <w:r w:rsidRPr="00C07DE7">
        <w:rPr>
          <w:rFonts w:hint="eastAsia"/>
          <w:sz w:val="21"/>
          <w:szCs w:val="21"/>
        </w:rPr>
        <w:t>重复步骤</w:t>
      </w:r>
      <w:r w:rsidR="009030F7" w:rsidRPr="00C07DE7">
        <w:rPr>
          <w:sz w:val="21"/>
          <w:szCs w:val="21"/>
        </w:rPr>
        <w:t>3</w:t>
      </w:r>
      <w:r w:rsidRPr="00C07DE7">
        <w:rPr>
          <w:sz w:val="21"/>
          <w:szCs w:val="21"/>
        </w:rPr>
        <w:t>—</w:t>
      </w:r>
      <w:r w:rsidRPr="00C07DE7">
        <w:rPr>
          <w:rFonts w:hint="eastAsia"/>
          <w:sz w:val="21"/>
          <w:szCs w:val="21"/>
        </w:rPr>
        <w:t>步骤</w:t>
      </w:r>
      <w:r w:rsidRPr="00C07DE7">
        <w:rPr>
          <w:sz w:val="21"/>
          <w:szCs w:val="21"/>
        </w:rPr>
        <w:t>5</w:t>
      </w:r>
      <w:r w:rsidRPr="00C07DE7">
        <w:rPr>
          <w:rFonts w:hint="eastAsia"/>
          <w:sz w:val="21"/>
          <w:szCs w:val="21"/>
        </w:rPr>
        <w:t>，不断对灰狼个体进行更新，变异</w:t>
      </w:r>
      <w:r w:rsidR="0023259C" w:rsidRPr="00C07DE7">
        <w:rPr>
          <w:rFonts w:hint="eastAsia"/>
          <w:sz w:val="21"/>
          <w:szCs w:val="21"/>
        </w:rPr>
        <w:t>、</w:t>
      </w:r>
      <w:r w:rsidRPr="00C07DE7">
        <w:rPr>
          <w:rFonts w:hint="eastAsia"/>
          <w:sz w:val="21"/>
          <w:szCs w:val="21"/>
        </w:rPr>
        <w:t>交叉操作，</w:t>
      </w:r>
      <w:r w:rsidR="003F269C" w:rsidRPr="00C07DE7">
        <w:rPr>
          <w:rFonts w:hint="eastAsia"/>
          <w:sz w:val="21"/>
          <w:szCs w:val="21"/>
        </w:rPr>
        <w:t>当迭代进程达到预设最大迭代上限，或是种群全部个体均实现寻优收敛时，算法停止迭代运算，输出全局最优位置</w:t>
      </w:r>
      <w:r w:rsidR="003F269C" w:rsidRPr="00C07DE7">
        <w:rPr>
          <w:sz w:val="21"/>
          <w:szCs w:val="21"/>
        </w:rPr>
        <w:t xml:space="preserve"> </w:t>
      </w:r>
      <w:r w:rsidR="003F269C" w:rsidRPr="00C07DE7">
        <w:rPr>
          <w:i/>
          <w:iCs/>
          <w:sz w:val="21"/>
          <w:szCs w:val="21"/>
        </w:rPr>
        <w:t>X</w:t>
      </w:r>
      <w:r w:rsidR="003F269C" w:rsidRPr="00C07DE7">
        <w:rPr>
          <w:sz w:val="21"/>
          <w:szCs w:val="21"/>
          <w:vertAlign w:val="subscript"/>
        </w:rPr>
        <w:t>α</w:t>
      </w:r>
      <w:r w:rsidR="003F269C" w:rsidRPr="00C07DE7">
        <w:rPr>
          <w:rFonts w:hint="eastAsia"/>
          <w:sz w:val="21"/>
          <w:szCs w:val="21"/>
        </w:rPr>
        <w:t>，并输出对应函数的最优适应度结果。</w:t>
      </w:r>
      <w:bookmarkEnd w:id="76"/>
    </w:p>
    <w:p w14:paraId="25FFC436" w14:textId="5F35A7FC" w:rsidR="00272557" w:rsidRPr="00C07DE7" w:rsidRDefault="00E23137" w:rsidP="00CC06F6">
      <w:pPr>
        <w:pStyle w:val="1"/>
        <w:spacing w:after="0"/>
        <w:rPr>
          <w:rFonts w:ascii="宋体" w:eastAsia="宋体" w:hAnsi="宋体"/>
          <w:b/>
          <w:bCs/>
          <w:sz w:val="24"/>
          <w:szCs w:val="24"/>
        </w:rPr>
      </w:pPr>
      <w:bookmarkStart w:id="77" w:name="一级标题_8"/>
      <w:r w:rsidRPr="00C07DE7">
        <w:rPr>
          <w:rFonts w:ascii="宋体" w:eastAsia="宋体" w:hAnsi="宋体" w:hint="eastAsia"/>
          <w:b/>
          <w:bCs/>
          <w:sz w:val="24"/>
          <w:szCs w:val="24"/>
        </w:rPr>
        <w:t>仿真</w:t>
      </w:r>
      <w:bookmarkEnd w:id="77"/>
      <w:r w:rsidR="00325883" w:rsidRPr="00C07DE7">
        <w:rPr>
          <w:rFonts w:ascii="宋体" w:eastAsia="宋体" w:hAnsi="宋体" w:hint="eastAsia"/>
          <w:b/>
          <w:bCs/>
          <w:sz w:val="24"/>
          <w:szCs w:val="24"/>
        </w:rPr>
        <w:t>分析</w:t>
      </w:r>
    </w:p>
    <w:p w14:paraId="1C35A815" w14:textId="6362853C" w:rsidR="003F73B2" w:rsidRPr="00C07DE7" w:rsidRDefault="00C37935" w:rsidP="003F73B2">
      <w:pPr>
        <w:pStyle w:val="a0"/>
        <w:ind w:firstLine="420"/>
        <w:rPr>
          <w:sz w:val="21"/>
          <w:szCs w:val="21"/>
        </w:rPr>
      </w:pPr>
      <w:bookmarkStart w:id="78" w:name="正文段落_110"/>
      <w:r w:rsidRPr="00C07DE7">
        <w:rPr>
          <w:rFonts w:hint="eastAsia"/>
          <w:sz w:val="21"/>
          <w:szCs w:val="21"/>
        </w:rPr>
        <w:t>在仿真环境中，均匀选取测试点，构建合理的适应度函数以量化待估位置的准确性，待估位置的准确性可通过“预测</w:t>
      </w:r>
      <w:r w:rsidRPr="00C07DE7">
        <w:rPr>
          <w:rFonts w:hint="eastAsia"/>
          <w:sz w:val="21"/>
          <w:szCs w:val="21"/>
        </w:rPr>
        <w:t xml:space="preserve"> </w:t>
      </w:r>
      <w:r w:rsidRPr="00C07DE7">
        <w:rPr>
          <w:rFonts w:hint="eastAsia"/>
          <w:i/>
          <w:iCs/>
          <w:sz w:val="21"/>
          <w:szCs w:val="21"/>
        </w:rPr>
        <w:t>RSSI</w:t>
      </w:r>
      <w:r w:rsidRPr="00C07DE7">
        <w:rPr>
          <w:rFonts w:hint="eastAsia"/>
          <w:sz w:val="21"/>
          <w:szCs w:val="21"/>
        </w:rPr>
        <w:t xml:space="preserve"> </w:t>
      </w:r>
      <w:r w:rsidRPr="00C07DE7">
        <w:rPr>
          <w:rFonts w:hint="eastAsia"/>
          <w:sz w:val="21"/>
          <w:szCs w:val="21"/>
        </w:rPr>
        <w:t>值”与“实际测量</w:t>
      </w:r>
      <w:r w:rsidRPr="00C07DE7">
        <w:rPr>
          <w:rFonts w:hint="eastAsia"/>
          <w:sz w:val="21"/>
          <w:szCs w:val="21"/>
        </w:rPr>
        <w:t xml:space="preserve"> </w:t>
      </w:r>
      <w:r w:rsidRPr="00C07DE7">
        <w:rPr>
          <w:rFonts w:hint="eastAsia"/>
          <w:i/>
          <w:iCs/>
          <w:sz w:val="21"/>
          <w:szCs w:val="21"/>
        </w:rPr>
        <w:t>RSSI</w:t>
      </w:r>
      <w:r w:rsidRPr="00C07DE7">
        <w:rPr>
          <w:rFonts w:hint="eastAsia"/>
          <w:sz w:val="21"/>
          <w:szCs w:val="21"/>
        </w:rPr>
        <w:t xml:space="preserve"> </w:t>
      </w:r>
      <w:r w:rsidRPr="00C07DE7">
        <w:rPr>
          <w:rFonts w:hint="eastAsia"/>
          <w:sz w:val="21"/>
          <w:szCs w:val="21"/>
        </w:rPr>
        <w:t>值”的偏差来衡量，偏差越小，待估位置越接近真实位置。</w:t>
      </w:r>
      <w:r w:rsidR="00E23137" w:rsidRPr="00C07DE7">
        <w:rPr>
          <w:rFonts w:hint="eastAsia"/>
          <w:sz w:val="21"/>
          <w:szCs w:val="21"/>
        </w:rPr>
        <w:t>为验证本文提出的改进</w:t>
      </w:r>
      <w:r w:rsidR="00E23137" w:rsidRPr="00C07DE7">
        <w:rPr>
          <w:sz w:val="21"/>
          <w:szCs w:val="21"/>
        </w:rPr>
        <w:t>GWO-DE</w:t>
      </w:r>
      <w:r w:rsidR="00E23137" w:rsidRPr="00C07DE7">
        <w:rPr>
          <w:rFonts w:hint="eastAsia"/>
          <w:sz w:val="21"/>
          <w:szCs w:val="21"/>
        </w:rPr>
        <w:t>算法，采用</w:t>
      </w:r>
      <w:r w:rsidR="00E23137" w:rsidRPr="00C07DE7">
        <w:rPr>
          <w:sz w:val="21"/>
          <w:szCs w:val="21"/>
        </w:rPr>
        <w:t>MATLAB</w:t>
      </w:r>
      <w:r w:rsidR="00E23137" w:rsidRPr="00C07DE7">
        <w:rPr>
          <w:rFonts w:hint="eastAsia"/>
          <w:sz w:val="21"/>
          <w:szCs w:val="21"/>
        </w:rPr>
        <w:t>平台进行仿真验证。</w:t>
      </w:r>
      <w:r w:rsidR="003F73B2" w:rsidRPr="00C07DE7">
        <w:rPr>
          <w:rFonts w:hint="eastAsia"/>
          <w:sz w:val="21"/>
          <w:szCs w:val="21"/>
        </w:rPr>
        <w:t>本文采用典型的室内</w:t>
      </w:r>
      <w:r w:rsidR="003F73B2" w:rsidRPr="00C07DE7">
        <w:rPr>
          <w:sz w:val="21"/>
          <w:szCs w:val="21"/>
        </w:rPr>
        <w:t>VLC</w:t>
      </w:r>
      <w:r w:rsidR="003F73B2" w:rsidRPr="00C07DE7">
        <w:rPr>
          <w:rFonts w:hint="eastAsia"/>
          <w:sz w:val="21"/>
          <w:szCs w:val="21"/>
        </w:rPr>
        <w:t>定位模型</w:t>
      </w:r>
      <w:r w:rsidR="003F73B2" w:rsidRPr="00C07DE7">
        <w:rPr>
          <w:rFonts w:hint="eastAsia"/>
          <w:sz w:val="21"/>
          <w:szCs w:val="21"/>
        </w:rPr>
        <w:t>,</w:t>
      </w:r>
      <w:r w:rsidR="003F73B2" w:rsidRPr="00C07DE7">
        <w:rPr>
          <w:rFonts w:hint="eastAsia"/>
          <w:sz w:val="21"/>
          <w:szCs w:val="21"/>
        </w:rPr>
        <w:t>如图</w:t>
      </w:r>
      <w:r w:rsidR="00E41CF7" w:rsidRPr="00C07DE7">
        <w:rPr>
          <w:sz w:val="21"/>
          <w:szCs w:val="21"/>
        </w:rPr>
        <w:t>4</w:t>
      </w:r>
      <w:r w:rsidR="003F73B2" w:rsidRPr="00C07DE7">
        <w:rPr>
          <w:rFonts w:hint="eastAsia"/>
          <w:sz w:val="21"/>
          <w:szCs w:val="21"/>
        </w:rPr>
        <w:t>所示</w:t>
      </w:r>
      <w:r w:rsidR="003F73B2" w:rsidRPr="00C07DE7">
        <w:rPr>
          <w:sz w:val="21"/>
          <w:szCs w:val="21"/>
        </w:rPr>
        <w:t>。</w:t>
      </w:r>
      <w:r w:rsidR="00E23137" w:rsidRPr="00C07DE7">
        <w:rPr>
          <w:rFonts w:hint="eastAsia"/>
          <w:sz w:val="21"/>
          <w:szCs w:val="21"/>
        </w:rPr>
        <w:t>在测试模型中的房间顶部均匀分布</w:t>
      </w:r>
      <w:r w:rsidR="00E23137" w:rsidRPr="00C07DE7">
        <w:rPr>
          <w:sz w:val="21"/>
          <w:szCs w:val="21"/>
        </w:rPr>
        <w:t>4</w:t>
      </w:r>
      <w:r w:rsidR="00E23137" w:rsidRPr="00C07DE7">
        <w:rPr>
          <w:rFonts w:hint="eastAsia"/>
          <w:sz w:val="21"/>
          <w:szCs w:val="21"/>
        </w:rPr>
        <w:t>个</w:t>
      </w:r>
      <w:r w:rsidR="00E23137" w:rsidRPr="00C07DE7">
        <w:rPr>
          <w:sz w:val="21"/>
          <w:szCs w:val="21"/>
        </w:rPr>
        <w:t>LED</w:t>
      </w:r>
      <w:r w:rsidR="00E23137" w:rsidRPr="00C07DE7">
        <w:rPr>
          <w:rFonts w:hint="eastAsia"/>
          <w:sz w:val="21"/>
          <w:szCs w:val="21"/>
        </w:rPr>
        <w:t>，</w:t>
      </w:r>
      <w:r w:rsidR="00E23137" w:rsidRPr="00C07DE7">
        <w:rPr>
          <w:sz w:val="21"/>
          <w:szCs w:val="21"/>
        </w:rPr>
        <w:t>4</w:t>
      </w:r>
      <w:r w:rsidR="00E23137" w:rsidRPr="00C07DE7">
        <w:rPr>
          <w:rFonts w:hint="eastAsia"/>
          <w:sz w:val="21"/>
          <w:szCs w:val="21"/>
        </w:rPr>
        <w:t>个</w:t>
      </w:r>
      <w:r w:rsidR="00E23137" w:rsidRPr="00C07DE7">
        <w:rPr>
          <w:sz w:val="21"/>
          <w:szCs w:val="21"/>
        </w:rPr>
        <w:t>LED</w:t>
      </w:r>
      <w:r w:rsidR="00E23137" w:rsidRPr="00C07DE7">
        <w:rPr>
          <w:rFonts w:hint="eastAsia"/>
          <w:sz w:val="21"/>
          <w:szCs w:val="21"/>
        </w:rPr>
        <w:t>光源坐标分别为</w:t>
      </w:r>
      <w:r w:rsidR="00E23137" w:rsidRPr="00C07DE7">
        <w:rPr>
          <w:sz w:val="21"/>
          <w:szCs w:val="21"/>
        </w:rPr>
        <w:t>(1.25 m,1.25 m,4 m)</w:t>
      </w:r>
      <w:r w:rsidR="00E23137" w:rsidRPr="00C07DE7">
        <w:rPr>
          <w:rFonts w:hint="eastAsia"/>
          <w:sz w:val="21"/>
          <w:szCs w:val="21"/>
        </w:rPr>
        <w:t>，</w:t>
      </w:r>
      <w:r w:rsidR="00E23137" w:rsidRPr="00C07DE7">
        <w:rPr>
          <w:sz w:val="21"/>
          <w:szCs w:val="21"/>
        </w:rPr>
        <w:t>(1.25 m,3.75 m,4 m)</w:t>
      </w:r>
      <w:r w:rsidR="00E23137" w:rsidRPr="00C07DE7">
        <w:rPr>
          <w:rFonts w:hint="eastAsia"/>
          <w:sz w:val="21"/>
          <w:szCs w:val="21"/>
        </w:rPr>
        <w:t>，</w:t>
      </w:r>
      <w:r w:rsidR="00E23137" w:rsidRPr="00C07DE7">
        <w:rPr>
          <w:sz w:val="21"/>
          <w:szCs w:val="21"/>
        </w:rPr>
        <w:t>(3.75 m,1.25 m,4 m)</w:t>
      </w:r>
      <w:r w:rsidR="00E23137" w:rsidRPr="00C07DE7">
        <w:rPr>
          <w:rFonts w:hint="eastAsia"/>
          <w:sz w:val="21"/>
          <w:szCs w:val="21"/>
        </w:rPr>
        <w:t>，</w:t>
      </w:r>
      <w:r w:rsidR="00E23137" w:rsidRPr="00C07DE7">
        <w:rPr>
          <w:sz w:val="21"/>
          <w:szCs w:val="21"/>
        </w:rPr>
        <w:t>(3.75 m,3.75 m,4 m)</w:t>
      </w:r>
      <w:r w:rsidR="00E23137" w:rsidRPr="00C07DE7">
        <w:rPr>
          <w:rFonts w:hint="eastAsia"/>
          <w:sz w:val="21"/>
          <w:szCs w:val="21"/>
        </w:rPr>
        <w:t>。将平面划分为</w:t>
      </w:r>
      <w:r w:rsidR="00E23137" w:rsidRPr="00C07DE7">
        <w:rPr>
          <w:sz w:val="21"/>
          <w:szCs w:val="21"/>
        </w:rPr>
        <w:t>36</w:t>
      </w:r>
      <w:r w:rsidR="00E23137" w:rsidRPr="00C07DE7">
        <w:rPr>
          <w:rFonts w:hint="eastAsia"/>
          <w:sz w:val="21"/>
          <w:szCs w:val="21"/>
        </w:rPr>
        <w:t>个大小相同的正方形网格，每个正方形网格中心作为定位测试点，共计</w:t>
      </w:r>
      <w:r w:rsidR="00E23137" w:rsidRPr="00C07DE7">
        <w:rPr>
          <w:sz w:val="21"/>
          <w:szCs w:val="21"/>
        </w:rPr>
        <w:t>36</w:t>
      </w:r>
      <w:r w:rsidR="00E23137" w:rsidRPr="00C07DE7">
        <w:rPr>
          <w:rFonts w:hint="eastAsia"/>
          <w:sz w:val="21"/>
          <w:szCs w:val="21"/>
        </w:rPr>
        <w:t>个测试点。仿真参数如表</w:t>
      </w:r>
      <w:r w:rsidR="00E41CF7" w:rsidRPr="00C07DE7">
        <w:rPr>
          <w:rFonts w:hint="eastAsia"/>
          <w:sz w:val="21"/>
          <w:szCs w:val="21"/>
        </w:rPr>
        <w:t>1</w:t>
      </w:r>
      <w:r w:rsidR="00E23137" w:rsidRPr="00C07DE7">
        <w:rPr>
          <w:rFonts w:hint="eastAsia"/>
          <w:sz w:val="21"/>
          <w:szCs w:val="21"/>
        </w:rPr>
        <w:t>所示。</w:t>
      </w:r>
      <w:bookmarkEnd w:id="78"/>
    </w:p>
    <w:bookmarkStart w:id="79" w:name="嵌入式图形_6"/>
    <w:p w14:paraId="720216D0" w14:textId="77777777" w:rsidR="006D0A78" w:rsidRPr="00C07DE7" w:rsidRDefault="00E23137" w:rsidP="00B74980">
      <w:pPr>
        <w:pStyle w:val="a0"/>
        <w:ind w:firstLine="360"/>
        <w:jc w:val="center"/>
      </w:pPr>
      <w:r w:rsidRPr="00C07DE7">
        <w:rPr>
          <w:rFonts w:hint="eastAsia"/>
        </w:rPr>
        <w:object w:dxaOrig="4535" w:dyaOrig="3526" w14:anchorId="2C6A4890">
          <v:shape id="_x0000_i1042" type="#_x0000_t75" style="width:226.75pt;height:176.25pt" o:ole="">
            <v:imagedata r:id="rId42" o:title=""/>
          </v:shape>
          <o:OLEObject Type="Embed" ProgID="Visio.Drawing.15" ShapeID="_x0000_i1042" DrawAspect="Content" ObjectID="_1845444096" r:id="rId43"/>
        </w:object>
      </w:r>
      <w:bookmarkEnd w:id="79"/>
    </w:p>
    <w:p w14:paraId="55321C94" w14:textId="0CFFA9BB" w:rsidR="00EF622C" w:rsidRPr="00C07DE7" w:rsidRDefault="00E23137" w:rsidP="009B6789">
      <w:pPr>
        <w:pStyle w:val="a0"/>
        <w:ind w:firstLine="361"/>
        <w:jc w:val="center"/>
        <w:rPr>
          <w:b/>
          <w:bCs/>
          <w:noProof/>
        </w:rPr>
      </w:pPr>
      <w:bookmarkStart w:id="80" w:name="中文图序_6"/>
      <w:bookmarkStart w:id="81" w:name="中文图题_6"/>
      <w:r w:rsidRPr="00C07DE7">
        <w:rPr>
          <w:rFonts w:hint="eastAsia"/>
          <w:b/>
          <w:bCs/>
          <w:noProof/>
        </w:rPr>
        <w:t>图</w:t>
      </w:r>
      <w:bookmarkEnd w:id="80"/>
      <w:r w:rsidR="00E41CF7" w:rsidRPr="00C07DE7">
        <w:rPr>
          <w:b/>
          <w:bCs/>
          <w:noProof/>
        </w:rPr>
        <w:t>4</w:t>
      </w:r>
      <w:r w:rsidR="00E41CF7" w:rsidRPr="00C07DE7">
        <w:rPr>
          <w:rFonts w:hint="eastAsia"/>
          <w:b/>
          <w:bCs/>
          <w:noProof/>
        </w:rPr>
        <w:t xml:space="preserve"> </w:t>
      </w:r>
      <w:r w:rsidRPr="00C07DE7">
        <w:rPr>
          <w:rFonts w:hint="eastAsia"/>
          <w:b/>
          <w:bCs/>
          <w:noProof/>
        </w:rPr>
        <w:t>室内可见光定位模型</w:t>
      </w:r>
      <w:bookmarkEnd w:id="81"/>
    </w:p>
    <w:p w14:paraId="77135D00" w14:textId="77777777" w:rsidR="00CB383B" w:rsidRPr="00C07DE7" w:rsidRDefault="00E23137" w:rsidP="00B74980">
      <w:pPr>
        <w:pStyle w:val="a0"/>
        <w:ind w:firstLine="361"/>
        <w:jc w:val="center"/>
        <w:rPr>
          <w:b/>
          <w:bCs/>
          <w:noProof/>
        </w:rPr>
      </w:pPr>
      <w:bookmarkStart w:id="82" w:name="中文表序_1"/>
      <w:bookmarkStart w:id="83" w:name="中文表题_2"/>
      <w:r w:rsidRPr="00C07DE7">
        <w:rPr>
          <w:rFonts w:hint="eastAsia"/>
          <w:b/>
          <w:bCs/>
          <w:noProof/>
        </w:rPr>
        <w:t>表</w:t>
      </w:r>
      <w:r w:rsidRPr="00C07DE7">
        <w:rPr>
          <w:b/>
          <w:bCs/>
          <w:noProof/>
        </w:rPr>
        <w:t>1</w:t>
      </w:r>
      <w:bookmarkEnd w:id="82"/>
      <w:r w:rsidRPr="00C07DE7">
        <w:rPr>
          <w:b/>
          <w:bCs/>
          <w:noProof/>
        </w:rPr>
        <w:t xml:space="preserve"> </w:t>
      </w:r>
      <w:r w:rsidRPr="00C07DE7">
        <w:rPr>
          <w:rFonts w:hint="eastAsia"/>
          <w:b/>
          <w:bCs/>
          <w:noProof/>
        </w:rPr>
        <w:t>室内可见光模型仿真参数</w:t>
      </w:r>
      <w:bookmarkEnd w:id="83"/>
    </w:p>
    <w:tbl>
      <w:tblPr>
        <w:tblW w:w="0" w:type="auto"/>
        <w:tblBorders>
          <w:top w:val="single" w:sz="12" w:space="0" w:color="auto"/>
          <w:bottom w:val="single" w:sz="12" w:space="0" w:color="auto"/>
        </w:tblBorders>
        <w:tblLook w:val="04A0" w:firstRow="1" w:lastRow="0" w:firstColumn="1" w:lastColumn="0" w:noHBand="0" w:noVBand="1"/>
      </w:tblPr>
      <w:tblGrid>
        <w:gridCol w:w="4819"/>
        <w:gridCol w:w="4818"/>
      </w:tblGrid>
      <w:tr w:rsidR="006D1A4A" w:rsidRPr="00C07DE7" w14:paraId="5E647087" w14:textId="77777777" w:rsidTr="004F1B5B">
        <w:tc>
          <w:tcPr>
            <w:tcW w:w="4819" w:type="dxa"/>
            <w:tcBorders>
              <w:top w:val="single" w:sz="12" w:space="0" w:color="auto"/>
              <w:left w:val="nil"/>
              <w:bottom w:val="single" w:sz="6" w:space="0" w:color="auto"/>
              <w:right w:val="nil"/>
              <w:tl2br w:val="nil"/>
              <w:tr2bl w:val="nil"/>
            </w:tcBorders>
          </w:tcPr>
          <w:p w14:paraId="3CE3C695" w14:textId="77777777" w:rsidR="00D33523" w:rsidRPr="00C07DE7" w:rsidRDefault="00E23137" w:rsidP="008A042A">
            <w:pPr>
              <w:pStyle w:val="a0"/>
              <w:ind w:firstLineChars="0" w:firstLine="0"/>
              <w:jc w:val="center"/>
              <w:rPr>
                <w:sz w:val="21"/>
                <w:szCs w:val="21"/>
              </w:rPr>
            </w:pPr>
            <w:r w:rsidRPr="00C07DE7">
              <w:rPr>
                <w:rFonts w:hint="eastAsia"/>
                <w:sz w:val="21"/>
                <w:szCs w:val="21"/>
              </w:rPr>
              <w:t>参数</w:t>
            </w:r>
            <w:bookmarkStart w:id="84" w:name="表格_18"/>
          </w:p>
        </w:tc>
        <w:tc>
          <w:tcPr>
            <w:tcW w:w="4818" w:type="dxa"/>
            <w:tcBorders>
              <w:top w:val="single" w:sz="12" w:space="0" w:color="auto"/>
              <w:left w:val="nil"/>
              <w:bottom w:val="single" w:sz="6" w:space="0" w:color="auto"/>
              <w:right w:val="nil"/>
              <w:tl2br w:val="nil"/>
              <w:tr2bl w:val="nil"/>
            </w:tcBorders>
          </w:tcPr>
          <w:p w14:paraId="09460618" w14:textId="77777777" w:rsidR="00D33523" w:rsidRPr="00C07DE7" w:rsidRDefault="00E23137" w:rsidP="008A042A">
            <w:pPr>
              <w:pStyle w:val="a0"/>
              <w:ind w:firstLineChars="0" w:firstLine="0"/>
              <w:jc w:val="center"/>
              <w:rPr>
                <w:sz w:val="21"/>
                <w:szCs w:val="21"/>
              </w:rPr>
            </w:pPr>
            <w:r w:rsidRPr="00C07DE7">
              <w:rPr>
                <w:rFonts w:hint="eastAsia"/>
                <w:sz w:val="21"/>
                <w:szCs w:val="21"/>
              </w:rPr>
              <w:t>数值</w:t>
            </w:r>
          </w:p>
        </w:tc>
      </w:tr>
      <w:tr w:rsidR="006D1A4A" w:rsidRPr="00C07DE7" w14:paraId="135C446C" w14:textId="77777777" w:rsidTr="004F1B5B">
        <w:tc>
          <w:tcPr>
            <w:tcW w:w="4819" w:type="dxa"/>
          </w:tcPr>
          <w:p w14:paraId="4E3DD285" w14:textId="3A1EC16E" w:rsidR="00D33523" w:rsidRPr="00C07DE7" w:rsidRDefault="00E23137" w:rsidP="00D80A01">
            <w:pPr>
              <w:pStyle w:val="a0"/>
              <w:ind w:firstLineChars="0" w:firstLine="0"/>
              <w:jc w:val="center"/>
              <w:rPr>
                <w:sz w:val="21"/>
                <w:szCs w:val="21"/>
              </w:rPr>
            </w:pPr>
            <w:r w:rsidRPr="00C07DE7">
              <w:rPr>
                <w:rFonts w:hint="eastAsia"/>
                <w:sz w:val="21"/>
                <w:szCs w:val="21"/>
              </w:rPr>
              <w:t>种群数</w:t>
            </w:r>
            <w:r w:rsidR="00915C61" w:rsidRPr="00C07DE7">
              <w:rPr>
                <w:rFonts w:hint="eastAsia"/>
                <w:sz w:val="21"/>
                <w:szCs w:val="21"/>
              </w:rPr>
              <w:t>/</w:t>
            </w:r>
            <w:r w:rsidR="00915C61" w:rsidRPr="00C07DE7">
              <w:rPr>
                <w:rFonts w:hint="eastAsia"/>
                <w:sz w:val="21"/>
                <w:szCs w:val="21"/>
              </w:rPr>
              <w:t>个</w:t>
            </w:r>
          </w:p>
        </w:tc>
        <w:tc>
          <w:tcPr>
            <w:tcW w:w="4818" w:type="dxa"/>
          </w:tcPr>
          <w:p w14:paraId="34C20C3D" w14:textId="77777777" w:rsidR="00D33523" w:rsidRPr="00C07DE7" w:rsidRDefault="00E23137" w:rsidP="00D80A01">
            <w:pPr>
              <w:pStyle w:val="a0"/>
              <w:ind w:firstLineChars="0" w:firstLine="0"/>
              <w:jc w:val="center"/>
              <w:rPr>
                <w:sz w:val="21"/>
                <w:szCs w:val="21"/>
              </w:rPr>
            </w:pPr>
            <w:r w:rsidRPr="00C07DE7">
              <w:rPr>
                <w:sz w:val="21"/>
                <w:szCs w:val="21"/>
              </w:rPr>
              <w:t>100</w:t>
            </w:r>
          </w:p>
        </w:tc>
      </w:tr>
      <w:tr w:rsidR="006D1A4A" w:rsidRPr="00C07DE7" w14:paraId="5570C334" w14:textId="77777777" w:rsidTr="004F1B5B">
        <w:tc>
          <w:tcPr>
            <w:tcW w:w="4819" w:type="dxa"/>
          </w:tcPr>
          <w:p w14:paraId="55B9A8EB" w14:textId="2AA92C58" w:rsidR="00D33523" w:rsidRPr="00C07DE7" w:rsidRDefault="00E23137" w:rsidP="00D80A01">
            <w:pPr>
              <w:pStyle w:val="a0"/>
              <w:ind w:firstLineChars="0" w:firstLine="0"/>
              <w:jc w:val="center"/>
              <w:rPr>
                <w:sz w:val="21"/>
                <w:szCs w:val="21"/>
              </w:rPr>
            </w:pPr>
            <w:r w:rsidRPr="00C07DE7">
              <w:rPr>
                <w:rFonts w:hint="eastAsia"/>
                <w:sz w:val="21"/>
                <w:szCs w:val="21"/>
              </w:rPr>
              <w:t>迭代次数</w:t>
            </w:r>
            <w:r w:rsidR="00915C61" w:rsidRPr="00C07DE7">
              <w:rPr>
                <w:rFonts w:hint="eastAsia"/>
                <w:sz w:val="21"/>
                <w:szCs w:val="21"/>
              </w:rPr>
              <w:t>/</w:t>
            </w:r>
            <w:r w:rsidR="00915C61" w:rsidRPr="00C07DE7">
              <w:rPr>
                <w:rFonts w:hint="eastAsia"/>
                <w:sz w:val="21"/>
                <w:szCs w:val="21"/>
              </w:rPr>
              <w:t>次</w:t>
            </w:r>
          </w:p>
        </w:tc>
        <w:tc>
          <w:tcPr>
            <w:tcW w:w="4818" w:type="dxa"/>
          </w:tcPr>
          <w:p w14:paraId="4E92165D" w14:textId="77777777" w:rsidR="00D33523" w:rsidRPr="00C07DE7" w:rsidRDefault="00E23137" w:rsidP="00D80A01">
            <w:pPr>
              <w:pStyle w:val="a0"/>
              <w:ind w:firstLineChars="0" w:firstLine="0"/>
              <w:jc w:val="center"/>
              <w:rPr>
                <w:sz w:val="21"/>
                <w:szCs w:val="21"/>
              </w:rPr>
            </w:pPr>
            <w:r w:rsidRPr="00C07DE7">
              <w:rPr>
                <w:sz w:val="21"/>
                <w:szCs w:val="21"/>
              </w:rPr>
              <w:t>100</w:t>
            </w:r>
          </w:p>
        </w:tc>
      </w:tr>
      <w:tr w:rsidR="006D1A4A" w:rsidRPr="00C07DE7" w14:paraId="639FA5C3" w14:textId="77777777" w:rsidTr="004F1B5B">
        <w:tc>
          <w:tcPr>
            <w:tcW w:w="4819" w:type="dxa"/>
          </w:tcPr>
          <w:p w14:paraId="61FD7E6D" w14:textId="77777777" w:rsidR="00D33523" w:rsidRPr="00C07DE7" w:rsidRDefault="00E23137" w:rsidP="00D80A01">
            <w:pPr>
              <w:pStyle w:val="a0"/>
              <w:ind w:firstLineChars="0" w:firstLine="0"/>
              <w:jc w:val="center"/>
              <w:rPr>
                <w:sz w:val="21"/>
                <w:szCs w:val="21"/>
              </w:rPr>
            </w:pPr>
            <w:r w:rsidRPr="00C07DE7">
              <w:rPr>
                <w:sz w:val="21"/>
                <w:szCs w:val="21"/>
              </w:rPr>
              <w:t>LED</w:t>
            </w:r>
            <w:r w:rsidRPr="00C07DE7">
              <w:rPr>
                <w:rFonts w:hint="eastAsia"/>
                <w:sz w:val="21"/>
                <w:szCs w:val="21"/>
              </w:rPr>
              <w:t>发射功率</w:t>
            </w:r>
            <w:r w:rsidRPr="00C07DE7">
              <w:rPr>
                <w:sz w:val="21"/>
                <w:szCs w:val="21"/>
              </w:rPr>
              <w:t>P/W</w:t>
            </w:r>
          </w:p>
        </w:tc>
        <w:tc>
          <w:tcPr>
            <w:tcW w:w="4818" w:type="dxa"/>
          </w:tcPr>
          <w:p w14:paraId="54E801F3" w14:textId="77777777" w:rsidR="00D33523" w:rsidRPr="00C07DE7" w:rsidRDefault="00E23137" w:rsidP="00D3290E">
            <w:pPr>
              <w:pStyle w:val="a0"/>
              <w:ind w:firstLineChars="0" w:firstLine="0"/>
              <w:jc w:val="center"/>
              <w:rPr>
                <w:sz w:val="21"/>
                <w:szCs w:val="21"/>
              </w:rPr>
            </w:pPr>
            <w:r w:rsidRPr="00C07DE7">
              <w:rPr>
                <w:sz w:val="21"/>
                <w:szCs w:val="21"/>
              </w:rPr>
              <w:t>5</w:t>
            </w:r>
          </w:p>
        </w:tc>
      </w:tr>
      <w:tr w:rsidR="006D1A4A" w:rsidRPr="00C07DE7" w14:paraId="7E603DD4" w14:textId="77777777" w:rsidTr="004F1B5B">
        <w:tc>
          <w:tcPr>
            <w:tcW w:w="4819" w:type="dxa"/>
          </w:tcPr>
          <w:p w14:paraId="7EA7058C" w14:textId="294E8A08" w:rsidR="00D33523" w:rsidRPr="00C07DE7" w:rsidRDefault="00E23137" w:rsidP="00D3290E">
            <w:pPr>
              <w:pStyle w:val="a0"/>
              <w:ind w:firstLineChars="0" w:firstLine="0"/>
              <w:jc w:val="center"/>
              <w:rPr>
                <w:sz w:val="21"/>
                <w:szCs w:val="21"/>
              </w:rPr>
            </w:pPr>
            <w:r w:rsidRPr="00C07DE7">
              <w:rPr>
                <w:rFonts w:hint="eastAsia"/>
                <w:sz w:val="21"/>
                <w:szCs w:val="21"/>
              </w:rPr>
              <w:t>信噪比</w:t>
            </w:r>
            <w:r w:rsidRPr="00C07DE7">
              <w:rPr>
                <w:sz w:val="21"/>
                <w:szCs w:val="21"/>
              </w:rPr>
              <w:t>SNR</w:t>
            </w:r>
            <w:r w:rsidR="00915C61" w:rsidRPr="00C07DE7">
              <w:rPr>
                <w:sz w:val="21"/>
                <w:szCs w:val="21"/>
              </w:rPr>
              <w:t>/dB</w:t>
            </w:r>
          </w:p>
        </w:tc>
        <w:tc>
          <w:tcPr>
            <w:tcW w:w="4818" w:type="dxa"/>
          </w:tcPr>
          <w:p w14:paraId="688CD8A6" w14:textId="77777777" w:rsidR="00D33523" w:rsidRPr="00C07DE7" w:rsidRDefault="00E23137" w:rsidP="00D3290E">
            <w:pPr>
              <w:pStyle w:val="a0"/>
              <w:ind w:firstLineChars="0" w:firstLine="0"/>
              <w:jc w:val="center"/>
              <w:rPr>
                <w:sz w:val="21"/>
                <w:szCs w:val="21"/>
              </w:rPr>
            </w:pPr>
            <w:r w:rsidRPr="00C07DE7">
              <w:rPr>
                <w:sz w:val="21"/>
                <w:szCs w:val="21"/>
              </w:rPr>
              <w:t>20</w:t>
            </w:r>
          </w:p>
        </w:tc>
      </w:tr>
      <w:tr w:rsidR="006D1A4A" w:rsidRPr="00C07DE7" w14:paraId="0840BDB3" w14:textId="77777777" w:rsidTr="004F1B5B">
        <w:tc>
          <w:tcPr>
            <w:tcW w:w="4819" w:type="dxa"/>
          </w:tcPr>
          <w:p w14:paraId="4D30F2F0" w14:textId="77777777" w:rsidR="004F1B5B" w:rsidRPr="00C07DE7" w:rsidRDefault="00E23137" w:rsidP="004F1B5B">
            <w:pPr>
              <w:pStyle w:val="a0"/>
              <w:ind w:firstLineChars="0" w:firstLine="0"/>
              <w:jc w:val="center"/>
              <w:rPr>
                <w:sz w:val="21"/>
                <w:szCs w:val="21"/>
              </w:rPr>
            </w:pPr>
            <w:r w:rsidRPr="00C07DE7">
              <w:rPr>
                <w:rFonts w:hint="eastAsia"/>
                <w:sz w:val="21"/>
                <w:szCs w:val="21"/>
              </w:rPr>
              <w:t>非线性收敛因子</w:t>
            </w:r>
            <w:r w:rsidRPr="00C07DE7">
              <w:rPr>
                <w:i/>
                <w:sz w:val="21"/>
                <w:szCs w:val="21"/>
              </w:rPr>
              <w:t>a</w:t>
            </w:r>
          </w:p>
        </w:tc>
        <w:tc>
          <w:tcPr>
            <w:tcW w:w="4818" w:type="dxa"/>
          </w:tcPr>
          <w:p w14:paraId="69E4C404" w14:textId="70E09F17" w:rsidR="004F1B5B" w:rsidRPr="00C07DE7" w:rsidRDefault="00E23137" w:rsidP="00327AFB">
            <w:pPr>
              <w:pStyle w:val="a0"/>
              <w:ind w:firstLineChars="0" w:firstLine="0"/>
              <w:jc w:val="center"/>
              <w:rPr>
                <w:sz w:val="21"/>
                <w:szCs w:val="21"/>
              </w:rPr>
            </w:pPr>
            <w:r w:rsidRPr="00C07DE7">
              <w:rPr>
                <w:rFonts w:hint="eastAsia"/>
                <w:sz w:val="21"/>
                <w:szCs w:val="21"/>
              </w:rPr>
              <w:t>式</w:t>
            </w:r>
            <w:r w:rsidR="00E41CF7" w:rsidRPr="00C07DE7">
              <w:rPr>
                <w:rFonts w:hint="eastAsia"/>
                <w:sz w:val="21"/>
                <w:szCs w:val="21"/>
              </w:rPr>
              <w:t>（</w:t>
            </w:r>
            <w:r w:rsidR="00E41CF7" w:rsidRPr="00C07DE7">
              <w:rPr>
                <w:sz w:val="21"/>
                <w:szCs w:val="21"/>
              </w:rPr>
              <w:t>8</w:t>
            </w:r>
            <w:r w:rsidR="00E41CF7" w:rsidRPr="00C07DE7">
              <w:rPr>
                <w:sz w:val="21"/>
                <w:szCs w:val="21"/>
              </w:rPr>
              <w:t>）</w:t>
            </w:r>
          </w:p>
        </w:tc>
      </w:tr>
      <w:tr w:rsidR="006D1A4A" w:rsidRPr="00C07DE7" w14:paraId="4315C4B1" w14:textId="77777777" w:rsidTr="004F1B5B">
        <w:tc>
          <w:tcPr>
            <w:tcW w:w="4819" w:type="dxa"/>
          </w:tcPr>
          <w:p w14:paraId="36BA3340" w14:textId="74442F43" w:rsidR="00574A61" w:rsidRPr="00C07DE7" w:rsidRDefault="00E23137" w:rsidP="00327AFB">
            <w:pPr>
              <w:pStyle w:val="a0"/>
              <w:ind w:firstLineChars="0" w:firstLine="0"/>
              <w:jc w:val="center"/>
              <w:rPr>
                <w:sz w:val="21"/>
                <w:szCs w:val="21"/>
              </w:rPr>
            </w:pPr>
            <w:r w:rsidRPr="00C07DE7">
              <w:rPr>
                <w:rFonts w:hint="eastAsia"/>
                <w:sz w:val="21"/>
                <w:szCs w:val="21"/>
              </w:rPr>
              <w:t>交叉因子</w:t>
            </w:r>
            <w:r w:rsidRPr="00C07DE7">
              <w:rPr>
                <w:i/>
                <w:iCs/>
                <w:sz w:val="21"/>
                <w:szCs w:val="21"/>
              </w:rPr>
              <w:t>R</w:t>
            </w:r>
          </w:p>
        </w:tc>
        <w:tc>
          <w:tcPr>
            <w:tcW w:w="4818" w:type="dxa"/>
          </w:tcPr>
          <w:p w14:paraId="204CF312" w14:textId="4786D006" w:rsidR="00574A61" w:rsidRPr="00C07DE7" w:rsidRDefault="00E23137" w:rsidP="00327AFB">
            <w:pPr>
              <w:pStyle w:val="a0"/>
              <w:ind w:firstLineChars="0" w:firstLine="0"/>
              <w:jc w:val="center"/>
              <w:rPr>
                <w:sz w:val="21"/>
                <w:szCs w:val="21"/>
              </w:rPr>
            </w:pPr>
            <w:r w:rsidRPr="00C07DE7">
              <w:rPr>
                <w:rFonts w:hint="eastAsia"/>
                <w:sz w:val="21"/>
                <w:szCs w:val="21"/>
              </w:rPr>
              <w:t>式</w:t>
            </w:r>
            <w:r w:rsidR="00E41CF7" w:rsidRPr="00C07DE7">
              <w:rPr>
                <w:rFonts w:hint="eastAsia"/>
                <w:sz w:val="21"/>
                <w:szCs w:val="21"/>
              </w:rPr>
              <w:t>（</w:t>
            </w:r>
            <w:r w:rsidR="00E41CF7" w:rsidRPr="00C07DE7">
              <w:rPr>
                <w:sz w:val="21"/>
                <w:szCs w:val="21"/>
              </w:rPr>
              <w:t>13</w:t>
            </w:r>
            <w:r w:rsidR="00E41CF7" w:rsidRPr="00C07DE7">
              <w:rPr>
                <w:sz w:val="21"/>
                <w:szCs w:val="21"/>
              </w:rPr>
              <w:t>）</w:t>
            </w:r>
            <w:bookmarkEnd w:id="84"/>
          </w:p>
        </w:tc>
      </w:tr>
    </w:tbl>
    <w:p w14:paraId="375B9EAB" w14:textId="77777777" w:rsidR="00411459" w:rsidRPr="00C07DE7" w:rsidRDefault="004D2B8E" w:rsidP="00B30B10">
      <w:pPr>
        <w:pStyle w:val="a0"/>
        <w:ind w:firstLine="420"/>
        <w:rPr>
          <w:sz w:val="21"/>
          <w:szCs w:val="21"/>
        </w:rPr>
      </w:pPr>
      <w:bookmarkStart w:id="85" w:name="正文段落_112"/>
      <w:r w:rsidRPr="00C07DE7">
        <w:rPr>
          <w:rFonts w:hint="eastAsia"/>
          <w:sz w:val="21"/>
          <w:szCs w:val="21"/>
        </w:rPr>
        <w:t>交叉因子</w:t>
      </w:r>
      <w:r w:rsidRPr="00C07DE7">
        <w:rPr>
          <w:i/>
          <w:iCs/>
          <w:sz w:val="21"/>
          <w:szCs w:val="21"/>
        </w:rPr>
        <w:t>R</w:t>
      </w:r>
      <w:r w:rsidRPr="00C07DE7">
        <w:rPr>
          <w:rFonts w:hint="eastAsia"/>
          <w:sz w:val="21"/>
          <w:szCs w:val="21"/>
        </w:rPr>
        <w:t>的值与迭代次数的关系如</w:t>
      </w:r>
      <w:r w:rsidR="00E23137" w:rsidRPr="00C07DE7">
        <w:rPr>
          <w:rFonts w:hint="eastAsia"/>
          <w:sz w:val="21"/>
          <w:szCs w:val="21"/>
        </w:rPr>
        <w:t>图</w:t>
      </w:r>
      <w:r w:rsidRPr="00C07DE7">
        <w:rPr>
          <w:sz w:val="21"/>
          <w:szCs w:val="21"/>
        </w:rPr>
        <w:t>5</w:t>
      </w:r>
      <w:r w:rsidRPr="00C07DE7">
        <w:rPr>
          <w:rFonts w:hint="eastAsia"/>
          <w:sz w:val="21"/>
          <w:szCs w:val="21"/>
        </w:rPr>
        <w:t>所示</w:t>
      </w:r>
      <w:r w:rsidRPr="00C07DE7">
        <w:rPr>
          <w:sz w:val="21"/>
          <w:szCs w:val="21"/>
        </w:rPr>
        <w:t>。</w:t>
      </w:r>
      <w:r w:rsidR="00E23137" w:rsidRPr="00C07DE7">
        <w:rPr>
          <w:rFonts w:hint="eastAsia"/>
          <w:sz w:val="21"/>
          <w:szCs w:val="21"/>
        </w:rPr>
        <w:t>可以看出</w:t>
      </w:r>
      <w:r w:rsidRPr="00C07DE7">
        <w:rPr>
          <w:rFonts w:hint="eastAsia"/>
          <w:sz w:val="21"/>
          <w:szCs w:val="21"/>
        </w:rPr>
        <w:t>，</w:t>
      </w:r>
      <w:r w:rsidR="00E23137" w:rsidRPr="00C07DE7">
        <w:rPr>
          <w:rFonts w:hint="eastAsia"/>
          <w:sz w:val="21"/>
          <w:szCs w:val="21"/>
        </w:rPr>
        <w:t>固定的</w:t>
      </w:r>
      <w:r w:rsidR="00E23137" w:rsidRPr="00C07DE7">
        <w:rPr>
          <w:i/>
          <w:iCs/>
          <w:sz w:val="21"/>
          <w:szCs w:val="21"/>
        </w:rPr>
        <w:t>R</w:t>
      </w:r>
      <w:r w:rsidR="00452427" w:rsidRPr="00C07DE7">
        <w:rPr>
          <w:rFonts w:hint="eastAsia"/>
          <w:sz w:val="21"/>
          <w:szCs w:val="21"/>
        </w:rPr>
        <w:t>值在迭代的过程中是保持不变的，由</w:t>
      </w:r>
      <w:r w:rsidR="00D96437" w:rsidRPr="00C07DE7">
        <w:rPr>
          <w:i/>
          <w:iCs/>
          <w:sz w:val="21"/>
          <w:szCs w:val="21"/>
        </w:rPr>
        <w:t>λ</w:t>
      </w:r>
      <w:r w:rsidR="0054045A" w:rsidRPr="00C07DE7">
        <w:rPr>
          <w:rFonts w:hint="eastAsia"/>
          <w:sz w:val="21"/>
          <w:szCs w:val="21"/>
        </w:rPr>
        <w:t>控制的交叉因子</w:t>
      </w:r>
      <w:r w:rsidR="0054045A" w:rsidRPr="00C07DE7">
        <w:rPr>
          <w:i/>
          <w:iCs/>
          <w:sz w:val="21"/>
          <w:szCs w:val="21"/>
        </w:rPr>
        <w:t>R</w:t>
      </w:r>
      <w:r w:rsidR="00452427" w:rsidRPr="00C07DE7">
        <w:rPr>
          <w:rFonts w:hint="eastAsia"/>
          <w:sz w:val="21"/>
          <w:szCs w:val="21"/>
        </w:rPr>
        <w:t>的曲线是呈非线性变化的，</w:t>
      </w:r>
      <w:r w:rsidR="00D96437" w:rsidRPr="00C07DE7">
        <w:rPr>
          <w:i/>
          <w:iCs/>
          <w:sz w:val="21"/>
          <w:szCs w:val="21"/>
        </w:rPr>
        <w:t>λ</w:t>
      </w:r>
      <w:r w:rsidR="00E23137" w:rsidRPr="00C07DE7">
        <w:rPr>
          <w:rFonts w:hint="eastAsia"/>
          <w:sz w:val="21"/>
          <w:szCs w:val="21"/>
        </w:rPr>
        <w:t>的值越大，交叉因子</w:t>
      </w:r>
      <w:r w:rsidR="00452427" w:rsidRPr="00C07DE7">
        <w:rPr>
          <w:i/>
          <w:iCs/>
          <w:sz w:val="21"/>
          <w:szCs w:val="21"/>
        </w:rPr>
        <w:t>R</w:t>
      </w:r>
      <w:r w:rsidR="00B41C07" w:rsidRPr="00C07DE7">
        <w:rPr>
          <w:rFonts w:hint="eastAsia"/>
          <w:sz w:val="21"/>
          <w:szCs w:val="21"/>
        </w:rPr>
        <w:t>的曲线越陡峭。</w:t>
      </w:r>
      <w:r w:rsidRPr="00C07DE7">
        <w:rPr>
          <w:rFonts w:hint="eastAsia"/>
          <w:sz w:val="21"/>
          <w:szCs w:val="21"/>
        </w:rPr>
        <w:t>不同交叉因子与适应度值的对比如</w:t>
      </w:r>
      <w:r w:rsidRPr="00C07DE7">
        <w:rPr>
          <w:sz w:val="21"/>
          <w:szCs w:val="21"/>
        </w:rPr>
        <w:t>图</w:t>
      </w:r>
      <w:r w:rsidRPr="00C07DE7">
        <w:rPr>
          <w:rFonts w:hint="eastAsia"/>
          <w:sz w:val="21"/>
          <w:szCs w:val="21"/>
        </w:rPr>
        <w:t>6</w:t>
      </w:r>
      <w:r w:rsidRPr="00C07DE7">
        <w:rPr>
          <w:rFonts w:hint="eastAsia"/>
          <w:sz w:val="21"/>
          <w:szCs w:val="21"/>
        </w:rPr>
        <w:t>所示</w:t>
      </w:r>
      <w:r w:rsidRPr="00C07DE7">
        <w:rPr>
          <w:sz w:val="21"/>
          <w:szCs w:val="21"/>
        </w:rPr>
        <w:t>。</w:t>
      </w:r>
      <w:r w:rsidR="00411459" w:rsidRPr="00C07DE7">
        <w:rPr>
          <w:sz w:val="21"/>
          <w:szCs w:val="21"/>
        </w:rPr>
        <w:t>交叉因子</w:t>
      </w:r>
      <w:r w:rsidR="00411459" w:rsidRPr="00C07DE7">
        <w:rPr>
          <w:i/>
          <w:iCs/>
          <w:sz w:val="21"/>
          <w:szCs w:val="21"/>
        </w:rPr>
        <w:t>R</w:t>
      </w:r>
      <w:r w:rsidR="00411459" w:rsidRPr="00C07DE7">
        <w:rPr>
          <w:sz w:val="21"/>
          <w:szCs w:val="21"/>
        </w:rPr>
        <w:t>可以在迭代阶段调节交叉概率，在</w:t>
      </w:r>
      <w:r w:rsidR="00411459" w:rsidRPr="00C07DE7">
        <w:rPr>
          <w:i/>
          <w:iCs/>
          <w:sz w:val="21"/>
          <w:szCs w:val="21"/>
        </w:rPr>
        <w:t>λ</w:t>
      </w:r>
      <w:r w:rsidR="00411459" w:rsidRPr="00C07DE7">
        <w:rPr>
          <w:sz w:val="21"/>
          <w:szCs w:val="21"/>
        </w:rPr>
        <w:t>=8</w:t>
      </w:r>
      <w:r w:rsidR="00411459" w:rsidRPr="00C07DE7">
        <w:rPr>
          <w:sz w:val="21"/>
          <w:szCs w:val="21"/>
        </w:rPr>
        <w:t>时，曲线的下降梯</w:t>
      </w:r>
      <w:r w:rsidR="00411459" w:rsidRPr="00C07DE7">
        <w:rPr>
          <w:sz w:val="21"/>
          <w:szCs w:val="21"/>
        </w:rPr>
        <w:lastRenderedPageBreak/>
        <w:t>度最均衡，且迭代进程结束时的函数适应度值最低。相较于固定的交叉因子</w:t>
      </w:r>
      <w:r w:rsidR="00411459" w:rsidRPr="00C07DE7">
        <w:rPr>
          <w:i/>
          <w:iCs/>
          <w:sz w:val="21"/>
          <w:szCs w:val="21"/>
        </w:rPr>
        <w:t>R</w:t>
      </w:r>
      <w:r w:rsidR="00411459" w:rsidRPr="00C07DE7">
        <w:rPr>
          <w:sz w:val="21"/>
          <w:szCs w:val="21"/>
        </w:rPr>
        <w:t>，本方法采用的交叉因子</w:t>
      </w:r>
      <w:r w:rsidR="00411459" w:rsidRPr="00C07DE7">
        <w:rPr>
          <w:i/>
          <w:iCs/>
          <w:sz w:val="21"/>
          <w:szCs w:val="21"/>
        </w:rPr>
        <w:t>R</w:t>
      </w:r>
      <w:r w:rsidR="00411459" w:rsidRPr="00C07DE7">
        <w:rPr>
          <w:sz w:val="21"/>
          <w:szCs w:val="21"/>
        </w:rPr>
        <w:t>可以更好的调节算法在全局探索与局部开发之间的平衡。</w:t>
      </w:r>
    </w:p>
    <w:p w14:paraId="09BD4CA6" w14:textId="07CC3EAA" w:rsidR="00411459" w:rsidRPr="00C07DE7" w:rsidRDefault="00B41C07" w:rsidP="00411459">
      <w:pPr>
        <w:pStyle w:val="a0"/>
        <w:ind w:firstLine="420"/>
        <w:rPr>
          <w:sz w:val="21"/>
          <w:szCs w:val="21"/>
        </w:rPr>
      </w:pPr>
      <w:r w:rsidRPr="00C07DE7">
        <w:rPr>
          <w:rFonts w:hint="eastAsia"/>
          <w:sz w:val="21"/>
          <w:szCs w:val="21"/>
        </w:rPr>
        <w:t>图</w:t>
      </w:r>
      <w:r w:rsidR="00E56291" w:rsidRPr="00C07DE7">
        <w:rPr>
          <w:sz w:val="21"/>
          <w:szCs w:val="21"/>
        </w:rPr>
        <w:t>7</w:t>
      </w:r>
      <w:r w:rsidRPr="00C07DE7">
        <w:rPr>
          <w:rFonts w:hint="eastAsia"/>
          <w:sz w:val="21"/>
          <w:szCs w:val="21"/>
        </w:rPr>
        <w:t>详细展示了</w:t>
      </w:r>
      <w:r w:rsidR="00D96437" w:rsidRPr="00C07DE7">
        <w:rPr>
          <w:i/>
          <w:iCs/>
          <w:sz w:val="21"/>
          <w:szCs w:val="21"/>
        </w:rPr>
        <w:t>λ</w:t>
      </w:r>
      <w:r w:rsidRPr="00C07DE7">
        <w:rPr>
          <w:rFonts w:hint="eastAsia"/>
          <w:sz w:val="21"/>
          <w:szCs w:val="21"/>
        </w:rPr>
        <w:t>为</w:t>
      </w:r>
      <w:r w:rsidRPr="00C07DE7">
        <w:rPr>
          <w:sz w:val="21"/>
          <w:szCs w:val="21"/>
        </w:rPr>
        <w:t>8</w:t>
      </w:r>
      <w:r w:rsidRPr="00C07DE7">
        <w:rPr>
          <w:rFonts w:hint="eastAsia"/>
          <w:sz w:val="21"/>
          <w:szCs w:val="21"/>
        </w:rPr>
        <w:t>的情况下适应度值与迭代次数的关系。</w:t>
      </w:r>
      <w:bookmarkEnd w:id="85"/>
      <w:r w:rsidR="00411459" w:rsidRPr="00C07DE7">
        <w:rPr>
          <w:rFonts w:hint="eastAsia"/>
          <w:sz w:val="21"/>
          <w:szCs w:val="21"/>
        </w:rPr>
        <w:t>图</w:t>
      </w:r>
      <w:r w:rsidR="00411459" w:rsidRPr="00C07DE7">
        <w:rPr>
          <w:rFonts w:hint="eastAsia"/>
          <w:sz w:val="21"/>
          <w:szCs w:val="21"/>
        </w:rPr>
        <w:t>7</w:t>
      </w:r>
      <w:r w:rsidR="00411459" w:rsidRPr="00C07DE7">
        <w:rPr>
          <w:rFonts w:hint="eastAsia"/>
          <w:sz w:val="21"/>
          <w:szCs w:val="21"/>
        </w:rPr>
        <w:t>是</w:t>
      </w:r>
      <w:r w:rsidR="00411459" w:rsidRPr="00C07DE7">
        <w:rPr>
          <w:i/>
          <w:iCs/>
          <w:sz w:val="21"/>
          <w:szCs w:val="21"/>
        </w:rPr>
        <w:t>λ</w:t>
      </w:r>
      <w:r w:rsidR="00411459" w:rsidRPr="00C07DE7">
        <w:rPr>
          <w:sz w:val="21"/>
          <w:szCs w:val="21"/>
        </w:rPr>
        <w:t>=8</w:t>
      </w:r>
      <w:r w:rsidR="00411459" w:rsidRPr="00C07DE7">
        <w:rPr>
          <w:rFonts w:hint="eastAsia"/>
          <w:sz w:val="21"/>
          <w:szCs w:val="21"/>
        </w:rPr>
        <w:t>改进</w:t>
      </w:r>
      <w:r w:rsidR="00411459" w:rsidRPr="00C07DE7">
        <w:rPr>
          <w:rFonts w:hint="eastAsia"/>
          <w:sz w:val="21"/>
          <w:szCs w:val="21"/>
        </w:rPr>
        <w:t>GWO-DE</w:t>
      </w:r>
      <w:r w:rsidR="00411459" w:rsidRPr="00C07DE7">
        <w:rPr>
          <w:rFonts w:hint="eastAsia"/>
          <w:sz w:val="21"/>
          <w:szCs w:val="21"/>
        </w:rPr>
        <w:t>算法的适应度收敛曲线，可以看出</w:t>
      </w:r>
      <w:r w:rsidR="00411459" w:rsidRPr="00C07DE7">
        <w:rPr>
          <w:sz w:val="21"/>
          <w:szCs w:val="21"/>
        </w:rPr>
        <w:t>整体曲线</w:t>
      </w:r>
      <w:r w:rsidR="00411459" w:rsidRPr="00C07DE7">
        <w:rPr>
          <w:rFonts w:hint="eastAsia"/>
          <w:sz w:val="21"/>
          <w:szCs w:val="21"/>
        </w:rPr>
        <w:t>没有出现大幅度的波动或阶跃</w:t>
      </w:r>
      <w:r w:rsidR="00411459" w:rsidRPr="00C07DE7">
        <w:rPr>
          <w:sz w:val="21"/>
          <w:szCs w:val="21"/>
        </w:rPr>
        <w:t>、</w:t>
      </w:r>
      <w:r w:rsidR="00411459" w:rsidRPr="00C07DE7">
        <w:rPr>
          <w:rFonts w:hint="eastAsia"/>
          <w:sz w:val="21"/>
          <w:szCs w:val="21"/>
        </w:rPr>
        <w:t>曲线整体收敛也较为平稳。</w:t>
      </w:r>
    </w:p>
    <w:p w14:paraId="2A5C9156" w14:textId="77777777" w:rsidR="00411459" w:rsidRPr="00C07DE7" w:rsidRDefault="00411459" w:rsidP="00B30B10">
      <w:pPr>
        <w:pStyle w:val="a0"/>
        <w:ind w:firstLine="420"/>
        <w:rPr>
          <w:rFonts w:hint="eastAsia"/>
          <w:sz w:val="21"/>
          <w:szCs w:val="21"/>
        </w:rPr>
      </w:pPr>
    </w:p>
    <w:bookmarkStart w:id="86" w:name="嵌入式图形_7"/>
    <w:p w14:paraId="4B7C0E77" w14:textId="77777777" w:rsidR="00831206" w:rsidRPr="00C07DE7" w:rsidRDefault="00E23137" w:rsidP="00D33523">
      <w:pPr>
        <w:pStyle w:val="a0"/>
        <w:ind w:firstLine="360"/>
        <w:jc w:val="center"/>
        <w:rPr>
          <w:sz w:val="21"/>
          <w:szCs w:val="21"/>
        </w:rPr>
      </w:pPr>
      <w:r w:rsidRPr="00C07DE7">
        <w:rPr>
          <w:rFonts w:hint="eastAsia"/>
        </w:rPr>
        <w:object w:dxaOrig="4535" w:dyaOrig="3559" w14:anchorId="0B22E3F3">
          <v:shape id="_x0000_i1043" type="#_x0000_t75" style="width:226.75pt;height:178.6pt" o:ole="">
            <v:imagedata r:id="rId44" o:title=""/>
          </v:shape>
          <o:OLEObject Type="Embed" ProgID="Visio.Drawing.15" ShapeID="_x0000_i1043" DrawAspect="Content" ObjectID="_1845444097" r:id="rId45"/>
        </w:object>
      </w:r>
      <w:bookmarkEnd w:id="86"/>
    </w:p>
    <w:p w14:paraId="7143BCC0" w14:textId="2C986E22" w:rsidR="003B2CF2" w:rsidRPr="00C07DE7" w:rsidRDefault="00E23137" w:rsidP="00B41C07">
      <w:pPr>
        <w:pStyle w:val="a0"/>
        <w:ind w:firstLine="361"/>
        <w:jc w:val="center"/>
        <w:rPr>
          <w:b/>
          <w:bCs/>
          <w:noProof/>
        </w:rPr>
      </w:pPr>
      <w:bookmarkStart w:id="87" w:name="中文图序_7"/>
      <w:bookmarkStart w:id="88" w:name="中文图题_7"/>
      <w:r w:rsidRPr="00C07DE7">
        <w:rPr>
          <w:rFonts w:hint="eastAsia"/>
          <w:b/>
          <w:bCs/>
          <w:noProof/>
        </w:rPr>
        <w:t>图</w:t>
      </w:r>
      <w:bookmarkEnd w:id="87"/>
      <w:r w:rsidR="004D2B8E" w:rsidRPr="00C07DE7">
        <w:rPr>
          <w:b/>
          <w:bCs/>
          <w:noProof/>
        </w:rPr>
        <w:t>5</w:t>
      </w:r>
      <w:r w:rsidRPr="00C07DE7">
        <w:rPr>
          <w:rFonts w:hint="eastAsia"/>
          <w:b/>
          <w:bCs/>
          <w:noProof/>
        </w:rPr>
        <w:t>交叉因子</w:t>
      </w:r>
      <w:r w:rsidRPr="00C07DE7">
        <w:rPr>
          <w:b/>
          <w:bCs/>
          <w:noProof/>
        </w:rPr>
        <w:t>CR</w:t>
      </w:r>
      <w:r w:rsidRPr="00C07DE7">
        <w:rPr>
          <w:rFonts w:hint="eastAsia"/>
          <w:b/>
          <w:bCs/>
          <w:noProof/>
        </w:rPr>
        <w:t>与迭代次数的关系图</w:t>
      </w:r>
      <w:bookmarkEnd w:id="88"/>
    </w:p>
    <w:bookmarkStart w:id="89" w:name="嵌入式图形_8"/>
    <w:p w14:paraId="4EAD0391" w14:textId="77777777" w:rsidR="00E7067A" w:rsidRPr="00C07DE7" w:rsidRDefault="00E23137" w:rsidP="00033A2E">
      <w:pPr>
        <w:pStyle w:val="a0"/>
        <w:ind w:firstLine="360"/>
        <w:jc w:val="center"/>
        <w:rPr>
          <w:sz w:val="21"/>
          <w:szCs w:val="21"/>
        </w:rPr>
      </w:pPr>
      <w:r w:rsidRPr="00C07DE7">
        <w:rPr>
          <w:rFonts w:hint="eastAsia"/>
        </w:rPr>
        <w:object w:dxaOrig="4535" w:dyaOrig="3691" w14:anchorId="00DAB5FC">
          <v:shape id="_x0000_i1044" type="#_x0000_t75" style="width:226.75pt;height:185.15pt" o:ole="">
            <v:imagedata r:id="rId46" o:title=""/>
          </v:shape>
          <o:OLEObject Type="Embed" ProgID="Visio.Drawing.15" ShapeID="_x0000_i1044" DrawAspect="Content" ObjectID="_1845444098" r:id="rId47"/>
        </w:object>
      </w:r>
      <w:bookmarkEnd w:id="89"/>
    </w:p>
    <w:p w14:paraId="5E6EA837" w14:textId="275EF7C4" w:rsidR="003B2CF2" w:rsidRPr="00C07DE7" w:rsidRDefault="00E23137" w:rsidP="00A25643">
      <w:pPr>
        <w:pStyle w:val="a0"/>
        <w:ind w:firstLine="361"/>
        <w:jc w:val="center"/>
        <w:rPr>
          <w:b/>
          <w:bCs/>
          <w:noProof/>
        </w:rPr>
      </w:pPr>
      <w:bookmarkStart w:id="90" w:name="中文图序_8"/>
      <w:bookmarkStart w:id="91" w:name="中文图题_8"/>
      <w:r w:rsidRPr="00C07DE7">
        <w:rPr>
          <w:rFonts w:hint="eastAsia"/>
          <w:b/>
          <w:bCs/>
          <w:noProof/>
        </w:rPr>
        <w:t>图</w:t>
      </w:r>
      <w:bookmarkEnd w:id="90"/>
      <w:r w:rsidR="00216433" w:rsidRPr="00C07DE7">
        <w:rPr>
          <w:b/>
          <w:bCs/>
          <w:noProof/>
        </w:rPr>
        <w:t>6</w:t>
      </w:r>
      <w:r w:rsidR="00216433" w:rsidRPr="00C07DE7">
        <w:rPr>
          <w:rFonts w:hint="eastAsia"/>
          <w:b/>
          <w:bCs/>
          <w:noProof/>
        </w:rPr>
        <w:t xml:space="preserve"> </w:t>
      </w:r>
      <w:r w:rsidRPr="00C07DE7">
        <w:rPr>
          <w:rFonts w:hint="eastAsia"/>
          <w:b/>
          <w:bCs/>
          <w:noProof/>
        </w:rPr>
        <w:t>不同交叉因子与适应度值的对比图</w:t>
      </w:r>
      <w:bookmarkEnd w:id="91"/>
    </w:p>
    <w:bookmarkStart w:id="92" w:name="嵌入式图形_9"/>
    <w:p w14:paraId="56383E50" w14:textId="77777777" w:rsidR="00A25643" w:rsidRPr="00C07DE7" w:rsidRDefault="00E23137" w:rsidP="00F82F66">
      <w:pPr>
        <w:pStyle w:val="a0"/>
        <w:ind w:firstLine="360"/>
        <w:jc w:val="center"/>
        <w:rPr>
          <w:sz w:val="21"/>
          <w:szCs w:val="21"/>
        </w:rPr>
      </w:pPr>
      <w:r w:rsidRPr="00C07DE7">
        <w:rPr>
          <w:rFonts w:hint="eastAsia"/>
        </w:rPr>
        <w:object w:dxaOrig="4535" w:dyaOrig="3459" w14:anchorId="42EA6BEC">
          <v:shape id="_x0000_i1045" type="#_x0000_t75" style="width:226.75pt;height:172.5pt" o:ole="">
            <v:imagedata r:id="rId48" o:title=""/>
          </v:shape>
          <o:OLEObject Type="Embed" ProgID="Visio.Drawing.15" ShapeID="_x0000_i1045" DrawAspect="Content" ObjectID="_1845444099" r:id="rId49"/>
        </w:object>
      </w:r>
      <w:bookmarkEnd w:id="92"/>
    </w:p>
    <w:p w14:paraId="46BB7853" w14:textId="0973ACA3" w:rsidR="00244426" w:rsidRPr="00C07DE7" w:rsidRDefault="00E23137" w:rsidP="00F82F66">
      <w:pPr>
        <w:pStyle w:val="a0"/>
        <w:ind w:firstLine="361"/>
        <w:jc w:val="center"/>
        <w:rPr>
          <w:b/>
          <w:bCs/>
          <w:noProof/>
        </w:rPr>
      </w:pPr>
      <w:bookmarkStart w:id="93" w:name="中文图序_9"/>
      <w:bookmarkStart w:id="94" w:name="中文图题_9"/>
      <w:r w:rsidRPr="00C07DE7">
        <w:rPr>
          <w:rFonts w:hint="eastAsia"/>
          <w:b/>
          <w:bCs/>
          <w:noProof/>
        </w:rPr>
        <w:t>图</w:t>
      </w:r>
      <w:bookmarkEnd w:id="93"/>
      <w:r w:rsidR="00E56291" w:rsidRPr="00C07DE7">
        <w:rPr>
          <w:b/>
          <w:bCs/>
          <w:noProof/>
        </w:rPr>
        <w:t>7</w:t>
      </w:r>
      <w:r w:rsidR="00E56291" w:rsidRPr="00C07DE7">
        <w:rPr>
          <w:rFonts w:hint="eastAsia"/>
          <w:b/>
          <w:bCs/>
          <w:noProof/>
        </w:rPr>
        <w:t xml:space="preserve"> </w:t>
      </w:r>
      <w:r w:rsidRPr="00C07DE7">
        <w:rPr>
          <w:rFonts w:hint="eastAsia"/>
          <w:b/>
          <w:bCs/>
          <w:noProof/>
        </w:rPr>
        <w:t>适应度值与迭代次数关系图</w:t>
      </w:r>
      <w:bookmarkEnd w:id="94"/>
    </w:p>
    <w:p w14:paraId="0308DADB" w14:textId="58D71F77" w:rsidR="00925D93" w:rsidRPr="00C07DE7" w:rsidRDefault="00925D93" w:rsidP="003A3CC4">
      <w:pPr>
        <w:pStyle w:val="a0"/>
        <w:ind w:firstLine="420"/>
        <w:rPr>
          <w:sz w:val="21"/>
          <w:szCs w:val="21"/>
        </w:rPr>
      </w:pPr>
      <w:bookmarkStart w:id="95" w:name="正文段落_114"/>
      <w:r w:rsidRPr="00C07DE7">
        <w:rPr>
          <w:rFonts w:hint="eastAsia"/>
          <w:sz w:val="21"/>
          <w:szCs w:val="21"/>
        </w:rPr>
        <w:lastRenderedPageBreak/>
        <w:t>针对图</w:t>
      </w:r>
      <w:r w:rsidRPr="00C07DE7">
        <w:rPr>
          <w:sz w:val="21"/>
          <w:szCs w:val="21"/>
        </w:rPr>
        <w:t>4</w:t>
      </w:r>
      <w:r w:rsidRPr="00C07DE7">
        <w:rPr>
          <w:rFonts w:hint="eastAsia"/>
          <w:sz w:val="21"/>
          <w:szCs w:val="21"/>
        </w:rPr>
        <w:t>中分布的</w:t>
      </w:r>
      <w:r w:rsidRPr="00C07DE7">
        <w:rPr>
          <w:rFonts w:hint="eastAsia"/>
          <w:sz w:val="21"/>
          <w:szCs w:val="21"/>
        </w:rPr>
        <w:t>36</w:t>
      </w:r>
      <w:r w:rsidRPr="00C07DE7">
        <w:rPr>
          <w:rFonts w:hint="eastAsia"/>
          <w:sz w:val="21"/>
          <w:szCs w:val="21"/>
        </w:rPr>
        <w:t>个测试点，对比了本文方法与传统灰狼优化算法（</w:t>
      </w:r>
      <w:r w:rsidRPr="00C07DE7">
        <w:rPr>
          <w:rFonts w:hint="eastAsia"/>
          <w:sz w:val="21"/>
          <w:szCs w:val="21"/>
        </w:rPr>
        <w:t>GWO</w:t>
      </w:r>
      <w:r w:rsidRPr="00C07DE7">
        <w:rPr>
          <w:rFonts w:hint="eastAsia"/>
          <w:sz w:val="21"/>
          <w:szCs w:val="21"/>
        </w:rPr>
        <w:t>）的定位效果。由图</w:t>
      </w:r>
      <w:r w:rsidRPr="00C07DE7">
        <w:rPr>
          <w:rFonts w:hint="eastAsia"/>
          <w:sz w:val="21"/>
          <w:szCs w:val="21"/>
        </w:rPr>
        <w:t>8</w:t>
      </w:r>
      <w:r w:rsidRPr="00C07DE7">
        <w:rPr>
          <w:rFonts w:hint="eastAsia"/>
          <w:sz w:val="21"/>
          <w:szCs w:val="21"/>
        </w:rPr>
        <w:t>可知，在相同实验设置下，本文方法的平均定位误差为</w:t>
      </w:r>
      <w:r w:rsidRPr="00C07DE7">
        <w:rPr>
          <w:rFonts w:hint="eastAsia"/>
          <w:sz w:val="21"/>
          <w:szCs w:val="21"/>
        </w:rPr>
        <w:t>4.74 cm</w:t>
      </w:r>
      <w:r w:rsidRPr="00C07DE7">
        <w:rPr>
          <w:rFonts w:hint="eastAsia"/>
          <w:sz w:val="21"/>
          <w:szCs w:val="21"/>
        </w:rPr>
        <w:t>，传统</w:t>
      </w:r>
      <w:r w:rsidRPr="00C07DE7">
        <w:rPr>
          <w:rFonts w:hint="eastAsia"/>
          <w:sz w:val="21"/>
          <w:szCs w:val="21"/>
        </w:rPr>
        <w:t>GWO</w:t>
      </w:r>
      <w:r w:rsidRPr="00C07DE7">
        <w:rPr>
          <w:rFonts w:hint="eastAsia"/>
          <w:sz w:val="21"/>
          <w:szCs w:val="21"/>
        </w:rPr>
        <w:t>算法为</w:t>
      </w:r>
      <w:r w:rsidRPr="00C07DE7">
        <w:rPr>
          <w:rFonts w:hint="eastAsia"/>
          <w:sz w:val="21"/>
          <w:szCs w:val="21"/>
        </w:rPr>
        <w:t>6.59 cm</w:t>
      </w:r>
      <w:r w:rsidRPr="00C07DE7">
        <w:rPr>
          <w:rFonts w:hint="eastAsia"/>
          <w:sz w:val="21"/>
          <w:szCs w:val="21"/>
        </w:rPr>
        <w:t>，本文方法在定位精度提升约</w:t>
      </w:r>
      <w:r w:rsidRPr="00C07DE7">
        <w:rPr>
          <w:rFonts w:hint="eastAsia"/>
          <w:sz w:val="21"/>
          <w:szCs w:val="21"/>
        </w:rPr>
        <w:t>28.1%</w:t>
      </w:r>
      <w:r w:rsidRPr="00C07DE7">
        <w:rPr>
          <w:rFonts w:hint="eastAsia"/>
          <w:sz w:val="21"/>
          <w:szCs w:val="21"/>
        </w:rPr>
        <w:t>。</w:t>
      </w:r>
    </w:p>
    <w:p w14:paraId="6F32A757" w14:textId="2D062D24" w:rsidR="003A3CC4" w:rsidRPr="00C07DE7" w:rsidRDefault="003A3CC4" w:rsidP="003A3CC4">
      <w:pPr>
        <w:ind w:firstLine="420"/>
        <w:jc w:val="center"/>
        <w:rPr>
          <w:b/>
          <w:bCs/>
        </w:rPr>
      </w:pPr>
      <w:r w:rsidRPr="00C07DE7">
        <w:rPr>
          <w:rFonts w:hint="eastAsia"/>
          <w:sz w:val="21"/>
          <w:szCs w:val="21"/>
        </w:rPr>
        <w:t>请</w:t>
      </w:r>
      <w:r w:rsidRPr="00C07DE7">
        <w:rPr>
          <w:sz w:val="21"/>
          <w:szCs w:val="21"/>
        </w:rPr>
        <w:t>补充</w:t>
      </w:r>
      <w:r w:rsidRPr="00C07DE7">
        <w:rPr>
          <w:rFonts w:hint="eastAsia"/>
          <w:b/>
          <w:bCs/>
        </w:rPr>
        <w:t>图</w:t>
      </w:r>
      <w:r w:rsidRPr="00C07DE7">
        <w:rPr>
          <w:b/>
          <w:bCs/>
        </w:rPr>
        <w:t>8</w:t>
      </w:r>
      <w:r w:rsidRPr="00C07DE7">
        <w:rPr>
          <w:rFonts w:hint="eastAsia"/>
          <w:b/>
          <w:bCs/>
        </w:rPr>
        <w:t xml:space="preserve"> </w:t>
      </w:r>
      <w:r w:rsidRPr="00C07DE7">
        <w:rPr>
          <w:rFonts w:hint="eastAsia"/>
          <w:b/>
          <w:bCs/>
        </w:rPr>
        <w:t>不同方法定位结果的</w:t>
      </w:r>
      <w:r w:rsidRPr="00C07DE7">
        <w:rPr>
          <w:rFonts w:hint="eastAsia"/>
          <w:b/>
          <w:bCs/>
        </w:rPr>
        <w:t>2</w:t>
      </w:r>
      <w:r w:rsidRPr="00C07DE7">
        <w:rPr>
          <w:rFonts w:hint="eastAsia"/>
          <w:b/>
          <w:bCs/>
        </w:rPr>
        <w:t>个</w:t>
      </w:r>
      <w:r w:rsidRPr="00C07DE7">
        <w:rPr>
          <w:b/>
          <w:bCs/>
        </w:rPr>
        <w:t>子图名称。</w:t>
      </w:r>
    </w:p>
    <w:bookmarkStart w:id="96" w:name="嵌入式图形_10"/>
    <w:bookmarkEnd w:id="95"/>
    <w:p w14:paraId="35EA2E53" w14:textId="77777777" w:rsidR="00F87585" w:rsidRPr="00C07DE7" w:rsidRDefault="00E23137" w:rsidP="00F87585">
      <w:pPr>
        <w:pStyle w:val="a0"/>
        <w:ind w:firstLine="360"/>
        <w:jc w:val="left"/>
        <w:rPr>
          <w:sz w:val="21"/>
          <w:szCs w:val="21"/>
        </w:rPr>
      </w:pPr>
      <w:r w:rsidRPr="00C07DE7">
        <w:rPr>
          <w:rFonts w:hint="eastAsia"/>
        </w:rPr>
        <w:object w:dxaOrig="8971" w:dyaOrig="4370" w14:anchorId="6D841A9E">
          <v:shape id="_x0000_i1046" type="#_x0000_t75" style="width:448.85pt;height:219.25pt" o:ole="">
            <v:imagedata r:id="rId50" o:title=""/>
          </v:shape>
          <o:OLEObject Type="Embed" ProgID="Visio.Drawing.15" ShapeID="_x0000_i1046" DrawAspect="Content" ObjectID="_1845444100" r:id="rId51"/>
        </w:object>
      </w:r>
      <w:bookmarkEnd w:id="96"/>
    </w:p>
    <w:p w14:paraId="074A075A" w14:textId="6DB9D2E8" w:rsidR="00411459" w:rsidRPr="00C07DE7" w:rsidRDefault="00A477DE" w:rsidP="00411459">
      <w:pPr>
        <w:ind w:firstLineChars="850" w:firstLine="1536"/>
        <w:rPr>
          <w:b/>
          <w:bCs/>
        </w:rPr>
      </w:pPr>
      <w:bookmarkStart w:id="97" w:name="中文图序_10"/>
      <w:bookmarkStart w:id="98" w:name="中文图题_10"/>
      <w:r w:rsidRPr="00C07DE7">
        <w:rPr>
          <w:b/>
          <w:bCs/>
        </w:rPr>
        <w:t>(</w:t>
      </w:r>
      <w:r w:rsidRPr="00C07DE7">
        <w:rPr>
          <w:rFonts w:hint="eastAsia"/>
          <w:b/>
          <w:bCs/>
        </w:rPr>
        <w:t>a</w:t>
      </w:r>
      <w:r w:rsidRPr="00C07DE7">
        <w:rPr>
          <w:rFonts w:hint="eastAsia"/>
          <w:b/>
          <w:bCs/>
        </w:rPr>
        <w:t>）</w:t>
      </w:r>
      <w:r w:rsidR="00411459" w:rsidRPr="00C07DE7">
        <w:rPr>
          <w:rFonts w:hint="eastAsia"/>
          <w:b/>
          <w:bCs/>
        </w:rPr>
        <w:t>本文测试点定位结果</w:t>
      </w:r>
      <w:r w:rsidRPr="00C07DE7">
        <w:rPr>
          <w:b/>
          <w:bCs/>
        </w:rPr>
        <w:t xml:space="preserve">                           (</w:t>
      </w:r>
      <w:r w:rsidR="0000675F" w:rsidRPr="00C07DE7">
        <w:rPr>
          <w:b/>
          <w:bCs/>
        </w:rPr>
        <w:t>b</w:t>
      </w:r>
      <w:r w:rsidRPr="00C07DE7">
        <w:rPr>
          <w:rFonts w:hint="eastAsia"/>
          <w:b/>
          <w:bCs/>
        </w:rPr>
        <w:t>）</w:t>
      </w:r>
      <w:r w:rsidR="00411459" w:rsidRPr="00C07DE7">
        <w:rPr>
          <w:rFonts w:hint="eastAsia"/>
          <w:b/>
          <w:bCs/>
        </w:rPr>
        <w:t>传统</w:t>
      </w:r>
      <w:r w:rsidR="00411459" w:rsidRPr="00C07DE7">
        <w:rPr>
          <w:rFonts w:hint="eastAsia"/>
          <w:b/>
          <w:bCs/>
        </w:rPr>
        <w:t>GWO</w:t>
      </w:r>
      <w:r w:rsidR="00411459" w:rsidRPr="00C07DE7">
        <w:rPr>
          <w:rFonts w:hint="eastAsia"/>
          <w:b/>
          <w:bCs/>
        </w:rPr>
        <w:t>算法测试点定位结果</w:t>
      </w:r>
    </w:p>
    <w:p w14:paraId="74000156" w14:textId="256F9F09" w:rsidR="00990FA0" w:rsidRPr="00C07DE7" w:rsidRDefault="00E23137" w:rsidP="00411459">
      <w:pPr>
        <w:ind w:firstLineChars="1350" w:firstLine="2439"/>
        <w:rPr>
          <w:b/>
          <w:bCs/>
        </w:rPr>
      </w:pPr>
      <w:r w:rsidRPr="00C07DE7">
        <w:rPr>
          <w:rFonts w:hint="eastAsia"/>
          <w:b/>
          <w:bCs/>
        </w:rPr>
        <w:t>图</w:t>
      </w:r>
      <w:bookmarkEnd w:id="97"/>
      <w:r w:rsidR="00E56291" w:rsidRPr="00C07DE7">
        <w:rPr>
          <w:b/>
          <w:bCs/>
        </w:rPr>
        <w:t>8</w:t>
      </w:r>
      <w:r w:rsidR="00E56291" w:rsidRPr="00C07DE7">
        <w:rPr>
          <w:rFonts w:hint="eastAsia"/>
          <w:b/>
          <w:bCs/>
        </w:rPr>
        <w:t xml:space="preserve"> </w:t>
      </w:r>
      <w:r w:rsidRPr="00C07DE7">
        <w:rPr>
          <w:rFonts w:hint="eastAsia"/>
          <w:b/>
          <w:bCs/>
        </w:rPr>
        <w:t>不同方法定位结果</w:t>
      </w:r>
      <w:bookmarkEnd w:id="98"/>
    </w:p>
    <w:p w14:paraId="63EA7460" w14:textId="79B08F69" w:rsidR="003A3CC4" w:rsidRPr="00C07DE7" w:rsidRDefault="003A3CC4" w:rsidP="003A3CC4">
      <w:pPr>
        <w:pStyle w:val="a0"/>
        <w:ind w:firstLine="420"/>
        <w:rPr>
          <w:sz w:val="21"/>
          <w:szCs w:val="21"/>
        </w:rPr>
      </w:pPr>
      <w:r w:rsidRPr="00C07DE7">
        <w:rPr>
          <w:rFonts w:hint="eastAsia"/>
          <w:sz w:val="21"/>
          <w:szCs w:val="21"/>
        </w:rPr>
        <w:t>定位误差分布直方图如图</w:t>
      </w:r>
      <w:r w:rsidRPr="00C07DE7">
        <w:rPr>
          <w:sz w:val="21"/>
          <w:szCs w:val="21"/>
        </w:rPr>
        <w:t>9</w:t>
      </w:r>
      <w:r w:rsidR="00FD65E6" w:rsidRPr="00C07DE7">
        <w:rPr>
          <w:rFonts w:hint="eastAsia"/>
          <w:sz w:val="21"/>
          <w:szCs w:val="21"/>
        </w:rPr>
        <w:t>所示</w:t>
      </w:r>
      <w:r w:rsidR="00FD65E6" w:rsidRPr="00C07DE7">
        <w:rPr>
          <w:sz w:val="21"/>
          <w:szCs w:val="21"/>
        </w:rPr>
        <w:t>。</w:t>
      </w:r>
      <w:r w:rsidR="00FD65E6" w:rsidRPr="00C07DE7">
        <w:rPr>
          <w:rFonts w:hint="eastAsia"/>
          <w:sz w:val="21"/>
          <w:szCs w:val="21"/>
        </w:rPr>
        <w:t>经计算，</w:t>
      </w:r>
      <w:r w:rsidRPr="00C07DE7">
        <w:rPr>
          <w:rFonts w:hint="eastAsia"/>
          <w:sz w:val="21"/>
          <w:szCs w:val="21"/>
        </w:rPr>
        <w:t>本方法平均定位误差为</w:t>
      </w:r>
      <w:r w:rsidRPr="00C07DE7">
        <w:rPr>
          <w:sz w:val="21"/>
          <w:szCs w:val="21"/>
        </w:rPr>
        <w:t>4.74cm</w:t>
      </w:r>
      <w:r w:rsidRPr="00C07DE7">
        <w:rPr>
          <w:rFonts w:hint="eastAsia"/>
          <w:sz w:val="21"/>
          <w:szCs w:val="21"/>
        </w:rPr>
        <w:t>。从图可知，</w:t>
      </w:r>
      <w:r w:rsidRPr="00C07DE7">
        <w:rPr>
          <w:sz w:val="21"/>
          <w:szCs w:val="21"/>
        </w:rPr>
        <w:t>67%</w:t>
      </w:r>
      <w:r w:rsidRPr="00C07DE7">
        <w:rPr>
          <w:rFonts w:hint="eastAsia"/>
          <w:sz w:val="21"/>
          <w:szCs w:val="21"/>
        </w:rPr>
        <w:t>的测试点的定位误差小于</w:t>
      </w:r>
      <w:r w:rsidRPr="00C07DE7">
        <w:rPr>
          <w:sz w:val="21"/>
          <w:szCs w:val="21"/>
        </w:rPr>
        <w:t>4.7cm</w:t>
      </w:r>
      <w:r w:rsidRPr="00C07DE7">
        <w:rPr>
          <w:rFonts w:hint="eastAsia"/>
          <w:sz w:val="21"/>
          <w:szCs w:val="21"/>
        </w:rPr>
        <w:t>，小于本方法的平均定位误差</w:t>
      </w:r>
      <w:r w:rsidRPr="00C07DE7">
        <w:rPr>
          <w:sz w:val="21"/>
          <w:szCs w:val="21"/>
        </w:rPr>
        <w:t>4.74cm</w:t>
      </w:r>
      <w:r w:rsidRPr="00C07DE7">
        <w:rPr>
          <w:rFonts w:hint="eastAsia"/>
          <w:sz w:val="21"/>
          <w:szCs w:val="21"/>
        </w:rPr>
        <w:t>，本文的最大定位误差为</w:t>
      </w:r>
      <w:r w:rsidRPr="00C07DE7">
        <w:rPr>
          <w:sz w:val="21"/>
          <w:szCs w:val="21"/>
        </w:rPr>
        <w:t>7.88cm</w:t>
      </w:r>
      <w:r w:rsidRPr="00C07DE7">
        <w:rPr>
          <w:rFonts w:hint="eastAsia"/>
          <w:sz w:val="21"/>
          <w:szCs w:val="21"/>
        </w:rPr>
        <w:t>，占所有测试点的</w:t>
      </w:r>
      <w:r w:rsidRPr="00C07DE7">
        <w:rPr>
          <w:sz w:val="21"/>
          <w:szCs w:val="21"/>
        </w:rPr>
        <w:t>15%</w:t>
      </w:r>
      <w:r w:rsidRPr="00C07DE7">
        <w:rPr>
          <w:rFonts w:hint="eastAsia"/>
          <w:sz w:val="21"/>
          <w:szCs w:val="21"/>
        </w:rPr>
        <w:t>。</w:t>
      </w:r>
    </w:p>
    <w:bookmarkStart w:id="99" w:name="嵌入式图形_11"/>
    <w:p w14:paraId="3BE34F36" w14:textId="77777777" w:rsidR="00AF3FBE" w:rsidRPr="00C07DE7" w:rsidRDefault="00E23137" w:rsidP="00990FA0">
      <w:pPr>
        <w:ind w:firstLine="360"/>
        <w:jc w:val="center"/>
      </w:pPr>
      <w:r w:rsidRPr="00C07DE7">
        <w:rPr>
          <w:rFonts w:hint="eastAsia"/>
        </w:rPr>
        <w:object w:dxaOrig="4535" w:dyaOrig="3575" w14:anchorId="2E759C2A">
          <v:shape id="_x0000_i1047" type="#_x0000_t75" style="width:226.75pt;height:178.6pt" o:ole="">
            <v:imagedata r:id="rId52" o:title=""/>
          </v:shape>
          <o:OLEObject Type="Embed" ProgID="Visio.Drawing.15" ShapeID="_x0000_i1047" DrawAspect="Content" ObjectID="_1845444101" r:id="rId53"/>
        </w:object>
      </w:r>
      <w:bookmarkEnd w:id="99"/>
    </w:p>
    <w:p w14:paraId="1A62A3B6" w14:textId="21F365C4" w:rsidR="00BD144F" w:rsidRPr="00C07DE7" w:rsidRDefault="00E23137" w:rsidP="00F82F66">
      <w:pPr>
        <w:ind w:firstLine="361"/>
        <w:jc w:val="center"/>
        <w:rPr>
          <w:b/>
          <w:bCs/>
        </w:rPr>
        <w:sectPr w:rsidR="00BD144F" w:rsidRPr="00C07DE7" w:rsidSect="00BD144F">
          <w:headerReference w:type="even" r:id="rId54"/>
          <w:headerReference w:type="default" r:id="rId55"/>
          <w:footerReference w:type="even" r:id="rId56"/>
          <w:footerReference w:type="default" r:id="rId57"/>
          <w:headerReference w:type="first" r:id="rId58"/>
          <w:footerReference w:type="first" r:id="rId59"/>
          <w:type w:val="continuous"/>
          <w:pgSz w:w="11905" w:h="16837" w:code="9"/>
          <w:pgMar w:top="1474" w:right="1134" w:bottom="1474" w:left="1134" w:header="964" w:footer="964" w:gutter="0"/>
          <w:cols w:space="720"/>
          <w:titlePg/>
          <w:docGrid w:type="linesAndChars" w:linePitch="312"/>
        </w:sectPr>
      </w:pPr>
      <w:bookmarkStart w:id="100" w:name="中文图序_11"/>
      <w:bookmarkStart w:id="101" w:name="中文图题_11"/>
      <w:r w:rsidRPr="00C07DE7">
        <w:rPr>
          <w:rFonts w:hint="eastAsia"/>
          <w:b/>
          <w:bCs/>
        </w:rPr>
        <w:t>图</w:t>
      </w:r>
      <w:bookmarkEnd w:id="100"/>
      <w:r w:rsidR="003A3CC4" w:rsidRPr="00C07DE7">
        <w:rPr>
          <w:b/>
          <w:bCs/>
        </w:rPr>
        <w:t>9</w:t>
      </w:r>
      <w:r w:rsidR="003A3CC4" w:rsidRPr="00C07DE7">
        <w:rPr>
          <w:rFonts w:hint="eastAsia"/>
          <w:b/>
          <w:bCs/>
        </w:rPr>
        <w:t xml:space="preserve"> </w:t>
      </w:r>
      <w:r w:rsidRPr="00C07DE7">
        <w:rPr>
          <w:rFonts w:hint="eastAsia"/>
          <w:b/>
          <w:bCs/>
        </w:rPr>
        <w:t>定位误差分布直方图</w:t>
      </w:r>
      <w:bookmarkEnd w:id="101"/>
    </w:p>
    <w:p w14:paraId="552F2F78" w14:textId="6D763547" w:rsidR="0032723C" w:rsidRPr="00C07DE7" w:rsidRDefault="00FD65E6" w:rsidP="00CC06F6">
      <w:pPr>
        <w:pStyle w:val="1"/>
        <w:spacing w:after="0"/>
        <w:rPr>
          <w:rFonts w:ascii="宋体" w:eastAsia="宋体" w:hAnsi="宋体"/>
          <w:sz w:val="24"/>
          <w:szCs w:val="24"/>
        </w:rPr>
      </w:pPr>
      <w:r w:rsidRPr="00C07DE7">
        <w:rPr>
          <w:rFonts w:ascii="宋体" w:eastAsia="宋体" w:hAnsi="宋体" w:hint="eastAsia"/>
          <w:sz w:val="24"/>
          <w:szCs w:val="24"/>
        </w:rPr>
        <w:t>结束语</w:t>
      </w:r>
    </w:p>
    <w:p w14:paraId="4EB81792" w14:textId="63CC7EBE" w:rsidR="00E44A00" w:rsidRPr="00C07DE7" w:rsidRDefault="00E44A00" w:rsidP="00243DEC">
      <w:pPr>
        <w:pStyle w:val="a0"/>
        <w:ind w:firstLine="420"/>
        <w:rPr>
          <w:sz w:val="21"/>
          <w:szCs w:val="21"/>
        </w:rPr>
      </w:pPr>
      <w:r w:rsidRPr="00C07DE7">
        <w:rPr>
          <w:rFonts w:hint="eastAsia"/>
          <w:sz w:val="21"/>
          <w:szCs w:val="21"/>
        </w:rPr>
        <w:t>本文提出一种融合改进灰狼优化算法（</w:t>
      </w:r>
      <w:r w:rsidRPr="00C07DE7">
        <w:rPr>
          <w:rFonts w:hint="eastAsia"/>
          <w:sz w:val="21"/>
          <w:szCs w:val="21"/>
        </w:rPr>
        <w:t>GWO</w:t>
      </w:r>
      <w:r w:rsidRPr="00C07DE7">
        <w:rPr>
          <w:rFonts w:hint="eastAsia"/>
          <w:sz w:val="21"/>
          <w:szCs w:val="21"/>
        </w:rPr>
        <w:t>）与差分进化算法（</w:t>
      </w:r>
      <w:r w:rsidRPr="00C07DE7">
        <w:rPr>
          <w:rFonts w:hint="eastAsia"/>
          <w:sz w:val="21"/>
          <w:szCs w:val="21"/>
        </w:rPr>
        <w:t>DE</w:t>
      </w:r>
      <w:r w:rsidRPr="00C07DE7">
        <w:rPr>
          <w:rFonts w:hint="eastAsia"/>
          <w:sz w:val="21"/>
          <w:szCs w:val="21"/>
        </w:rPr>
        <w:t>），并结合最小二乘法的高精度可见光室内定位方法。首先，针对传统</w:t>
      </w:r>
      <w:r w:rsidRPr="00C07DE7">
        <w:rPr>
          <w:rFonts w:hint="eastAsia"/>
          <w:sz w:val="21"/>
          <w:szCs w:val="21"/>
        </w:rPr>
        <w:t>GWO</w:t>
      </w:r>
      <w:r w:rsidRPr="00C07DE7">
        <w:rPr>
          <w:rFonts w:hint="eastAsia"/>
          <w:sz w:val="21"/>
          <w:szCs w:val="21"/>
        </w:rPr>
        <w:t>易陷入局部最优的问题，引入非线性收敛因子替代线性机制，以增强全局搜索能力；其次，设计自适应动态权重分配机制，优化个体权重比例以平衡探索与开发；同时，将改进交叉因子的</w:t>
      </w:r>
      <w:r w:rsidRPr="00C07DE7">
        <w:rPr>
          <w:rFonts w:hint="eastAsia"/>
          <w:sz w:val="21"/>
          <w:szCs w:val="21"/>
        </w:rPr>
        <w:t>DE</w:t>
      </w:r>
      <w:r w:rsidRPr="00C07DE7">
        <w:rPr>
          <w:rFonts w:hint="eastAsia"/>
          <w:sz w:val="21"/>
          <w:szCs w:val="21"/>
        </w:rPr>
        <w:t>算法嵌入</w:t>
      </w:r>
      <w:r w:rsidRPr="00C07DE7">
        <w:rPr>
          <w:rFonts w:hint="eastAsia"/>
          <w:sz w:val="21"/>
          <w:szCs w:val="21"/>
        </w:rPr>
        <w:t>GWO</w:t>
      </w:r>
      <w:r w:rsidRPr="00C07DE7">
        <w:rPr>
          <w:rFonts w:hint="eastAsia"/>
          <w:sz w:val="21"/>
          <w:szCs w:val="21"/>
        </w:rPr>
        <w:t>框架，利用其变异、交叉及选择操作维持种群多样性。仿真实验结果表明，该方法平均定位误差为</w:t>
      </w:r>
      <w:r w:rsidRPr="00C07DE7">
        <w:rPr>
          <w:rFonts w:hint="eastAsia"/>
          <w:sz w:val="21"/>
          <w:szCs w:val="21"/>
        </w:rPr>
        <w:t>4.74 cm</w:t>
      </w:r>
      <w:r w:rsidRPr="00C07DE7">
        <w:rPr>
          <w:rFonts w:hint="eastAsia"/>
          <w:sz w:val="21"/>
          <w:szCs w:val="21"/>
        </w:rPr>
        <w:t>，最大定位误差为</w:t>
      </w:r>
      <w:r w:rsidRPr="00C07DE7">
        <w:rPr>
          <w:rFonts w:hint="eastAsia"/>
          <w:sz w:val="21"/>
          <w:szCs w:val="21"/>
        </w:rPr>
        <w:t>7.88 cm</w:t>
      </w:r>
      <w:r w:rsidRPr="00C07DE7">
        <w:rPr>
          <w:rFonts w:hint="eastAsia"/>
          <w:sz w:val="21"/>
          <w:szCs w:val="21"/>
        </w:rPr>
        <w:t>，其中</w:t>
      </w:r>
      <w:r w:rsidRPr="00C07DE7">
        <w:rPr>
          <w:rFonts w:hint="eastAsia"/>
          <w:sz w:val="21"/>
          <w:szCs w:val="21"/>
        </w:rPr>
        <w:t>67%</w:t>
      </w:r>
      <w:r w:rsidRPr="00C07DE7">
        <w:rPr>
          <w:rFonts w:hint="eastAsia"/>
          <w:sz w:val="21"/>
          <w:szCs w:val="21"/>
        </w:rPr>
        <w:t>的定位误差小于</w:t>
      </w:r>
      <w:r w:rsidRPr="00C07DE7">
        <w:rPr>
          <w:rFonts w:hint="eastAsia"/>
          <w:sz w:val="21"/>
          <w:szCs w:val="21"/>
        </w:rPr>
        <w:t>4.7 cm</w:t>
      </w:r>
      <w:r w:rsidRPr="00C07DE7">
        <w:rPr>
          <w:rFonts w:hint="eastAsia"/>
          <w:sz w:val="21"/>
          <w:szCs w:val="21"/>
        </w:rPr>
        <w:t>。鉴</w:t>
      </w:r>
      <w:r w:rsidRPr="00C07DE7">
        <w:rPr>
          <w:rFonts w:hint="eastAsia"/>
          <w:sz w:val="21"/>
          <w:szCs w:val="21"/>
        </w:rPr>
        <w:lastRenderedPageBreak/>
        <w:t>于当前研究基于仿真验证，后续工作将在真实物理环境中开展进一步实验以验证算法实效。</w:t>
      </w:r>
    </w:p>
    <w:p w14:paraId="5209B7DB" w14:textId="3BF3430E" w:rsidR="00677767" w:rsidRPr="00C07DE7" w:rsidRDefault="00E23137" w:rsidP="00CC06F6">
      <w:pPr>
        <w:tabs>
          <w:tab w:val="left" w:pos="2880"/>
        </w:tabs>
        <w:adjustRightInd w:val="0"/>
        <w:snapToGrid w:val="0"/>
        <w:spacing w:beforeLines="100" w:before="312" w:line="320" w:lineRule="atLeast"/>
        <w:ind w:firstLineChars="0" w:firstLine="0"/>
        <w:outlineLvl w:val="0"/>
        <w:rPr>
          <w:sz w:val="24"/>
          <w:szCs w:val="24"/>
        </w:rPr>
      </w:pPr>
      <w:bookmarkStart w:id="102" w:name="参考文献_2"/>
      <w:r w:rsidRPr="00C07DE7">
        <w:rPr>
          <w:rFonts w:ascii="黑体" w:eastAsia="黑体" w:hint="eastAsia"/>
          <w:bCs/>
          <w:sz w:val="24"/>
          <w:szCs w:val="24"/>
        </w:rPr>
        <w:t>参考文献</w:t>
      </w:r>
      <w:bookmarkEnd w:id="102"/>
      <w:r w:rsidR="00C17868" w:rsidRPr="00C07DE7">
        <w:rPr>
          <w:rFonts w:ascii="黑体" w:eastAsia="黑体" w:hint="eastAsia"/>
          <w:bCs/>
          <w:sz w:val="24"/>
          <w:szCs w:val="24"/>
        </w:rPr>
        <w:t>：</w:t>
      </w:r>
    </w:p>
    <w:p w14:paraId="59DF3B87" w14:textId="77777777" w:rsidR="00677767" w:rsidRPr="00C07DE7" w:rsidRDefault="00677767" w:rsidP="00254E10">
      <w:pPr>
        <w:autoSpaceDE w:val="0"/>
        <w:ind w:firstLineChars="0" w:firstLine="0"/>
        <w:jc w:val="left"/>
        <w:rPr>
          <w:rFonts w:eastAsia="黑体"/>
          <w:sz w:val="21"/>
          <w:szCs w:val="21"/>
        </w:rPr>
        <w:sectPr w:rsidR="00677767" w:rsidRPr="00C07DE7" w:rsidSect="00BD144F">
          <w:type w:val="continuous"/>
          <w:pgSz w:w="11905" w:h="16837" w:code="9"/>
          <w:pgMar w:top="1474" w:right="1134" w:bottom="1474" w:left="1134" w:header="964" w:footer="964" w:gutter="0"/>
          <w:cols w:space="720"/>
          <w:docGrid w:type="lines" w:linePitch="312"/>
        </w:sectPr>
      </w:pPr>
    </w:p>
    <w:p w14:paraId="63FB8441" w14:textId="77777777" w:rsidR="00677767" w:rsidRPr="00C07DE7" w:rsidRDefault="00E23137" w:rsidP="00FA4D8F">
      <w:pPr>
        <w:pStyle w:val="afff"/>
        <w:numPr>
          <w:ilvl w:val="0"/>
          <w:numId w:val="25"/>
        </w:numPr>
        <w:wordWrap w:val="0"/>
        <w:overflowPunct/>
        <w:autoSpaceDE w:val="0"/>
        <w:ind w:firstLineChars="0"/>
        <w:rPr>
          <w:sz w:val="21"/>
          <w:szCs w:val="21"/>
        </w:rPr>
      </w:pPr>
      <w:bookmarkStart w:id="103" w:name="参考文献内容_2"/>
      <w:r w:rsidRPr="00C07DE7">
        <w:rPr>
          <w:rFonts w:hint="eastAsia"/>
          <w:sz w:val="21"/>
          <w:szCs w:val="21"/>
        </w:rPr>
        <w:t>陈锐志</w:t>
      </w:r>
      <w:r w:rsidR="008B54CD" w:rsidRPr="00C07DE7">
        <w:rPr>
          <w:rFonts w:hint="eastAsia"/>
          <w:sz w:val="21"/>
          <w:szCs w:val="21"/>
        </w:rPr>
        <w:t>，</w:t>
      </w:r>
      <w:r w:rsidRPr="00C07DE7">
        <w:rPr>
          <w:rFonts w:hint="eastAsia"/>
          <w:sz w:val="21"/>
          <w:szCs w:val="21"/>
        </w:rPr>
        <w:t>郭光毅</w:t>
      </w:r>
      <w:r w:rsidR="008B54CD" w:rsidRPr="00C07DE7">
        <w:rPr>
          <w:rFonts w:hint="eastAsia"/>
          <w:sz w:val="21"/>
          <w:szCs w:val="21"/>
        </w:rPr>
        <w:t>，</w:t>
      </w:r>
      <w:r w:rsidRPr="00C07DE7">
        <w:rPr>
          <w:rFonts w:hint="eastAsia"/>
          <w:sz w:val="21"/>
          <w:szCs w:val="21"/>
        </w:rPr>
        <w:t>陈亮</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室内高精度定位技术研究应用现状与发展趋势</w:t>
      </w:r>
      <w:r w:rsidRPr="00C07DE7">
        <w:rPr>
          <w:sz w:val="21"/>
          <w:szCs w:val="21"/>
        </w:rPr>
        <w:t>[J].</w:t>
      </w:r>
      <w:r w:rsidRPr="00C07DE7">
        <w:rPr>
          <w:rFonts w:hint="eastAsia"/>
          <w:sz w:val="21"/>
          <w:szCs w:val="21"/>
        </w:rPr>
        <w:t>武汉大学学报</w:t>
      </w:r>
      <w:r w:rsidR="008B54CD" w:rsidRPr="00C07DE7">
        <w:rPr>
          <w:rFonts w:hint="eastAsia"/>
          <w:sz w:val="21"/>
          <w:szCs w:val="21"/>
        </w:rPr>
        <w:t>（</w:t>
      </w:r>
      <w:r w:rsidRPr="00C07DE7">
        <w:rPr>
          <w:rFonts w:hint="eastAsia"/>
          <w:sz w:val="21"/>
          <w:szCs w:val="21"/>
        </w:rPr>
        <w:t>信息科学版</w:t>
      </w:r>
      <w:r w:rsidR="008B54CD" w:rsidRPr="00C07DE7">
        <w:rPr>
          <w:rFonts w:hint="eastAsia"/>
          <w:sz w:val="21"/>
          <w:szCs w:val="21"/>
        </w:rPr>
        <w:t>），</w:t>
      </w:r>
      <w:r w:rsidRPr="00C07DE7">
        <w:rPr>
          <w:sz w:val="21"/>
          <w:szCs w:val="21"/>
        </w:rPr>
        <w:t>2023</w:t>
      </w:r>
      <w:r w:rsidR="006E1A4F" w:rsidRPr="00C07DE7">
        <w:rPr>
          <w:rFonts w:hint="eastAsia"/>
          <w:sz w:val="21"/>
          <w:szCs w:val="21"/>
        </w:rPr>
        <w:t>，</w:t>
      </w:r>
      <w:r w:rsidRPr="00C07DE7">
        <w:rPr>
          <w:sz w:val="21"/>
          <w:szCs w:val="21"/>
        </w:rPr>
        <w:t>48</w:t>
      </w:r>
      <w:r w:rsidR="008B54CD" w:rsidRPr="00C07DE7">
        <w:rPr>
          <w:rFonts w:hint="eastAsia"/>
          <w:sz w:val="21"/>
          <w:szCs w:val="21"/>
        </w:rPr>
        <w:t>（</w:t>
      </w:r>
      <w:r w:rsidRPr="00C07DE7">
        <w:rPr>
          <w:sz w:val="21"/>
          <w:szCs w:val="21"/>
        </w:rPr>
        <w:t>10</w:t>
      </w:r>
      <w:r w:rsidR="008B54CD" w:rsidRPr="00C07DE7">
        <w:rPr>
          <w:rFonts w:hint="eastAsia"/>
          <w:sz w:val="21"/>
          <w:szCs w:val="21"/>
        </w:rPr>
        <w:t>）：</w:t>
      </w:r>
      <w:r w:rsidRPr="00C07DE7">
        <w:rPr>
          <w:sz w:val="21"/>
          <w:szCs w:val="21"/>
        </w:rPr>
        <w:t>1591-1600.</w:t>
      </w:r>
      <w:bookmarkEnd w:id="103"/>
    </w:p>
    <w:p w14:paraId="430DA620" w14:textId="0FF4E96B" w:rsidR="00E06C2C" w:rsidRPr="00C07DE7" w:rsidRDefault="00E23137" w:rsidP="00327AFB">
      <w:pPr>
        <w:pStyle w:val="afff"/>
        <w:numPr>
          <w:ilvl w:val="0"/>
          <w:numId w:val="25"/>
        </w:numPr>
        <w:overflowPunct/>
        <w:autoSpaceDE w:val="0"/>
        <w:spacing w:line="400" w:lineRule="exact"/>
        <w:ind w:left="442" w:firstLineChars="0" w:hanging="442"/>
        <w:rPr>
          <w:sz w:val="21"/>
          <w:szCs w:val="21"/>
        </w:rPr>
      </w:pPr>
      <w:bookmarkStart w:id="104" w:name="参考文献内容_4"/>
      <w:r w:rsidRPr="00C07DE7">
        <w:rPr>
          <w:sz w:val="21"/>
          <w:szCs w:val="21"/>
        </w:rPr>
        <w:t xml:space="preserve">Li </w:t>
      </w:r>
      <w:r w:rsidR="001A5150" w:rsidRPr="00C07DE7">
        <w:rPr>
          <w:sz w:val="21"/>
          <w:szCs w:val="21"/>
        </w:rPr>
        <w:t>Kuan</w:t>
      </w:r>
      <w:r w:rsidR="00006E03" w:rsidRPr="00C07DE7">
        <w:rPr>
          <w:sz w:val="21"/>
          <w:szCs w:val="21"/>
        </w:rPr>
        <w:t xml:space="preserve">, </w:t>
      </w:r>
      <w:r w:rsidRPr="00C07DE7">
        <w:rPr>
          <w:sz w:val="21"/>
          <w:szCs w:val="21"/>
        </w:rPr>
        <w:t xml:space="preserve">Li </w:t>
      </w:r>
      <w:r w:rsidR="001A5150" w:rsidRPr="00C07DE7">
        <w:rPr>
          <w:sz w:val="21"/>
          <w:szCs w:val="21"/>
        </w:rPr>
        <w:t>Yudun</w:t>
      </w:r>
      <w:r w:rsidR="00006E03" w:rsidRPr="00C07DE7">
        <w:rPr>
          <w:sz w:val="21"/>
          <w:szCs w:val="21"/>
        </w:rPr>
        <w:t xml:space="preserve">, </w:t>
      </w:r>
      <w:r w:rsidRPr="00C07DE7">
        <w:rPr>
          <w:sz w:val="21"/>
          <w:szCs w:val="21"/>
        </w:rPr>
        <w:t>Fan R</w:t>
      </w:r>
      <w:r w:rsidR="001A5150" w:rsidRPr="00C07DE7">
        <w:rPr>
          <w:sz w:val="21"/>
          <w:szCs w:val="21"/>
        </w:rPr>
        <w:t>ongqi</w:t>
      </w:r>
      <w:r w:rsidR="00006E03" w:rsidRPr="00C07DE7">
        <w:rPr>
          <w:sz w:val="21"/>
          <w:szCs w:val="21"/>
        </w:rPr>
        <w:t>,</w:t>
      </w:r>
      <w:r w:rsidRPr="00C07DE7">
        <w:rPr>
          <w:sz w:val="21"/>
          <w:szCs w:val="21"/>
        </w:rPr>
        <w:t xml:space="preserve"> et al.</w:t>
      </w:r>
      <w:r w:rsidR="00006E03" w:rsidRPr="00C07DE7">
        <w:rPr>
          <w:sz w:val="21"/>
          <w:szCs w:val="21"/>
        </w:rPr>
        <w:t xml:space="preserve"> </w:t>
      </w:r>
      <w:r w:rsidRPr="00C07DE7">
        <w:rPr>
          <w:sz w:val="21"/>
          <w:szCs w:val="21"/>
        </w:rPr>
        <w:t xml:space="preserve">A </w:t>
      </w:r>
      <w:r w:rsidR="001A5150" w:rsidRPr="00C07DE7">
        <w:rPr>
          <w:sz w:val="21"/>
          <w:szCs w:val="21"/>
        </w:rPr>
        <w:t>review of synchronous fixed-frequency microgrid droop control systems based on global positioning system</w:t>
      </w:r>
      <w:r w:rsidRPr="00C07DE7">
        <w:rPr>
          <w:sz w:val="21"/>
          <w:szCs w:val="21"/>
        </w:rPr>
        <w:t>[J].</w:t>
      </w:r>
      <w:r w:rsidR="0091268E" w:rsidRPr="00C07DE7">
        <w:rPr>
          <w:sz w:val="21"/>
          <w:szCs w:val="21"/>
        </w:rPr>
        <w:t xml:space="preserve"> </w:t>
      </w:r>
      <w:r w:rsidRPr="00C07DE7">
        <w:rPr>
          <w:sz w:val="21"/>
          <w:szCs w:val="21"/>
        </w:rPr>
        <w:t>Processes,2024,13</w:t>
      </w:r>
      <w:r w:rsidR="0091268E" w:rsidRPr="00C07DE7">
        <w:rPr>
          <w:rFonts w:hint="eastAsia"/>
          <w:sz w:val="21"/>
          <w:szCs w:val="21"/>
        </w:rPr>
        <w:t>（</w:t>
      </w:r>
      <w:r w:rsidRPr="00C07DE7">
        <w:rPr>
          <w:sz w:val="21"/>
          <w:szCs w:val="21"/>
        </w:rPr>
        <w:t>1</w:t>
      </w:r>
      <w:r w:rsidR="00006E03" w:rsidRPr="00C07DE7">
        <w:rPr>
          <w:rFonts w:hint="eastAsia"/>
          <w:sz w:val="21"/>
          <w:szCs w:val="21"/>
        </w:rPr>
        <w:t>）</w:t>
      </w:r>
      <w:r w:rsidR="00006E03" w:rsidRPr="00C07DE7">
        <w:rPr>
          <w:rFonts w:hint="eastAsia"/>
          <w:sz w:val="21"/>
          <w:szCs w:val="21"/>
        </w:rPr>
        <w:t>:</w:t>
      </w:r>
      <w:r w:rsidRPr="00C07DE7">
        <w:rPr>
          <w:sz w:val="21"/>
          <w:szCs w:val="21"/>
        </w:rPr>
        <w:t>54-54.</w:t>
      </w:r>
      <w:bookmarkEnd w:id="104"/>
    </w:p>
    <w:p w14:paraId="7DAB04C5" w14:textId="7BACE8C3" w:rsidR="00E06C2C" w:rsidRPr="00C07DE7" w:rsidRDefault="00E23137" w:rsidP="00327AFB">
      <w:pPr>
        <w:pStyle w:val="afff"/>
        <w:numPr>
          <w:ilvl w:val="0"/>
          <w:numId w:val="25"/>
        </w:numPr>
        <w:overflowPunct/>
        <w:autoSpaceDE w:val="0"/>
        <w:spacing w:line="400" w:lineRule="exact"/>
        <w:ind w:left="442" w:firstLineChars="0" w:hanging="442"/>
        <w:rPr>
          <w:sz w:val="21"/>
          <w:szCs w:val="21"/>
        </w:rPr>
      </w:pPr>
      <w:bookmarkStart w:id="105" w:name="参考文献内容_6"/>
      <w:r w:rsidRPr="00C07DE7">
        <w:rPr>
          <w:rFonts w:hint="eastAsia"/>
          <w:sz w:val="21"/>
          <w:szCs w:val="21"/>
        </w:rPr>
        <w:t>刘宇</w:t>
      </w:r>
      <w:r w:rsidR="008B54CD" w:rsidRPr="00C07DE7">
        <w:rPr>
          <w:rFonts w:hint="eastAsia"/>
          <w:sz w:val="21"/>
          <w:szCs w:val="21"/>
        </w:rPr>
        <w:t>，</w:t>
      </w:r>
      <w:r w:rsidRPr="00C07DE7">
        <w:rPr>
          <w:rFonts w:hint="eastAsia"/>
          <w:sz w:val="21"/>
          <w:szCs w:val="21"/>
        </w:rPr>
        <w:t>刘双</w:t>
      </w:r>
      <w:r w:rsidR="008B54CD" w:rsidRPr="00C07DE7">
        <w:rPr>
          <w:rFonts w:hint="eastAsia"/>
          <w:sz w:val="21"/>
          <w:szCs w:val="21"/>
        </w:rPr>
        <w:t>，</w:t>
      </w:r>
      <w:r w:rsidRPr="00C07DE7">
        <w:rPr>
          <w:rFonts w:hint="eastAsia"/>
          <w:sz w:val="21"/>
          <w:szCs w:val="21"/>
        </w:rPr>
        <w:t>韩雨辰</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室内定位技术及其在无缝导航应用研究进展</w:t>
      </w:r>
      <w:r w:rsidRPr="00C07DE7">
        <w:rPr>
          <w:sz w:val="21"/>
          <w:szCs w:val="21"/>
        </w:rPr>
        <w:t>[J].</w:t>
      </w:r>
      <w:r w:rsidRPr="00C07DE7">
        <w:rPr>
          <w:rFonts w:hint="eastAsia"/>
          <w:sz w:val="21"/>
          <w:szCs w:val="21"/>
        </w:rPr>
        <w:t>计算机系统应用</w:t>
      </w:r>
      <w:r w:rsidR="006E1A4F" w:rsidRPr="00C07DE7">
        <w:rPr>
          <w:rFonts w:hint="eastAsia"/>
          <w:sz w:val="21"/>
          <w:szCs w:val="21"/>
        </w:rPr>
        <w:t>，</w:t>
      </w:r>
      <w:r w:rsidRPr="00C07DE7">
        <w:rPr>
          <w:sz w:val="21"/>
          <w:szCs w:val="21"/>
        </w:rPr>
        <w:t>2023</w:t>
      </w:r>
      <w:r w:rsidR="006E1A4F" w:rsidRPr="00C07DE7">
        <w:rPr>
          <w:rFonts w:hint="eastAsia"/>
          <w:sz w:val="21"/>
          <w:szCs w:val="21"/>
        </w:rPr>
        <w:t>，</w:t>
      </w:r>
      <w:r w:rsidRPr="00C07DE7">
        <w:rPr>
          <w:sz w:val="21"/>
          <w:szCs w:val="21"/>
        </w:rPr>
        <w:t>32</w:t>
      </w:r>
      <w:r w:rsidR="008B54CD" w:rsidRPr="00C07DE7">
        <w:rPr>
          <w:rFonts w:hint="eastAsia"/>
          <w:sz w:val="21"/>
          <w:szCs w:val="21"/>
        </w:rPr>
        <w:t>（</w:t>
      </w:r>
      <w:r w:rsidRPr="00C07DE7">
        <w:rPr>
          <w:sz w:val="21"/>
          <w:szCs w:val="21"/>
        </w:rPr>
        <w:t>1</w:t>
      </w:r>
      <w:r w:rsidR="008B54CD" w:rsidRPr="00C07DE7">
        <w:rPr>
          <w:rFonts w:hint="eastAsia"/>
          <w:sz w:val="21"/>
          <w:szCs w:val="21"/>
        </w:rPr>
        <w:t>）：</w:t>
      </w:r>
      <w:r w:rsidRPr="00C07DE7">
        <w:rPr>
          <w:sz w:val="21"/>
          <w:szCs w:val="21"/>
        </w:rPr>
        <w:t>29-40.</w:t>
      </w:r>
      <w:bookmarkEnd w:id="105"/>
    </w:p>
    <w:p w14:paraId="4CE26004" w14:textId="336A7967" w:rsidR="001D71CB" w:rsidRPr="00C07DE7" w:rsidRDefault="00E23137" w:rsidP="00327AFB">
      <w:pPr>
        <w:pStyle w:val="afff"/>
        <w:widowControl/>
        <w:numPr>
          <w:ilvl w:val="0"/>
          <w:numId w:val="25"/>
        </w:numPr>
        <w:shd w:val="clear" w:color="auto" w:fill="FFFFFF"/>
        <w:overflowPunct/>
        <w:spacing w:line="400" w:lineRule="exact"/>
        <w:ind w:left="442" w:firstLineChars="0" w:hanging="442"/>
        <w:jc w:val="left"/>
        <w:rPr>
          <w:rFonts w:ascii="微软雅黑" w:eastAsia="微软雅黑" w:hAnsi="微软雅黑" w:cs="宋体"/>
          <w:color w:val="333333"/>
          <w:kern w:val="0"/>
          <w:sz w:val="24"/>
          <w:szCs w:val="24"/>
        </w:rPr>
      </w:pPr>
      <w:bookmarkStart w:id="106" w:name="参考文献内容_8"/>
      <w:r w:rsidRPr="00C07DE7">
        <w:rPr>
          <w:sz w:val="21"/>
          <w:szCs w:val="21"/>
        </w:rPr>
        <w:t>Zhu C</w:t>
      </w:r>
      <w:r w:rsidR="001A5150" w:rsidRPr="00C07DE7">
        <w:rPr>
          <w:sz w:val="21"/>
          <w:szCs w:val="21"/>
        </w:rPr>
        <w:t>ui</w:t>
      </w:r>
      <w:r w:rsidRPr="00C07DE7">
        <w:rPr>
          <w:sz w:val="21"/>
          <w:szCs w:val="21"/>
        </w:rPr>
        <w:t>, Zhao S</w:t>
      </w:r>
      <w:r w:rsidR="001A5150" w:rsidRPr="00C07DE7">
        <w:rPr>
          <w:sz w:val="21"/>
          <w:szCs w:val="21"/>
        </w:rPr>
        <w:t>hengjian</w:t>
      </w:r>
      <w:r w:rsidRPr="00C07DE7">
        <w:rPr>
          <w:sz w:val="21"/>
          <w:szCs w:val="21"/>
        </w:rPr>
        <w:t>, Xia Y</w:t>
      </w:r>
      <w:r w:rsidR="001A5150" w:rsidRPr="00C07DE7">
        <w:rPr>
          <w:sz w:val="21"/>
          <w:szCs w:val="21"/>
        </w:rPr>
        <w:t>uanqing</w:t>
      </w:r>
      <w:r w:rsidRPr="00C07DE7">
        <w:rPr>
          <w:sz w:val="21"/>
          <w:szCs w:val="21"/>
        </w:rPr>
        <w:t>, et al. An improved three-point localization method based on RSS for transceiver separation RFID systems[J]. Measurement,2022,187:110283</w:t>
      </w:r>
      <w:r w:rsidR="00FE341A" w:rsidRPr="00C07DE7">
        <w:rPr>
          <w:sz w:val="21"/>
          <w:szCs w:val="21"/>
        </w:rPr>
        <w:t>.</w:t>
      </w:r>
      <w:bookmarkEnd w:id="106"/>
    </w:p>
    <w:p w14:paraId="311F1D20" w14:textId="77777777" w:rsidR="00182091" w:rsidRPr="00C07DE7" w:rsidRDefault="00E23137" w:rsidP="00327AFB">
      <w:pPr>
        <w:pStyle w:val="afff"/>
        <w:numPr>
          <w:ilvl w:val="0"/>
          <w:numId w:val="25"/>
        </w:numPr>
        <w:overflowPunct/>
        <w:autoSpaceDE w:val="0"/>
        <w:spacing w:line="400" w:lineRule="exact"/>
        <w:ind w:left="442" w:firstLineChars="0" w:hanging="442"/>
        <w:rPr>
          <w:sz w:val="21"/>
          <w:szCs w:val="21"/>
        </w:rPr>
      </w:pPr>
      <w:bookmarkStart w:id="107" w:name="参考文献内容_10"/>
      <w:r w:rsidRPr="00C07DE7">
        <w:rPr>
          <w:rFonts w:hint="eastAsia"/>
          <w:sz w:val="21"/>
          <w:szCs w:val="21"/>
        </w:rPr>
        <w:t>骆浩</w:t>
      </w:r>
      <w:r w:rsidRPr="00C07DE7">
        <w:rPr>
          <w:sz w:val="21"/>
          <w:szCs w:val="21"/>
        </w:rPr>
        <w:t>.</w:t>
      </w:r>
      <w:r w:rsidRPr="00C07DE7">
        <w:rPr>
          <w:rFonts w:hint="eastAsia"/>
          <w:sz w:val="21"/>
          <w:szCs w:val="21"/>
        </w:rPr>
        <w:t>室内环境下的</w:t>
      </w:r>
      <w:r w:rsidRPr="00C07DE7">
        <w:rPr>
          <w:sz w:val="21"/>
          <w:szCs w:val="21"/>
        </w:rPr>
        <w:t>WiFi</w:t>
      </w:r>
      <w:r w:rsidRPr="00C07DE7">
        <w:rPr>
          <w:rFonts w:hint="eastAsia"/>
          <w:sz w:val="21"/>
          <w:szCs w:val="21"/>
        </w:rPr>
        <w:t>指纹定位系统研究</w:t>
      </w:r>
      <w:r w:rsidRPr="00C07DE7">
        <w:rPr>
          <w:sz w:val="21"/>
          <w:szCs w:val="21"/>
        </w:rPr>
        <w:t>[D].</w:t>
      </w:r>
      <w:r w:rsidRPr="00C07DE7">
        <w:rPr>
          <w:rFonts w:hint="eastAsia"/>
          <w:sz w:val="21"/>
          <w:szCs w:val="21"/>
        </w:rPr>
        <w:t>北京邮电</w:t>
      </w:r>
      <w:r w:rsidR="00252A6B" w:rsidRPr="00C07DE7">
        <w:rPr>
          <w:rFonts w:hint="eastAsia"/>
          <w:sz w:val="21"/>
          <w:szCs w:val="21"/>
        </w:rPr>
        <w:t>大</w:t>
      </w:r>
      <w:r w:rsidRPr="00C07DE7">
        <w:rPr>
          <w:rFonts w:hint="eastAsia"/>
          <w:sz w:val="21"/>
          <w:szCs w:val="21"/>
        </w:rPr>
        <w:t>学</w:t>
      </w:r>
      <w:r w:rsidR="008B54CD" w:rsidRPr="00C07DE7">
        <w:rPr>
          <w:rFonts w:hint="eastAsia"/>
          <w:sz w:val="21"/>
          <w:szCs w:val="21"/>
        </w:rPr>
        <w:t>，</w:t>
      </w:r>
      <w:r w:rsidRPr="00C07DE7">
        <w:rPr>
          <w:sz w:val="21"/>
          <w:szCs w:val="21"/>
        </w:rPr>
        <w:t>2021.</w:t>
      </w:r>
      <w:bookmarkEnd w:id="107"/>
    </w:p>
    <w:p w14:paraId="11AD33A3" w14:textId="474EC883" w:rsidR="00182091" w:rsidRPr="00C07DE7" w:rsidRDefault="00E23137" w:rsidP="001D71CB">
      <w:pPr>
        <w:pStyle w:val="afff"/>
        <w:numPr>
          <w:ilvl w:val="0"/>
          <w:numId w:val="25"/>
        </w:numPr>
        <w:wordWrap w:val="0"/>
        <w:overflowPunct/>
        <w:autoSpaceDE w:val="0"/>
        <w:ind w:firstLineChars="0"/>
        <w:rPr>
          <w:sz w:val="21"/>
          <w:szCs w:val="21"/>
        </w:rPr>
      </w:pPr>
      <w:bookmarkStart w:id="108" w:name="参考文献内容_12"/>
      <w:r w:rsidRPr="00C07DE7">
        <w:rPr>
          <w:sz w:val="21"/>
          <w:szCs w:val="21"/>
        </w:rPr>
        <w:t>Zhuang Y</w:t>
      </w:r>
      <w:r w:rsidR="001D71CB" w:rsidRPr="00C07DE7">
        <w:rPr>
          <w:rFonts w:hint="eastAsia"/>
          <w:sz w:val="21"/>
          <w:szCs w:val="21"/>
        </w:rPr>
        <w:t>uan</w:t>
      </w:r>
      <w:r w:rsidRPr="00C07DE7">
        <w:rPr>
          <w:sz w:val="21"/>
          <w:szCs w:val="21"/>
        </w:rPr>
        <w:t>, Hua L</w:t>
      </w:r>
      <w:r w:rsidR="001D71CB" w:rsidRPr="00C07DE7">
        <w:rPr>
          <w:rFonts w:hint="eastAsia"/>
          <w:sz w:val="21"/>
          <w:szCs w:val="21"/>
        </w:rPr>
        <w:t>uchi</w:t>
      </w:r>
      <w:r w:rsidRPr="00C07DE7">
        <w:rPr>
          <w:sz w:val="21"/>
          <w:szCs w:val="21"/>
        </w:rPr>
        <w:t>, Qi L</w:t>
      </w:r>
      <w:r w:rsidR="001D71CB" w:rsidRPr="00C07DE7">
        <w:rPr>
          <w:rFonts w:hint="eastAsia"/>
          <w:sz w:val="21"/>
          <w:szCs w:val="21"/>
        </w:rPr>
        <w:t>ongning</w:t>
      </w:r>
      <w:r w:rsidRPr="00C07DE7">
        <w:rPr>
          <w:sz w:val="21"/>
          <w:szCs w:val="21"/>
        </w:rPr>
        <w:t>, et al. A survey of positioning systems using visible LED lights[J]. IEEE Communications Surveys &amp; Tutorials</w:t>
      </w:r>
      <w:r w:rsidR="001D71CB" w:rsidRPr="00C07DE7">
        <w:rPr>
          <w:rFonts w:hint="eastAsia"/>
          <w:sz w:val="21"/>
          <w:szCs w:val="21"/>
        </w:rPr>
        <w:t>，</w:t>
      </w:r>
      <w:r w:rsidRPr="00C07DE7">
        <w:rPr>
          <w:sz w:val="21"/>
          <w:szCs w:val="21"/>
        </w:rPr>
        <w:t>2018</w:t>
      </w:r>
      <w:r w:rsidR="001D71CB" w:rsidRPr="00C07DE7">
        <w:rPr>
          <w:rFonts w:hint="eastAsia"/>
          <w:sz w:val="21"/>
          <w:szCs w:val="21"/>
        </w:rPr>
        <w:t>，</w:t>
      </w:r>
      <w:r w:rsidRPr="00C07DE7">
        <w:rPr>
          <w:sz w:val="21"/>
          <w:szCs w:val="21"/>
        </w:rPr>
        <w:t>20</w:t>
      </w:r>
      <w:r w:rsidR="00A40AA2" w:rsidRPr="00C07DE7">
        <w:rPr>
          <w:rFonts w:hint="eastAsia"/>
          <w:sz w:val="21"/>
          <w:szCs w:val="21"/>
        </w:rPr>
        <w:t>（</w:t>
      </w:r>
      <w:r w:rsidRPr="00C07DE7">
        <w:rPr>
          <w:sz w:val="21"/>
          <w:szCs w:val="21"/>
        </w:rPr>
        <w:t>3</w:t>
      </w:r>
      <w:r w:rsidR="00A40AA2" w:rsidRPr="00C07DE7">
        <w:rPr>
          <w:rFonts w:hint="eastAsia"/>
          <w:sz w:val="21"/>
          <w:szCs w:val="21"/>
        </w:rPr>
        <w:t>）</w:t>
      </w:r>
      <w:r w:rsidRPr="00C07DE7">
        <w:rPr>
          <w:sz w:val="21"/>
          <w:szCs w:val="21"/>
        </w:rPr>
        <w:t>:1963-1988.</w:t>
      </w:r>
      <w:bookmarkEnd w:id="108"/>
    </w:p>
    <w:p w14:paraId="3CA2B3FB" w14:textId="215E81F3" w:rsidR="00182091" w:rsidRPr="00C07DE7" w:rsidRDefault="00E23137" w:rsidP="00FA4D8F">
      <w:pPr>
        <w:pStyle w:val="afff"/>
        <w:numPr>
          <w:ilvl w:val="0"/>
          <w:numId w:val="25"/>
        </w:numPr>
        <w:wordWrap w:val="0"/>
        <w:overflowPunct/>
        <w:autoSpaceDE w:val="0"/>
        <w:ind w:firstLineChars="0"/>
        <w:rPr>
          <w:sz w:val="21"/>
          <w:szCs w:val="21"/>
        </w:rPr>
      </w:pPr>
      <w:bookmarkStart w:id="109" w:name="参考文献内容_14"/>
      <w:r w:rsidRPr="00C07DE7">
        <w:rPr>
          <w:sz w:val="21"/>
          <w:szCs w:val="21"/>
        </w:rPr>
        <w:t>Klemen B.</w:t>
      </w:r>
      <w:r w:rsidR="00006E03" w:rsidRPr="00C07DE7">
        <w:rPr>
          <w:sz w:val="21"/>
          <w:szCs w:val="21"/>
        </w:rPr>
        <w:t xml:space="preserve"> </w:t>
      </w:r>
      <w:r w:rsidRPr="00C07DE7">
        <w:rPr>
          <w:sz w:val="21"/>
          <w:szCs w:val="21"/>
        </w:rPr>
        <w:t xml:space="preserve">Indoor UWB </w:t>
      </w:r>
      <w:r w:rsidR="00646FC7" w:rsidRPr="00C07DE7">
        <w:rPr>
          <w:sz w:val="21"/>
          <w:szCs w:val="21"/>
        </w:rPr>
        <w:t>positioning and position tracking data se</w:t>
      </w:r>
      <w:r w:rsidRPr="00C07DE7">
        <w:rPr>
          <w:sz w:val="21"/>
          <w:szCs w:val="21"/>
        </w:rPr>
        <w:t>t[J].</w:t>
      </w:r>
      <w:r w:rsidR="00B81C2D" w:rsidRPr="00C07DE7">
        <w:rPr>
          <w:sz w:val="21"/>
          <w:szCs w:val="21"/>
        </w:rPr>
        <w:t xml:space="preserve"> </w:t>
      </w:r>
      <w:r w:rsidRPr="00C07DE7">
        <w:rPr>
          <w:sz w:val="21"/>
          <w:szCs w:val="21"/>
        </w:rPr>
        <w:t>Scientific Data</w:t>
      </w:r>
      <w:r w:rsidR="001D71CB" w:rsidRPr="00C07DE7">
        <w:rPr>
          <w:rFonts w:hint="eastAsia"/>
          <w:sz w:val="21"/>
          <w:szCs w:val="21"/>
        </w:rPr>
        <w:t>，</w:t>
      </w:r>
      <w:r w:rsidRPr="00C07DE7">
        <w:rPr>
          <w:sz w:val="21"/>
          <w:szCs w:val="21"/>
        </w:rPr>
        <w:t>2023</w:t>
      </w:r>
      <w:r w:rsidR="001D71CB" w:rsidRPr="00C07DE7">
        <w:rPr>
          <w:rFonts w:hint="eastAsia"/>
          <w:sz w:val="21"/>
          <w:szCs w:val="21"/>
        </w:rPr>
        <w:t>，</w:t>
      </w:r>
      <w:r w:rsidRPr="00C07DE7">
        <w:rPr>
          <w:sz w:val="21"/>
          <w:szCs w:val="21"/>
        </w:rPr>
        <w:t>10</w:t>
      </w:r>
      <w:r w:rsidR="00B81C2D" w:rsidRPr="00C07DE7">
        <w:rPr>
          <w:rFonts w:hint="eastAsia"/>
          <w:sz w:val="21"/>
          <w:szCs w:val="21"/>
        </w:rPr>
        <w:t>（</w:t>
      </w:r>
      <w:r w:rsidRPr="00C07DE7">
        <w:rPr>
          <w:sz w:val="21"/>
          <w:szCs w:val="21"/>
        </w:rPr>
        <w:t>1</w:t>
      </w:r>
      <w:r w:rsidR="00B81C2D" w:rsidRPr="00C07DE7">
        <w:rPr>
          <w:rFonts w:hint="eastAsia"/>
          <w:sz w:val="21"/>
          <w:szCs w:val="21"/>
        </w:rPr>
        <w:t>）</w:t>
      </w:r>
      <w:bookmarkEnd w:id="109"/>
      <w:r w:rsidR="00152111" w:rsidRPr="00C07DE7">
        <w:rPr>
          <w:rFonts w:ascii="微软雅黑" w:eastAsia="微软雅黑" w:hAnsi="微软雅黑" w:hint="eastAsia"/>
          <w:color w:val="FF0000"/>
          <w:szCs w:val="18"/>
          <w:shd w:val="clear" w:color="auto" w:fill="FFFFFF"/>
        </w:rPr>
        <w:t>:</w:t>
      </w:r>
      <w:r w:rsidR="00152111" w:rsidRPr="00C07DE7">
        <w:rPr>
          <w:rFonts w:hint="eastAsia"/>
          <w:sz w:val="21"/>
          <w:szCs w:val="21"/>
        </w:rPr>
        <w:t>744.</w:t>
      </w:r>
    </w:p>
    <w:p w14:paraId="48DF6DC3" w14:textId="77777777" w:rsidR="00A11A1B" w:rsidRPr="00C07DE7" w:rsidRDefault="00E23137" w:rsidP="00FA4D8F">
      <w:pPr>
        <w:pStyle w:val="afff"/>
        <w:numPr>
          <w:ilvl w:val="0"/>
          <w:numId w:val="25"/>
        </w:numPr>
        <w:wordWrap w:val="0"/>
        <w:overflowPunct/>
        <w:autoSpaceDE w:val="0"/>
        <w:ind w:firstLineChars="0"/>
        <w:rPr>
          <w:sz w:val="21"/>
          <w:szCs w:val="21"/>
        </w:rPr>
      </w:pPr>
      <w:bookmarkStart w:id="110" w:name="参考文献内容_16"/>
      <w:r w:rsidRPr="00C07DE7">
        <w:rPr>
          <w:sz w:val="21"/>
          <w:szCs w:val="21"/>
        </w:rPr>
        <w:t>Tran H Q, Ha C. Improved visible light-based indoor positioning system using machine learning classification and regression[J]. Applied Sciences,2019,9</w:t>
      </w:r>
      <w:r w:rsidRPr="00C07DE7">
        <w:rPr>
          <w:rFonts w:hint="eastAsia"/>
          <w:sz w:val="21"/>
          <w:szCs w:val="21"/>
        </w:rPr>
        <w:t>（</w:t>
      </w:r>
      <w:r w:rsidRPr="00C07DE7">
        <w:rPr>
          <w:sz w:val="21"/>
          <w:szCs w:val="21"/>
        </w:rPr>
        <w:t>6</w:t>
      </w:r>
      <w:r w:rsidRPr="00C07DE7">
        <w:rPr>
          <w:rFonts w:hint="eastAsia"/>
          <w:sz w:val="21"/>
          <w:szCs w:val="21"/>
        </w:rPr>
        <w:t>）</w:t>
      </w:r>
      <w:r w:rsidRPr="00C07DE7">
        <w:rPr>
          <w:sz w:val="21"/>
          <w:szCs w:val="21"/>
        </w:rPr>
        <w:t>:1048.</w:t>
      </w:r>
      <w:bookmarkEnd w:id="110"/>
    </w:p>
    <w:p w14:paraId="3E82B9EA" w14:textId="500FC39B" w:rsidR="00A11A1B" w:rsidRPr="00C07DE7" w:rsidRDefault="00E23137" w:rsidP="00FA4D8F">
      <w:pPr>
        <w:pStyle w:val="afff"/>
        <w:numPr>
          <w:ilvl w:val="0"/>
          <w:numId w:val="25"/>
        </w:numPr>
        <w:wordWrap w:val="0"/>
        <w:overflowPunct/>
        <w:autoSpaceDE w:val="0"/>
        <w:ind w:firstLineChars="0"/>
        <w:rPr>
          <w:sz w:val="21"/>
          <w:szCs w:val="21"/>
        </w:rPr>
      </w:pPr>
      <w:bookmarkStart w:id="111" w:name="参考文献内容_18"/>
      <w:r w:rsidRPr="00C07DE7">
        <w:rPr>
          <w:sz w:val="21"/>
          <w:szCs w:val="21"/>
        </w:rPr>
        <w:t>Tyrel G,</w:t>
      </w:r>
      <w:r w:rsidR="00006E03" w:rsidRPr="00C07DE7">
        <w:rPr>
          <w:sz w:val="21"/>
          <w:szCs w:val="21"/>
        </w:rPr>
        <w:t xml:space="preserve"> </w:t>
      </w:r>
      <w:r w:rsidRPr="00C07DE7">
        <w:rPr>
          <w:sz w:val="21"/>
          <w:szCs w:val="21"/>
        </w:rPr>
        <w:t>Fakhrul A,</w:t>
      </w:r>
      <w:r w:rsidR="00006E03" w:rsidRPr="00C07DE7">
        <w:rPr>
          <w:sz w:val="21"/>
          <w:szCs w:val="21"/>
        </w:rPr>
        <w:t xml:space="preserve"> </w:t>
      </w:r>
      <w:r w:rsidRPr="00C07DE7">
        <w:rPr>
          <w:sz w:val="21"/>
          <w:szCs w:val="21"/>
        </w:rPr>
        <w:t>Mathew L, et al.</w:t>
      </w:r>
      <w:r w:rsidR="00006E03" w:rsidRPr="00C07DE7">
        <w:rPr>
          <w:sz w:val="21"/>
          <w:szCs w:val="21"/>
        </w:rPr>
        <w:t xml:space="preserve"> </w:t>
      </w:r>
      <w:r w:rsidRPr="00C07DE7">
        <w:rPr>
          <w:sz w:val="21"/>
          <w:szCs w:val="21"/>
        </w:rPr>
        <w:t xml:space="preserve">Autonomous </w:t>
      </w:r>
      <w:r w:rsidR="00FE341A" w:rsidRPr="00C07DE7">
        <w:rPr>
          <w:sz w:val="21"/>
          <w:szCs w:val="21"/>
        </w:rPr>
        <w:t>fingerprinting and large experimental data set for visible light positioning</w:t>
      </w:r>
      <w:r w:rsidRPr="00C07DE7">
        <w:rPr>
          <w:sz w:val="21"/>
          <w:szCs w:val="21"/>
        </w:rPr>
        <w:t>[J].</w:t>
      </w:r>
      <w:r w:rsidR="00B81C2D" w:rsidRPr="00C07DE7">
        <w:rPr>
          <w:sz w:val="21"/>
          <w:szCs w:val="21"/>
        </w:rPr>
        <w:t xml:space="preserve"> </w:t>
      </w:r>
      <w:r w:rsidRPr="00C07DE7">
        <w:rPr>
          <w:sz w:val="21"/>
          <w:szCs w:val="21"/>
        </w:rPr>
        <w:t>Sensors,2021,21</w:t>
      </w:r>
      <w:r w:rsidR="00B81C2D" w:rsidRPr="00C07DE7">
        <w:rPr>
          <w:rFonts w:hint="eastAsia"/>
          <w:sz w:val="21"/>
          <w:szCs w:val="21"/>
        </w:rPr>
        <w:t>（</w:t>
      </w:r>
      <w:r w:rsidRPr="00C07DE7">
        <w:rPr>
          <w:sz w:val="21"/>
          <w:szCs w:val="21"/>
        </w:rPr>
        <w:t>9</w:t>
      </w:r>
      <w:r w:rsidR="00B81C2D" w:rsidRPr="00C07DE7">
        <w:rPr>
          <w:rFonts w:hint="eastAsia"/>
          <w:sz w:val="21"/>
          <w:szCs w:val="21"/>
        </w:rPr>
        <w:t>）</w:t>
      </w:r>
      <w:r w:rsidRPr="00C07DE7">
        <w:rPr>
          <w:sz w:val="21"/>
          <w:szCs w:val="21"/>
        </w:rPr>
        <w:t>:3256-3256.</w:t>
      </w:r>
      <w:bookmarkEnd w:id="111"/>
    </w:p>
    <w:p w14:paraId="38232B50" w14:textId="26548146" w:rsidR="00A422AD" w:rsidRPr="00C07DE7" w:rsidRDefault="00E23137" w:rsidP="00FA4D8F">
      <w:pPr>
        <w:pStyle w:val="afff"/>
        <w:numPr>
          <w:ilvl w:val="0"/>
          <w:numId w:val="25"/>
        </w:numPr>
        <w:wordWrap w:val="0"/>
        <w:overflowPunct/>
        <w:autoSpaceDE w:val="0"/>
        <w:ind w:firstLineChars="0"/>
        <w:rPr>
          <w:sz w:val="21"/>
          <w:szCs w:val="21"/>
        </w:rPr>
      </w:pPr>
      <w:bookmarkStart w:id="112" w:name="参考文献内容_20"/>
      <w:r w:rsidRPr="00C07DE7">
        <w:rPr>
          <w:sz w:val="21"/>
          <w:szCs w:val="21"/>
        </w:rPr>
        <w:t>Choi Y H, Park I H, Kim Y H, et al. Novel LBS technique based on visible light communications[C]//</w:t>
      </w:r>
      <w:r w:rsidR="00FE341A" w:rsidRPr="00C07DE7">
        <w:rPr>
          <w:sz w:val="21"/>
          <w:szCs w:val="21"/>
        </w:rPr>
        <w:t>IEEE</w:t>
      </w:r>
      <w:r w:rsidR="00530611" w:rsidRPr="00C07DE7">
        <w:rPr>
          <w:sz w:val="21"/>
          <w:szCs w:val="21"/>
        </w:rPr>
        <w:t>. P</w:t>
      </w:r>
      <w:r w:rsidR="00FE341A" w:rsidRPr="00C07DE7">
        <w:rPr>
          <w:sz w:val="21"/>
          <w:szCs w:val="21"/>
        </w:rPr>
        <w:t xml:space="preserve">roceedings of </w:t>
      </w:r>
      <w:r w:rsidRPr="00C07DE7">
        <w:rPr>
          <w:sz w:val="21"/>
          <w:szCs w:val="21"/>
        </w:rPr>
        <w:t>2012 IEEE</w:t>
      </w:r>
      <w:r w:rsidR="00530611" w:rsidRPr="00C07DE7">
        <w:rPr>
          <w:sz w:val="21"/>
          <w:szCs w:val="21"/>
        </w:rPr>
        <w:t xml:space="preserve"> International Conference On Consumer Electro</w:t>
      </w:r>
      <w:r w:rsidRPr="00C07DE7">
        <w:rPr>
          <w:sz w:val="21"/>
          <w:szCs w:val="21"/>
        </w:rPr>
        <w:t>nics</w:t>
      </w:r>
      <w:r w:rsidR="00550CE1" w:rsidRPr="00C07DE7">
        <w:rPr>
          <w:rFonts w:hint="eastAsia"/>
          <w:sz w:val="21"/>
          <w:szCs w:val="21"/>
        </w:rPr>
        <w:t>（</w:t>
      </w:r>
      <w:r w:rsidRPr="00C07DE7">
        <w:rPr>
          <w:sz w:val="21"/>
          <w:szCs w:val="21"/>
        </w:rPr>
        <w:t>ICCE</w:t>
      </w:r>
      <w:r w:rsidR="00550CE1" w:rsidRPr="00C07DE7">
        <w:rPr>
          <w:rFonts w:hint="eastAsia"/>
          <w:sz w:val="21"/>
          <w:szCs w:val="21"/>
        </w:rPr>
        <w:t>）</w:t>
      </w:r>
      <w:r w:rsidRPr="00C07DE7">
        <w:rPr>
          <w:sz w:val="21"/>
          <w:szCs w:val="21"/>
        </w:rPr>
        <w:t>. Las Vegas</w:t>
      </w:r>
      <w:r w:rsidR="00FE341A" w:rsidRPr="00C07DE7">
        <w:rPr>
          <w:rFonts w:hint="eastAsia"/>
          <w:sz w:val="21"/>
          <w:szCs w:val="21"/>
        </w:rPr>
        <w:t>：</w:t>
      </w:r>
      <w:r w:rsidRPr="00C07DE7">
        <w:rPr>
          <w:sz w:val="21"/>
          <w:szCs w:val="21"/>
        </w:rPr>
        <w:t>IEEE,2012:576-577.</w:t>
      </w:r>
      <w:bookmarkEnd w:id="112"/>
    </w:p>
    <w:p w14:paraId="384165B8" w14:textId="758AC00B" w:rsidR="00A422AD" w:rsidRPr="00C07DE7" w:rsidRDefault="00E23137" w:rsidP="00530611">
      <w:pPr>
        <w:pStyle w:val="afff"/>
        <w:numPr>
          <w:ilvl w:val="0"/>
          <w:numId w:val="25"/>
        </w:numPr>
        <w:wordWrap w:val="0"/>
        <w:overflowPunct/>
        <w:autoSpaceDE w:val="0"/>
        <w:ind w:firstLineChars="0"/>
        <w:rPr>
          <w:sz w:val="21"/>
          <w:szCs w:val="21"/>
        </w:rPr>
      </w:pPr>
      <w:bookmarkStart w:id="113" w:name="参考文献内容_22"/>
      <w:r w:rsidRPr="00C07DE7">
        <w:rPr>
          <w:sz w:val="21"/>
          <w:szCs w:val="21"/>
        </w:rPr>
        <w:t xml:space="preserve">Zhang </w:t>
      </w:r>
      <w:r w:rsidR="00530611" w:rsidRPr="00C07DE7">
        <w:rPr>
          <w:sz w:val="21"/>
          <w:szCs w:val="21"/>
        </w:rPr>
        <w:t>Weizhi</w:t>
      </w:r>
      <w:r w:rsidR="00530611" w:rsidRPr="00C07DE7">
        <w:rPr>
          <w:rFonts w:hint="eastAsia"/>
          <w:sz w:val="21"/>
          <w:szCs w:val="21"/>
        </w:rPr>
        <w:t>，</w:t>
      </w:r>
      <w:r w:rsidRPr="00C07DE7">
        <w:rPr>
          <w:sz w:val="21"/>
          <w:szCs w:val="21"/>
        </w:rPr>
        <w:t>Kavehrad M. Comparison of VLC-based indoor positioning techniques[C]//</w:t>
      </w:r>
      <w:r w:rsidR="00530611" w:rsidRPr="00C07DE7">
        <w:rPr>
          <w:sz w:val="21"/>
          <w:szCs w:val="21"/>
        </w:rPr>
        <w:t xml:space="preserve"> SPIE. Proceedings of Broadband Access Communication Technologie</w:t>
      </w:r>
      <w:r w:rsidRPr="00C07DE7">
        <w:rPr>
          <w:sz w:val="21"/>
          <w:szCs w:val="21"/>
        </w:rPr>
        <w:t>s VII.</w:t>
      </w:r>
      <w:r w:rsidR="004048D6" w:rsidRPr="00C07DE7">
        <w:t xml:space="preserve"> </w:t>
      </w:r>
      <w:r w:rsidRPr="00C07DE7">
        <w:rPr>
          <w:sz w:val="21"/>
          <w:szCs w:val="21"/>
        </w:rPr>
        <w:t>San Francisco</w:t>
      </w:r>
      <w:r w:rsidR="00530611" w:rsidRPr="00C07DE7">
        <w:rPr>
          <w:sz w:val="21"/>
          <w:szCs w:val="21"/>
        </w:rPr>
        <w:t>:</w:t>
      </w:r>
      <w:r w:rsidRPr="00C07DE7">
        <w:rPr>
          <w:sz w:val="21"/>
          <w:szCs w:val="21"/>
        </w:rPr>
        <w:t xml:space="preserve"> SPIE, 2013:152-157.</w:t>
      </w:r>
      <w:bookmarkEnd w:id="113"/>
    </w:p>
    <w:p w14:paraId="3FE80C86" w14:textId="5BB55D69" w:rsidR="00A422AD" w:rsidRPr="00C07DE7" w:rsidRDefault="00E23137" w:rsidP="00FA4D8F">
      <w:pPr>
        <w:pStyle w:val="afff"/>
        <w:numPr>
          <w:ilvl w:val="0"/>
          <w:numId w:val="25"/>
        </w:numPr>
        <w:wordWrap w:val="0"/>
        <w:overflowPunct/>
        <w:autoSpaceDE w:val="0"/>
        <w:ind w:firstLineChars="0"/>
        <w:rPr>
          <w:sz w:val="21"/>
          <w:szCs w:val="21"/>
        </w:rPr>
      </w:pPr>
      <w:bookmarkStart w:id="114" w:name="参考文献内容_24"/>
      <w:r w:rsidRPr="00C07DE7">
        <w:rPr>
          <w:sz w:val="21"/>
          <w:szCs w:val="21"/>
        </w:rPr>
        <w:t>Kosaka T,</w:t>
      </w:r>
      <w:r w:rsidR="00006E03" w:rsidRPr="00C07DE7">
        <w:rPr>
          <w:sz w:val="21"/>
          <w:szCs w:val="21"/>
        </w:rPr>
        <w:t xml:space="preserve"> </w:t>
      </w:r>
      <w:r w:rsidRPr="00C07DE7">
        <w:rPr>
          <w:sz w:val="21"/>
          <w:szCs w:val="21"/>
        </w:rPr>
        <w:t>Wandale S,</w:t>
      </w:r>
      <w:r w:rsidR="00006E03" w:rsidRPr="00C07DE7">
        <w:rPr>
          <w:sz w:val="21"/>
          <w:szCs w:val="21"/>
        </w:rPr>
        <w:t xml:space="preserve"> </w:t>
      </w:r>
      <w:r w:rsidRPr="00C07DE7">
        <w:rPr>
          <w:sz w:val="21"/>
          <w:szCs w:val="21"/>
        </w:rPr>
        <w:t>Ichige K.</w:t>
      </w:r>
      <w:r w:rsidR="00006E03" w:rsidRPr="00C07DE7">
        <w:rPr>
          <w:sz w:val="21"/>
          <w:szCs w:val="21"/>
        </w:rPr>
        <w:t xml:space="preserve"> </w:t>
      </w:r>
      <w:r w:rsidRPr="00C07DE7">
        <w:rPr>
          <w:sz w:val="21"/>
          <w:szCs w:val="21"/>
        </w:rPr>
        <w:t>2-Step robust DNN model for RSSI-based indoor</w:t>
      </w:r>
      <w:r w:rsidR="00530611" w:rsidRPr="00C07DE7">
        <w:rPr>
          <w:sz w:val="21"/>
          <w:szCs w:val="21"/>
        </w:rPr>
        <w:t xml:space="preserve"> localization:regular sectio</w:t>
      </w:r>
      <w:r w:rsidRPr="00C07DE7">
        <w:rPr>
          <w:sz w:val="21"/>
          <w:szCs w:val="21"/>
        </w:rPr>
        <w:t>n[J].</w:t>
      </w:r>
      <w:r w:rsidR="006B4098" w:rsidRPr="00C07DE7">
        <w:rPr>
          <w:rFonts w:hint="eastAsia"/>
          <w:sz w:val="21"/>
          <w:szCs w:val="21"/>
        </w:rPr>
        <w:t xml:space="preserve"> </w:t>
      </w:r>
      <w:r w:rsidRPr="00C07DE7">
        <w:rPr>
          <w:sz w:val="21"/>
          <w:szCs w:val="21"/>
        </w:rPr>
        <w:t>IEICE Communications Express,2024,13</w:t>
      </w:r>
      <w:r w:rsidR="006B4098" w:rsidRPr="00C07DE7">
        <w:rPr>
          <w:rFonts w:hint="eastAsia"/>
          <w:sz w:val="21"/>
          <w:szCs w:val="21"/>
        </w:rPr>
        <w:t>（</w:t>
      </w:r>
      <w:r w:rsidRPr="00C07DE7">
        <w:rPr>
          <w:sz w:val="21"/>
          <w:szCs w:val="21"/>
        </w:rPr>
        <w:t>12</w:t>
      </w:r>
      <w:r w:rsidR="006B4098" w:rsidRPr="00C07DE7">
        <w:rPr>
          <w:rFonts w:hint="eastAsia"/>
          <w:sz w:val="21"/>
          <w:szCs w:val="21"/>
        </w:rPr>
        <w:t>）</w:t>
      </w:r>
      <w:r w:rsidRPr="00C07DE7">
        <w:rPr>
          <w:sz w:val="21"/>
          <w:szCs w:val="21"/>
        </w:rPr>
        <w:t>:513-516.</w:t>
      </w:r>
      <w:bookmarkEnd w:id="114"/>
    </w:p>
    <w:p w14:paraId="443551DD" w14:textId="06DFFF5E" w:rsidR="00A422AD" w:rsidRPr="00C07DE7" w:rsidRDefault="00E23137" w:rsidP="00FA4D8F">
      <w:pPr>
        <w:pStyle w:val="afff"/>
        <w:numPr>
          <w:ilvl w:val="0"/>
          <w:numId w:val="25"/>
        </w:numPr>
        <w:wordWrap w:val="0"/>
        <w:overflowPunct/>
        <w:autoSpaceDE w:val="0"/>
        <w:ind w:firstLineChars="0"/>
        <w:rPr>
          <w:sz w:val="21"/>
          <w:szCs w:val="21"/>
        </w:rPr>
      </w:pPr>
      <w:bookmarkStart w:id="115" w:name="参考文献内容_26"/>
      <w:r w:rsidRPr="00C07DE7">
        <w:rPr>
          <w:sz w:val="21"/>
          <w:szCs w:val="21"/>
        </w:rPr>
        <w:t xml:space="preserve">Sato T, Shimada S, Murakami H, et al. ALiSA: </w:t>
      </w:r>
      <w:r w:rsidR="00530611" w:rsidRPr="00C07DE7">
        <w:rPr>
          <w:sz w:val="21"/>
          <w:szCs w:val="21"/>
        </w:rPr>
        <w:t>a</w:t>
      </w:r>
      <w:r w:rsidRPr="00C07DE7">
        <w:rPr>
          <w:sz w:val="21"/>
          <w:szCs w:val="21"/>
        </w:rPr>
        <w:t xml:space="preserve"> visible-light positioning system using the ambient light sensor assembly in a smartphone[J]. IEEE </w:t>
      </w:r>
      <w:r w:rsidR="00530611" w:rsidRPr="00C07DE7">
        <w:rPr>
          <w:sz w:val="21"/>
          <w:szCs w:val="21"/>
        </w:rPr>
        <w:t>S</w:t>
      </w:r>
      <w:r w:rsidRPr="00C07DE7">
        <w:rPr>
          <w:sz w:val="21"/>
          <w:szCs w:val="21"/>
        </w:rPr>
        <w:t xml:space="preserve">ensors </w:t>
      </w:r>
      <w:r w:rsidR="00530611" w:rsidRPr="00C07DE7">
        <w:rPr>
          <w:sz w:val="21"/>
          <w:szCs w:val="21"/>
        </w:rPr>
        <w:t>J</w:t>
      </w:r>
      <w:r w:rsidRPr="00C07DE7">
        <w:rPr>
          <w:sz w:val="21"/>
          <w:szCs w:val="21"/>
        </w:rPr>
        <w:t>ournal, 2021, 22</w:t>
      </w:r>
      <w:r w:rsidRPr="00C07DE7">
        <w:rPr>
          <w:rFonts w:hint="eastAsia"/>
          <w:sz w:val="21"/>
          <w:szCs w:val="21"/>
        </w:rPr>
        <w:t>（</w:t>
      </w:r>
      <w:r w:rsidRPr="00C07DE7">
        <w:rPr>
          <w:sz w:val="21"/>
          <w:szCs w:val="21"/>
        </w:rPr>
        <w:t>6</w:t>
      </w:r>
      <w:r w:rsidRPr="00C07DE7">
        <w:rPr>
          <w:rFonts w:hint="eastAsia"/>
          <w:sz w:val="21"/>
          <w:szCs w:val="21"/>
        </w:rPr>
        <w:t>）</w:t>
      </w:r>
      <w:r w:rsidRPr="00C07DE7">
        <w:rPr>
          <w:sz w:val="21"/>
          <w:szCs w:val="21"/>
        </w:rPr>
        <w:t>: 4989-5000.</w:t>
      </w:r>
      <w:bookmarkEnd w:id="115"/>
    </w:p>
    <w:p w14:paraId="4C925550" w14:textId="022C6D5A" w:rsidR="00951056" w:rsidRPr="00C07DE7" w:rsidRDefault="00E23137" w:rsidP="00FA4D8F">
      <w:pPr>
        <w:pStyle w:val="afff"/>
        <w:numPr>
          <w:ilvl w:val="0"/>
          <w:numId w:val="25"/>
        </w:numPr>
        <w:wordWrap w:val="0"/>
        <w:overflowPunct/>
        <w:autoSpaceDE w:val="0"/>
        <w:ind w:firstLineChars="0"/>
        <w:rPr>
          <w:sz w:val="21"/>
          <w:szCs w:val="21"/>
        </w:rPr>
      </w:pPr>
      <w:bookmarkStart w:id="116" w:name="参考文献内容_28"/>
      <w:r w:rsidRPr="00C07DE7">
        <w:rPr>
          <w:sz w:val="21"/>
          <w:szCs w:val="21"/>
        </w:rPr>
        <w:t>Steendam H.</w:t>
      </w:r>
      <w:r w:rsidR="00006E03" w:rsidRPr="00C07DE7">
        <w:rPr>
          <w:sz w:val="21"/>
          <w:szCs w:val="21"/>
        </w:rPr>
        <w:t xml:space="preserve"> </w:t>
      </w:r>
      <w:r w:rsidRPr="00C07DE7">
        <w:rPr>
          <w:sz w:val="21"/>
          <w:szCs w:val="21"/>
        </w:rPr>
        <w:t xml:space="preserve">A 3-D </w:t>
      </w:r>
      <w:r w:rsidR="00530611" w:rsidRPr="00C07DE7">
        <w:rPr>
          <w:sz w:val="21"/>
          <w:szCs w:val="21"/>
        </w:rPr>
        <w:t>positioning algorithm fo</w:t>
      </w:r>
      <w:r w:rsidRPr="00C07DE7">
        <w:rPr>
          <w:sz w:val="21"/>
          <w:szCs w:val="21"/>
        </w:rPr>
        <w:t>r AOA-</w:t>
      </w:r>
      <w:r w:rsidR="00530611" w:rsidRPr="00C07DE7">
        <w:rPr>
          <w:sz w:val="21"/>
          <w:szCs w:val="21"/>
        </w:rPr>
        <w:t>bas</w:t>
      </w:r>
      <w:r w:rsidRPr="00C07DE7">
        <w:rPr>
          <w:sz w:val="21"/>
          <w:szCs w:val="21"/>
        </w:rPr>
        <w:t xml:space="preserve">ed VLP </w:t>
      </w:r>
      <w:r w:rsidR="00530611" w:rsidRPr="00C07DE7">
        <w:rPr>
          <w:sz w:val="21"/>
          <w:szCs w:val="21"/>
        </w:rPr>
        <w:t>with an aperture-based rec</w:t>
      </w:r>
      <w:r w:rsidRPr="00C07DE7">
        <w:rPr>
          <w:sz w:val="21"/>
          <w:szCs w:val="21"/>
        </w:rPr>
        <w:t>eiver[J].</w:t>
      </w:r>
      <w:r w:rsidR="00B81C2D" w:rsidRPr="00C07DE7">
        <w:rPr>
          <w:sz w:val="21"/>
          <w:szCs w:val="21"/>
        </w:rPr>
        <w:t xml:space="preserve"> </w:t>
      </w:r>
      <w:r w:rsidRPr="00C07DE7">
        <w:rPr>
          <w:sz w:val="21"/>
          <w:szCs w:val="21"/>
        </w:rPr>
        <w:t>IEEE Journal on Selected Areas in Communications,2018,36</w:t>
      </w:r>
      <w:r w:rsidR="006B4098" w:rsidRPr="00C07DE7">
        <w:rPr>
          <w:rFonts w:hint="eastAsia"/>
          <w:sz w:val="21"/>
          <w:szCs w:val="21"/>
        </w:rPr>
        <w:t>（</w:t>
      </w:r>
      <w:r w:rsidRPr="00C07DE7">
        <w:rPr>
          <w:sz w:val="21"/>
          <w:szCs w:val="21"/>
        </w:rPr>
        <w:t>1</w:t>
      </w:r>
      <w:r w:rsidR="006B4098" w:rsidRPr="00C07DE7">
        <w:rPr>
          <w:rFonts w:hint="eastAsia"/>
          <w:sz w:val="21"/>
          <w:szCs w:val="21"/>
        </w:rPr>
        <w:t>）</w:t>
      </w:r>
      <w:r w:rsidRPr="00C07DE7">
        <w:rPr>
          <w:sz w:val="21"/>
          <w:szCs w:val="21"/>
        </w:rPr>
        <w:t>:23-33.</w:t>
      </w:r>
      <w:bookmarkEnd w:id="116"/>
    </w:p>
    <w:p w14:paraId="24DFC996" w14:textId="7D6BC891" w:rsidR="00951056" w:rsidRPr="00C07DE7" w:rsidRDefault="00E23137" w:rsidP="00FA4D8F">
      <w:pPr>
        <w:pStyle w:val="afff"/>
        <w:numPr>
          <w:ilvl w:val="0"/>
          <w:numId w:val="25"/>
        </w:numPr>
        <w:wordWrap w:val="0"/>
        <w:overflowPunct/>
        <w:autoSpaceDE w:val="0"/>
        <w:ind w:firstLineChars="0"/>
        <w:rPr>
          <w:sz w:val="21"/>
          <w:szCs w:val="21"/>
        </w:rPr>
      </w:pPr>
      <w:bookmarkStart w:id="117" w:name="参考文献内容_30"/>
      <w:r w:rsidRPr="00C07DE7">
        <w:rPr>
          <w:rFonts w:hint="eastAsia"/>
          <w:sz w:val="21"/>
          <w:szCs w:val="21"/>
        </w:rPr>
        <w:t>杨超超</w:t>
      </w:r>
      <w:r w:rsidR="008B54CD" w:rsidRPr="00C07DE7">
        <w:rPr>
          <w:rFonts w:hint="eastAsia"/>
          <w:sz w:val="21"/>
          <w:szCs w:val="21"/>
        </w:rPr>
        <w:t>，</w:t>
      </w:r>
      <w:r w:rsidRPr="00C07DE7">
        <w:rPr>
          <w:rFonts w:hint="eastAsia"/>
          <w:sz w:val="21"/>
          <w:szCs w:val="21"/>
        </w:rPr>
        <w:t>陈建辉</w:t>
      </w:r>
      <w:r w:rsidR="008B54CD" w:rsidRPr="00C07DE7">
        <w:rPr>
          <w:rFonts w:hint="eastAsia"/>
          <w:sz w:val="21"/>
          <w:szCs w:val="21"/>
        </w:rPr>
        <w:t>，</w:t>
      </w:r>
      <w:r w:rsidRPr="00C07DE7">
        <w:rPr>
          <w:rFonts w:hint="eastAsia"/>
          <w:sz w:val="21"/>
          <w:szCs w:val="21"/>
        </w:rPr>
        <w:t>刘德亮</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一种基于</w:t>
      </w:r>
      <w:r w:rsidRPr="00C07DE7">
        <w:rPr>
          <w:sz w:val="21"/>
          <w:szCs w:val="21"/>
        </w:rPr>
        <w:t>TOA</w:t>
      </w:r>
      <w:r w:rsidRPr="00C07DE7">
        <w:rPr>
          <w:rFonts w:hint="eastAsia"/>
          <w:sz w:val="21"/>
          <w:szCs w:val="21"/>
        </w:rPr>
        <w:t>和</w:t>
      </w:r>
      <w:r w:rsidRPr="00C07DE7">
        <w:rPr>
          <w:sz w:val="21"/>
          <w:szCs w:val="21"/>
        </w:rPr>
        <w:t>RSS</w:t>
      </w:r>
      <w:r w:rsidRPr="00C07DE7">
        <w:rPr>
          <w:rFonts w:hint="eastAsia"/>
          <w:sz w:val="21"/>
          <w:szCs w:val="21"/>
        </w:rPr>
        <w:t>混合的室内定位算法</w:t>
      </w:r>
      <w:r w:rsidRPr="00C07DE7">
        <w:rPr>
          <w:sz w:val="21"/>
          <w:szCs w:val="21"/>
        </w:rPr>
        <w:t>[J].</w:t>
      </w:r>
      <w:r w:rsidR="00530611" w:rsidRPr="00C07DE7">
        <w:rPr>
          <w:sz w:val="21"/>
          <w:szCs w:val="21"/>
        </w:rPr>
        <w:t xml:space="preserve"> </w:t>
      </w:r>
      <w:r w:rsidRPr="00C07DE7">
        <w:rPr>
          <w:rFonts w:hint="eastAsia"/>
          <w:sz w:val="21"/>
          <w:szCs w:val="21"/>
        </w:rPr>
        <w:t>激光杂志</w:t>
      </w:r>
      <w:r w:rsidR="008B54CD" w:rsidRPr="00C07DE7">
        <w:rPr>
          <w:rFonts w:hint="eastAsia"/>
          <w:sz w:val="21"/>
          <w:szCs w:val="21"/>
        </w:rPr>
        <w:t>，</w:t>
      </w:r>
      <w:r w:rsidRPr="00C07DE7">
        <w:rPr>
          <w:sz w:val="21"/>
          <w:szCs w:val="21"/>
        </w:rPr>
        <w:t>2019</w:t>
      </w:r>
      <w:r w:rsidR="008B54CD" w:rsidRPr="00C07DE7">
        <w:rPr>
          <w:rFonts w:hint="eastAsia"/>
          <w:sz w:val="21"/>
          <w:szCs w:val="21"/>
        </w:rPr>
        <w:t>，</w:t>
      </w:r>
      <w:r w:rsidRPr="00C07DE7">
        <w:rPr>
          <w:sz w:val="21"/>
          <w:szCs w:val="21"/>
        </w:rPr>
        <w:t>40</w:t>
      </w:r>
      <w:r w:rsidR="008B54CD" w:rsidRPr="00C07DE7">
        <w:rPr>
          <w:rFonts w:hint="eastAsia"/>
          <w:sz w:val="21"/>
          <w:szCs w:val="21"/>
        </w:rPr>
        <w:t>（</w:t>
      </w:r>
      <w:r w:rsidRPr="00C07DE7">
        <w:rPr>
          <w:sz w:val="21"/>
          <w:szCs w:val="21"/>
        </w:rPr>
        <w:t>10</w:t>
      </w:r>
      <w:r w:rsidR="008B54CD" w:rsidRPr="00C07DE7">
        <w:rPr>
          <w:rFonts w:hint="eastAsia"/>
          <w:sz w:val="21"/>
          <w:szCs w:val="21"/>
        </w:rPr>
        <w:t>）：</w:t>
      </w:r>
      <w:r w:rsidRPr="00C07DE7">
        <w:rPr>
          <w:sz w:val="21"/>
          <w:szCs w:val="21"/>
        </w:rPr>
        <w:t>51-55.</w:t>
      </w:r>
      <w:bookmarkEnd w:id="117"/>
    </w:p>
    <w:p w14:paraId="38454C12" w14:textId="2AFA6FB2" w:rsidR="00C14B55" w:rsidRPr="00C07DE7" w:rsidRDefault="00E23137" w:rsidP="00FA4D8F">
      <w:pPr>
        <w:pStyle w:val="afff"/>
        <w:numPr>
          <w:ilvl w:val="0"/>
          <w:numId w:val="25"/>
        </w:numPr>
        <w:wordWrap w:val="0"/>
        <w:overflowPunct/>
        <w:autoSpaceDE w:val="0"/>
        <w:ind w:firstLineChars="0"/>
        <w:rPr>
          <w:sz w:val="21"/>
          <w:szCs w:val="21"/>
        </w:rPr>
      </w:pPr>
      <w:bookmarkStart w:id="118" w:name="参考文献内容_32"/>
      <w:r w:rsidRPr="00C07DE7">
        <w:rPr>
          <w:rFonts w:hint="eastAsia"/>
          <w:sz w:val="21"/>
          <w:szCs w:val="21"/>
        </w:rPr>
        <w:t>王旭东</w:t>
      </w:r>
      <w:r w:rsidR="008B54CD" w:rsidRPr="00C07DE7">
        <w:rPr>
          <w:rFonts w:hint="eastAsia"/>
          <w:sz w:val="21"/>
          <w:szCs w:val="21"/>
        </w:rPr>
        <w:t>，</w:t>
      </w:r>
      <w:r w:rsidRPr="00C07DE7">
        <w:rPr>
          <w:rFonts w:hint="eastAsia"/>
          <w:sz w:val="21"/>
          <w:szCs w:val="21"/>
        </w:rPr>
        <w:t>董文杰</w:t>
      </w:r>
      <w:r w:rsidR="008B54CD" w:rsidRPr="00C07DE7">
        <w:rPr>
          <w:rFonts w:hint="eastAsia"/>
          <w:sz w:val="21"/>
          <w:szCs w:val="21"/>
        </w:rPr>
        <w:t>，</w:t>
      </w:r>
      <w:r w:rsidRPr="00C07DE7">
        <w:rPr>
          <w:rFonts w:hint="eastAsia"/>
          <w:sz w:val="21"/>
          <w:szCs w:val="21"/>
        </w:rPr>
        <w:t>吴楠</w:t>
      </w:r>
      <w:r w:rsidRPr="00C07DE7">
        <w:rPr>
          <w:sz w:val="21"/>
          <w:szCs w:val="21"/>
        </w:rPr>
        <w:t>.</w:t>
      </w:r>
      <w:r w:rsidR="00530611" w:rsidRPr="00C07DE7">
        <w:rPr>
          <w:sz w:val="21"/>
          <w:szCs w:val="21"/>
        </w:rPr>
        <w:t xml:space="preserve"> </w:t>
      </w:r>
      <w:r w:rsidRPr="00C07DE7">
        <w:rPr>
          <w:rFonts w:hint="eastAsia"/>
          <w:sz w:val="21"/>
          <w:szCs w:val="21"/>
        </w:rPr>
        <w:t>基于</w:t>
      </w:r>
      <w:r w:rsidRPr="00C07DE7">
        <w:rPr>
          <w:sz w:val="21"/>
          <w:szCs w:val="21"/>
        </w:rPr>
        <w:t>TDOA/AOA</w:t>
      </w:r>
      <w:r w:rsidRPr="00C07DE7">
        <w:rPr>
          <w:rFonts w:hint="eastAsia"/>
          <w:sz w:val="21"/>
          <w:szCs w:val="21"/>
        </w:rPr>
        <w:t>混合的高精度室内可见光定位算法</w:t>
      </w:r>
      <w:r w:rsidRPr="00C07DE7">
        <w:rPr>
          <w:sz w:val="21"/>
          <w:szCs w:val="21"/>
        </w:rPr>
        <w:t>[J].</w:t>
      </w:r>
      <w:r w:rsidRPr="00C07DE7">
        <w:rPr>
          <w:rFonts w:hint="eastAsia"/>
          <w:sz w:val="21"/>
          <w:szCs w:val="21"/>
        </w:rPr>
        <w:t>系统工程与电子技术</w:t>
      </w:r>
      <w:r w:rsidR="008B54CD" w:rsidRPr="00C07DE7">
        <w:rPr>
          <w:rFonts w:hint="eastAsia"/>
          <w:sz w:val="21"/>
          <w:szCs w:val="21"/>
        </w:rPr>
        <w:t>，</w:t>
      </w:r>
      <w:r w:rsidRPr="00C07DE7">
        <w:rPr>
          <w:sz w:val="21"/>
          <w:szCs w:val="21"/>
        </w:rPr>
        <w:t>2019</w:t>
      </w:r>
      <w:r w:rsidR="008B54CD" w:rsidRPr="00C07DE7">
        <w:rPr>
          <w:rFonts w:hint="eastAsia"/>
          <w:sz w:val="21"/>
          <w:szCs w:val="21"/>
        </w:rPr>
        <w:t>，</w:t>
      </w:r>
      <w:r w:rsidRPr="00C07DE7">
        <w:rPr>
          <w:sz w:val="21"/>
          <w:szCs w:val="21"/>
        </w:rPr>
        <w:t>41</w:t>
      </w:r>
      <w:r w:rsidR="008B54CD" w:rsidRPr="00C07DE7">
        <w:rPr>
          <w:rFonts w:hint="eastAsia"/>
          <w:sz w:val="21"/>
          <w:szCs w:val="21"/>
        </w:rPr>
        <w:t>（</w:t>
      </w:r>
      <w:r w:rsidRPr="00C07DE7">
        <w:rPr>
          <w:sz w:val="21"/>
          <w:szCs w:val="21"/>
        </w:rPr>
        <w:t>10</w:t>
      </w:r>
      <w:r w:rsidR="008B54CD" w:rsidRPr="00C07DE7">
        <w:rPr>
          <w:rFonts w:hint="eastAsia"/>
          <w:sz w:val="21"/>
          <w:szCs w:val="21"/>
        </w:rPr>
        <w:t>）：</w:t>
      </w:r>
      <w:r w:rsidRPr="00C07DE7">
        <w:rPr>
          <w:sz w:val="21"/>
          <w:szCs w:val="21"/>
        </w:rPr>
        <w:t>2371-2377.</w:t>
      </w:r>
      <w:bookmarkEnd w:id="118"/>
    </w:p>
    <w:p w14:paraId="55841A71" w14:textId="0DC15099" w:rsidR="00C14B55" w:rsidRPr="00C07DE7" w:rsidRDefault="00E23137" w:rsidP="00267B43">
      <w:pPr>
        <w:pStyle w:val="afff"/>
        <w:numPr>
          <w:ilvl w:val="0"/>
          <w:numId w:val="25"/>
        </w:numPr>
        <w:wordWrap w:val="0"/>
        <w:overflowPunct/>
        <w:autoSpaceDE w:val="0"/>
        <w:ind w:firstLineChars="0"/>
        <w:rPr>
          <w:sz w:val="21"/>
          <w:szCs w:val="21"/>
        </w:rPr>
      </w:pPr>
      <w:bookmarkStart w:id="119" w:name="参考文献内容_34"/>
      <w:r w:rsidRPr="00C07DE7">
        <w:rPr>
          <w:sz w:val="21"/>
          <w:szCs w:val="21"/>
        </w:rPr>
        <w:t>Zhen B</w:t>
      </w:r>
      <w:r w:rsidR="00411459" w:rsidRPr="00C07DE7">
        <w:rPr>
          <w:sz w:val="21"/>
          <w:szCs w:val="21"/>
        </w:rPr>
        <w:t>in</w:t>
      </w:r>
      <w:r w:rsidRPr="00C07DE7">
        <w:rPr>
          <w:sz w:val="21"/>
          <w:szCs w:val="21"/>
        </w:rPr>
        <w:t xml:space="preserve">, Li </w:t>
      </w:r>
      <w:r w:rsidR="00267B43" w:rsidRPr="00C07DE7">
        <w:rPr>
          <w:sz w:val="21"/>
          <w:szCs w:val="21"/>
        </w:rPr>
        <w:t>Huanbang</w:t>
      </w:r>
      <w:r w:rsidRPr="00C07DE7">
        <w:rPr>
          <w:sz w:val="21"/>
          <w:szCs w:val="21"/>
        </w:rPr>
        <w:t>, Kohno R. UWB ranging and crystal offset[C]//</w:t>
      </w:r>
      <w:r w:rsidR="00267B43" w:rsidRPr="00C07DE7">
        <w:rPr>
          <w:sz w:val="21"/>
          <w:szCs w:val="21"/>
        </w:rPr>
        <w:t xml:space="preserve"> IEEE. Proceedings of </w:t>
      </w:r>
      <w:r w:rsidRPr="00C07DE7">
        <w:rPr>
          <w:sz w:val="21"/>
          <w:szCs w:val="21"/>
        </w:rPr>
        <w:t>2006 IEEE 63rd Vehicular Technology Conference.</w:t>
      </w:r>
      <w:r w:rsidR="004048D6" w:rsidRPr="00C07DE7">
        <w:t xml:space="preserve"> </w:t>
      </w:r>
      <w:r w:rsidRPr="00C07DE7">
        <w:rPr>
          <w:sz w:val="21"/>
          <w:szCs w:val="21"/>
        </w:rPr>
        <w:t>Melbourne: IEEE,2006:1445-1449.</w:t>
      </w:r>
      <w:bookmarkEnd w:id="119"/>
    </w:p>
    <w:p w14:paraId="47F73AF7" w14:textId="2B462E57" w:rsidR="001E797F" w:rsidRPr="00C07DE7" w:rsidRDefault="00E23137" w:rsidP="00FA4D8F">
      <w:pPr>
        <w:pStyle w:val="afff"/>
        <w:numPr>
          <w:ilvl w:val="0"/>
          <w:numId w:val="25"/>
        </w:numPr>
        <w:wordWrap w:val="0"/>
        <w:overflowPunct/>
        <w:autoSpaceDE w:val="0"/>
        <w:ind w:firstLineChars="0"/>
        <w:rPr>
          <w:sz w:val="21"/>
          <w:szCs w:val="21"/>
        </w:rPr>
      </w:pPr>
      <w:bookmarkStart w:id="120" w:name="参考文献内容_36"/>
      <w:r w:rsidRPr="00C07DE7">
        <w:rPr>
          <w:rFonts w:hint="eastAsia"/>
          <w:sz w:val="21"/>
          <w:szCs w:val="21"/>
        </w:rPr>
        <w:t>吴虹</w:t>
      </w:r>
      <w:r w:rsidR="008B54CD" w:rsidRPr="00C07DE7">
        <w:rPr>
          <w:rFonts w:hint="eastAsia"/>
          <w:sz w:val="21"/>
          <w:szCs w:val="21"/>
        </w:rPr>
        <w:t>，</w:t>
      </w:r>
      <w:r w:rsidRPr="00C07DE7">
        <w:rPr>
          <w:rFonts w:hint="eastAsia"/>
          <w:sz w:val="21"/>
          <w:szCs w:val="21"/>
        </w:rPr>
        <w:t>王国萍</w:t>
      </w:r>
      <w:r w:rsidR="008B54CD" w:rsidRPr="00C07DE7">
        <w:rPr>
          <w:rFonts w:hint="eastAsia"/>
          <w:sz w:val="21"/>
          <w:szCs w:val="21"/>
        </w:rPr>
        <w:t>，</w:t>
      </w:r>
      <w:r w:rsidRPr="00C07DE7">
        <w:rPr>
          <w:rFonts w:hint="eastAsia"/>
          <w:sz w:val="21"/>
          <w:szCs w:val="21"/>
        </w:rPr>
        <w:t>彭鸿钊</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一种基于</w:t>
      </w:r>
      <w:r w:rsidRPr="00C07DE7">
        <w:rPr>
          <w:sz w:val="21"/>
          <w:szCs w:val="21"/>
        </w:rPr>
        <w:t>KNN</w:t>
      </w:r>
      <w:r w:rsidRPr="00C07DE7">
        <w:rPr>
          <w:rFonts w:hint="eastAsia"/>
          <w:sz w:val="21"/>
          <w:szCs w:val="21"/>
        </w:rPr>
        <w:t>的室内位置指纹定位算法</w:t>
      </w:r>
      <w:r w:rsidRPr="00C07DE7">
        <w:rPr>
          <w:sz w:val="21"/>
          <w:szCs w:val="21"/>
        </w:rPr>
        <w:t>[J].</w:t>
      </w:r>
      <w:r w:rsidRPr="00C07DE7">
        <w:rPr>
          <w:rFonts w:hint="eastAsia"/>
          <w:sz w:val="21"/>
          <w:szCs w:val="21"/>
        </w:rPr>
        <w:t>南开大学学报</w:t>
      </w:r>
      <w:r w:rsidR="008B54CD" w:rsidRPr="00C07DE7">
        <w:rPr>
          <w:rFonts w:hint="eastAsia"/>
          <w:sz w:val="21"/>
          <w:szCs w:val="21"/>
        </w:rPr>
        <w:t>（</w:t>
      </w:r>
      <w:r w:rsidRPr="00C07DE7">
        <w:rPr>
          <w:rFonts w:hint="eastAsia"/>
          <w:sz w:val="21"/>
          <w:szCs w:val="21"/>
        </w:rPr>
        <w:t>自然科学版</w:t>
      </w:r>
      <w:r w:rsidR="008B54CD" w:rsidRPr="00C07DE7">
        <w:rPr>
          <w:rFonts w:hint="eastAsia"/>
          <w:sz w:val="21"/>
          <w:szCs w:val="21"/>
        </w:rPr>
        <w:t>），</w:t>
      </w:r>
      <w:r w:rsidRPr="00C07DE7">
        <w:rPr>
          <w:sz w:val="21"/>
          <w:szCs w:val="21"/>
        </w:rPr>
        <w:t>2020</w:t>
      </w:r>
      <w:r w:rsidR="008B54CD" w:rsidRPr="00C07DE7">
        <w:rPr>
          <w:rFonts w:hint="eastAsia"/>
          <w:sz w:val="21"/>
          <w:szCs w:val="21"/>
        </w:rPr>
        <w:t>，</w:t>
      </w:r>
      <w:r w:rsidRPr="00C07DE7">
        <w:rPr>
          <w:sz w:val="21"/>
          <w:szCs w:val="21"/>
        </w:rPr>
        <w:t>53</w:t>
      </w:r>
      <w:r w:rsidR="008B54CD" w:rsidRPr="00C07DE7">
        <w:rPr>
          <w:rFonts w:hint="eastAsia"/>
          <w:sz w:val="21"/>
          <w:szCs w:val="21"/>
        </w:rPr>
        <w:t>（</w:t>
      </w:r>
      <w:r w:rsidRPr="00C07DE7">
        <w:rPr>
          <w:sz w:val="21"/>
          <w:szCs w:val="21"/>
        </w:rPr>
        <w:t>6</w:t>
      </w:r>
      <w:r w:rsidR="008B54CD" w:rsidRPr="00C07DE7">
        <w:rPr>
          <w:rFonts w:hint="eastAsia"/>
          <w:sz w:val="21"/>
          <w:szCs w:val="21"/>
        </w:rPr>
        <w:t>）：</w:t>
      </w:r>
      <w:r w:rsidRPr="00C07DE7">
        <w:rPr>
          <w:sz w:val="21"/>
          <w:szCs w:val="21"/>
        </w:rPr>
        <w:t>5-9.</w:t>
      </w:r>
      <w:bookmarkEnd w:id="120"/>
    </w:p>
    <w:p w14:paraId="729DEE5E" w14:textId="1A6A87F6" w:rsidR="00C14B55" w:rsidRPr="00C07DE7" w:rsidRDefault="00E23137" w:rsidP="00FA4D8F">
      <w:pPr>
        <w:pStyle w:val="afff"/>
        <w:numPr>
          <w:ilvl w:val="0"/>
          <w:numId w:val="25"/>
        </w:numPr>
        <w:wordWrap w:val="0"/>
        <w:overflowPunct/>
        <w:autoSpaceDE w:val="0"/>
        <w:ind w:firstLineChars="0"/>
        <w:rPr>
          <w:sz w:val="21"/>
          <w:szCs w:val="21"/>
        </w:rPr>
      </w:pPr>
      <w:bookmarkStart w:id="121" w:name="参考文献内容_38"/>
      <w:r w:rsidRPr="00C07DE7">
        <w:rPr>
          <w:rFonts w:hint="eastAsia"/>
          <w:sz w:val="21"/>
          <w:szCs w:val="21"/>
        </w:rPr>
        <w:t>单好民</w:t>
      </w:r>
      <w:r w:rsidR="008B54CD" w:rsidRPr="00C07DE7">
        <w:rPr>
          <w:rFonts w:hint="eastAsia"/>
          <w:sz w:val="21"/>
          <w:szCs w:val="21"/>
        </w:rPr>
        <w:t>，</w:t>
      </w:r>
      <w:r w:rsidRPr="00C07DE7">
        <w:rPr>
          <w:rFonts w:hint="eastAsia"/>
          <w:sz w:val="21"/>
          <w:szCs w:val="21"/>
        </w:rPr>
        <w:t>陈才学</w:t>
      </w:r>
      <w:r w:rsidRPr="00C07DE7">
        <w:rPr>
          <w:sz w:val="21"/>
          <w:szCs w:val="21"/>
        </w:rPr>
        <w:t>.</w:t>
      </w:r>
      <w:r w:rsidRPr="00C07DE7">
        <w:rPr>
          <w:rFonts w:hint="eastAsia"/>
          <w:sz w:val="21"/>
          <w:szCs w:val="21"/>
        </w:rPr>
        <w:t>基于</w:t>
      </w:r>
      <w:r w:rsidRPr="00C07DE7">
        <w:rPr>
          <w:sz w:val="21"/>
          <w:szCs w:val="21"/>
        </w:rPr>
        <w:t>RSSI</w:t>
      </w:r>
      <w:r w:rsidRPr="00C07DE7">
        <w:rPr>
          <w:rFonts w:hint="eastAsia"/>
          <w:sz w:val="21"/>
          <w:szCs w:val="21"/>
        </w:rPr>
        <w:t>高斯滤波的人工蜂群定位算法</w:t>
      </w:r>
      <w:r w:rsidRPr="00C07DE7">
        <w:rPr>
          <w:sz w:val="21"/>
          <w:szCs w:val="21"/>
        </w:rPr>
        <w:t>[J].</w:t>
      </w:r>
      <w:r w:rsidRPr="00C07DE7">
        <w:rPr>
          <w:rFonts w:hint="eastAsia"/>
          <w:sz w:val="21"/>
          <w:szCs w:val="21"/>
        </w:rPr>
        <w:t>传感技术学报</w:t>
      </w:r>
      <w:r w:rsidR="008B54CD" w:rsidRPr="00C07DE7">
        <w:rPr>
          <w:rFonts w:hint="eastAsia"/>
          <w:sz w:val="21"/>
          <w:szCs w:val="21"/>
        </w:rPr>
        <w:t>，</w:t>
      </w:r>
      <w:r w:rsidRPr="00C07DE7">
        <w:rPr>
          <w:sz w:val="21"/>
          <w:szCs w:val="21"/>
        </w:rPr>
        <w:t>2021</w:t>
      </w:r>
      <w:r w:rsidR="008B54CD" w:rsidRPr="00C07DE7">
        <w:rPr>
          <w:rFonts w:hint="eastAsia"/>
          <w:sz w:val="21"/>
          <w:szCs w:val="21"/>
        </w:rPr>
        <w:t>，</w:t>
      </w:r>
      <w:r w:rsidRPr="00C07DE7">
        <w:rPr>
          <w:sz w:val="21"/>
          <w:szCs w:val="21"/>
        </w:rPr>
        <w:t>34</w:t>
      </w:r>
      <w:r w:rsidR="008B54CD" w:rsidRPr="00C07DE7">
        <w:rPr>
          <w:rFonts w:hint="eastAsia"/>
          <w:sz w:val="21"/>
          <w:szCs w:val="21"/>
        </w:rPr>
        <w:t>（</w:t>
      </w:r>
      <w:r w:rsidRPr="00C07DE7">
        <w:rPr>
          <w:sz w:val="21"/>
          <w:szCs w:val="21"/>
        </w:rPr>
        <w:t>7</w:t>
      </w:r>
      <w:r w:rsidR="008B54CD" w:rsidRPr="00C07DE7">
        <w:rPr>
          <w:rFonts w:hint="eastAsia"/>
          <w:sz w:val="21"/>
          <w:szCs w:val="21"/>
        </w:rPr>
        <w:t>）：</w:t>
      </w:r>
      <w:r w:rsidRPr="00C07DE7">
        <w:rPr>
          <w:sz w:val="21"/>
          <w:szCs w:val="21"/>
        </w:rPr>
        <w:t>979-983.</w:t>
      </w:r>
      <w:bookmarkEnd w:id="121"/>
    </w:p>
    <w:p w14:paraId="2FCE87C8" w14:textId="60E6835F" w:rsidR="001E797F" w:rsidRPr="00C07DE7" w:rsidRDefault="00E23137" w:rsidP="00FA4D8F">
      <w:pPr>
        <w:pStyle w:val="afff"/>
        <w:numPr>
          <w:ilvl w:val="0"/>
          <w:numId w:val="25"/>
        </w:numPr>
        <w:wordWrap w:val="0"/>
        <w:overflowPunct/>
        <w:autoSpaceDE w:val="0"/>
        <w:ind w:firstLineChars="0"/>
        <w:rPr>
          <w:sz w:val="21"/>
          <w:szCs w:val="21"/>
        </w:rPr>
      </w:pPr>
      <w:bookmarkStart w:id="122" w:name="参考文献内容_40"/>
      <w:r w:rsidRPr="00C07DE7">
        <w:rPr>
          <w:rFonts w:hint="eastAsia"/>
          <w:sz w:val="21"/>
          <w:szCs w:val="21"/>
        </w:rPr>
        <w:t>李长松</w:t>
      </w:r>
      <w:r w:rsidR="008B54CD" w:rsidRPr="00C07DE7">
        <w:rPr>
          <w:rFonts w:hint="eastAsia"/>
          <w:sz w:val="21"/>
          <w:szCs w:val="21"/>
        </w:rPr>
        <w:t>，</w:t>
      </w:r>
      <w:r w:rsidRPr="00C07DE7">
        <w:rPr>
          <w:rFonts w:hint="eastAsia"/>
          <w:sz w:val="21"/>
          <w:szCs w:val="21"/>
        </w:rPr>
        <w:t>孔巧丽</w:t>
      </w:r>
      <w:r w:rsidR="008B54CD" w:rsidRPr="00C07DE7">
        <w:rPr>
          <w:rFonts w:hint="eastAsia"/>
          <w:sz w:val="21"/>
          <w:szCs w:val="21"/>
        </w:rPr>
        <w:t>，</w:t>
      </w:r>
      <w:r w:rsidRPr="00C07DE7">
        <w:rPr>
          <w:rFonts w:hint="eastAsia"/>
          <w:sz w:val="21"/>
          <w:szCs w:val="21"/>
        </w:rPr>
        <w:t>王田发</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改进的</w:t>
      </w:r>
      <w:r w:rsidRPr="00C07DE7">
        <w:rPr>
          <w:sz w:val="21"/>
          <w:szCs w:val="21"/>
        </w:rPr>
        <w:t>RSSI</w:t>
      </w:r>
      <w:r w:rsidRPr="00C07DE7">
        <w:rPr>
          <w:rFonts w:hint="eastAsia"/>
          <w:sz w:val="21"/>
          <w:szCs w:val="21"/>
        </w:rPr>
        <w:t>质心定位算法仿真与精度分析</w:t>
      </w:r>
      <w:r w:rsidRPr="00C07DE7">
        <w:rPr>
          <w:sz w:val="21"/>
          <w:szCs w:val="21"/>
        </w:rPr>
        <w:t>[J].</w:t>
      </w:r>
      <w:r w:rsidRPr="00C07DE7">
        <w:rPr>
          <w:rFonts w:hint="eastAsia"/>
          <w:sz w:val="21"/>
          <w:szCs w:val="21"/>
        </w:rPr>
        <w:t>导航定位学报</w:t>
      </w:r>
      <w:r w:rsidR="008B54CD" w:rsidRPr="00C07DE7">
        <w:rPr>
          <w:rFonts w:hint="eastAsia"/>
          <w:sz w:val="21"/>
          <w:szCs w:val="21"/>
        </w:rPr>
        <w:t>，</w:t>
      </w:r>
      <w:r w:rsidRPr="00C07DE7">
        <w:rPr>
          <w:sz w:val="21"/>
          <w:szCs w:val="21"/>
        </w:rPr>
        <w:t>2022</w:t>
      </w:r>
      <w:r w:rsidR="008B54CD" w:rsidRPr="00C07DE7">
        <w:rPr>
          <w:rFonts w:hint="eastAsia"/>
          <w:sz w:val="21"/>
          <w:szCs w:val="21"/>
        </w:rPr>
        <w:t>，</w:t>
      </w:r>
      <w:r w:rsidRPr="00C07DE7">
        <w:rPr>
          <w:sz w:val="21"/>
          <w:szCs w:val="21"/>
        </w:rPr>
        <w:t>10</w:t>
      </w:r>
      <w:r w:rsidR="008B54CD" w:rsidRPr="00C07DE7">
        <w:rPr>
          <w:rFonts w:hint="eastAsia"/>
          <w:sz w:val="21"/>
          <w:szCs w:val="21"/>
        </w:rPr>
        <w:t>（</w:t>
      </w:r>
      <w:r w:rsidRPr="00C07DE7">
        <w:rPr>
          <w:sz w:val="21"/>
          <w:szCs w:val="21"/>
        </w:rPr>
        <w:t>1</w:t>
      </w:r>
      <w:r w:rsidR="008B54CD" w:rsidRPr="00C07DE7">
        <w:rPr>
          <w:rFonts w:hint="eastAsia"/>
          <w:sz w:val="21"/>
          <w:szCs w:val="21"/>
        </w:rPr>
        <w:t>）：</w:t>
      </w:r>
      <w:r w:rsidRPr="00C07DE7">
        <w:rPr>
          <w:sz w:val="21"/>
          <w:szCs w:val="21"/>
        </w:rPr>
        <w:t>48-52.</w:t>
      </w:r>
      <w:bookmarkEnd w:id="122"/>
    </w:p>
    <w:p w14:paraId="213BD268" w14:textId="269E6E3F" w:rsidR="001E797F" w:rsidRPr="00C07DE7" w:rsidRDefault="00E23137" w:rsidP="00FA4D8F">
      <w:pPr>
        <w:pStyle w:val="afff"/>
        <w:numPr>
          <w:ilvl w:val="0"/>
          <w:numId w:val="25"/>
        </w:numPr>
        <w:wordWrap w:val="0"/>
        <w:overflowPunct/>
        <w:autoSpaceDE w:val="0"/>
        <w:ind w:firstLineChars="0"/>
        <w:rPr>
          <w:sz w:val="21"/>
          <w:szCs w:val="21"/>
        </w:rPr>
      </w:pPr>
      <w:bookmarkStart w:id="123" w:name="参考文献内容_42"/>
      <w:r w:rsidRPr="00C07DE7">
        <w:rPr>
          <w:rFonts w:hint="eastAsia"/>
          <w:sz w:val="21"/>
          <w:szCs w:val="21"/>
        </w:rPr>
        <w:lastRenderedPageBreak/>
        <w:t>潘兴驰</w:t>
      </w:r>
      <w:r w:rsidR="008B54CD" w:rsidRPr="00C07DE7">
        <w:rPr>
          <w:rFonts w:hint="eastAsia"/>
          <w:sz w:val="21"/>
          <w:szCs w:val="21"/>
        </w:rPr>
        <w:t>，</w:t>
      </w:r>
      <w:r w:rsidRPr="00C07DE7">
        <w:rPr>
          <w:rFonts w:hint="eastAsia"/>
          <w:sz w:val="21"/>
          <w:szCs w:val="21"/>
        </w:rPr>
        <w:t>闫文林</w:t>
      </w:r>
      <w:r w:rsidRPr="00C07DE7">
        <w:rPr>
          <w:sz w:val="21"/>
          <w:szCs w:val="21"/>
        </w:rPr>
        <w:t>.</w:t>
      </w:r>
      <w:r w:rsidRPr="00C07DE7">
        <w:rPr>
          <w:rFonts w:hint="eastAsia"/>
          <w:sz w:val="21"/>
          <w:szCs w:val="21"/>
        </w:rPr>
        <w:t>融合迭代平均滤波的</w:t>
      </w:r>
      <w:r w:rsidRPr="00C07DE7">
        <w:rPr>
          <w:sz w:val="21"/>
          <w:szCs w:val="21"/>
        </w:rPr>
        <w:t>RSSI</w:t>
      </w:r>
      <w:r w:rsidRPr="00C07DE7">
        <w:rPr>
          <w:rFonts w:hint="eastAsia"/>
          <w:sz w:val="21"/>
          <w:szCs w:val="21"/>
        </w:rPr>
        <w:t>室内定位算法</w:t>
      </w:r>
      <w:r w:rsidRPr="00C07DE7">
        <w:rPr>
          <w:sz w:val="21"/>
          <w:szCs w:val="21"/>
        </w:rPr>
        <w:t>[J].</w:t>
      </w:r>
      <w:r w:rsidRPr="00C07DE7">
        <w:rPr>
          <w:rFonts w:hint="eastAsia"/>
          <w:sz w:val="21"/>
          <w:szCs w:val="21"/>
        </w:rPr>
        <w:t>导航定位学报</w:t>
      </w:r>
      <w:r w:rsidR="008B54CD" w:rsidRPr="00C07DE7">
        <w:rPr>
          <w:rFonts w:hint="eastAsia"/>
          <w:sz w:val="21"/>
          <w:szCs w:val="21"/>
        </w:rPr>
        <w:t>，</w:t>
      </w:r>
      <w:r w:rsidRPr="00C07DE7">
        <w:rPr>
          <w:sz w:val="21"/>
          <w:szCs w:val="21"/>
        </w:rPr>
        <w:t>2024</w:t>
      </w:r>
      <w:r w:rsidR="008B54CD" w:rsidRPr="00C07DE7">
        <w:rPr>
          <w:rFonts w:hint="eastAsia"/>
          <w:sz w:val="21"/>
          <w:szCs w:val="21"/>
        </w:rPr>
        <w:t>，</w:t>
      </w:r>
      <w:r w:rsidRPr="00C07DE7">
        <w:rPr>
          <w:sz w:val="21"/>
          <w:szCs w:val="21"/>
        </w:rPr>
        <w:t>12</w:t>
      </w:r>
      <w:r w:rsidR="008B54CD" w:rsidRPr="00C07DE7">
        <w:rPr>
          <w:rFonts w:hint="eastAsia"/>
          <w:sz w:val="21"/>
          <w:szCs w:val="21"/>
        </w:rPr>
        <w:t>（</w:t>
      </w:r>
      <w:r w:rsidRPr="00C07DE7">
        <w:rPr>
          <w:sz w:val="21"/>
          <w:szCs w:val="21"/>
        </w:rPr>
        <w:t>2</w:t>
      </w:r>
      <w:r w:rsidR="008B54CD" w:rsidRPr="00C07DE7">
        <w:rPr>
          <w:rFonts w:hint="eastAsia"/>
          <w:sz w:val="21"/>
          <w:szCs w:val="21"/>
        </w:rPr>
        <w:t>）：</w:t>
      </w:r>
      <w:r w:rsidRPr="00C07DE7">
        <w:rPr>
          <w:sz w:val="21"/>
          <w:szCs w:val="21"/>
        </w:rPr>
        <w:t>79-85</w:t>
      </w:r>
      <w:r w:rsidR="00267B43" w:rsidRPr="00C07DE7">
        <w:rPr>
          <w:rFonts w:hint="eastAsia"/>
          <w:sz w:val="21"/>
          <w:szCs w:val="21"/>
        </w:rPr>
        <w:t>，</w:t>
      </w:r>
      <w:r w:rsidRPr="00C07DE7">
        <w:rPr>
          <w:sz w:val="21"/>
          <w:szCs w:val="21"/>
        </w:rPr>
        <w:t>93.</w:t>
      </w:r>
      <w:bookmarkEnd w:id="123"/>
    </w:p>
    <w:p w14:paraId="0F03B5F4" w14:textId="112AA0C2" w:rsidR="00D906E3" w:rsidRPr="00C07DE7" w:rsidRDefault="00E23137" w:rsidP="00A042CC">
      <w:pPr>
        <w:pStyle w:val="afff"/>
        <w:numPr>
          <w:ilvl w:val="0"/>
          <w:numId w:val="25"/>
        </w:numPr>
        <w:wordWrap w:val="0"/>
        <w:overflowPunct/>
        <w:autoSpaceDE w:val="0"/>
        <w:ind w:firstLineChars="0"/>
        <w:rPr>
          <w:sz w:val="21"/>
          <w:szCs w:val="21"/>
        </w:rPr>
      </w:pPr>
      <w:bookmarkStart w:id="124" w:name="参考文献内容_44"/>
      <w:r w:rsidRPr="00C07DE7">
        <w:rPr>
          <w:rFonts w:hint="eastAsia"/>
          <w:sz w:val="21"/>
          <w:szCs w:val="21"/>
        </w:rPr>
        <w:t>王改云</w:t>
      </w:r>
      <w:r w:rsidR="008B54CD" w:rsidRPr="00C07DE7">
        <w:rPr>
          <w:rFonts w:hint="eastAsia"/>
          <w:sz w:val="21"/>
          <w:szCs w:val="21"/>
        </w:rPr>
        <w:t>，</w:t>
      </w:r>
      <w:r w:rsidRPr="00C07DE7">
        <w:rPr>
          <w:rFonts w:hint="eastAsia"/>
          <w:sz w:val="21"/>
          <w:szCs w:val="21"/>
        </w:rPr>
        <w:t>陆家卓</w:t>
      </w:r>
      <w:r w:rsidR="008B54CD" w:rsidRPr="00C07DE7">
        <w:rPr>
          <w:rFonts w:hint="eastAsia"/>
          <w:sz w:val="21"/>
          <w:szCs w:val="21"/>
        </w:rPr>
        <w:t>，</w:t>
      </w:r>
      <w:r w:rsidRPr="00C07DE7">
        <w:rPr>
          <w:rFonts w:hint="eastAsia"/>
          <w:sz w:val="21"/>
          <w:szCs w:val="21"/>
        </w:rPr>
        <w:t>焦傲</w:t>
      </w:r>
      <w:r w:rsidR="008B54CD" w:rsidRPr="00C07DE7">
        <w:rPr>
          <w:rFonts w:hint="eastAsia"/>
          <w:sz w:val="21"/>
          <w:szCs w:val="21"/>
        </w:rPr>
        <w:t>，</w:t>
      </w:r>
      <w:r w:rsidRPr="00C07DE7">
        <w:rPr>
          <w:rFonts w:hint="eastAsia"/>
          <w:sz w:val="21"/>
          <w:szCs w:val="21"/>
        </w:rPr>
        <w:t>等</w:t>
      </w:r>
      <w:r w:rsidRPr="00C07DE7">
        <w:rPr>
          <w:sz w:val="21"/>
          <w:szCs w:val="21"/>
        </w:rPr>
        <w:t>.</w:t>
      </w:r>
      <w:r w:rsidRPr="00C07DE7">
        <w:rPr>
          <w:rFonts w:hint="eastAsia"/>
          <w:sz w:val="21"/>
          <w:szCs w:val="21"/>
        </w:rPr>
        <w:t>混沌粒子群鸡群融合优化的</w:t>
      </w:r>
      <w:r w:rsidRPr="00C07DE7">
        <w:rPr>
          <w:sz w:val="21"/>
          <w:szCs w:val="21"/>
        </w:rPr>
        <w:t>RSSI</w:t>
      </w:r>
      <w:r w:rsidRPr="00C07DE7">
        <w:rPr>
          <w:rFonts w:hint="eastAsia"/>
          <w:sz w:val="21"/>
          <w:szCs w:val="21"/>
        </w:rPr>
        <w:t>质心定位算法</w:t>
      </w:r>
      <w:r w:rsidRPr="00C07DE7">
        <w:rPr>
          <w:sz w:val="21"/>
          <w:szCs w:val="21"/>
        </w:rPr>
        <w:t>[J].</w:t>
      </w:r>
      <w:r w:rsidRPr="00C07DE7">
        <w:rPr>
          <w:rFonts w:hint="eastAsia"/>
          <w:sz w:val="21"/>
          <w:szCs w:val="21"/>
        </w:rPr>
        <w:t>计算机工程</w:t>
      </w:r>
      <w:r w:rsidR="008B54CD" w:rsidRPr="00C07DE7">
        <w:rPr>
          <w:rFonts w:hint="eastAsia"/>
          <w:sz w:val="21"/>
          <w:szCs w:val="21"/>
        </w:rPr>
        <w:t>，</w:t>
      </w:r>
      <w:r w:rsidRPr="00C07DE7">
        <w:rPr>
          <w:sz w:val="21"/>
          <w:szCs w:val="21"/>
        </w:rPr>
        <w:t>2021</w:t>
      </w:r>
      <w:r w:rsidR="008B54CD" w:rsidRPr="00C07DE7">
        <w:rPr>
          <w:rFonts w:hint="eastAsia"/>
          <w:sz w:val="21"/>
          <w:szCs w:val="21"/>
        </w:rPr>
        <w:t>，</w:t>
      </w:r>
      <w:r w:rsidRPr="00C07DE7">
        <w:rPr>
          <w:sz w:val="21"/>
          <w:szCs w:val="21"/>
        </w:rPr>
        <w:t>47</w:t>
      </w:r>
      <w:r w:rsidR="008B54CD" w:rsidRPr="00C07DE7">
        <w:rPr>
          <w:rFonts w:hint="eastAsia"/>
          <w:sz w:val="21"/>
          <w:szCs w:val="21"/>
        </w:rPr>
        <w:t>（</w:t>
      </w:r>
      <w:r w:rsidRPr="00C07DE7">
        <w:rPr>
          <w:sz w:val="21"/>
          <w:szCs w:val="21"/>
        </w:rPr>
        <w:t>6</w:t>
      </w:r>
      <w:r w:rsidR="008B54CD" w:rsidRPr="00C07DE7">
        <w:rPr>
          <w:rFonts w:hint="eastAsia"/>
          <w:sz w:val="21"/>
          <w:szCs w:val="21"/>
        </w:rPr>
        <w:t>）：</w:t>
      </w:r>
      <w:r w:rsidRPr="00C07DE7">
        <w:rPr>
          <w:sz w:val="21"/>
          <w:szCs w:val="21"/>
        </w:rPr>
        <w:t>197-202</w:t>
      </w:r>
      <w:r w:rsidR="00267B43" w:rsidRPr="00C07DE7">
        <w:rPr>
          <w:rFonts w:hint="eastAsia"/>
          <w:sz w:val="21"/>
          <w:szCs w:val="21"/>
        </w:rPr>
        <w:t>，</w:t>
      </w:r>
      <w:r w:rsidRPr="00C07DE7">
        <w:rPr>
          <w:sz w:val="21"/>
          <w:szCs w:val="21"/>
        </w:rPr>
        <w:t>209.</w:t>
      </w:r>
      <w:bookmarkEnd w:id="124"/>
    </w:p>
    <w:p w14:paraId="1C6800C6" w14:textId="77777777" w:rsidR="00F869C5" w:rsidRPr="00C07DE7" w:rsidRDefault="00F869C5" w:rsidP="00130CD3">
      <w:pPr>
        <w:wordWrap w:val="0"/>
        <w:overflowPunct/>
        <w:autoSpaceDE w:val="0"/>
        <w:ind w:firstLineChars="0" w:firstLine="0"/>
        <w:rPr>
          <w:sz w:val="21"/>
          <w:szCs w:val="21"/>
        </w:rPr>
      </w:pPr>
    </w:p>
    <w:p w14:paraId="5CF26912" w14:textId="77777777" w:rsidR="003700C1" w:rsidRPr="00C07DE7" w:rsidRDefault="00E23137" w:rsidP="003700C1">
      <w:pPr>
        <w:wordWrap w:val="0"/>
        <w:overflowPunct/>
        <w:autoSpaceDE w:val="0"/>
        <w:ind w:firstLineChars="0" w:firstLine="0"/>
        <w:rPr>
          <w:rFonts w:ascii="黑体" w:eastAsia="黑体" w:hAnsi="黑体"/>
          <w:sz w:val="24"/>
          <w:szCs w:val="24"/>
        </w:rPr>
      </w:pPr>
      <w:bookmarkStart w:id="125" w:name="怀疑其他_2"/>
      <w:r w:rsidRPr="00C07DE7">
        <w:rPr>
          <w:rFonts w:ascii="宋体" w:hAnsi="宋体"/>
          <w:sz w:val="28"/>
          <w:szCs w:val="28"/>
        </w:rPr>
        <w:t>1、基金项目</w:t>
      </w:r>
      <w:bookmarkEnd w:id="125"/>
    </w:p>
    <w:p w14:paraId="5AB5B9C5" w14:textId="77777777" w:rsidR="0079358E" w:rsidRPr="00C07DE7" w:rsidRDefault="00E23137" w:rsidP="003700C1">
      <w:pPr>
        <w:wordWrap w:val="0"/>
        <w:overflowPunct/>
        <w:autoSpaceDE w:val="0"/>
        <w:ind w:firstLineChars="0" w:firstLine="0"/>
        <w:rPr>
          <w:sz w:val="21"/>
          <w:szCs w:val="21"/>
        </w:rPr>
      </w:pPr>
      <w:bookmarkStart w:id="126" w:name="中文基金项目_2"/>
      <w:r w:rsidRPr="00C07DE7">
        <w:rPr>
          <w:sz w:val="21"/>
          <w:szCs w:val="21"/>
        </w:rPr>
        <w:t>基金项目：国家自然科学基金项目（批准号：</w:t>
      </w:r>
      <w:r w:rsidRPr="00C07DE7">
        <w:rPr>
          <w:sz w:val="21"/>
          <w:szCs w:val="21"/>
        </w:rPr>
        <w:t>61872126</w:t>
      </w:r>
      <w:r w:rsidRPr="00C07DE7">
        <w:rPr>
          <w:rFonts w:hint="eastAsia"/>
          <w:sz w:val="21"/>
          <w:szCs w:val="21"/>
        </w:rPr>
        <w:t>，</w:t>
      </w:r>
      <w:r w:rsidRPr="00C07DE7">
        <w:rPr>
          <w:sz w:val="21"/>
          <w:szCs w:val="21"/>
        </w:rPr>
        <w:t>61772159</w:t>
      </w:r>
      <w:r w:rsidRPr="00C07DE7">
        <w:rPr>
          <w:rFonts w:hint="eastAsia"/>
          <w:sz w:val="21"/>
          <w:szCs w:val="21"/>
        </w:rPr>
        <w:t>）；河南省科技攻关项目（批准号：</w:t>
      </w:r>
      <w:r w:rsidRPr="00C07DE7">
        <w:rPr>
          <w:sz w:val="21"/>
          <w:szCs w:val="21"/>
        </w:rPr>
        <w:t>242102210185</w:t>
      </w:r>
      <w:r w:rsidRPr="00C07DE7">
        <w:rPr>
          <w:rFonts w:hint="eastAsia"/>
          <w:sz w:val="21"/>
          <w:szCs w:val="21"/>
        </w:rPr>
        <w:t>）资助。</w:t>
      </w:r>
      <w:bookmarkEnd w:id="126"/>
    </w:p>
    <w:p w14:paraId="08A4996E" w14:textId="77777777" w:rsidR="003700C1" w:rsidRPr="00C07DE7" w:rsidRDefault="00E23137" w:rsidP="003700C1">
      <w:pPr>
        <w:wordWrap w:val="0"/>
        <w:overflowPunct/>
        <w:autoSpaceDE w:val="0"/>
        <w:ind w:firstLineChars="0" w:firstLine="0"/>
        <w:rPr>
          <w:rFonts w:ascii="宋体" w:hAnsi="宋体"/>
          <w:sz w:val="28"/>
          <w:szCs w:val="28"/>
        </w:rPr>
      </w:pPr>
      <w:bookmarkStart w:id="127" w:name="中文作者简介_2"/>
      <w:r w:rsidRPr="00C07DE7">
        <w:rPr>
          <w:rFonts w:ascii="宋体" w:hAnsi="宋体"/>
          <w:sz w:val="28"/>
          <w:szCs w:val="28"/>
        </w:rPr>
        <w:t>2、作者简介</w:t>
      </w:r>
      <w:bookmarkEnd w:id="127"/>
    </w:p>
    <w:p w14:paraId="2D9EC2CA" w14:textId="4F4A08F7" w:rsidR="00B95783" w:rsidRPr="00C07DE7" w:rsidRDefault="00411459" w:rsidP="00D906E3">
      <w:pPr>
        <w:wordWrap w:val="0"/>
        <w:overflowPunct/>
        <w:autoSpaceDE w:val="0"/>
        <w:ind w:firstLineChars="0" w:firstLine="0"/>
        <w:rPr>
          <w:b/>
          <w:bCs/>
          <w:sz w:val="21"/>
          <w:szCs w:val="21"/>
        </w:rPr>
      </w:pPr>
      <w:r w:rsidRPr="00C07DE7">
        <w:rPr>
          <w:b/>
          <w:bCs/>
          <w:noProof/>
          <w:sz w:val="21"/>
          <w:szCs w:val="21"/>
        </w:rPr>
        <w:drawing>
          <wp:inline distT="0" distB="0" distL="0" distR="0" wp14:anchorId="33C20D7A" wp14:editId="6276596D">
            <wp:extent cx="810895" cy="1091565"/>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10895" cy="1091565"/>
                    </a:xfrm>
                    <a:prstGeom prst="rect">
                      <a:avLst/>
                    </a:prstGeom>
                    <a:noFill/>
                  </pic:spPr>
                </pic:pic>
              </a:graphicData>
            </a:graphic>
          </wp:inline>
        </w:drawing>
      </w:r>
    </w:p>
    <w:p w14:paraId="3EA39134" w14:textId="77777777" w:rsidR="001A6549" w:rsidRPr="00C07DE7" w:rsidRDefault="00E23137" w:rsidP="00D906E3">
      <w:pPr>
        <w:wordWrap w:val="0"/>
        <w:overflowPunct/>
        <w:autoSpaceDE w:val="0"/>
        <w:ind w:firstLineChars="0" w:firstLine="0"/>
        <w:rPr>
          <w:sz w:val="21"/>
          <w:szCs w:val="21"/>
        </w:rPr>
      </w:pPr>
      <w:bookmarkStart w:id="128" w:name="中文作者简介_4"/>
      <w:r w:rsidRPr="00C07DE7">
        <w:rPr>
          <w:b/>
          <w:bCs/>
          <w:sz w:val="21"/>
          <w:szCs w:val="21"/>
        </w:rPr>
        <w:t>作者简介：</w:t>
      </w:r>
      <w:r w:rsidRPr="00C07DE7">
        <w:rPr>
          <w:rFonts w:hint="eastAsia"/>
          <w:sz w:val="21"/>
          <w:szCs w:val="21"/>
        </w:rPr>
        <w:t>贺军义（</w:t>
      </w:r>
      <w:r w:rsidRPr="00C07DE7">
        <w:rPr>
          <w:sz w:val="21"/>
          <w:szCs w:val="21"/>
        </w:rPr>
        <w:t xml:space="preserve">1982 </w:t>
      </w:r>
      <w:r w:rsidRPr="00C07DE7">
        <w:rPr>
          <w:rFonts w:hint="eastAsia"/>
          <w:sz w:val="21"/>
          <w:szCs w:val="21"/>
        </w:rPr>
        <w:t>年—），男，河南平舆人，博士，副教授，硕士生导师，主要研究方向为计算机测控技术、惯性定位技术及应用等。</w:t>
      </w:r>
      <w:bookmarkEnd w:id="128"/>
    </w:p>
    <w:p w14:paraId="24065F38" w14:textId="77777777" w:rsidR="00C3471D" w:rsidRPr="00C07DE7" w:rsidRDefault="00E23137" w:rsidP="00C3471D">
      <w:pPr>
        <w:wordWrap w:val="0"/>
        <w:overflowPunct/>
        <w:autoSpaceDE w:val="0"/>
        <w:ind w:firstLineChars="0" w:firstLine="0"/>
        <w:rPr>
          <w:sz w:val="21"/>
          <w:szCs w:val="21"/>
        </w:rPr>
      </w:pPr>
      <w:bookmarkStart w:id="129" w:name="中文作者简介_5"/>
      <w:r w:rsidRPr="00C07DE7">
        <w:rPr>
          <w:rFonts w:hint="eastAsia"/>
          <w:sz w:val="21"/>
          <w:szCs w:val="21"/>
        </w:rPr>
        <w:t>郭奕辰（</w:t>
      </w:r>
      <w:r w:rsidRPr="00C07DE7">
        <w:rPr>
          <w:sz w:val="21"/>
          <w:szCs w:val="21"/>
        </w:rPr>
        <w:t xml:space="preserve">2001 </w:t>
      </w:r>
      <w:r w:rsidR="00452427" w:rsidRPr="00C07DE7">
        <w:rPr>
          <w:sz w:val="21"/>
          <w:szCs w:val="21"/>
        </w:rPr>
        <w:t>—</w:t>
      </w:r>
      <w:r w:rsidR="00452427" w:rsidRPr="00C07DE7">
        <w:rPr>
          <w:rFonts w:hint="eastAsia"/>
          <w:sz w:val="21"/>
          <w:szCs w:val="21"/>
        </w:rPr>
        <w:t>），男，硕士研究生，现就读于河南理工大学计算机技术专业，主要从事室内定位技术及应用方面研究。</w:t>
      </w:r>
      <w:bookmarkEnd w:id="129"/>
    </w:p>
    <w:p w14:paraId="237FAD54" w14:textId="77777777" w:rsidR="006D43E5" w:rsidRPr="00E23137" w:rsidRDefault="00E23137" w:rsidP="00A042CC">
      <w:pPr>
        <w:wordWrap w:val="0"/>
        <w:overflowPunct/>
        <w:autoSpaceDE w:val="0"/>
        <w:ind w:firstLineChars="0" w:firstLine="0"/>
        <w:rPr>
          <w:b/>
          <w:bCs/>
          <w:sz w:val="21"/>
          <w:szCs w:val="21"/>
        </w:rPr>
      </w:pPr>
      <w:bookmarkStart w:id="130" w:name="中文通信作者_2"/>
      <w:r w:rsidRPr="00C07DE7">
        <w:rPr>
          <w:b/>
          <w:bCs/>
          <w:sz w:val="21"/>
          <w:szCs w:val="21"/>
        </w:rPr>
        <w:t>*</w:t>
      </w:r>
      <w:r w:rsidRPr="00C07DE7">
        <w:rPr>
          <w:rFonts w:hint="eastAsia"/>
          <w:b/>
          <w:bCs/>
          <w:sz w:val="21"/>
          <w:szCs w:val="21"/>
        </w:rPr>
        <w:t>通讯作者：张敏</w:t>
      </w:r>
      <w:r w:rsidR="008323BF" w:rsidRPr="00C07DE7">
        <w:rPr>
          <w:rFonts w:hint="eastAsia"/>
          <w:b/>
          <w:bCs/>
          <w:sz w:val="21"/>
          <w:szCs w:val="21"/>
        </w:rPr>
        <w:t>（</w:t>
      </w:r>
      <w:r w:rsidR="008323BF" w:rsidRPr="00C07DE7">
        <w:rPr>
          <w:b/>
          <w:bCs/>
          <w:sz w:val="21"/>
          <w:szCs w:val="21"/>
        </w:rPr>
        <w:t>1982 —</w:t>
      </w:r>
      <w:r w:rsidR="008323BF" w:rsidRPr="00C07DE7">
        <w:rPr>
          <w:rFonts w:hint="eastAsia"/>
          <w:b/>
          <w:bCs/>
          <w:sz w:val="21"/>
          <w:szCs w:val="21"/>
        </w:rPr>
        <w:t>），</w:t>
      </w:r>
      <w:r w:rsidRPr="00C07DE7">
        <w:rPr>
          <w:rFonts w:hint="eastAsia"/>
          <w:b/>
          <w:bCs/>
          <w:sz w:val="21"/>
          <w:szCs w:val="21"/>
        </w:rPr>
        <w:t>女，硕士，助教，主要研究方向为计算机数据库技术及应用。</w:t>
      </w:r>
      <w:bookmarkStart w:id="131" w:name="_GoBack"/>
      <w:bookmarkEnd w:id="130"/>
      <w:bookmarkEnd w:id="131"/>
    </w:p>
    <w:sectPr w:rsidR="006D43E5" w:rsidRPr="00E23137" w:rsidSect="00BD144F">
      <w:type w:val="continuous"/>
      <w:pgSz w:w="11905" w:h="16837" w:code="9"/>
      <w:pgMar w:top="1474" w:right="1134" w:bottom="1474" w:left="1134" w:header="964" w:footer="964"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91BF2" w14:textId="77777777" w:rsidR="00A930AD" w:rsidRDefault="00A930AD">
      <w:pPr>
        <w:ind w:firstLine="360"/>
      </w:pPr>
      <w:r>
        <w:separator/>
      </w:r>
    </w:p>
  </w:endnote>
  <w:endnote w:type="continuationSeparator" w:id="0">
    <w:p w14:paraId="7A775380" w14:textId="77777777" w:rsidR="00A930AD" w:rsidRDefault="00A930AD">
      <w:pPr>
        <w:ind w:firstLine="3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²Ó©úÅé">
    <w:altName w:val="Microsoft JhengHei"/>
    <w:charset w:val="88"/>
    <w:family w:val="auto"/>
    <w:pitch w:val="default"/>
    <w:sig w:usb0="00000000" w:usb1="08080000" w:usb2="00000010" w:usb3="00000000" w:csb0="00100000" w:csb1="00000000"/>
  </w:font>
  <w:font w:name="OpenSymbol">
    <w:charset w:val="00"/>
    <w:family w:val="auto"/>
    <w:pitch w:val="default"/>
    <w:sig w:usb0="800000AF" w:usb1="1001ECEA" w:usb2="00000000" w:usb3="00000000" w:csb0="00000001" w:csb1="00000000"/>
  </w:font>
  <w:font w:name="DejaVu Sans">
    <w:altName w:val="Arial"/>
    <w:charset w:val="00"/>
    <w:family w:val="swiss"/>
    <w:pitch w:val="default"/>
    <w:sig w:usb0="00000000" w:usb1="D200FDFF" w:usb2="00042029" w:usb3="00000000" w:csb0="8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Monotype Sorts">
    <w:charset w:val="02"/>
    <w:family w:val="auto"/>
    <w:pitch w:val="default"/>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38E78" w14:textId="77777777" w:rsidR="00D2090F" w:rsidRDefault="00D2090F">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723" w14:textId="77777777" w:rsidR="00D2090F" w:rsidRDefault="00D2090F">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791C3" w14:textId="77777777" w:rsidR="00D2090F" w:rsidRDefault="00D2090F">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CD5D6" w14:textId="77777777" w:rsidR="00A930AD" w:rsidRDefault="00A930AD">
      <w:pPr>
        <w:ind w:firstLine="360"/>
      </w:pPr>
      <w:r>
        <w:separator/>
      </w:r>
    </w:p>
  </w:footnote>
  <w:footnote w:type="continuationSeparator" w:id="0">
    <w:p w14:paraId="23B26ECF" w14:textId="77777777" w:rsidR="00A930AD" w:rsidRDefault="00A930AD">
      <w:pPr>
        <w:ind w:firstLine="3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440B" w14:textId="77777777" w:rsidR="00D2090F" w:rsidRPr="00CD4BCA" w:rsidRDefault="00D2090F" w:rsidP="00CD4BCA">
    <w:pPr>
      <w:pStyle w:val="af"/>
      <w:pBdr>
        <w:bottom w:val="none" w:sz="0" w:space="0" w:color="auto"/>
      </w:pBdr>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D6952" w14:textId="77777777" w:rsidR="00D2090F" w:rsidRPr="00CD4BCA" w:rsidRDefault="00D2090F" w:rsidP="00CD4BCA">
    <w:pPr>
      <w:pStyle w:val="af"/>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20648" w14:textId="77777777" w:rsidR="00D2090F" w:rsidRPr="00CD4BCA" w:rsidRDefault="00D2090F" w:rsidP="00CD4BCA">
    <w:pPr>
      <w:pStyle w:val="af"/>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41960"/>
    <w:multiLevelType w:val="hybridMultilevel"/>
    <w:tmpl w:val="E8C8EE30"/>
    <w:lvl w:ilvl="0" w:tplc="F5BE0F32">
      <w:start w:val="1"/>
      <w:numFmt w:val="decimal"/>
      <w:lvlText w:val="%1"/>
      <w:lvlJc w:val="left"/>
      <w:pPr>
        <w:ind w:left="420" w:hanging="420"/>
      </w:pPr>
      <w:rPr>
        <w:rFonts w:hint="default"/>
        <w:color w:val="auto"/>
      </w:rPr>
    </w:lvl>
    <w:lvl w:ilvl="1" w:tplc="4A34218C" w:tentative="1">
      <w:start w:val="1"/>
      <w:numFmt w:val="lowerLetter"/>
      <w:lvlText w:val="%2)"/>
      <w:lvlJc w:val="left"/>
      <w:pPr>
        <w:ind w:left="840" w:hanging="420"/>
      </w:pPr>
    </w:lvl>
    <w:lvl w:ilvl="2" w:tplc="7EDC3708" w:tentative="1">
      <w:start w:val="1"/>
      <w:numFmt w:val="lowerRoman"/>
      <w:lvlText w:val="%3."/>
      <w:lvlJc w:val="right"/>
      <w:pPr>
        <w:ind w:left="1260" w:hanging="420"/>
      </w:pPr>
    </w:lvl>
    <w:lvl w:ilvl="3" w:tplc="97B47ABA" w:tentative="1">
      <w:start w:val="1"/>
      <w:numFmt w:val="decimal"/>
      <w:lvlText w:val="%4."/>
      <w:lvlJc w:val="left"/>
      <w:pPr>
        <w:ind w:left="1680" w:hanging="420"/>
      </w:pPr>
    </w:lvl>
    <w:lvl w:ilvl="4" w:tplc="C1F6A7FC" w:tentative="1">
      <w:start w:val="1"/>
      <w:numFmt w:val="lowerLetter"/>
      <w:lvlText w:val="%5)"/>
      <w:lvlJc w:val="left"/>
      <w:pPr>
        <w:ind w:left="2100" w:hanging="420"/>
      </w:pPr>
    </w:lvl>
    <w:lvl w:ilvl="5" w:tplc="0BF04A0C" w:tentative="1">
      <w:start w:val="1"/>
      <w:numFmt w:val="lowerRoman"/>
      <w:lvlText w:val="%6."/>
      <w:lvlJc w:val="right"/>
      <w:pPr>
        <w:ind w:left="2520" w:hanging="420"/>
      </w:pPr>
    </w:lvl>
    <w:lvl w:ilvl="6" w:tplc="35BA8434" w:tentative="1">
      <w:start w:val="1"/>
      <w:numFmt w:val="decimal"/>
      <w:lvlText w:val="%7."/>
      <w:lvlJc w:val="left"/>
      <w:pPr>
        <w:ind w:left="2940" w:hanging="420"/>
      </w:pPr>
    </w:lvl>
    <w:lvl w:ilvl="7" w:tplc="446AFAAC" w:tentative="1">
      <w:start w:val="1"/>
      <w:numFmt w:val="lowerLetter"/>
      <w:lvlText w:val="%8)"/>
      <w:lvlJc w:val="left"/>
      <w:pPr>
        <w:ind w:left="3360" w:hanging="420"/>
      </w:pPr>
    </w:lvl>
    <w:lvl w:ilvl="8" w:tplc="239A42CA" w:tentative="1">
      <w:start w:val="1"/>
      <w:numFmt w:val="lowerRoman"/>
      <w:lvlText w:val="%9."/>
      <w:lvlJc w:val="right"/>
      <w:pPr>
        <w:ind w:left="3780" w:hanging="420"/>
      </w:pPr>
    </w:lvl>
  </w:abstractNum>
  <w:abstractNum w:abstractNumId="1" w15:restartNumberingAfterBreak="0">
    <w:nsid w:val="24853C46"/>
    <w:multiLevelType w:val="hybridMultilevel"/>
    <w:tmpl w:val="CEA8AC1A"/>
    <w:lvl w:ilvl="0" w:tplc="C17AE608">
      <w:start w:val="1"/>
      <w:numFmt w:val="decimal"/>
      <w:lvlText w:val="（%1）"/>
      <w:lvlJc w:val="left"/>
      <w:pPr>
        <w:ind w:left="1140" w:hanging="720"/>
      </w:pPr>
      <w:rPr>
        <w:rFonts w:hint="default"/>
      </w:rPr>
    </w:lvl>
    <w:lvl w:ilvl="1" w:tplc="7AB85F94" w:tentative="1">
      <w:start w:val="1"/>
      <w:numFmt w:val="lowerLetter"/>
      <w:lvlText w:val="%2)"/>
      <w:lvlJc w:val="left"/>
      <w:pPr>
        <w:ind w:left="1300" w:hanging="440"/>
      </w:pPr>
    </w:lvl>
    <w:lvl w:ilvl="2" w:tplc="17EC1FF8" w:tentative="1">
      <w:start w:val="1"/>
      <w:numFmt w:val="lowerRoman"/>
      <w:lvlText w:val="%3."/>
      <w:lvlJc w:val="right"/>
      <w:pPr>
        <w:ind w:left="1740" w:hanging="440"/>
      </w:pPr>
    </w:lvl>
    <w:lvl w:ilvl="3" w:tplc="D1D45D6E" w:tentative="1">
      <w:start w:val="1"/>
      <w:numFmt w:val="decimal"/>
      <w:lvlText w:val="%4."/>
      <w:lvlJc w:val="left"/>
      <w:pPr>
        <w:ind w:left="2180" w:hanging="440"/>
      </w:pPr>
    </w:lvl>
    <w:lvl w:ilvl="4" w:tplc="BEC884D4" w:tentative="1">
      <w:start w:val="1"/>
      <w:numFmt w:val="lowerLetter"/>
      <w:lvlText w:val="%5)"/>
      <w:lvlJc w:val="left"/>
      <w:pPr>
        <w:ind w:left="2620" w:hanging="440"/>
      </w:pPr>
    </w:lvl>
    <w:lvl w:ilvl="5" w:tplc="3C8ACE8C" w:tentative="1">
      <w:start w:val="1"/>
      <w:numFmt w:val="lowerRoman"/>
      <w:lvlText w:val="%6."/>
      <w:lvlJc w:val="right"/>
      <w:pPr>
        <w:ind w:left="3060" w:hanging="440"/>
      </w:pPr>
    </w:lvl>
    <w:lvl w:ilvl="6" w:tplc="626E8140" w:tentative="1">
      <w:start w:val="1"/>
      <w:numFmt w:val="decimal"/>
      <w:lvlText w:val="%7."/>
      <w:lvlJc w:val="left"/>
      <w:pPr>
        <w:ind w:left="3500" w:hanging="440"/>
      </w:pPr>
    </w:lvl>
    <w:lvl w:ilvl="7" w:tplc="FDD229D6" w:tentative="1">
      <w:start w:val="1"/>
      <w:numFmt w:val="lowerLetter"/>
      <w:lvlText w:val="%8)"/>
      <w:lvlJc w:val="left"/>
      <w:pPr>
        <w:ind w:left="3940" w:hanging="440"/>
      </w:pPr>
    </w:lvl>
    <w:lvl w:ilvl="8" w:tplc="85CA3284" w:tentative="1">
      <w:start w:val="1"/>
      <w:numFmt w:val="lowerRoman"/>
      <w:lvlText w:val="%9."/>
      <w:lvlJc w:val="right"/>
      <w:pPr>
        <w:ind w:left="4380" w:hanging="440"/>
      </w:pPr>
    </w:lvl>
  </w:abstractNum>
  <w:abstractNum w:abstractNumId="2" w15:restartNumberingAfterBreak="0">
    <w:nsid w:val="27CC7485"/>
    <w:multiLevelType w:val="hybridMultilevel"/>
    <w:tmpl w:val="0BF299F2"/>
    <w:lvl w:ilvl="0" w:tplc="5844B0E4">
      <w:start w:val="1"/>
      <w:numFmt w:val="decimal"/>
      <w:lvlText w:val="%1、"/>
      <w:lvlJc w:val="left"/>
      <w:pPr>
        <w:ind w:left="420" w:hanging="420"/>
      </w:pPr>
      <w:rPr>
        <w:rFonts w:ascii="宋体" w:eastAsia="宋体" w:hAnsi="宋体" w:hint="default"/>
        <w:color w:val="EE0000"/>
        <w:sz w:val="28"/>
      </w:rPr>
    </w:lvl>
    <w:lvl w:ilvl="1" w:tplc="ACBE8C24" w:tentative="1">
      <w:start w:val="1"/>
      <w:numFmt w:val="lowerLetter"/>
      <w:lvlText w:val="%2)"/>
      <w:lvlJc w:val="left"/>
      <w:pPr>
        <w:ind w:left="880" w:hanging="440"/>
      </w:pPr>
    </w:lvl>
    <w:lvl w:ilvl="2" w:tplc="BCDE1DD8" w:tentative="1">
      <w:start w:val="1"/>
      <w:numFmt w:val="lowerRoman"/>
      <w:lvlText w:val="%3."/>
      <w:lvlJc w:val="right"/>
      <w:pPr>
        <w:ind w:left="1320" w:hanging="440"/>
      </w:pPr>
    </w:lvl>
    <w:lvl w:ilvl="3" w:tplc="62A4A9BC" w:tentative="1">
      <w:start w:val="1"/>
      <w:numFmt w:val="decimal"/>
      <w:lvlText w:val="%4."/>
      <w:lvlJc w:val="left"/>
      <w:pPr>
        <w:ind w:left="1760" w:hanging="440"/>
      </w:pPr>
    </w:lvl>
    <w:lvl w:ilvl="4" w:tplc="31D4D8E2" w:tentative="1">
      <w:start w:val="1"/>
      <w:numFmt w:val="lowerLetter"/>
      <w:lvlText w:val="%5)"/>
      <w:lvlJc w:val="left"/>
      <w:pPr>
        <w:ind w:left="2200" w:hanging="440"/>
      </w:pPr>
    </w:lvl>
    <w:lvl w:ilvl="5" w:tplc="08FAC0A6" w:tentative="1">
      <w:start w:val="1"/>
      <w:numFmt w:val="lowerRoman"/>
      <w:lvlText w:val="%6."/>
      <w:lvlJc w:val="right"/>
      <w:pPr>
        <w:ind w:left="2640" w:hanging="440"/>
      </w:pPr>
    </w:lvl>
    <w:lvl w:ilvl="6" w:tplc="2D521356" w:tentative="1">
      <w:start w:val="1"/>
      <w:numFmt w:val="decimal"/>
      <w:lvlText w:val="%7."/>
      <w:lvlJc w:val="left"/>
      <w:pPr>
        <w:ind w:left="3080" w:hanging="440"/>
      </w:pPr>
    </w:lvl>
    <w:lvl w:ilvl="7" w:tplc="37FAC9B4" w:tentative="1">
      <w:start w:val="1"/>
      <w:numFmt w:val="lowerLetter"/>
      <w:lvlText w:val="%8)"/>
      <w:lvlJc w:val="left"/>
      <w:pPr>
        <w:ind w:left="3520" w:hanging="440"/>
      </w:pPr>
    </w:lvl>
    <w:lvl w:ilvl="8" w:tplc="7AB4C122" w:tentative="1">
      <w:start w:val="1"/>
      <w:numFmt w:val="lowerRoman"/>
      <w:lvlText w:val="%9."/>
      <w:lvlJc w:val="right"/>
      <w:pPr>
        <w:ind w:left="3960" w:hanging="440"/>
      </w:pPr>
    </w:lvl>
  </w:abstractNum>
  <w:abstractNum w:abstractNumId="3" w15:restartNumberingAfterBreak="0">
    <w:nsid w:val="29C236BC"/>
    <w:multiLevelType w:val="hybridMultilevel"/>
    <w:tmpl w:val="1A0810E8"/>
    <w:lvl w:ilvl="0" w:tplc="BA666200">
      <w:start w:val="1"/>
      <w:numFmt w:val="decimal"/>
      <w:lvlText w:val="[%1]"/>
      <w:lvlJc w:val="left"/>
      <w:pPr>
        <w:ind w:left="440" w:hanging="440"/>
      </w:pPr>
      <w:rPr>
        <w:rFonts w:hint="eastAsia"/>
      </w:rPr>
    </w:lvl>
    <w:lvl w:ilvl="1" w:tplc="FEC2253A" w:tentative="1">
      <w:start w:val="1"/>
      <w:numFmt w:val="lowerLetter"/>
      <w:lvlText w:val="%2)"/>
      <w:lvlJc w:val="left"/>
      <w:pPr>
        <w:ind w:left="880" w:hanging="440"/>
      </w:pPr>
    </w:lvl>
    <w:lvl w:ilvl="2" w:tplc="67E4FD2A" w:tentative="1">
      <w:start w:val="1"/>
      <w:numFmt w:val="lowerRoman"/>
      <w:lvlText w:val="%3."/>
      <w:lvlJc w:val="right"/>
      <w:pPr>
        <w:ind w:left="1320" w:hanging="440"/>
      </w:pPr>
    </w:lvl>
    <w:lvl w:ilvl="3" w:tplc="BB1CC66A" w:tentative="1">
      <w:start w:val="1"/>
      <w:numFmt w:val="decimal"/>
      <w:lvlText w:val="%4."/>
      <w:lvlJc w:val="left"/>
      <w:pPr>
        <w:ind w:left="1760" w:hanging="440"/>
      </w:pPr>
    </w:lvl>
    <w:lvl w:ilvl="4" w:tplc="649C36A2" w:tentative="1">
      <w:start w:val="1"/>
      <w:numFmt w:val="lowerLetter"/>
      <w:lvlText w:val="%5)"/>
      <w:lvlJc w:val="left"/>
      <w:pPr>
        <w:ind w:left="2200" w:hanging="440"/>
      </w:pPr>
    </w:lvl>
    <w:lvl w:ilvl="5" w:tplc="5C98B3DC" w:tentative="1">
      <w:start w:val="1"/>
      <w:numFmt w:val="lowerRoman"/>
      <w:lvlText w:val="%6."/>
      <w:lvlJc w:val="right"/>
      <w:pPr>
        <w:ind w:left="2640" w:hanging="440"/>
      </w:pPr>
    </w:lvl>
    <w:lvl w:ilvl="6" w:tplc="819CCD6C" w:tentative="1">
      <w:start w:val="1"/>
      <w:numFmt w:val="decimal"/>
      <w:lvlText w:val="%7."/>
      <w:lvlJc w:val="left"/>
      <w:pPr>
        <w:ind w:left="3080" w:hanging="440"/>
      </w:pPr>
    </w:lvl>
    <w:lvl w:ilvl="7" w:tplc="413A9E68" w:tentative="1">
      <w:start w:val="1"/>
      <w:numFmt w:val="lowerLetter"/>
      <w:lvlText w:val="%8)"/>
      <w:lvlJc w:val="left"/>
      <w:pPr>
        <w:ind w:left="3520" w:hanging="440"/>
      </w:pPr>
    </w:lvl>
    <w:lvl w:ilvl="8" w:tplc="6B563F8A" w:tentative="1">
      <w:start w:val="1"/>
      <w:numFmt w:val="lowerRoman"/>
      <w:lvlText w:val="%9."/>
      <w:lvlJc w:val="right"/>
      <w:pPr>
        <w:ind w:left="3960" w:hanging="440"/>
      </w:pPr>
    </w:lvl>
  </w:abstractNum>
  <w:abstractNum w:abstractNumId="4" w15:restartNumberingAfterBreak="0">
    <w:nsid w:val="3D7D3440"/>
    <w:multiLevelType w:val="hybridMultilevel"/>
    <w:tmpl w:val="2A36A018"/>
    <w:lvl w:ilvl="0" w:tplc="6334441A">
      <w:start w:val="1"/>
      <w:numFmt w:val="decimal"/>
      <w:lvlText w:val="%1："/>
      <w:lvlJc w:val="left"/>
      <w:pPr>
        <w:tabs>
          <w:tab w:val="num" w:pos="420"/>
        </w:tabs>
        <w:ind w:left="420" w:hanging="420"/>
      </w:pPr>
      <w:rPr>
        <w:rFonts w:hint="eastAsia"/>
      </w:rPr>
    </w:lvl>
    <w:lvl w:ilvl="1" w:tplc="07EAE154">
      <w:start w:val="1"/>
      <w:numFmt w:val="lowerLetter"/>
      <w:lvlText w:val="(%2)"/>
      <w:lvlJc w:val="left"/>
      <w:pPr>
        <w:tabs>
          <w:tab w:val="num" w:pos="780"/>
        </w:tabs>
        <w:ind w:left="780" w:hanging="360"/>
      </w:pPr>
      <w:rPr>
        <w:rFonts w:hint="default"/>
      </w:rPr>
    </w:lvl>
    <w:lvl w:ilvl="2" w:tplc="F05A4784" w:tentative="1">
      <w:start w:val="1"/>
      <w:numFmt w:val="lowerRoman"/>
      <w:lvlText w:val="%3."/>
      <w:lvlJc w:val="right"/>
      <w:pPr>
        <w:tabs>
          <w:tab w:val="num" w:pos="1260"/>
        </w:tabs>
        <w:ind w:left="1260" w:hanging="420"/>
      </w:pPr>
    </w:lvl>
    <w:lvl w:ilvl="3" w:tplc="E67CC60A" w:tentative="1">
      <w:start w:val="1"/>
      <w:numFmt w:val="decimal"/>
      <w:lvlText w:val="%4."/>
      <w:lvlJc w:val="left"/>
      <w:pPr>
        <w:tabs>
          <w:tab w:val="num" w:pos="1680"/>
        </w:tabs>
        <w:ind w:left="1680" w:hanging="420"/>
      </w:pPr>
    </w:lvl>
    <w:lvl w:ilvl="4" w:tplc="E416BF0A" w:tentative="1">
      <w:start w:val="1"/>
      <w:numFmt w:val="lowerLetter"/>
      <w:lvlText w:val="%5)"/>
      <w:lvlJc w:val="left"/>
      <w:pPr>
        <w:tabs>
          <w:tab w:val="num" w:pos="2100"/>
        </w:tabs>
        <w:ind w:left="2100" w:hanging="420"/>
      </w:pPr>
    </w:lvl>
    <w:lvl w:ilvl="5" w:tplc="76FC16CC" w:tentative="1">
      <w:start w:val="1"/>
      <w:numFmt w:val="lowerRoman"/>
      <w:lvlText w:val="%6."/>
      <w:lvlJc w:val="right"/>
      <w:pPr>
        <w:tabs>
          <w:tab w:val="num" w:pos="2520"/>
        </w:tabs>
        <w:ind w:left="2520" w:hanging="420"/>
      </w:pPr>
    </w:lvl>
    <w:lvl w:ilvl="6" w:tplc="DC0E89EA" w:tentative="1">
      <w:start w:val="1"/>
      <w:numFmt w:val="decimal"/>
      <w:lvlText w:val="%7."/>
      <w:lvlJc w:val="left"/>
      <w:pPr>
        <w:tabs>
          <w:tab w:val="num" w:pos="2940"/>
        </w:tabs>
        <w:ind w:left="2940" w:hanging="420"/>
      </w:pPr>
    </w:lvl>
    <w:lvl w:ilvl="7" w:tplc="68DAD33C" w:tentative="1">
      <w:start w:val="1"/>
      <w:numFmt w:val="lowerLetter"/>
      <w:lvlText w:val="%8)"/>
      <w:lvlJc w:val="left"/>
      <w:pPr>
        <w:tabs>
          <w:tab w:val="num" w:pos="3360"/>
        </w:tabs>
        <w:ind w:left="3360" w:hanging="420"/>
      </w:pPr>
    </w:lvl>
    <w:lvl w:ilvl="8" w:tplc="44B080E6" w:tentative="1">
      <w:start w:val="1"/>
      <w:numFmt w:val="lowerRoman"/>
      <w:lvlText w:val="%9."/>
      <w:lvlJc w:val="right"/>
      <w:pPr>
        <w:tabs>
          <w:tab w:val="num" w:pos="3780"/>
        </w:tabs>
        <w:ind w:left="3780" w:hanging="420"/>
      </w:pPr>
    </w:lvl>
  </w:abstractNum>
  <w:abstractNum w:abstractNumId="5" w15:restartNumberingAfterBreak="0">
    <w:nsid w:val="48E365E4"/>
    <w:multiLevelType w:val="hybridMultilevel"/>
    <w:tmpl w:val="42727E86"/>
    <w:lvl w:ilvl="0" w:tplc="52609712">
      <w:start w:val="1"/>
      <w:numFmt w:val="decimal"/>
      <w:lvlText w:val="[%1]"/>
      <w:lvlJc w:val="left"/>
      <w:pPr>
        <w:ind w:left="440" w:hanging="440"/>
      </w:pPr>
      <w:rPr>
        <w:rFonts w:hint="eastAsia"/>
      </w:rPr>
    </w:lvl>
    <w:lvl w:ilvl="1" w:tplc="1AA6A2C6" w:tentative="1">
      <w:start w:val="1"/>
      <w:numFmt w:val="lowerLetter"/>
      <w:lvlText w:val="%2)"/>
      <w:lvlJc w:val="left"/>
      <w:pPr>
        <w:ind w:left="880" w:hanging="440"/>
      </w:pPr>
    </w:lvl>
    <w:lvl w:ilvl="2" w:tplc="245AE602" w:tentative="1">
      <w:start w:val="1"/>
      <w:numFmt w:val="lowerRoman"/>
      <w:lvlText w:val="%3."/>
      <w:lvlJc w:val="right"/>
      <w:pPr>
        <w:ind w:left="1320" w:hanging="440"/>
      </w:pPr>
    </w:lvl>
    <w:lvl w:ilvl="3" w:tplc="6C849F9E" w:tentative="1">
      <w:start w:val="1"/>
      <w:numFmt w:val="decimal"/>
      <w:lvlText w:val="%4."/>
      <w:lvlJc w:val="left"/>
      <w:pPr>
        <w:ind w:left="1760" w:hanging="440"/>
      </w:pPr>
    </w:lvl>
    <w:lvl w:ilvl="4" w:tplc="0A08192E" w:tentative="1">
      <w:start w:val="1"/>
      <w:numFmt w:val="lowerLetter"/>
      <w:lvlText w:val="%5)"/>
      <w:lvlJc w:val="left"/>
      <w:pPr>
        <w:ind w:left="2200" w:hanging="440"/>
      </w:pPr>
    </w:lvl>
    <w:lvl w:ilvl="5" w:tplc="554CDF84" w:tentative="1">
      <w:start w:val="1"/>
      <w:numFmt w:val="lowerRoman"/>
      <w:lvlText w:val="%6."/>
      <w:lvlJc w:val="right"/>
      <w:pPr>
        <w:ind w:left="2640" w:hanging="440"/>
      </w:pPr>
    </w:lvl>
    <w:lvl w:ilvl="6" w:tplc="58DE8F20" w:tentative="1">
      <w:start w:val="1"/>
      <w:numFmt w:val="decimal"/>
      <w:lvlText w:val="%7."/>
      <w:lvlJc w:val="left"/>
      <w:pPr>
        <w:ind w:left="3080" w:hanging="440"/>
      </w:pPr>
    </w:lvl>
    <w:lvl w:ilvl="7" w:tplc="2786A80A" w:tentative="1">
      <w:start w:val="1"/>
      <w:numFmt w:val="lowerLetter"/>
      <w:lvlText w:val="%8)"/>
      <w:lvlJc w:val="left"/>
      <w:pPr>
        <w:ind w:left="3520" w:hanging="440"/>
      </w:pPr>
    </w:lvl>
    <w:lvl w:ilvl="8" w:tplc="F25444AE" w:tentative="1">
      <w:start w:val="1"/>
      <w:numFmt w:val="lowerRoman"/>
      <w:lvlText w:val="%9."/>
      <w:lvlJc w:val="right"/>
      <w:pPr>
        <w:ind w:left="3960" w:hanging="440"/>
      </w:pPr>
    </w:lvl>
  </w:abstractNum>
  <w:abstractNum w:abstractNumId="6" w15:restartNumberingAfterBreak="0">
    <w:nsid w:val="4BBC2CA8"/>
    <w:multiLevelType w:val="multilevel"/>
    <w:tmpl w:val="6B1EC4B4"/>
    <w:lvl w:ilvl="0">
      <w:numFmt w:val="decimal"/>
      <w:pStyle w:val="1"/>
      <w:lvlText w:val="%1  "/>
      <w:lvlJc w:val="left"/>
      <w:pPr>
        <w:tabs>
          <w:tab w:val="num" w:pos="360"/>
        </w:tabs>
        <w:ind w:left="0" w:firstLine="0"/>
      </w:pPr>
      <w:rPr>
        <w:rFonts w:ascii="Times New Roman" w:hAnsi="Times New Roman" w:hint="default"/>
        <w:b/>
        <w:i w:val="0"/>
        <w:sz w:val="28"/>
        <w:szCs w:val="28"/>
      </w:rPr>
    </w:lvl>
    <w:lvl w:ilvl="1">
      <w:start w:val="1"/>
      <w:numFmt w:val="decimal"/>
      <w:pStyle w:val="2"/>
      <w:lvlText w:val="%1.%2  "/>
      <w:lvlJc w:val="left"/>
      <w:pPr>
        <w:tabs>
          <w:tab w:val="num" w:pos="644"/>
        </w:tabs>
        <w:ind w:left="284" w:firstLine="0"/>
      </w:pPr>
      <w:rPr>
        <w:rFonts w:ascii="Times New Roman" w:hAnsi="Times New Roman" w:hint="default"/>
        <w:b/>
        <w:i w:val="0"/>
        <w:sz w:val="18"/>
      </w:rPr>
    </w:lvl>
    <w:lvl w:ilvl="2">
      <w:start w:val="1"/>
      <w:numFmt w:val="decimal"/>
      <w:lvlText w:val="%1.%2.%3  "/>
      <w:lvlJc w:val="left"/>
      <w:pPr>
        <w:tabs>
          <w:tab w:val="num" w:pos="720"/>
        </w:tabs>
        <w:ind w:left="0" w:firstLine="0"/>
      </w:pPr>
      <w:rPr>
        <w:rFonts w:ascii="Times New Roman" w:hAnsi="Times New Roman" w:hint="default"/>
        <w:b w:val="0"/>
        <w:i w:val="0"/>
        <w:sz w:val="18"/>
      </w:rPr>
    </w:lvl>
    <w:lvl w:ilvl="3">
      <w:start w:val="1"/>
      <w:numFmt w:val="decimal"/>
      <w:pStyle w:val="4"/>
      <w:lvlText w:val="%1.%2.%3.%4  "/>
      <w:lvlJc w:val="left"/>
      <w:pPr>
        <w:tabs>
          <w:tab w:val="num" w:pos="720"/>
        </w:tabs>
        <w:ind w:left="0" w:firstLine="0"/>
      </w:pPr>
      <w:rPr>
        <w:rFonts w:ascii="Times New Roman" w:hAnsi="Times New Roman" w:hint="default"/>
        <w:b/>
        <w:i w:val="0"/>
        <w:sz w:val="18"/>
      </w:rPr>
    </w:lvl>
    <w:lvl w:ilvl="4">
      <w:start w:val="1"/>
      <w:numFmt w:val="decimal"/>
      <w:pStyle w:val="5"/>
      <w:lvlText w:val="%1.%2.%3.%4.%5"/>
      <w:lvlJc w:val="left"/>
      <w:pPr>
        <w:tabs>
          <w:tab w:val="num" w:pos="1008"/>
        </w:tabs>
        <w:ind w:left="1008" w:hanging="1008"/>
      </w:pPr>
      <w:rPr>
        <w:rFonts w:hint="eastAsia"/>
      </w:rPr>
    </w:lvl>
    <w:lvl w:ilvl="5">
      <w:start w:val="1"/>
      <w:numFmt w:val="decimal"/>
      <w:pStyle w:val="6"/>
      <w:lvlText w:val="%1.%2.%3.%4.%5.%6"/>
      <w:lvlJc w:val="left"/>
      <w:pPr>
        <w:tabs>
          <w:tab w:val="num" w:pos="1152"/>
        </w:tabs>
        <w:ind w:left="1152" w:hanging="1152"/>
      </w:pPr>
      <w:rPr>
        <w:rFonts w:hint="eastAsia"/>
      </w:rPr>
    </w:lvl>
    <w:lvl w:ilvl="6">
      <w:start w:val="1"/>
      <w:numFmt w:val="decimal"/>
      <w:pStyle w:val="7"/>
      <w:lvlText w:val="%1.%2.%3.%4.%5.%6.%7"/>
      <w:lvlJc w:val="left"/>
      <w:pPr>
        <w:tabs>
          <w:tab w:val="num" w:pos="1296"/>
        </w:tabs>
        <w:ind w:left="1296" w:hanging="1296"/>
      </w:pPr>
      <w:rPr>
        <w:rFonts w:hint="eastAsia"/>
      </w:rPr>
    </w:lvl>
    <w:lvl w:ilvl="7">
      <w:start w:val="1"/>
      <w:numFmt w:val="decimal"/>
      <w:pStyle w:val="8"/>
      <w:lvlText w:val="%1.%2.%3.%4.%5.%6.%7.%8"/>
      <w:lvlJc w:val="left"/>
      <w:pPr>
        <w:tabs>
          <w:tab w:val="num" w:pos="1440"/>
        </w:tabs>
        <w:ind w:left="1440" w:hanging="1440"/>
      </w:pPr>
      <w:rPr>
        <w:rFonts w:hint="eastAsia"/>
      </w:rPr>
    </w:lvl>
    <w:lvl w:ilvl="8">
      <w:start w:val="1"/>
      <w:numFmt w:val="decimal"/>
      <w:pStyle w:val="9"/>
      <w:lvlText w:val="%1.%2.%3.%4.%5.%6.%7.%8.%9"/>
      <w:lvlJc w:val="left"/>
      <w:pPr>
        <w:tabs>
          <w:tab w:val="num" w:pos="1584"/>
        </w:tabs>
        <w:ind w:left="1584" w:hanging="1584"/>
      </w:pPr>
      <w:rPr>
        <w:rFonts w:hint="eastAsia"/>
      </w:rPr>
    </w:lvl>
  </w:abstractNum>
  <w:abstractNum w:abstractNumId="7" w15:restartNumberingAfterBreak="0">
    <w:nsid w:val="5E006EB0"/>
    <w:multiLevelType w:val="hybridMultilevel"/>
    <w:tmpl w:val="845A0E0A"/>
    <w:lvl w:ilvl="0" w:tplc="445E4CBC">
      <w:start w:val="1"/>
      <w:numFmt w:val="decimal"/>
      <w:lvlText w:val="[%1]"/>
      <w:lvlJc w:val="left"/>
      <w:pPr>
        <w:tabs>
          <w:tab w:val="num" w:pos="420"/>
        </w:tabs>
        <w:ind w:left="420" w:hanging="420"/>
      </w:pPr>
      <w:rPr>
        <w:rFonts w:hint="eastAsia"/>
        <w:sz w:val="15"/>
        <w:szCs w:val="15"/>
      </w:rPr>
    </w:lvl>
    <w:lvl w:ilvl="1" w:tplc="44DE7470" w:tentative="1">
      <w:start w:val="1"/>
      <w:numFmt w:val="lowerLetter"/>
      <w:lvlText w:val="%2)"/>
      <w:lvlJc w:val="left"/>
      <w:pPr>
        <w:tabs>
          <w:tab w:val="num" w:pos="840"/>
        </w:tabs>
        <w:ind w:left="840" w:hanging="420"/>
      </w:pPr>
    </w:lvl>
    <w:lvl w:ilvl="2" w:tplc="74AC6EA6" w:tentative="1">
      <w:start w:val="1"/>
      <w:numFmt w:val="lowerRoman"/>
      <w:lvlText w:val="%3."/>
      <w:lvlJc w:val="right"/>
      <w:pPr>
        <w:tabs>
          <w:tab w:val="num" w:pos="1260"/>
        </w:tabs>
        <w:ind w:left="1260" w:hanging="420"/>
      </w:pPr>
    </w:lvl>
    <w:lvl w:ilvl="3" w:tplc="5546CA7E" w:tentative="1">
      <w:start w:val="1"/>
      <w:numFmt w:val="decimal"/>
      <w:lvlText w:val="%4."/>
      <w:lvlJc w:val="left"/>
      <w:pPr>
        <w:tabs>
          <w:tab w:val="num" w:pos="1680"/>
        </w:tabs>
        <w:ind w:left="1680" w:hanging="420"/>
      </w:pPr>
    </w:lvl>
    <w:lvl w:ilvl="4" w:tplc="C9B4809E" w:tentative="1">
      <w:start w:val="1"/>
      <w:numFmt w:val="lowerLetter"/>
      <w:lvlText w:val="%5)"/>
      <w:lvlJc w:val="left"/>
      <w:pPr>
        <w:tabs>
          <w:tab w:val="num" w:pos="2100"/>
        </w:tabs>
        <w:ind w:left="2100" w:hanging="420"/>
      </w:pPr>
    </w:lvl>
    <w:lvl w:ilvl="5" w:tplc="D136A7C2" w:tentative="1">
      <w:start w:val="1"/>
      <w:numFmt w:val="lowerRoman"/>
      <w:lvlText w:val="%6."/>
      <w:lvlJc w:val="right"/>
      <w:pPr>
        <w:tabs>
          <w:tab w:val="num" w:pos="2520"/>
        </w:tabs>
        <w:ind w:left="2520" w:hanging="420"/>
      </w:pPr>
    </w:lvl>
    <w:lvl w:ilvl="6" w:tplc="673E0BCA" w:tentative="1">
      <w:start w:val="1"/>
      <w:numFmt w:val="decimal"/>
      <w:lvlText w:val="%7."/>
      <w:lvlJc w:val="left"/>
      <w:pPr>
        <w:tabs>
          <w:tab w:val="num" w:pos="2940"/>
        </w:tabs>
        <w:ind w:left="2940" w:hanging="420"/>
      </w:pPr>
    </w:lvl>
    <w:lvl w:ilvl="7" w:tplc="B636C96C" w:tentative="1">
      <w:start w:val="1"/>
      <w:numFmt w:val="lowerLetter"/>
      <w:lvlText w:val="%8)"/>
      <w:lvlJc w:val="left"/>
      <w:pPr>
        <w:tabs>
          <w:tab w:val="num" w:pos="3360"/>
        </w:tabs>
        <w:ind w:left="3360" w:hanging="420"/>
      </w:pPr>
    </w:lvl>
    <w:lvl w:ilvl="8" w:tplc="CBD09074" w:tentative="1">
      <w:start w:val="1"/>
      <w:numFmt w:val="lowerRoman"/>
      <w:lvlText w:val="%9."/>
      <w:lvlJc w:val="right"/>
      <w:pPr>
        <w:tabs>
          <w:tab w:val="num" w:pos="3780"/>
        </w:tabs>
        <w:ind w:left="3780" w:hanging="420"/>
      </w:pPr>
    </w:lvl>
  </w:abstractNum>
  <w:abstractNum w:abstractNumId="8" w15:restartNumberingAfterBreak="0">
    <w:nsid w:val="612B6CE2"/>
    <w:multiLevelType w:val="hybridMultilevel"/>
    <w:tmpl w:val="DF08B7F8"/>
    <w:lvl w:ilvl="0" w:tplc="4FEC8A56">
      <w:start w:val="1"/>
      <w:numFmt w:val="decimal"/>
      <w:pStyle w:val="TextofReference"/>
      <w:lvlText w:val="[%1]  "/>
      <w:lvlJc w:val="right"/>
      <w:pPr>
        <w:tabs>
          <w:tab w:val="num" w:pos="419"/>
        </w:tabs>
        <w:ind w:left="419" w:hanging="79"/>
      </w:pPr>
      <w:rPr>
        <w:rFonts w:ascii="Times New Roman" w:eastAsia="宋体" w:hAnsi="Times New Roman" w:hint="default"/>
        <w:b w:val="0"/>
        <w:i w:val="0"/>
        <w:sz w:val="15"/>
      </w:rPr>
    </w:lvl>
    <w:lvl w:ilvl="1" w:tplc="7CF8C556" w:tentative="1">
      <w:start w:val="1"/>
      <w:numFmt w:val="lowerLetter"/>
      <w:lvlText w:val="%2)"/>
      <w:lvlJc w:val="left"/>
      <w:pPr>
        <w:tabs>
          <w:tab w:val="num" w:pos="840"/>
        </w:tabs>
        <w:ind w:left="840" w:hanging="420"/>
      </w:pPr>
    </w:lvl>
    <w:lvl w:ilvl="2" w:tplc="F6D03F16" w:tentative="1">
      <w:start w:val="1"/>
      <w:numFmt w:val="lowerRoman"/>
      <w:lvlText w:val="%3."/>
      <w:lvlJc w:val="right"/>
      <w:pPr>
        <w:tabs>
          <w:tab w:val="num" w:pos="1260"/>
        </w:tabs>
        <w:ind w:left="1260" w:hanging="420"/>
      </w:pPr>
    </w:lvl>
    <w:lvl w:ilvl="3" w:tplc="C178CF52" w:tentative="1">
      <w:start w:val="1"/>
      <w:numFmt w:val="decimal"/>
      <w:lvlText w:val="%4."/>
      <w:lvlJc w:val="left"/>
      <w:pPr>
        <w:tabs>
          <w:tab w:val="num" w:pos="1680"/>
        </w:tabs>
        <w:ind w:left="1680" w:hanging="420"/>
      </w:pPr>
    </w:lvl>
    <w:lvl w:ilvl="4" w:tplc="29DA01BE" w:tentative="1">
      <w:start w:val="1"/>
      <w:numFmt w:val="lowerLetter"/>
      <w:lvlText w:val="%5)"/>
      <w:lvlJc w:val="left"/>
      <w:pPr>
        <w:tabs>
          <w:tab w:val="num" w:pos="2100"/>
        </w:tabs>
        <w:ind w:left="2100" w:hanging="420"/>
      </w:pPr>
    </w:lvl>
    <w:lvl w:ilvl="5" w:tplc="22C0730A" w:tentative="1">
      <w:start w:val="1"/>
      <w:numFmt w:val="lowerRoman"/>
      <w:lvlText w:val="%6."/>
      <w:lvlJc w:val="right"/>
      <w:pPr>
        <w:tabs>
          <w:tab w:val="num" w:pos="2520"/>
        </w:tabs>
        <w:ind w:left="2520" w:hanging="420"/>
      </w:pPr>
    </w:lvl>
    <w:lvl w:ilvl="6" w:tplc="C77085EA" w:tentative="1">
      <w:start w:val="1"/>
      <w:numFmt w:val="decimal"/>
      <w:lvlText w:val="%7."/>
      <w:lvlJc w:val="left"/>
      <w:pPr>
        <w:tabs>
          <w:tab w:val="num" w:pos="2940"/>
        </w:tabs>
        <w:ind w:left="2940" w:hanging="420"/>
      </w:pPr>
    </w:lvl>
    <w:lvl w:ilvl="7" w:tplc="D9C030D6" w:tentative="1">
      <w:start w:val="1"/>
      <w:numFmt w:val="lowerLetter"/>
      <w:lvlText w:val="%8)"/>
      <w:lvlJc w:val="left"/>
      <w:pPr>
        <w:tabs>
          <w:tab w:val="num" w:pos="3360"/>
        </w:tabs>
        <w:ind w:left="3360" w:hanging="420"/>
      </w:pPr>
    </w:lvl>
    <w:lvl w:ilvl="8" w:tplc="0F601AA0" w:tentative="1">
      <w:start w:val="1"/>
      <w:numFmt w:val="lowerRoman"/>
      <w:lvlText w:val="%9."/>
      <w:lvlJc w:val="right"/>
      <w:pPr>
        <w:tabs>
          <w:tab w:val="num" w:pos="3780"/>
        </w:tabs>
        <w:ind w:left="3780" w:hanging="420"/>
      </w:pPr>
    </w:lvl>
  </w:abstractNum>
  <w:abstractNum w:abstractNumId="9" w15:restartNumberingAfterBreak="0">
    <w:nsid w:val="637B3CE2"/>
    <w:multiLevelType w:val="hybridMultilevel"/>
    <w:tmpl w:val="2B48D608"/>
    <w:lvl w:ilvl="0" w:tplc="4852D69A">
      <w:start w:val="1"/>
      <w:numFmt w:val="decimal"/>
      <w:lvlText w:val="%1："/>
      <w:lvlJc w:val="left"/>
      <w:pPr>
        <w:tabs>
          <w:tab w:val="num" w:pos="420"/>
        </w:tabs>
        <w:ind w:left="420" w:hanging="420"/>
      </w:pPr>
      <w:rPr>
        <w:rFonts w:hint="eastAsia"/>
      </w:rPr>
    </w:lvl>
    <w:lvl w:ilvl="1" w:tplc="606454BC">
      <w:start w:val="1"/>
      <w:numFmt w:val="lowerLetter"/>
      <w:lvlText w:val="%2)"/>
      <w:lvlJc w:val="left"/>
      <w:pPr>
        <w:tabs>
          <w:tab w:val="num" w:pos="840"/>
        </w:tabs>
        <w:ind w:left="840" w:hanging="420"/>
      </w:pPr>
    </w:lvl>
    <w:lvl w:ilvl="2" w:tplc="41D4C110">
      <w:start w:val="1"/>
      <w:numFmt w:val="lowerRoman"/>
      <w:lvlText w:val="%3."/>
      <w:lvlJc w:val="right"/>
      <w:pPr>
        <w:tabs>
          <w:tab w:val="num" w:pos="1260"/>
        </w:tabs>
        <w:ind w:left="1260" w:hanging="420"/>
      </w:pPr>
    </w:lvl>
    <w:lvl w:ilvl="3" w:tplc="2B7ED140">
      <w:start w:val="1"/>
      <w:numFmt w:val="decimal"/>
      <w:lvlText w:val="%4."/>
      <w:lvlJc w:val="left"/>
      <w:pPr>
        <w:tabs>
          <w:tab w:val="num" w:pos="1680"/>
        </w:tabs>
        <w:ind w:left="1680" w:hanging="420"/>
      </w:pPr>
    </w:lvl>
    <w:lvl w:ilvl="4" w:tplc="295E89E0">
      <w:start w:val="1"/>
      <w:numFmt w:val="lowerLetter"/>
      <w:lvlText w:val="%5)"/>
      <w:lvlJc w:val="left"/>
      <w:pPr>
        <w:tabs>
          <w:tab w:val="num" w:pos="2100"/>
        </w:tabs>
        <w:ind w:left="2100" w:hanging="420"/>
      </w:pPr>
    </w:lvl>
    <w:lvl w:ilvl="5" w:tplc="CDBC37C2" w:tentative="1">
      <w:start w:val="1"/>
      <w:numFmt w:val="lowerRoman"/>
      <w:lvlText w:val="%6."/>
      <w:lvlJc w:val="right"/>
      <w:pPr>
        <w:tabs>
          <w:tab w:val="num" w:pos="2520"/>
        </w:tabs>
        <w:ind w:left="2520" w:hanging="420"/>
      </w:pPr>
    </w:lvl>
    <w:lvl w:ilvl="6" w:tplc="7712829A" w:tentative="1">
      <w:start w:val="1"/>
      <w:numFmt w:val="decimal"/>
      <w:lvlText w:val="%7."/>
      <w:lvlJc w:val="left"/>
      <w:pPr>
        <w:tabs>
          <w:tab w:val="num" w:pos="2940"/>
        </w:tabs>
        <w:ind w:left="2940" w:hanging="420"/>
      </w:pPr>
    </w:lvl>
    <w:lvl w:ilvl="7" w:tplc="AF8063F0" w:tentative="1">
      <w:start w:val="1"/>
      <w:numFmt w:val="lowerLetter"/>
      <w:lvlText w:val="%8)"/>
      <w:lvlJc w:val="left"/>
      <w:pPr>
        <w:tabs>
          <w:tab w:val="num" w:pos="3360"/>
        </w:tabs>
        <w:ind w:left="3360" w:hanging="420"/>
      </w:pPr>
    </w:lvl>
    <w:lvl w:ilvl="8" w:tplc="75F84C78" w:tentative="1">
      <w:start w:val="1"/>
      <w:numFmt w:val="lowerRoman"/>
      <w:lvlText w:val="%9."/>
      <w:lvlJc w:val="right"/>
      <w:pPr>
        <w:tabs>
          <w:tab w:val="num" w:pos="3780"/>
        </w:tabs>
        <w:ind w:left="3780" w:hanging="420"/>
      </w:pPr>
    </w:lvl>
  </w:abstractNum>
  <w:abstractNum w:abstractNumId="10" w15:restartNumberingAfterBreak="0">
    <w:nsid w:val="68072B0B"/>
    <w:multiLevelType w:val="hybridMultilevel"/>
    <w:tmpl w:val="40CA067E"/>
    <w:lvl w:ilvl="0" w:tplc="9342BC72">
      <w:start w:val="1"/>
      <w:numFmt w:val="decimal"/>
      <w:lvlText w:val="（%1）"/>
      <w:lvlJc w:val="left"/>
      <w:pPr>
        <w:tabs>
          <w:tab w:val="num" w:pos="936"/>
        </w:tabs>
        <w:ind w:left="936" w:hanging="720"/>
      </w:pPr>
      <w:rPr>
        <w:rFonts w:hint="default"/>
      </w:rPr>
    </w:lvl>
    <w:lvl w:ilvl="1" w:tplc="E8580102" w:tentative="1">
      <w:start w:val="1"/>
      <w:numFmt w:val="lowerLetter"/>
      <w:lvlText w:val="%2)"/>
      <w:lvlJc w:val="left"/>
      <w:pPr>
        <w:tabs>
          <w:tab w:val="num" w:pos="1056"/>
        </w:tabs>
        <w:ind w:left="1056" w:hanging="420"/>
      </w:pPr>
    </w:lvl>
    <w:lvl w:ilvl="2" w:tplc="210074BA" w:tentative="1">
      <w:start w:val="1"/>
      <w:numFmt w:val="lowerRoman"/>
      <w:lvlText w:val="%3."/>
      <w:lvlJc w:val="right"/>
      <w:pPr>
        <w:tabs>
          <w:tab w:val="num" w:pos="1476"/>
        </w:tabs>
        <w:ind w:left="1476" w:hanging="420"/>
      </w:pPr>
    </w:lvl>
    <w:lvl w:ilvl="3" w:tplc="7D746C70" w:tentative="1">
      <w:start w:val="1"/>
      <w:numFmt w:val="decimal"/>
      <w:lvlText w:val="%4."/>
      <w:lvlJc w:val="left"/>
      <w:pPr>
        <w:tabs>
          <w:tab w:val="num" w:pos="1896"/>
        </w:tabs>
        <w:ind w:left="1896" w:hanging="420"/>
      </w:pPr>
    </w:lvl>
    <w:lvl w:ilvl="4" w:tplc="6358B8A6" w:tentative="1">
      <w:start w:val="1"/>
      <w:numFmt w:val="lowerLetter"/>
      <w:lvlText w:val="%5)"/>
      <w:lvlJc w:val="left"/>
      <w:pPr>
        <w:tabs>
          <w:tab w:val="num" w:pos="2316"/>
        </w:tabs>
        <w:ind w:left="2316" w:hanging="420"/>
      </w:pPr>
    </w:lvl>
    <w:lvl w:ilvl="5" w:tplc="344CA7CA" w:tentative="1">
      <w:start w:val="1"/>
      <w:numFmt w:val="lowerRoman"/>
      <w:lvlText w:val="%6."/>
      <w:lvlJc w:val="right"/>
      <w:pPr>
        <w:tabs>
          <w:tab w:val="num" w:pos="2736"/>
        </w:tabs>
        <w:ind w:left="2736" w:hanging="420"/>
      </w:pPr>
    </w:lvl>
    <w:lvl w:ilvl="6" w:tplc="594885EC" w:tentative="1">
      <w:start w:val="1"/>
      <w:numFmt w:val="decimal"/>
      <w:lvlText w:val="%7."/>
      <w:lvlJc w:val="left"/>
      <w:pPr>
        <w:tabs>
          <w:tab w:val="num" w:pos="3156"/>
        </w:tabs>
        <w:ind w:left="3156" w:hanging="420"/>
      </w:pPr>
    </w:lvl>
    <w:lvl w:ilvl="7" w:tplc="129AF922" w:tentative="1">
      <w:start w:val="1"/>
      <w:numFmt w:val="lowerLetter"/>
      <w:lvlText w:val="%8)"/>
      <w:lvlJc w:val="left"/>
      <w:pPr>
        <w:tabs>
          <w:tab w:val="num" w:pos="3576"/>
        </w:tabs>
        <w:ind w:left="3576" w:hanging="420"/>
      </w:pPr>
    </w:lvl>
    <w:lvl w:ilvl="8" w:tplc="1B8629A6" w:tentative="1">
      <w:start w:val="1"/>
      <w:numFmt w:val="lowerRoman"/>
      <w:lvlText w:val="%9."/>
      <w:lvlJc w:val="right"/>
      <w:pPr>
        <w:tabs>
          <w:tab w:val="num" w:pos="3996"/>
        </w:tabs>
        <w:ind w:left="3996" w:hanging="420"/>
      </w:pPr>
    </w:lvl>
  </w:abstractNum>
  <w:abstractNum w:abstractNumId="11" w15:restartNumberingAfterBreak="0">
    <w:nsid w:val="686F4A89"/>
    <w:multiLevelType w:val="hybridMultilevel"/>
    <w:tmpl w:val="3E14E538"/>
    <w:lvl w:ilvl="0" w:tplc="1DDCC1BC">
      <w:start w:val="1"/>
      <w:numFmt w:val="lowerLetter"/>
      <w:lvlText w:val="(%1)"/>
      <w:lvlJc w:val="left"/>
      <w:pPr>
        <w:tabs>
          <w:tab w:val="num" w:pos="360"/>
        </w:tabs>
        <w:ind w:left="360" w:hanging="360"/>
      </w:pPr>
      <w:rPr>
        <w:rFonts w:hint="default"/>
      </w:rPr>
    </w:lvl>
    <w:lvl w:ilvl="1" w:tplc="E2800838" w:tentative="1">
      <w:start w:val="1"/>
      <w:numFmt w:val="lowerLetter"/>
      <w:lvlText w:val="%2)"/>
      <w:lvlJc w:val="left"/>
      <w:pPr>
        <w:tabs>
          <w:tab w:val="num" w:pos="840"/>
        </w:tabs>
        <w:ind w:left="840" w:hanging="420"/>
      </w:pPr>
    </w:lvl>
    <w:lvl w:ilvl="2" w:tplc="B3A6980C" w:tentative="1">
      <w:start w:val="1"/>
      <w:numFmt w:val="lowerRoman"/>
      <w:lvlText w:val="%3."/>
      <w:lvlJc w:val="right"/>
      <w:pPr>
        <w:tabs>
          <w:tab w:val="num" w:pos="1260"/>
        </w:tabs>
        <w:ind w:left="1260" w:hanging="420"/>
      </w:pPr>
    </w:lvl>
    <w:lvl w:ilvl="3" w:tplc="B0400370" w:tentative="1">
      <w:start w:val="1"/>
      <w:numFmt w:val="decimal"/>
      <w:lvlText w:val="%4."/>
      <w:lvlJc w:val="left"/>
      <w:pPr>
        <w:tabs>
          <w:tab w:val="num" w:pos="1680"/>
        </w:tabs>
        <w:ind w:left="1680" w:hanging="420"/>
      </w:pPr>
    </w:lvl>
    <w:lvl w:ilvl="4" w:tplc="5F0A5A30" w:tentative="1">
      <w:start w:val="1"/>
      <w:numFmt w:val="lowerLetter"/>
      <w:lvlText w:val="%5)"/>
      <w:lvlJc w:val="left"/>
      <w:pPr>
        <w:tabs>
          <w:tab w:val="num" w:pos="2100"/>
        </w:tabs>
        <w:ind w:left="2100" w:hanging="420"/>
      </w:pPr>
    </w:lvl>
    <w:lvl w:ilvl="5" w:tplc="3A646154" w:tentative="1">
      <w:start w:val="1"/>
      <w:numFmt w:val="lowerRoman"/>
      <w:lvlText w:val="%6."/>
      <w:lvlJc w:val="right"/>
      <w:pPr>
        <w:tabs>
          <w:tab w:val="num" w:pos="2520"/>
        </w:tabs>
        <w:ind w:left="2520" w:hanging="420"/>
      </w:pPr>
    </w:lvl>
    <w:lvl w:ilvl="6" w:tplc="5870142C" w:tentative="1">
      <w:start w:val="1"/>
      <w:numFmt w:val="decimal"/>
      <w:lvlText w:val="%7."/>
      <w:lvlJc w:val="left"/>
      <w:pPr>
        <w:tabs>
          <w:tab w:val="num" w:pos="2940"/>
        </w:tabs>
        <w:ind w:left="2940" w:hanging="420"/>
      </w:pPr>
    </w:lvl>
    <w:lvl w:ilvl="7" w:tplc="5F92F276" w:tentative="1">
      <w:start w:val="1"/>
      <w:numFmt w:val="lowerLetter"/>
      <w:lvlText w:val="%8)"/>
      <w:lvlJc w:val="left"/>
      <w:pPr>
        <w:tabs>
          <w:tab w:val="num" w:pos="3360"/>
        </w:tabs>
        <w:ind w:left="3360" w:hanging="420"/>
      </w:pPr>
    </w:lvl>
    <w:lvl w:ilvl="8" w:tplc="4822C3F0" w:tentative="1">
      <w:start w:val="1"/>
      <w:numFmt w:val="lowerRoman"/>
      <w:lvlText w:val="%9."/>
      <w:lvlJc w:val="right"/>
      <w:pPr>
        <w:tabs>
          <w:tab w:val="num" w:pos="3780"/>
        </w:tabs>
        <w:ind w:left="3780" w:hanging="420"/>
      </w:pPr>
    </w:lvl>
  </w:abstractNum>
  <w:abstractNum w:abstractNumId="12" w15:restartNumberingAfterBreak="0">
    <w:nsid w:val="697F08D0"/>
    <w:multiLevelType w:val="hybridMultilevel"/>
    <w:tmpl w:val="6C1E476A"/>
    <w:lvl w:ilvl="0" w:tplc="FD08BCE6">
      <w:start w:val="1"/>
      <w:numFmt w:val="decimal"/>
      <w:lvlText w:val="[%1]"/>
      <w:lvlJc w:val="left"/>
      <w:pPr>
        <w:ind w:left="440" w:hanging="440"/>
      </w:pPr>
      <w:rPr>
        <w:rFonts w:hint="eastAsia"/>
      </w:rPr>
    </w:lvl>
    <w:lvl w:ilvl="1" w:tplc="5CD6F24A" w:tentative="1">
      <w:start w:val="1"/>
      <w:numFmt w:val="lowerLetter"/>
      <w:lvlText w:val="%2)"/>
      <w:lvlJc w:val="left"/>
      <w:pPr>
        <w:ind w:left="880" w:hanging="440"/>
      </w:pPr>
    </w:lvl>
    <w:lvl w:ilvl="2" w:tplc="B934A388" w:tentative="1">
      <w:start w:val="1"/>
      <w:numFmt w:val="lowerRoman"/>
      <w:lvlText w:val="%3."/>
      <w:lvlJc w:val="right"/>
      <w:pPr>
        <w:ind w:left="1320" w:hanging="440"/>
      </w:pPr>
    </w:lvl>
    <w:lvl w:ilvl="3" w:tplc="1BEA5E50" w:tentative="1">
      <w:start w:val="1"/>
      <w:numFmt w:val="decimal"/>
      <w:lvlText w:val="%4."/>
      <w:lvlJc w:val="left"/>
      <w:pPr>
        <w:ind w:left="1760" w:hanging="440"/>
      </w:pPr>
    </w:lvl>
    <w:lvl w:ilvl="4" w:tplc="8F04FC4A" w:tentative="1">
      <w:start w:val="1"/>
      <w:numFmt w:val="lowerLetter"/>
      <w:lvlText w:val="%5)"/>
      <w:lvlJc w:val="left"/>
      <w:pPr>
        <w:ind w:left="2200" w:hanging="440"/>
      </w:pPr>
    </w:lvl>
    <w:lvl w:ilvl="5" w:tplc="57D26866" w:tentative="1">
      <w:start w:val="1"/>
      <w:numFmt w:val="lowerRoman"/>
      <w:lvlText w:val="%6."/>
      <w:lvlJc w:val="right"/>
      <w:pPr>
        <w:ind w:left="2640" w:hanging="440"/>
      </w:pPr>
    </w:lvl>
    <w:lvl w:ilvl="6" w:tplc="812C114C" w:tentative="1">
      <w:start w:val="1"/>
      <w:numFmt w:val="decimal"/>
      <w:lvlText w:val="%7."/>
      <w:lvlJc w:val="left"/>
      <w:pPr>
        <w:ind w:left="3080" w:hanging="440"/>
      </w:pPr>
    </w:lvl>
    <w:lvl w:ilvl="7" w:tplc="D5D85B44" w:tentative="1">
      <w:start w:val="1"/>
      <w:numFmt w:val="lowerLetter"/>
      <w:lvlText w:val="%8)"/>
      <w:lvlJc w:val="left"/>
      <w:pPr>
        <w:ind w:left="3520" w:hanging="440"/>
      </w:pPr>
    </w:lvl>
    <w:lvl w:ilvl="8" w:tplc="BE766D34" w:tentative="1">
      <w:start w:val="1"/>
      <w:numFmt w:val="lowerRoman"/>
      <w:lvlText w:val="%9."/>
      <w:lvlJc w:val="right"/>
      <w:pPr>
        <w:ind w:left="3960" w:hanging="440"/>
      </w:pPr>
    </w:lvl>
  </w:abstractNum>
  <w:abstractNum w:abstractNumId="13" w15:restartNumberingAfterBreak="0">
    <w:nsid w:val="735F54F7"/>
    <w:multiLevelType w:val="hybridMultilevel"/>
    <w:tmpl w:val="47F04334"/>
    <w:lvl w:ilvl="0" w:tplc="1610CE7E">
      <w:start w:val="1"/>
      <w:numFmt w:val="decimal"/>
      <w:lvlText w:val="%1、"/>
      <w:lvlJc w:val="left"/>
      <w:pPr>
        <w:ind w:left="420" w:hanging="420"/>
      </w:pPr>
      <w:rPr>
        <w:rFonts w:ascii="宋体" w:eastAsia="宋体" w:hAnsi="宋体" w:hint="default"/>
        <w:color w:val="EE0000"/>
        <w:sz w:val="28"/>
      </w:rPr>
    </w:lvl>
    <w:lvl w:ilvl="1" w:tplc="4D066D6C" w:tentative="1">
      <w:start w:val="1"/>
      <w:numFmt w:val="lowerLetter"/>
      <w:lvlText w:val="%2)"/>
      <w:lvlJc w:val="left"/>
      <w:pPr>
        <w:ind w:left="880" w:hanging="440"/>
      </w:pPr>
    </w:lvl>
    <w:lvl w:ilvl="2" w:tplc="23665A96" w:tentative="1">
      <w:start w:val="1"/>
      <w:numFmt w:val="lowerRoman"/>
      <w:lvlText w:val="%3."/>
      <w:lvlJc w:val="right"/>
      <w:pPr>
        <w:ind w:left="1320" w:hanging="440"/>
      </w:pPr>
    </w:lvl>
    <w:lvl w:ilvl="3" w:tplc="BC769C5E" w:tentative="1">
      <w:start w:val="1"/>
      <w:numFmt w:val="decimal"/>
      <w:lvlText w:val="%4."/>
      <w:lvlJc w:val="left"/>
      <w:pPr>
        <w:ind w:left="1760" w:hanging="440"/>
      </w:pPr>
    </w:lvl>
    <w:lvl w:ilvl="4" w:tplc="5DB8DAA2" w:tentative="1">
      <w:start w:val="1"/>
      <w:numFmt w:val="lowerLetter"/>
      <w:lvlText w:val="%5)"/>
      <w:lvlJc w:val="left"/>
      <w:pPr>
        <w:ind w:left="2200" w:hanging="440"/>
      </w:pPr>
    </w:lvl>
    <w:lvl w:ilvl="5" w:tplc="353EEC50" w:tentative="1">
      <w:start w:val="1"/>
      <w:numFmt w:val="lowerRoman"/>
      <w:lvlText w:val="%6."/>
      <w:lvlJc w:val="right"/>
      <w:pPr>
        <w:ind w:left="2640" w:hanging="440"/>
      </w:pPr>
    </w:lvl>
    <w:lvl w:ilvl="6" w:tplc="508A3436" w:tentative="1">
      <w:start w:val="1"/>
      <w:numFmt w:val="decimal"/>
      <w:lvlText w:val="%7."/>
      <w:lvlJc w:val="left"/>
      <w:pPr>
        <w:ind w:left="3080" w:hanging="440"/>
      </w:pPr>
    </w:lvl>
    <w:lvl w:ilvl="7" w:tplc="445C019C" w:tentative="1">
      <w:start w:val="1"/>
      <w:numFmt w:val="lowerLetter"/>
      <w:lvlText w:val="%8)"/>
      <w:lvlJc w:val="left"/>
      <w:pPr>
        <w:ind w:left="3520" w:hanging="440"/>
      </w:pPr>
    </w:lvl>
    <w:lvl w:ilvl="8" w:tplc="07720452" w:tentative="1">
      <w:start w:val="1"/>
      <w:numFmt w:val="lowerRoman"/>
      <w:lvlText w:val="%9."/>
      <w:lvlJc w:val="right"/>
      <w:pPr>
        <w:ind w:left="3960" w:hanging="440"/>
      </w:pPr>
    </w:lvl>
  </w:abstractNum>
  <w:abstractNum w:abstractNumId="14" w15:restartNumberingAfterBreak="0">
    <w:nsid w:val="74AA79AA"/>
    <w:multiLevelType w:val="hybridMultilevel"/>
    <w:tmpl w:val="73C6EC28"/>
    <w:lvl w:ilvl="0" w:tplc="2CCCDF82">
      <w:start w:val="1"/>
      <w:numFmt w:val="decimal"/>
      <w:lvlText w:val="%1："/>
      <w:lvlJc w:val="left"/>
      <w:pPr>
        <w:tabs>
          <w:tab w:val="num" w:pos="360"/>
        </w:tabs>
        <w:ind w:left="360" w:hanging="360"/>
      </w:pPr>
      <w:rPr>
        <w:rFonts w:hint="default"/>
      </w:rPr>
    </w:lvl>
    <w:lvl w:ilvl="1" w:tplc="3620D4AE" w:tentative="1">
      <w:start w:val="1"/>
      <w:numFmt w:val="lowerLetter"/>
      <w:lvlText w:val="%2)"/>
      <w:lvlJc w:val="left"/>
      <w:pPr>
        <w:tabs>
          <w:tab w:val="num" w:pos="840"/>
        </w:tabs>
        <w:ind w:left="840" w:hanging="420"/>
      </w:pPr>
    </w:lvl>
    <w:lvl w:ilvl="2" w:tplc="BF48D68A" w:tentative="1">
      <w:start w:val="1"/>
      <w:numFmt w:val="lowerRoman"/>
      <w:lvlText w:val="%3."/>
      <w:lvlJc w:val="right"/>
      <w:pPr>
        <w:tabs>
          <w:tab w:val="num" w:pos="1260"/>
        </w:tabs>
        <w:ind w:left="1260" w:hanging="420"/>
      </w:pPr>
    </w:lvl>
    <w:lvl w:ilvl="3" w:tplc="F4B08488" w:tentative="1">
      <w:start w:val="1"/>
      <w:numFmt w:val="decimal"/>
      <w:lvlText w:val="%4."/>
      <w:lvlJc w:val="left"/>
      <w:pPr>
        <w:tabs>
          <w:tab w:val="num" w:pos="1680"/>
        </w:tabs>
        <w:ind w:left="1680" w:hanging="420"/>
      </w:pPr>
    </w:lvl>
    <w:lvl w:ilvl="4" w:tplc="F7866AE2" w:tentative="1">
      <w:start w:val="1"/>
      <w:numFmt w:val="lowerLetter"/>
      <w:lvlText w:val="%5)"/>
      <w:lvlJc w:val="left"/>
      <w:pPr>
        <w:tabs>
          <w:tab w:val="num" w:pos="2100"/>
        </w:tabs>
        <w:ind w:left="2100" w:hanging="420"/>
      </w:pPr>
    </w:lvl>
    <w:lvl w:ilvl="5" w:tplc="CDFE02BC" w:tentative="1">
      <w:start w:val="1"/>
      <w:numFmt w:val="lowerRoman"/>
      <w:lvlText w:val="%6."/>
      <w:lvlJc w:val="right"/>
      <w:pPr>
        <w:tabs>
          <w:tab w:val="num" w:pos="2520"/>
        </w:tabs>
        <w:ind w:left="2520" w:hanging="420"/>
      </w:pPr>
    </w:lvl>
    <w:lvl w:ilvl="6" w:tplc="30BABF1E" w:tentative="1">
      <w:start w:val="1"/>
      <w:numFmt w:val="decimal"/>
      <w:lvlText w:val="%7."/>
      <w:lvlJc w:val="left"/>
      <w:pPr>
        <w:tabs>
          <w:tab w:val="num" w:pos="2940"/>
        </w:tabs>
        <w:ind w:left="2940" w:hanging="420"/>
      </w:pPr>
    </w:lvl>
    <w:lvl w:ilvl="7" w:tplc="8D6E1CBE" w:tentative="1">
      <w:start w:val="1"/>
      <w:numFmt w:val="lowerLetter"/>
      <w:lvlText w:val="%8)"/>
      <w:lvlJc w:val="left"/>
      <w:pPr>
        <w:tabs>
          <w:tab w:val="num" w:pos="3360"/>
        </w:tabs>
        <w:ind w:left="3360" w:hanging="420"/>
      </w:pPr>
    </w:lvl>
    <w:lvl w:ilvl="8" w:tplc="F7AE76B6" w:tentative="1">
      <w:start w:val="1"/>
      <w:numFmt w:val="lowerRoman"/>
      <w:lvlText w:val="%9."/>
      <w:lvlJc w:val="right"/>
      <w:pPr>
        <w:tabs>
          <w:tab w:val="num" w:pos="3780"/>
        </w:tabs>
        <w:ind w:left="3780" w:hanging="420"/>
      </w:pPr>
    </w:lvl>
  </w:abstractNum>
  <w:abstractNum w:abstractNumId="15" w15:restartNumberingAfterBreak="0">
    <w:nsid w:val="79FD3862"/>
    <w:multiLevelType w:val="hybridMultilevel"/>
    <w:tmpl w:val="218C416E"/>
    <w:lvl w:ilvl="0" w:tplc="4D80C064">
      <w:start w:val="2"/>
      <w:numFmt w:val="decimalEnclosedCircle"/>
      <w:lvlText w:val="%1"/>
      <w:lvlJc w:val="left"/>
      <w:pPr>
        <w:tabs>
          <w:tab w:val="num" w:pos="360"/>
        </w:tabs>
        <w:ind w:left="360" w:hanging="360"/>
      </w:pPr>
      <w:rPr>
        <w:rFonts w:ascii="宋体" w:hAnsi="宋体" w:hint="default"/>
        <w:b w:val="0"/>
      </w:rPr>
    </w:lvl>
    <w:lvl w:ilvl="1" w:tplc="2CE2639A" w:tentative="1">
      <w:start w:val="1"/>
      <w:numFmt w:val="lowerLetter"/>
      <w:lvlText w:val="%2)"/>
      <w:lvlJc w:val="left"/>
      <w:pPr>
        <w:tabs>
          <w:tab w:val="num" w:pos="840"/>
        </w:tabs>
        <w:ind w:left="840" w:hanging="420"/>
      </w:pPr>
    </w:lvl>
    <w:lvl w:ilvl="2" w:tplc="64B4AE80" w:tentative="1">
      <w:start w:val="1"/>
      <w:numFmt w:val="lowerRoman"/>
      <w:lvlText w:val="%3."/>
      <w:lvlJc w:val="right"/>
      <w:pPr>
        <w:tabs>
          <w:tab w:val="num" w:pos="1260"/>
        </w:tabs>
        <w:ind w:left="1260" w:hanging="420"/>
      </w:pPr>
    </w:lvl>
    <w:lvl w:ilvl="3" w:tplc="13A2A03E" w:tentative="1">
      <w:start w:val="1"/>
      <w:numFmt w:val="decimal"/>
      <w:lvlText w:val="%4."/>
      <w:lvlJc w:val="left"/>
      <w:pPr>
        <w:tabs>
          <w:tab w:val="num" w:pos="1680"/>
        </w:tabs>
        <w:ind w:left="1680" w:hanging="420"/>
      </w:pPr>
    </w:lvl>
    <w:lvl w:ilvl="4" w:tplc="017402F6" w:tentative="1">
      <w:start w:val="1"/>
      <w:numFmt w:val="lowerLetter"/>
      <w:lvlText w:val="%5)"/>
      <w:lvlJc w:val="left"/>
      <w:pPr>
        <w:tabs>
          <w:tab w:val="num" w:pos="2100"/>
        </w:tabs>
        <w:ind w:left="2100" w:hanging="420"/>
      </w:pPr>
    </w:lvl>
    <w:lvl w:ilvl="5" w:tplc="DC4AA6CE" w:tentative="1">
      <w:start w:val="1"/>
      <w:numFmt w:val="lowerRoman"/>
      <w:lvlText w:val="%6."/>
      <w:lvlJc w:val="right"/>
      <w:pPr>
        <w:tabs>
          <w:tab w:val="num" w:pos="2520"/>
        </w:tabs>
        <w:ind w:left="2520" w:hanging="420"/>
      </w:pPr>
    </w:lvl>
    <w:lvl w:ilvl="6" w:tplc="DD9C539A" w:tentative="1">
      <w:start w:val="1"/>
      <w:numFmt w:val="decimal"/>
      <w:lvlText w:val="%7."/>
      <w:lvlJc w:val="left"/>
      <w:pPr>
        <w:tabs>
          <w:tab w:val="num" w:pos="2940"/>
        </w:tabs>
        <w:ind w:left="2940" w:hanging="420"/>
      </w:pPr>
    </w:lvl>
    <w:lvl w:ilvl="7" w:tplc="A51EDC74" w:tentative="1">
      <w:start w:val="1"/>
      <w:numFmt w:val="lowerLetter"/>
      <w:lvlText w:val="%8)"/>
      <w:lvlJc w:val="left"/>
      <w:pPr>
        <w:tabs>
          <w:tab w:val="num" w:pos="3360"/>
        </w:tabs>
        <w:ind w:left="3360" w:hanging="420"/>
      </w:pPr>
    </w:lvl>
    <w:lvl w:ilvl="8" w:tplc="013809CA" w:tentative="1">
      <w:start w:val="1"/>
      <w:numFmt w:val="lowerRoman"/>
      <w:lvlText w:val="%9."/>
      <w:lvlJc w:val="right"/>
      <w:pPr>
        <w:tabs>
          <w:tab w:val="num" w:pos="3780"/>
        </w:tabs>
        <w:ind w:left="3780" w:hanging="420"/>
      </w:pPr>
    </w:lvl>
  </w:abstractNum>
  <w:abstractNum w:abstractNumId="16" w15:restartNumberingAfterBreak="0">
    <w:nsid w:val="7AF13DAE"/>
    <w:multiLevelType w:val="hybridMultilevel"/>
    <w:tmpl w:val="A3D6D3AE"/>
    <w:lvl w:ilvl="0" w:tplc="05140C84">
      <w:start w:val="1"/>
      <w:numFmt w:val="decimalEnclosedCircle"/>
      <w:lvlText w:val="%1"/>
      <w:lvlJc w:val="left"/>
      <w:pPr>
        <w:tabs>
          <w:tab w:val="num" w:pos="360"/>
        </w:tabs>
        <w:ind w:left="360" w:hanging="360"/>
      </w:pPr>
      <w:rPr>
        <w:rFonts w:ascii="Times New Roman" w:hAnsi="Times New Roman" w:cs="Times New Roman" w:hint="default"/>
      </w:rPr>
    </w:lvl>
    <w:lvl w:ilvl="1" w:tplc="72660C36" w:tentative="1">
      <w:start w:val="1"/>
      <w:numFmt w:val="lowerLetter"/>
      <w:lvlText w:val="%2)"/>
      <w:lvlJc w:val="left"/>
      <w:pPr>
        <w:tabs>
          <w:tab w:val="num" w:pos="840"/>
        </w:tabs>
        <w:ind w:left="840" w:hanging="420"/>
      </w:pPr>
    </w:lvl>
    <w:lvl w:ilvl="2" w:tplc="B0707024" w:tentative="1">
      <w:start w:val="1"/>
      <w:numFmt w:val="lowerRoman"/>
      <w:lvlText w:val="%3."/>
      <w:lvlJc w:val="right"/>
      <w:pPr>
        <w:tabs>
          <w:tab w:val="num" w:pos="1260"/>
        </w:tabs>
        <w:ind w:left="1260" w:hanging="420"/>
      </w:pPr>
    </w:lvl>
    <w:lvl w:ilvl="3" w:tplc="9F5618F8" w:tentative="1">
      <w:start w:val="1"/>
      <w:numFmt w:val="decimal"/>
      <w:lvlText w:val="%4."/>
      <w:lvlJc w:val="left"/>
      <w:pPr>
        <w:tabs>
          <w:tab w:val="num" w:pos="1680"/>
        </w:tabs>
        <w:ind w:left="1680" w:hanging="420"/>
      </w:pPr>
    </w:lvl>
    <w:lvl w:ilvl="4" w:tplc="31526F54" w:tentative="1">
      <w:start w:val="1"/>
      <w:numFmt w:val="lowerLetter"/>
      <w:lvlText w:val="%5)"/>
      <w:lvlJc w:val="left"/>
      <w:pPr>
        <w:tabs>
          <w:tab w:val="num" w:pos="2100"/>
        </w:tabs>
        <w:ind w:left="2100" w:hanging="420"/>
      </w:pPr>
    </w:lvl>
    <w:lvl w:ilvl="5" w:tplc="825C8C50" w:tentative="1">
      <w:start w:val="1"/>
      <w:numFmt w:val="lowerRoman"/>
      <w:lvlText w:val="%6."/>
      <w:lvlJc w:val="right"/>
      <w:pPr>
        <w:tabs>
          <w:tab w:val="num" w:pos="2520"/>
        </w:tabs>
        <w:ind w:left="2520" w:hanging="420"/>
      </w:pPr>
    </w:lvl>
    <w:lvl w:ilvl="6" w:tplc="53DE0702" w:tentative="1">
      <w:start w:val="1"/>
      <w:numFmt w:val="decimal"/>
      <w:lvlText w:val="%7."/>
      <w:lvlJc w:val="left"/>
      <w:pPr>
        <w:tabs>
          <w:tab w:val="num" w:pos="2940"/>
        </w:tabs>
        <w:ind w:left="2940" w:hanging="420"/>
      </w:pPr>
    </w:lvl>
    <w:lvl w:ilvl="7" w:tplc="42288990" w:tentative="1">
      <w:start w:val="1"/>
      <w:numFmt w:val="lowerLetter"/>
      <w:lvlText w:val="%8)"/>
      <w:lvlJc w:val="left"/>
      <w:pPr>
        <w:tabs>
          <w:tab w:val="num" w:pos="3360"/>
        </w:tabs>
        <w:ind w:left="3360" w:hanging="420"/>
      </w:pPr>
    </w:lvl>
    <w:lvl w:ilvl="8" w:tplc="F7064E00" w:tentative="1">
      <w:start w:val="1"/>
      <w:numFmt w:val="lowerRoman"/>
      <w:lvlText w:val="%9."/>
      <w:lvlJc w:val="right"/>
      <w:pPr>
        <w:tabs>
          <w:tab w:val="num" w:pos="3780"/>
        </w:tabs>
        <w:ind w:left="3780" w:hanging="420"/>
      </w:pPr>
    </w:lvl>
  </w:abstractNum>
  <w:num w:numId="1">
    <w:abstractNumId w:val="15"/>
  </w:num>
  <w:num w:numId="2">
    <w:abstractNumId w:val="9"/>
  </w:num>
  <w:num w:numId="3">
    <w:abstractNumId w:val="16"/>
  </w:num>
  <w:num w:numId="4">
    <w:abstractNumId w:val="14"/>
  </w:num>
  <w:num w:numId="5">
    <w:abstractNumId w:val="4"/>
  </w:num>
  <w:num w:numId="6">
    <w:abstractNumId w:val="8"/>
  </w:num>
  <w:num w:numId="7">
    <w:abstractNumId w:val="6"/>
  </w:num>
  <w:num w:numId="8">
    <w:abstractNumId w:val="6"/>
  </w:num>
  <w:num w:numId="9">
    <w:abstractNumId w:val="6"/>
  </w:num>
  <w:num w:numId="10">
    <w:abstractNumId w:val="6"/>
  </w:num>
  <w:num w:numId="11">
    <w:abstractNumId w:val="6"/>
  </w:num>
  <w:num w:numId="12">
    <w:abstractNumId w:val="6"/>
  </w:num>
  <w:num w:numId="13">
    <w:abstractNumId w:val="11"/>
  </w:num>
  <w:num w:numId="14">
    <w:abstractNumId w:val="6"/>
  </w:num>
  <w:num w:numId="15">
    <w:abstractNumId w:val="7"/>
  </w:num>
  <w:num w:numId="16">
    <w:abstractNumId w:val="10"/>
  </w:num>
  <w:num w:numId="17">
    <w:abstractNumId w:val="0"/>
  </w:num>
  <w:num w:numId="18">
    <w:abstractNumId w:val="6"/>
  </w:num>
  <w:num w:numId="19">
    <w:abstractNumId w:val="6"/>
  </w:num>
  <w:num w:numId="20">
    <w:abstractNumId w:val="1"/>
  </w:num>
  <w:num w:numId="21">
    <w:abstractNumId w:val="6"/>
  </w:num>
  <w:num w:numId="22">
    <w:abstractNumId w:val="6"/>
  </w:num>
  <w:num w:numId="23">
    <w:abstractNumId w:val="5"/>
  </w:num>
  <w:num w:numId="24">
    <w:abstractNumId w:val="3"/>
  </w:num>
  <w:num w:numId="25">
    <w:abstractNumId w:val="12"/>
  </w:num>
  <w:num w:numId="26">
    <w:abstractNumId w:val="2"/>
  </w:num>
  <w:num w:numId="27">
    <w:abstractNumId w:val="13"/>
  </w:num>
  <w:num w:numId="28">
    <w:abstractNumId w:val="6"/>
  </w:num>
  <w:num w:numId="2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419"/>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BE8"/>
    <w:rsid w:val="00000059"/>
    <w:rsid w:val="0000010D"/>
    <w:rsid w:val="000008D0"/>
    <w:rsid w:val="00000CB1"/>
    <w:rsid w:val="00000CD8"/>
    <w:rsid w:val="00001791"/>
    <w:rsid w:val="000034C9"/>
    <w:rsid w:val="0000414B"/>
    <w:rsid w:val="0000495C"/>
    <w:rsid w:val="00004A6E"/>
    <w:rsid w:val="00005996"/>
    <w:rsid w:val="00006411"/>
    <w:rsid w:val="0000675F"/>
    <w:rsid w:val="00006E03"/>
    <w:rsid w:val="00007966"/>
    <w:rsid w:val="00007F59"/>
    <w:rsid w:val="0001006C"/>
    <w:rsid w:val="00010342"/>
    <w:rsid w:val="000108A2"/>
    <w:rsid w:val="00010F22"/>
    <w:rsid w:val="00011E34"/>
    <w:rsid w:val="00013527"/>
    <w:rsid w:val="00013938"/>
    <w:rsid w:val="00014C6C"/>
    <w:rsid w:val="0001682F"/>
    <w:rsid w:val="00017A89"/>
    <w:rsid w:val="00017E2B"/>
    <w:rsid w:val="00020561"/>
    <w:rsid w:val="0002231C"/>
    <w:rsid w:val="00023C5C"/>
    <w:rsid w:val="0002575E"/>
    <w:rsid w:val="00025E90"/>
    <w:rsid w:val="00026578"/>
    <w:rsid w:val="00027699"/>
    <w:rsid w:val="00027C94"/>
    <w:rsid w:val="00030128"/>
    <w:rsid w:val="00030552"/>
    <w:rsid w:val="0003115A"/>
    <w:rsid w:val="00031970"/>
    <w:rsid w:val="00031A2A"/>
    <w:rsid w:val="00032398"/>
    <w:rsid w:val="00032687"/>
    <w:rsid w:val="00033A2E"/>
    <w:rsid w:val="00034668"/>
    <w:rsid w:val="000346F4"/>
    <w:rsid w:val="00034E34"/>
    <w:rsid w:val="00036159"/>
    <w:rsid w:val="00037342"/>
    <w:rsid w:val="0004031A"/>
    <w:rsid w:val="0004084B"/>
    <w:rsid w:val="000417C4"/>
    <w:rsid w:val="00043BCC"/>
    <w:rsid w:val="00043BD9"/>
    <w:rsid w:val="000443C1"/>
    <w:rsid w:val="00044577"/>
    <w:rsid w:val="00045E65"/>
    <w:rsid w:val="0004666C"/>
    <w:rsid w:val="000472F9"/>
    <w:rsid w:val="00047495"/>
    <w:rsid w:val="00047CC9"/>
    <w:rsid w:val="00050503"/>
    <w:rsid w:val="000536F7"/>
    <w:rsid w:val="00053DE3"/>
    <w:rsid w:val="00053FA9"/>
    <w:rsid w:val="00054BC4"/>
    <w:rsid w:val="00054C9B"/>
    <w:rsid w:val="0005622F"/>
    <w:rsid w:val="00057C74"/>
    <w:rsid w:val="00057E16"/>
    <w:rsid w:val="00062B2C"/>
    <w:rsid w:val="00067D8A"/>
    <w:rsid w:val="0007025F"/>
    <w:rsid w:val="00070A25"/>
    <w:rsid w:val="0007133D"/>
    <w:rsid w:val="00072559"/>
    <w:rsid w:val="000730C9"/>
    <w:rsid w:val="000749C5"/>
    <w:rsid w:val="00077839"/>
    <w:rsid w:val="000817D2"/>
    <w:rsid w:val="00081B1C"/>
    <w:rsid w:val="00081FBE"/>
    <w:rsid w:val="0008346A"/>
    <w:rsid w:val="000834F1"/>
    <w:rsid w:val="00083E48"/>
    <w:rsid w:val="00084043"/>
    <w:rsid w:val="00086A22"/>
    <w:rsid w:val="00086F25"/>
    <w:rsid w:val="00090696"/>
    <w:rsid w:val="0009074F"/>
    <w:rsid w:val="00090C9E"/>
    <w:rsid w:val="00091123"/>
    <w:rsid w:val="00091A61"/>
    <w:rsid w:val="00093542"/>
    <w:rsid w:val="00093657"/>
    <w:rsid w:val="000940FA"/>
    <w:rsid w:val="00094392"/>
    <w:rsid w:val="00095156"/>
    <w:rsid w:val="00096897"/>
    <w:rsid w:val="00096C58"/>
    <w:rsid w:val="00096DB0"/>
    <w:rsid w:val="00096F7C"/>
    <w:rsid w:val="0009700D"/>
    <w:rsid w:val="00097620"/>
    <w:rsid w:val="000A05A1"/>
    <w:rsid w:val="000A10AE"/>
    <w:rsid w:val="000A390B"/>
    <w:rsid w:val="000A3A30"/>
    <w:rsid w:val="000A3AEF"/>
    <w:rsid w:val="000A48E4"/>
    <w:rsid w:val="000A553B"/>
    <w:rsid w:val="000A615B"/>
    <w:rsid w:val="000A661E"/>
    <w:rsid w:val="000A7FC4"/>
    <w:rsid w:val="000B0233"/>
    <w:rsid w:val="000B0402"/>
    <w:rsid w:val="000B0F93"/>
    <w:rsid w:val="000B14E8"/>
    <w:rsid w:val="000B15F8"/>
    <w:rsid w:val="000B2868"/>
    <w:rsid w:val="000B3064"/>
    <w:rsid w:val="000B3F6B"/>
    <w:rsid w:val="000B4128"/>
    <w:rsid w:val="000B4167"/>
    <w:rsid w:val="000B423F"/>
    <w:rsid w:val="000B4F10"/>
    <w:rsid w:val="000B5016"/>
    <w:rsid w:val="000B6333"/>
    <w:rsid w:val="000B6E33"/>
    <w:rsid w:val="000B7214"/>
    <w:rsid w:val="000B7437"/>
    <w:rsid w:val="000B7AAA"/>
    <w:rsid w:val="000C040C"/>
    <w:rsid w:val="000C0A15"/>
    <w:rsid w:val="000C177B"/>
    <w:rsid w:val="000C17D0"/>
    <w:rsid w:val="000C1CEF"/>
    <w:rsid w:val="000C218B"/>
    <w:rsid w:val="000C26AC"/>
    <w:rsid w:val="000C3025"/>
    <w:rsid w:val="000C366A"/>
    <w:rsid w:val="000C36E8"/>
    <w:rsid w:val="000C36FF"/>
    <w:rsid w:val="000C4D87"/>
    <w:rsid w:val="000C69D3"/>
    <w:rsid w:val="000C7478"/>
    <w:rsid w:val="000C7D36"/>
    <w:rsid w:val="000D00FE"/>
    <w:rsid w:val="000D05F4"/>
    <w:rsid w:val="000D0C12"/>
    <w:rsid w:val="000D1844"/>
    <w:rsid w:val="000D3E13"/>
    <w:rsid w:val="000D3FA4"/>
    <w:rsid w:val="000D4FC6"/>
    <w:rsid w:val="000D61A5"/>
    <w:rsid w:val="000D7BA0"/>
    <w:rsid w:val="000E0A79"/>
    <w:rsid w:val="000E14C5"/>
    <w:rsid w:val="000E18DC"/>
    <w:rsid w:val="000E3388"/>
    <w:rsid w:val="000E382D"/>
    <w:rsid w:val="000E40E1"/>
    <w:rsid w:val="000E4906"/>
    <w:rsid w:val="000E4953"/>
    <w:rsid w:val="000E7411"/>
    <w:rsid w:val="000E7BA0"/>
    <w:rsid w:val="000F19EB"/>
    <w:rsid w:val="000F3515"/>
    <w:rsid w:val="000F3DF7"/>
    <w:rsid w:val="000F4EEF"/>
    <w:rsid w:val="000F6937"/>
    <w:rsid w:val="000F6B4C"/>
    <w:rsid w:val="000F7770"/>
    <w:rsid w:val="000F78CE"/>
    <w:rsid w:val="00100605"/>
    <w:rsid w:val="0010063E"/>
    <w:rsid w:val="0010146F"/>
    <w:rsid w:val="001024B4"/>
    <w:rsid w:val="00102543"/>
    <w:rsid w:val="00102F2E"/>
    <w:rsid w:val="0010338B"/>
    <w:rsid w:val="00103B36"/>
    <w:rsid w:val="00104554"/>
    <w:rsid w:val="00104E5F"/>
    <w:rsid w:val="00105625"/>
    <w:rsid w:val="00105755"/>
    <w:rsid w:val="0010632C"/>
    <w:rsid w:val="001075D7"/>
    <w:rsid w:val="001075DC"/>
    <w:rsid w:val="00110213"/>
    <w:rsid w:val="001108CF"/>
    <w:rsid w:val="00111642"/>
    <w:rsid w:val="001116F7"/>
    <w:rsid w:val="00111F51"/>
    <w:rsid w:val="00112B77"/>
    <w:rsid w:val="0011384A"/>
    <w:rsid w:val="00113952"/>
    <w:rsid w:val="00113B32"/>
    <w:rsid w:val="00113C2E"/>
    <w:rsid w:val="00113E21"/>
    <w:rsid w:val="00114AE7"/>
    <w:rsid w:val="00115212"/>
    <w:rsid w:val="00117663"/>
    <w:rsid w:val="001204D2"/>
    <w:rsid w:val="001207C2"/>
    <w:rsid w:val="00121348"/>
    <w:rsid w:val="0012228F"/>
    <w:rsid w:val="001226EF"/>
    <w:rsid w:val="00122943"/>
    <w:rsid w:val="00124044"/>
    <w:rsid w:val="001245CB"/>
    <w:rsid w:val="001249C2"/>
    <w:rsid w:val="00126211"/>
    <w:rsid w:val="001264AE"/>
    <w:rsid w:val="00126C86"/>
    <w:rsid w:val="001300CF"/>
    <w:rsid w:val="001306D4"/>
    <w:rsid w:val="00130BC8"/>
    <w:rsid w:val="00130CD3"/>
    <w:rsid w:val="00132462"/>
    <w:rsid w:val="00133908"/>
    <w:rsid w:val="00135270"/>
    <w:rsid w:val="0014105F"/>
    <w:rsid w:val="0014157A"/>
    <w:rsid w:val="00142316"/>
    <w:rsid w:val="00142470"/>
    <w:rsid w:val="00142F62"/>
    <w:rsid w:val="0014313D"/>
    <w:rsid w:val="0014403A"/>
    <w:rsid w:val="00144B20"/>
    <w:rsid w:val="00144D9A"/>
    <w:rsid w:val="00146A2C"/>
    <w:rsid w:val="00147DB1"/>
    <w:rsid w:val="00150502"/>
    <w:rsid w:val="00151D68"/>
    <w:rsid w:val="00152111"/>
    <w:rsid w:val="00152A35"/>
    <w:rsid w:val="00153319"/>
    <w:rsid w:val="00154EF1"/>
    <w:rsid w:val="00154F3E"/>
    <w:rsid w:val="00155FF0"/>
    <w:rsid w:val="001560DD"/>
    <w:rsid w:val="00156383"/>
    <w:rsid w:val="00156D71"/>
    <w:rsid w:val="00157332"/>
    <w:rsid w:val="00161845"/>
    <w:rsid w:val="00161A29"/>
    <w:rsid w:val="00162E12"/>
    <w:rsid w:val="001634FB"/>
    <w:rsid w:val="001645DC"/>
    <w:rsid w:val="0016590C"/>
    <w:rsid w:val="00165CCA"/>
    <w:rsid w:val="00165EAF"/>
    <w:rsid w:val="00167528"/>
    <w:rsid w:val="00170F8C"/>
    <w:rsid w:val="001719FB"/>
    <w:rsid w:val="001720C3"/>
    <w:rsid w:val="00172B39"/>
    <w:rsid w:val="001732AE"/>
    <w:rsid w:val="00174A74"/>
    <w:rsid w:val="00175202"/>
    <w:rsid w:val="0017528F"/>
    <w:rsid w:val="00175838"/>
    <w:rsid w:val="001764BA"/>
    <w:rsid w:val="00176907"/>
    <w:rsid w:val="00176DFC"/>
    <w:rsid w:val="001772CE"/>
    <w:rsid w:val="001773A2"/>
    <w:rsid w:val="00177518"/>
    <w:rsid w:val="001814F8"/>
    <w:rsid w:val="00181952"/>
    <w:rsid w:val="00182091"/>
    <w:rsid w:val="00182622"/>
    <w:rsid w:val="00182A93"/>
    <w:rsid w:val="00184B40"/>
    <w:rsid w:val="00185824"/>
    <w:rsid w:val="001864E2"/>
    <w:rsid w:val="001866FC"/>
    <w:rsid w:val="00186C99"/>
    <w:rsid w:val="00186FE0"/>
    <w:rsid w:val="001909E9"/>
    <w:rsid w:val="0019110F"/>
    <w:rsid w:val="00191E40"/>
    <w:rsid w:val="001926D4"/>
    <w:rsid w:val="001935AD"/>
    <w:rsid w:val="001950B0"/>
    <w:rsid w:val="00195643"/>
    <w:rsid w:val="0019579A"/>
    <w:rsid w:val="0019593B"/>
    <w:rsid w:val="00196051"/>
    <w:rsid w:val="001968A0"/>
    <w:rsid w:val="00196B79"/>
    <w:rsid w:val="00196E4C"/>
    <w:rsid w:val="0019750E"/>
    <w:rsid w:val="00197F34"/>
    <w:rsid w:val="001A03E3"/>
    <w:rsid w:val="001A0974"/>
    <w:rsid w:val="001A0BCF"/>
    <w:rsid w:val="001A1E61"/>
    <w:rsid w:val="001A29F2"/>
    <w:rsid w:val="001A3020"/>
    <w:rsid w:val="001A382B"/>
    <w:rsid w:val="001A4AEF"/>
    <w:rsid w:val="001A4E3A"/>
    <w:rsid w:val="001A5150"/>
    <w:rsid w:val="001A5F0E"/>
    <w:rsid w:val="001A6549"/>
    <w:rsid w:val="001A6784"/>
    <w:rsid w:val="001A7288"/>
    <w:rsid w:val="001A7E78"/>
    <w:rsid w:val="001B081A"/>
    <w:rsid w:val="001B19AB"/>
    <w:rsid w:val="001B1B6E"/>
    <w:rsid w:val="001B28DA"/>
    <w:rsid w:val="001B2ECD"/>
    <w:rsid w:val="001B2F24"/>
    <w:rsid w:val="001B314A"/>
    <w:rsid w:val="001B3542"/>
    <w:rsid w:val="001B3A13"/>
    <w:rsid w:val="001B57E3"/>
    <w:rsid w:val="001B60CD"/>
    <w:rsid w:val="001B7481"/>
    <w:rsid w:val="001C0243"/>
    <w:rsid w:val="001C0268"/>
    <w:rsid w:val="001C02E7"/>
    <w:rsid w:val="001C088D"/>
    <w:rsid w:val="001C243F"/>
    <w:rsid w:val="001C3A6E"/>
    <w:rsid w:val="001C456B"/>
    <w:rsid w:val="001C4886"/>
    <w:rsid w:val="001C4C70"/>
    <w:rsid w:val="001C60CD"/>
    <w:rsid w:val="001C6C2D"/>
    <w:rsid w:val="001C7D47"/>
    <w:rsid w:val="001D1F6F"/>
    <w:rsid w:val="001D28D3"/>
    <w:rsid w:val="001D3090"/>
    <w:rsid w:val="001D31F0"/>
    <w:rsid w:val="001D334F"/>
    <w:rsid w:val="001D3509"/>
    <w:rsid w:val="001D4B21"/>
    <w:rsid w:val="001D53F6"/>
    <w:rsid w:val="001D5A80"/>
    <w:rsid w:val="001D5B86"/>
    <w:rsid w:val="001D5CA2"/>
    <w:rsid w:val="001D71CB"/>
    <w:rsid w:val="001D7974"/>
    <w:rsid w:val="001E051B"/>
    <w:rsid w:val="001E0762"/>
    <w:rsid w:val="001E19D1"/>
    <w:rsid w:val="001E1E54"/>
    <w:rsid w:val="001E2205"/>
    <w:rsid w:val="001E2E2C"/>
    <w:rsid w:val="001E3303"/>
    <w:rsid w:val="001E36F3"/>
    <w:rsid w:val="001E43C1"/>
    <w:rsid w:val="001E494E"/>
    <w:rsid w:val="001E4EBA"/>
    <w:rsid w:val="001E6867"/>
    <w:rsid w:val="001E7312"/>
    <w:rsid w:val="001E78FF"/>
    <w:rsid w:val="001E797F"/>
    <w:rsid w:val="001F07EB"/>
    <w:rsid w:val="001F0C16"/>
    <w:rsid w:val="001F0FDC"/>
    <w:rsid w:val="001F1DF7"/>
    <w:rsid w:val="001F2CD8"/>
    <w:rsid w:val="001F3E59"/>
    <w:rsid w:val="001F4918"/>
    <w:rsid w:val="001F4C94"/>
    <w:rsid w:val="001F51CE"/>
    <w:rsid w:val="001F5E99"/>
    <w:rsid w:val="001F5FDC"/>
    <w:rsid w:val="001F68D6"/>
    <w:rsid w:val="001F68DE"/>
    <w:rsid w:val="001F7074"/>
    <w:rsid w:val="001F7104"/>
    <w:rsid w:val="001F7740"/>
    <w:rsid w:val="00200E13"/>
    <w:rsid w:val="0020138C"/>
    <w:rsid w:val="00201BCF"/>
    <w:rsid w:val="00202F31"/>
    <w:rsid w:val="00203952"/>
    <w:rsid w:val="00204AFC"/>
    <w:rsid w:val="00204D6D"/>
    <w:rsid w:val="00206B68"/>
    <w:rsid w:val="0021009C"/>
    <w:rsid w:val="0021150D"/>
    <w:rsid w:val="00211B97"/>
    <w:rsid w:val="00212D05"/>
    <w:rsid w:val="00212EAF"/>
    <w:rsid w:val="00213020"/>
    <w:rsid w:val="0021332C"/>
    <w:rsid w:val="00213825"/>
    <w:rsid w:val="00213A79"/>
    <w:rsid w:val="00213F53"/>
    <w:rsid w:val="00214147"/>
    <w:rsid w:val="002152D7"/>
    <w:rsid w:val="002155AE"/>
    <w:rsid w:val="00215B24"/>
    <w:rsid w:val="00216433"/>
    <w:rsid w:val="00216452"/>
    <w:rsid w:val="00216560"/>
    <w:rsid w:val="002175DE"/>
    <w:rsid w:val="0021796B"/>
    <w:rsid w:val="00217FF3"/>
    <w:rsid w:val="00220213"/>
    <w:rsid w:val="00220455"/>
    <w:rsid w:val="002208FF"/>
    <w:rsid w:val="002210E2"/>
    <w:rsid w:val="0022180F"/>
    <w:rsid w:val="0022246C"/>
    <w:rsid w:val="0022311D"/>
    <w:rsid w:val="00223799"/>
    <w:rsid w:val="00224211"/>
    <w:rsid w:val="00225A21"/>
    <w:rsid w:val="00225F1C"/>
    <w:rsid w:val="00226569"/>
    <w:rsid w:val="002301DA"/>
    <w:rsid w:val="00231945"/>
    <w:rsid w:val="0023259C"/>
    <w:rsid w:val="00232741"/>
    <w:rsid w:val="00233008"/>
    <w:rsid w:val="002334A0"/>
    <w:rsid w:val="00234183"/>
    <w:rsid w:val="00235839"/>
    <w:rsid w:val="00235E19"/>
    <w:rsid w:val="00236D45"/>
    <w:rsid w:val="00237136"/>
    <w:rsid w:val="00237BBB"/>
    <w:rsid w:val="00242D94"/>
    <w:rsid w:val="00242FAF"/>
    <w:rsid w:val="00243196"/>
    <w:rsid w:val="002434BF"/>
    <w:rsid w:val="00243DA8"/>
    <w:rsid w:val="00243DEC"/>
    <w:rsid w:val="00243E15"/>
    <w:rsid w:val="002440D4"/>
    <w:rsid w:val="00244426"/>
    <w:rsid w:val="00244FBD"/>
    <w:rsid w:val="00245447"/>
    <w:rsid w:val="002455EF"/>
    <w:rsid w:val="002458F2"/>
    <w:rsid w:val="00245A72"/>
    <w:rsid w:val="00245E31"/>
    <w:rsid w:val="00246976"/>
    <w:rsid w:val="00246B2E"/>
    <w:rsid w:val="002472F4"/>
    <w:rsid w:val="00247319"/>
    <w:rsid w:val="00251503"/>
    <w:rsid w:val="00251F91"/>
    <w:rsid w:val="002525ED"/>
    <w:rsid w:val="00252A6B"/>
    <w:rsid w:val="00253910"/>
    <w:rsid w:val="00254706"/>
    <w:rsid w:val="00254E10"/>
    <w:rsid w:val="00255F61"/>
    <w:rsid w:val="00257409"/>
    <w:rsid w:val="00260B40"/>
    <w:rsid w:val="00261DB1"/>
    <w:rsid w:val="00262761"/>
    <w:rsid w:val="00263779"/>
    <w:rsid w:val="00264332"/>
    <w:rsid w:val="00264D03"/>
    <w:rsid w:val="00265177"/>
    <w:rsid w:val="00266A52"/>
    <w:rsid w:val="00267B43"/>
    <w:rsid w:val="00271193"/>
    <w:rsid w:val="00271616"/>
    <w:rsid w:val="00271F84"/>
    <w:rsid w:val="00272557"/>
    <w:rsid w:val="00272CC3"/>
    <w:rsid w:val="00272CCD"/>
    <w:rsid w:val="00273CF9"/>
    <w:rsid w:val="00274300"/>
    <w:rsid w:val="0027498A"/>
    <w:rsid w:val="00275633"/>
    <w:rsid w:val="00275C75"/>
    <w:rsid w:val="00277262"/>
    <w:rsid w:val="00277E75"/>
    <w:rsid w:val="00280734"/>
    <w:rsid w:val="002829A1"/>
    <w:rsid w:val="00284472"/>
    <w:rsid w:val="00284E95"/>
    <w:rsid w:val="00285500"/>
    <w:rsid w:val="00285709"/>
    <w:rsid w:val="00285D8E"/>
    <w:rsid w:val="00286830"/>
    <w:rsid w:val="00287821"/>
    <w:rsid w:val="0029088D"/>
    <w:rsid w:val="00291948"/>
    <w:rsid w:val="00292455"/>
    <w:rsid w:val="00292CC1"/>
    <w:rsid w:val="0029357B"/>
    <w:rsid w:val="00294B92"/>
    <w:rsid w:val="00295D45"/>
    <w:rsid w:val="00296C65"/>
    <w:rsid w:val="002977B5"/>
    <w:rsid w:val="002A08B5"/>
    <w:rsid w:val="002A0B3D"/>
    <w:rsid w:val="002A16A0"/>
    <w:rsid w:val="002A2278"/>
    <w:rsid w:val="002A455B"/>
    <w:rsid w:val="002A4CDD"/>
    <w:rsid w:val="002A5BDC"/>
    <w:rsid w:val="002A7E66"/>
    <w:rsid w:val="002B1116"/>
    <w:rsid w:val="002B25EC"/>
    <w:rsid w:val="002B27A7"/>
    <w:rsid w:val="002B283D"/>
    <w:rsid w:val="002B3342"/>
    <w:rsid w:val="002B3406"/>
    <w:rsid w:val="002B3C90"/>
    <w:rsid w:val="002B406C"/>
    <w:rsid w:val="002B5806"/>
    <w:rsid w:val="002B5B72"/>
    <w:rsid w:val="002B6DEC"/>
    <w:rsid w:val="002B716A"/>
    <w:rsid w:val="002B7672"/>
    <w:rsid w:val="002B79DE"/>
    <w:rsid w:val="002C0D14"/>
    <w:rsid w:val="002C31DF"/>
    <w:rsid w:val="002C4442"/>
    <w:rsid w:val="002C4625"/>
    <w:rsid w:val="002C49FC"/>
    <w:rsid w:val="002C5736"/>
    <w:rsid w:val="002C6D18"/>
    <w:rsid w:val="002C7168"/>
    <w:rsid w:val="002C7402"/>
    <w:rsid w:val="002D0891"/>
    <w:rsid w:val="002D0CC0"/>
    <w:rsid w:val="002D1399"/>
    <w:rsid w:val="002D1C7D"/>
    <w:rsid w:val="002D23FF"/>
    <w:rsid w:val="002D3D43"/>
    <w:rsid w:val="002D41B3"/>
    <w:rsid w:val="002D4697"/>
    <w:rsid w:val="002D55B0"/>
    <w:rsid w:val="002D5662"/>
    <w:rsid w:val="002D6B45"/>
    <w:rsid w:val="002D6FC3"/>
    <w:rsid w:val="002E0317"/>
    <w:rsid w:val="002E1A11"/>
    <w:rsid w:val="002E3D27"/>
    <w:rsid w:val="002E4755"/>
    <w:rsid w:val="002E4F12"/>
    <w:rsid w:val="002E56A9"/>
    <w:rsid w:val="002E6973"/>
    <w:rsid w:val="002E7EF0"/>
    <w:rsid w:val="002E7F10"/>
    <w:rsid w:val="002F0188"/>
    <w:rsid w:val="002F11FF"/>
    <w:rsid w:val="002F2CEC"/>
    <w:rsid w:val="002F42CC"/>
    <w:rsid w:val="002F5750"/>
    <w:rsid w:val="002F6025"/>
    <w:rsid w:val="002F62E4"/>
    <w:rsid w:val="002F68F2"/>
    <w:rsid w:val="002F7256"/>
    <w:rsid w:val="00300E90"/>
    <w:rsid w:val="0030100D"/>
    <w:rsid w:val="00301127"/>
    <w:rsid w:val="003013C9"/>
    <w:rsid w:val="00303226"/>
    <w:rsid w:val="00303FAD"/>
    <w:rsid w:val="00304283"/>
    <w:rsid w:val="0030431E"/>
    <w:rsid w:val="003043D8"/>
    <w:rsid w:val="003046D3"/>
    <w:rsid w:val="00304B2D"/>
    <w:rsid w:val="00307DA9"/>
    <w:rsid w:val="0031162A"/>
    <w:rsid w:val="0031270B"/>
    <w:rsid w:val="003136AF"/>
    <w:rsid w:val="00314E73"/>
    <w:rsid w:val="003151CB"/>
    <w:rsid w:val="00315972"/>
    <w:rsid w:val="00315D2D"/>
    <w:rsid w:val="0031639B"/>
    <w:rsid w:val="00320D75"/>
    <w:rsid w:val="00321307"/>
    <w:rsid w:val="00322C95"/>
    <w:rsid w:val="0032313B"/>
    <w:rsid w:val="003234D3"/>
    <w:rsid w:val="00324348"/>
    <w:rsid w:val="00324C7E"/>
    <w:rsid w:val="003253D8"/>
    <w:rsid w:val="00325771"/>
    <w:rsid w:val="00325883"/>
    <w:rsid w:val="0032676B"/>
    <w:rsid w:val="0032723C"/>
    <w:rsid w:val="00327AFB"/>
    <w:rsid w:val="00327D83"/>
    <w:rsid w:val="00332257"/>
    <w:rsid w:val="0033255A"/>
    <w:rsid w:val="00333054"/>
    <w:rsid w:val="00334CA0"/>
    <w:rsid w:val="00334F38"/>
    <w:rsid w:val="00335088"/>
    <w:rsid w:val="003361D3"/>
    <w:rsid w:val="00336667"/>
    <w:rsid w:val="00336A3A"/>
    <w:rsid w:val="00336F34"/>
    <w:rsid w:val="00336F5E"/>
    <w:rsid w:val="00337018"/>
    <w:rsid w:val="003373F7"/>
    <w:rsid w:val="0033793A"/>
    <w:rsid w:val="003404A6"/>
    <w:rsid w:val="00340FD2"/>
    <w:rsid w:val="00342433"/>
    <w:rsid w:val="00342445"/>
    <w:rsid w:val="00342FBC"/>
    <w:rsid w:val="00343E49"/>
    <w:rsid w:val="0034435B"/>
    <w:rsid w:val="00344379"/>
    <w:rsid w:val="003448CE"/>
    <w:rsid w:val="00344946"/>
    <w:rsid w:val="00344B11"/>
    <w:rsid w:val="00345012"/>
    <w:rsid w:val="00345058"/>
    <w:rsid w:val="00345A9C"/>
    <w:rsid w:val="00345EF1"/>
    <w:rsid w:val="003469F4"/>
    <w:rsid w:val="00346AF1"/>
    <w:rsid w:val="00346E81"/>
    <w:rsid w:val="00346F32"/>
    <w:rsid w:val="003478C5"/>
    <w:rsid w:val="003478FA"/>
    <w:rsid w:val="00347ACD"/>
    <w:rsid w:val="0035149E"/>
    <w:rsid w:val="00351802"/>
    <w:rsid w:val="00351C9A"/>
    <w:rsid w:val="00352FB9"/>
    <w:rsid w:val="003537DB"/>
    <w:rsid w:val="00353D77"/>
    <w:rsid w:val="003544BB"/>
    <w:rsid w:val="00354905"/>
    <w:rsid w:val="00355EDC"/>
    <w:rsid w:val="00356818"/>
    <w:rsid w:val="00357701"/>
    <w:rsid w:val="0036082D"/>
    <w:rsid w:val="00360990"/>
    <w:rsid w:val="003644E9"/>
    <w:rsid w:val="003645FC"/>
    <w:rsid w:val="0036494F"/>
    <w:rsid w:val="0036523D"/>
    <w:rsid w:val="00365F22"/>
    <w:rsid w:val="003663DC"/>
    <w:rsid w:val="003668F0"/>
    <w:rsid w:val="0036698E"/>
    <w:rsid w:val="0036699A"/>
    <w:rsid w:val="0036726F"/>
    <w:rsid w:val="00367FF6"/>
    <w:rsid w:val="003700C1"/>
    <w:rsid w:val="00370347"/>
    <w:rsid w:val="00370769"/>
    <w:rsid w:val="003707DC"/>
    <w:rsid w:val="00372936"/>
    <w:rsid w:val="00372E21"/>
    <w:rsid w:val="0037365F"/>
    <w:rsid w:val="0037376A"/>
    <w:rsid w:val="00375C8F"/>
    <w:rsid w:val="00375D40"/>
    <w:rsid w:val="00381E9B"/>
    <w:rsid w:val="003831B5"/>
    <w:rsid w:val="00383532"/>
    <w:rsid w:val="003847C6"/>
    <w:rsid w:val="003850B3"/>
    <w:rsid w:val="00385C51"/>
    <w:rsid w:val="003860DF"/>
    <w:rsid w:val="003861DD"/>
    <w:rsid w:val="0038687D"/>
    <w:rsid w:val="003879A2"/>
    <w:rsid w:val="00390BA7"/>
    <w:rsid w:val="003914AF"/>
    <w:rsid w:val="003916A4"/>
    <w:rsid w:val="0039198D"/>
    <w:rsid w:val="0039241E"/>
    <w:rsid w:val="00392B92"/>
    <w:rsid w:val="00392CEB"/>
    <w:rsid w:val="003948E5"/>
    <w:rsid w:val="00394C51"/>
    <w:rsid w:val="003969F4"/>
    <w:rsid w:val="003A15EB"/>
    <w:rsid w:val="003A21C5"/>
    <w:rsid w:val="003A3C4E"/>
    <w:rsid w:val="003A3CC4"/>
    <w:rsid w:val="003A465C"/>
    <w:rsid w:val="003A51EC"/>
    <w:rsid w:val="003A70B4"/>
    <w:rsid w:val="003B0CFB"/>
    <w:rsid w:val="003B1A90"/>
    <w:rsid w:val="003B25EA"/>
    <w:rsid w:val="003B279C"/>
    <w:rsid w:val="003B2CF2"/>
    <w:rsid w:val="003B3F61"/>
    <w:rsid w:val="003B4FDA"/>
    <w:rsid w:val="003B4FDF"/>
    <w:rsid w:val="003B5016"/>
    <w:rsid w:val="003B515D"/>
    <w:rsid w:val="003B634E"/>
    <w:rsid w:val="003B63B7"/>
    <w:rsid w:val="003B6AEC"/>
    <w:rsid w:val="003B7458"/>
    <w:rsid w:val="003B74A9"/>
    <w:rsid w:val="003B76DC"/>
    <w:rsid w:val="003C08B0"/>
    <w:rsid w:val="003C0B9E"/>
    <w:rsid w:val="003C0EE0"/>
    <w:rsid w:val="003C16B5"/>
    <w:rsid w:val="003C2B95"/>
    <w:rsid w:val="003C45DA"/>
    <w:rsid w:val="003C4D19"/>
    <w:rsid w:val="003C4F8F"/>
    <w:rsid w:val="003C5788"/>
    <w:rsid w:val="003C627D"/>
    <w:rsid w:val="003C6663"/>
    <w:rsid w:val="003C6B1C"/>
    <w:rsid w:val="003D309C"/>
    <w:rsid w:val="003D3F68"/>
    <w:rsid w:val="003D4254"/>
    <w:rsid w:val="003D4827"/>
    <w:rsid w:val="003D6F15"/>
    <w:rsid w:val="003D77C7"/>
    <w:rsid w:val="003D7F25"/>
    <w:rsid w:val="003D7FFB"/>
    <w:rsid w:val="003E097E"/>
    <w:rsid w:val="003E0ECD"/>
    <w:rsid w:val="003E3687"/>
    <w:rsid w:val="003E3B67"/>
    <w:rsid w:val="003E3BEB"/>
    <w:rsid w:val="003E4E02"/>
    <w:rsid w:val="003E5E92"/>
    <w:rsid w:val="003E65D1"/>
    <w:rsid w:val="003E729F"/>
    <w:rsid w:val="003E75A7"/>
    <w:rsid w:val="003E7BCB"/>
    <w:rsid w:val="003F1DAE"/>
    <w:rsid w:val="003F269C"/>
    <w:rsid w:val="003F278C"/>
    <w:rsid w:val="003F3478"/>
    <w:rsid w:val="003F3768"/>
    <w:rsid w:val="003F3E60"/>
    <w:rsid w:val="003F57A7"/>
    <w:rsid w:val="003F72F8"/>
    <w:rsid w:val="003F731F"/>
    <w:rsid w:val="003F73B2"/>
    <w:rsid w:val="003F7BCA"/>
    <w:rsid w:val="003F7E7D"/>
    <w:rsid w:val="00400E41"/>
    <w:rsid w:val="00401939"/>
    <w:rsid w:val="00401B43"/>
    <w:rsid w:val="00402117"/>
    <w:rsid w:val="004021AE"/>
    <w:rsid w:val="00402E67"/>
    <w:rsid w:val="004035B4"/>
    <w:rsid w:val="0040397E"/>
    <w:rsid w:val="00403D30"/>
    <w:rsid w:val="004048D6"/>
    <w:rsid w:val="00404A12"/>
    <w:rsid w:val="00404C78"/>
    <w:rsid w:val="00406173"/>
    <w:rsid w:val="004066FD"/>
    <w:rsid w:val="00406718"/>
    <w:rsid w:val="00406E3D"/>
    <w:rsid w:val="00407A4C"/>
    <w:rsid w:val="00410858"/>
    <w:rsid w:val="00410A4A"/>
    <w:rsid w:val="00410E01"/>
    <w:rsid w:val="00411126"/>
    <w:rsid w:val="0041114A"/>
    <w:rsid w:val="00411459"/>
    <w:rsid w:val="00411ACF"/>
    <w:rsid w:val="00412716"/>
    <w:rsid w:val="004128D7"/>
    <w:rsid w:val="00412D60"/>
    <w:rsid w:val="00412F15"/>
    <w:rsid w:val="00413C98"/>
    <w:rsid w:val="00414827"/>
    <w:rsid w:val="00415329"/>
    <w:rsid w:val="00415890"/>
    <w:rsid w:val="00415F43"/>
    <w:rsid w:val="0042159E"/>
    <w:rsid w:val="00421787"/>
    <w:rsid w:val="00421D3C"/>
    <w:rsid w:val="00422964"/>
    <w:rsid w:val="004229F5"/>
    <w:rsid w:val="00424A42"/>
    <w:rsid w:val="00425C27"/>
    <w:rsid w:val="00426C54"/>
    <w:rsid w:val="00426E61"/>
    <w:rsid w:val="004323DB"/>
    <w:rsid w:val="004323F3"/>
    <w:rsid w:val="004344BD"/>
    <w:rsid w:val="0043597B"/>
    <w:rsid w:val="00435DAF"/>
    <w:rsid w:val="00436528"/>
    <w:rsid w:val="00437164"/>
    <w:rsid w:val="00437634"/>
    <w:rsid w:val="00437B1F"/>
    <w:rsid w:val="00440419"/>
    <w:rsid w:val="0044129B"/>
    <w:rsid w:val="00441B18"/>
    <w:rsid w:val="004422EA"/>
    <w:rsid w:val="00442558"/>
    <w:rsid w:val="0044273F"/>
    <w:rsid w:val="00443B6B"/>
    <w:rsid w:val="00443DB3"/>
    <w:rsid w:val="004448DE"/>
    <w:rsid w:val="00444A0E"/>
    <w:rsid w:val="0044554C"/>
    <w:rsid w:val="004458ED"/>
    <w:rsid w:val="00446088"/>
    <w:rsid w:val="004473C6"/>
    <w:rsid w:val="0045112A"/>
    <w:rsid w:val="0045170A"/>
    <w:rsid w:val="004521DC"/>
    <w:rsid w:val="004523F6"/>
    <w:rsid w:val="00452427"/>
    <w:rsid w:val="004524B4"/>
    <w:rsid w:val="004528B4"/>
    <w:rsid w:val="0045334B"/>
    <w:rsid w:val="00453DD1"/>
    <w:rsid w:val="00455617"/>
    <w:rsid w:val="00455B34"/>
    <w:rsid w:val="0045756B"/>
    <w:rsid w:val="004578E6"/>
    <w:rsid w:val="00460A0E"/>
    <w:rsid w:val="00461EEA"/>
    <w:rsid w:val="00462809"/>
    <w:rsid w:val="0046340B"/>
    <w:rsid w:val="004640E7"/>
    <w:rsid w:val="0046481D"/>
    <w:rsid w:val="00464A0C"/>
    <w:rsid w:val="00465050"/>
    <w:rsid w:val="00465374"/>
    <w:rsid w:val="00467805"/>
    <w:rsid w:val="004712B1"/>
    <w:rsid w:val="004716AF"/>
    <w:rsid w:val="00472F1A"/>
    <w:rsid w:val="0047375A"/>
    <w:rsid w:val="00473C2B"/>
    <w:rsid w:val="00474A0B"/>
    <w:rsid w:val="00474BA3"/>
    <w:rsid w:val="004751E1"/>
    <w:rsid w:val="004754E0"/>
    <w:rsid w:val="00475933"/>
    <w:rsid w:val="00475A70"/>
    <w:rsid w:val="00476E96"/>
    <w:rsid w:val="00477B47"/>
    <w:rsid w:val="00477B93"/>
    <w:rsid w:val="00477DD8"/>
    <w:rsid w:val="004800DE"/>
    <w:rsid w:val="00482026"/>
    <w:rsid w:val="004833B8"/>
    <w:rsid w:val="0048350C"/>
    <w:rsid w:val="00483734"/>
    <w:rsid w:val="00483DD4"/>
    <w:rsid w:val="00485D62"/>
    <w:rsid w:val="0048605F"/>
    <w:rsid w:val="00486199"/>
    <w:rsid w:val="004864EC"/>
    <w:rsid w:val="004874E3"/>
    <w:rsid w:val="00487C27"/>
    <w:rsid w:val="00491D7C"/>
    <w:rsid w:val="00492EBC"/>
    <w:rsid w:val="00493595"/>
    <w:rsid w:val="00493804"/>
    <w:rsid w:val="00493C23"/>
    <w:rsid w:val="00493C75"/>
    <w:rsid w:val="004943C0"/>
    <w:rsid w:val="0049483F"/>
    <w:rsid w:val="00494B17"/>
    <w:rsid w:val="00494F03"/>
    <w:rsid w:val="00494F38"/>
    <w:rsid w:val="00496BA6"/>
    <w:rsid w:val="004A1B66"/>
    <w:rsid w:val="004A2136"/>
    <w:rsid w:val="004A6EE4"/>
    <w:rsid w:val="004A7A35"/>
    <w:rsid w:val="004A7AE1"/>
    <w:rsid w:val="004B02F6"/>
    <w:rsid w:val="004B17E0"/>
    <w:rsid w:val="004B17F3"/>
    <w:rsid w:val="004B26B2"/>
    <w:rsid w:val="004B3722"/>
    <w:rsid w:val="004B42B1"/>
    <w:rsid w:val="004B499A"/>
    <w:rsid w:val="004B5595"/>
    <w:rsid w:val="004B6209"/>
    <w:rsid w:val="004B6370"/>
    <w:rsid w:val="004B694C"/>
    <w:rsid w:val="004B71D1"/>
    <w:rsid w:val="004C1145"/>
    <w:rsid w:val="004C1F09"/>
    <w:rsid w:val="004C2F3D"/>
    <w:rsid w:val="004C3333"/>
    <w:rsid w:val="004C4905"/>
    <w:rsid w:val="004C5A67"/>
    <w:rsid w:val="004C63B2"/>
    <w:rsid w:val="004D03D7"/>
    <w:rsid w:val="004D0611"/>
    <w:rsid w:val="004D16AF"/>
    <w:rsid w:val="004D18AB"/>
    <w:rsid w:val="004D28B0"/>
    <w:rsid w:val="004D28E4"/>
    <w:rsid w:val="004D2B8E"/>
    <w:rsid w:val="004D347A"/>
    <w:rsid w:val="004D4452"/>
    <w:rsid w:val="004D4883"/>
    <w:rsid w:val="004D52B9"/>
    <w:rsid w:val="004D5442"/>
    <w:rsid w:val="004D5FD4"/>
    <w:rsid w:val="004D7E9B"/>
    <w:rsid w:val="004E05BB"/>
    <w:rsid w:val="004E0C74"/>
    <w:rsid w:val="004E14FF"/>
    <w:rsid w:val="004E163A"/>
    <w:rsid w:val="004E17E6"/>
    <w:rsid w:val="004E1F1A"/>
    <w:rsid w:val="004E2558"/>
    <w:rsid w:val="004E28F7"/>
    <w:rsid w:val="004E310F"/>
    <w:rsid w:val="004E3458"/>
    <w:rsid w:val="004E39E0"/>
    <w:rsid w:val="004E42EB"/>
    <w:rsid w:val="004E4BAA"/>
    <w:rsid w:val="004E50E0"/>
    <w:rsid w:val="004E5B51"/>
    <w:rsid w:val="004E7ED0"/>
    <w:rsid w:val="004F0115"/>
    <w:rsid w:val="004F076A"/>
    <w:rsid w:val="004F07B5"/>
    <w:rsid w:val="004F1106"/>
    <w:rsid w:val="004F1151"/>
    <w:rsid w:val="004F1B5B"/>
    <w:rsid w:val="004F2312"/>
    <w:rsid w:val="004F26C6"/>
    <w:rsid w:val="004F3E1F"/>
    <w:rsid w:val="004F3FD4"/>
    <w:rsid w:val="004F49C5"/>
    <w:rsid w:val="004F5332"/>
    <w:rsid w:val="004F59C1"/>
    <w:rsid w:val="004F5BCF"/>
    <w:rsid w:val="004F61CB"/>
    <w:rsid w:val="004F6459"/>
    <w:rsid w:val="00501817"/>
    <w:rsid w:val="00501AC5"/>
    <w:rsid w:val="005022A0"/>
    <w:rsid w:val="00503564"/>
    <w:rsid w:val="005036D8"/>
    <w:rsid w:val="00503EEB"/>
    <w:rsid w:val="00505C76"/>
    <w:rsid w:val="00506020"/>
    <w:rsid w:val="00507914"/>
    <w:rsid w:val="0051015C"/>
    <w:rsid w:val="00510FA5"/>
    <w:rsid w:val="005124CA"/>
    <w:rsid w:val="00514967"/>
    <w:rsid w:val="00514B68"/>
    <w:rsid w:val="00515371"/>
    <w:rsid w:val="00515AC0"/>
    <w:rsid w:val="00515D31"/>
    <w:rsid w:val="00515D52"/>
    <w:rsid w:val="00515FEE"/>
    <w:rsid w:val="00516780"/>
    <w:rsid w:val="00516A92"/>
    <w:rsid w:val="0051727B"/>
    <w:rsid w:val="005179B1"/>
    <w:rsid w:val="00517B61"/>
    <w:rsid w:val="00520D84"/>
    <w:rsid w:val="00521903"/>
    <w:rsid w:val="0052307B"/>
    <w:rsid w:val="0052364C"/>
    <w:rsid w:val="00523A33"/>
    <w:rsid w:val="00523B44"/>
    <w:rsid w:val="00523D3B"/>
    <w:rsid w:val="00524B1A"/>
    <w:rsid w:val="00524BD2"/>
    <w:rsid w:val="00525FA9"/>
    <w:rsid w:val="00525FFA"/>
    <w:rsid w:val="00526059"/>
    <w:rsid w:val="005262C4"/>
    <w:rsid w:val="005264D5"/>
    <w:rsid w:val="00526A36"/>
    <w:rsid w:val="00526E74"/>
    <w:rsid w:val="00527014"/>
    <w:rsid w:val="00530611"/>
    <w:rsid w:val="0053068C"/>
    <w:rsid w:val="005321A9"/>
    <w:rsid w:val="00533456"/>
    <w:rsid w:val="00533687"/>
    <w:rsid w:val="00533C10"/>
    <w:rsid w:val="005348A7"/>
    <w:rsid w:val="00534BE4"/>
    <w:rsid w:val="005355D5"/>
    <w:rsid w:val="00535C32"/>
    <w:rsid w:val="0053603D"/>
    <w:rsid w:val="005372BD"/>
    <w:rsid w:val="00537458"/>
    <w:rsid w:val="0053793F"/>
    <w:rsid w:val="0054045A"/>
    <w:rsid w:val="005405AD"/>
    <w:rsid w:val="0054085C"/>
    <w:rsid w:val="00540A15"/>
    <w:rsid w:val="00542566"/>
    <w:rsid w:val="00542AE0"/>
    <w:rsid w:val="00543793"/>
    <w:rsid w:val="00543F04"/>
    <w:rsid w:val="00543F09"/>
    <w:rsid w:val="005455C3"/>
    <w:rsid w:val="00545874"/>
    <w:rsid w:val="00545AAF"/>
    <w:rsid w:val="00546115"/>
    <w:rsid w:val="0054650E"/>
    <w:rsid w:val="00546567"/>
    <w:rsid w:val="00547123"/>
    <w:rsid w:val="005473E5"/>
    <w:rsid w:val="0054758B"/>
    <w:rsid w:val="00547F34"/>
    <w:rsid w:val="0055052E"/>
    <w:rsid w:val="00550CE1"/>
    <w:rsid w:val="0055128D"/>
    <w:rsid w:val="00552CCC"/>
    <w:rsid w:val="00552EAD"/>
    <w:rsid w:val="00554478"/>
    <w:rsid w:val="0055483D"/>
    <w:rsid w:val="00554C80"/>
    <w:rsid w:val="00555828"/>
    <w:rsid w:val="0055795B"/>
    <w:rsid w:val="00560A12"/>
    <w:rsid w:val="00563008"/>
    <w:rsid w:val="005638D3"/>
    <w:rsid w:val="0056560E"/>
    <w:rsid w:val="00565F04"/>
    <w:rsid w:val="00566079"/>
    <w:rsid w:val="005664CB"/>
    <w:rsid w:val="00567B2D"/>
    <w:rsid w:val="005700E7"/>
    <w:rsid w:val="005708D7"/>
    <w:rsid w:val="00570F0C"/>
    <w:rsid w:val="00571945"/>
    <w:rsid w:val="00571D59"/>
    <w:rsid w:val="00572D84"/>
    <w:rsid w:val="0057307C"/>
    <w:rsid w:val="00573AAB"/>
    <w:rsid w:val="0057431A"/>
    <w:rsid w:val="00574A61"/>
    <w:rsid w:val="005753BD"/>
    <w:rsid w:val="0057570C"/>
    <w:rsid w:val="005766C8"/>
    <w:rsid w:val="00576C2A"/>
    <w:rsid w:val="00576CB2"/>
    <w:rsid w:val="00576D1B"/>
    <w:rsid w:val="00576F05"/>
    <w:rsid w:val="0058092F"/>
    <w:rsid w:val="00580A3D"/>
    <w:rsid w:val="005831CB"/>
    <w:rsid w:val="0058378F"/>
    <w:rsid w:val="00583BEC"/>
    <w:rsid w:val="00583BFC"/>
    <w:rsid w:val="005840EF"/>
    <w:rsid w:val="005847E3"/>
    <w:rsid w:val="0058489D"/>
    <w:rsid w:val="005861A8"/>
    <w:rsid w:val="00586829"/>
    <w:rsid w:val="00586F08"/>
    <w:rsid w:val="00587D6A"/>
    <w:rsid w:val="00590542"/>
    <w:rsid w:val="00590726"/>
    <w:rsid w:val="0059147D"/>
    <w:rsid w:val="00591EC0"/>
    <w:rsid w:val="00592074"/>
    <w:rsid w:val="005923AA"/>
    <w:rsid w:val="0059345F"/>
    <w:rsid w:val="005953DA"/>
    <w:rsid w:val="00596670"/>
    <w:rsid w:val="00597092"/>
    <w:rsid w:val="005970DF"/>
    <w:rsid w:val="00597B4C"/>
    <w:rsid w:val="005A01BD"/>
    <w:rsid w:val="005A0B84"/>
    <w:rsid w:val="005A0DDD"/>
    <w:rsid w:val="005A2017"/>
    <w:rsid w:val="005A36E1"/>
    <w:rsid w:val="005A3853"/>
    <w:rsid w:val="005A439C"/>
    <w:rsid w:val="005A5B3A"/>
    <w:rsid w:val="005A5F48"/>
    <w:rsid w:val="005A610A"/>
    <w:rsid w:val="005B0E0A"/>
    <w:rsid w:val="005B2ADC"/>
    <w:rsid w:val="005B343A"/>
    <w:rsid w:val="005B34EB"/>
    <w:rsid w:val="005B3C87"/>
    <w:rsid w:val="005B481C"/>
    <w:rsid w:val="005B48C8"/>
    <w:rsid w:val="005B501A"/>
    <w:rsid w:val="005B7D32"/>
    <w:rsid w:val="005C088F"/>
    <w:rsid w:val="005C1072"/>
    <w:rsid w:val="005C1609"/>
    <w:rsid w:val="005C1E10"/>
    <w:rsid w:val="005C1F78"/>
    <w:rsid w:val="005C219F"/>
    <w:rsid w:val="005C3A15"/>
    <w:rsid w:val="005C436F"/>
    <w:rsid w:val="005C513F"/>
    <w:rsid w:val="005C52A3"/>
    <w:rsid w:val="005C5507"/>
    <w:rsid w:val="005C6ADD"/>
    <w:rsid w:val="005D0AE6"/>
    <w:rsid w:val="005D2765"/>
    <w:rsid w:val="005D375D"/>
    <w:rsid w:val="005D4504"/>
    <w:rsid w:val="005D52CF"/>
    <w:rsid w:val="005E0EB4"/>
    <w:rsid w:val="005E1076"/>
    <w:rsid w:val="005E150F"/>
    <w:rsid w:val="005E1D42"/>
    <w:rsid w:val="005E1FFA"/>
    <w:rsid w:val="005E209A"/>
    <w:rsid w:val="005E22CF"/>
    <w:rsid w:val="005E248E"/>
    <w:rsid w:val="005E281A"/>
    <w:rsid w:val="005E42E2"/>
    <w:rsid w:val="005E4587"/>
    <w:rsid w:val="005E58E8"/>
    <w:rsid w:val="005E6509"/>
    <w:rsid w:val="005E744D"/>
    <w:rsid w:val="005E7FE7"/>
    <w:rsid w:val="005F0C29"/>
    <w:rsid w:val="005F0F80"/>
    <w:rsid w:val="005F2FE2"/>
    <w:rsid w:val="005F40DF"/>
    <w:rsid w:val="005F4D5C"/>
    <w:rsid w:val="005F515E"/>
    <w:rsid w:val="005F5209"/>
    <w:rsid w:val="005F5E50"/>
    <w:rsid w:val="005F7DA1"/>
    <w:rsid w:val="00600F3A"/>
    <w:rsid w:val="00601ACA"/>
    <w:rsid w:val="00601FA8"/>
    <w:rsid w:val="0060241F"/>
    <w:rsid w:val="00602D23"/>
    <w:rsid w:val="0060321A"/>
    <w:rsid w:val="006058B9"/>
    <w:rsid w:val="006074A2"/>
    <w:rsid w:val="006077E6"/>
    <w:rsid w:val="006078C9"/>
    <w:rsid w:val="00610C19"/>
    <w:rsid w:val="006123D0"/>
    <w:rsid w:val="00613906"/>
    <w:rsid w:val="006150B6"/>
    <w:rsid w:val="00615134"/>
    <w:rsid w:val="00615A65"/>
    <w:rsid w:val="00615BAE"/>
    <w:rsid w:val="00615FD0"/>
    <w:rsid w:val="0061636C"/>
    <w:rsid w:val="00616AB7"/>
    <w:rsid w:val="00616F60"/>
    <w:rsid w:val="0061770F"/>
    <w:rsid w:val="0061785D"/>
    <w:rsid w:val="00620869"/>
    <w:rsid w:val="0062151F"/>
    <w:rsid w:val="00621684"/>
    <w:rsid w:val="006218B7"/>
    <w:rsid w:val="00621CE1"/>
    <w:rsid w:val="00621FA2"/>
    <w:rsid w:val="006223DB"/>
    <w:rsid w:val="006224C5"/>
    <w:rsid w:val="00622A30"/>
    <w:rsid w:val="00622EAE"/>
    <w:rsid w:val="006230A5"/>
    <w:rsid w:val="00623E4E"/>
    <w:rsid w:val="0062413F"/>
    <w:rsid w:val="006244DC"/>
    <w:rsid w:val="006247F2"/>
    <w:rsid w:val="00624EAF"/>
    <w:rsid w:val="00626D1D"/>
    <w:rsid w:val="00626E4C"/>
    <w:rsid w:val="006270AE"/>
    <w:rsid w:val="0063017C"/>
    <w:rsid w:val="00630C1B"/>
    <w:rsid w:val="0063192B"/>
    <w:rsid w:val="006324A5"/>
    <w:rsid w:val="006324ED"/>
    <w:rsid w:val="006333A5"/>
    <w:rsid w:val="00633ADE"/>
    <w:rsid w:val="00633CB8"/>
    <w:rsid w:val="00633E2E"/>
    <w:rsid w:val="0063553B"/>
    <w:rsid w:val="006356A5"/>
    <w:rsid w:val="006379C1"/>
    <w:rsid w:val="00642728"/>
    <w:rsid w:val="00642862"/>
    <w:rsid w:val="00642C3D"/>
    <w:rsid w:val="00643565"/>
    <w:rsid w:val="00644B90"/>
    <w:rsid w:val="00645120"/>
    <w:rsid w:val="006462A9"/>
    <w:rsid w:val="00646CB2"/>
    <w:rsid w:val="00646FC7"/>
    <w:rsid w:val="006505DC"/>
    <w:rsid w:val="00650FE5"/>
    <w:rsid w:val="00651308"/>
    <w:rsid w:val="00652572"/>
    <w:rsid w:val="00652F28"/>
    <w:rsid w:val="00654652"/>
    <w:rsid w:val="006546C9"/>
    <w:rsid w:val="0065525B"/>
    <w:rsid w:val="00655928"/>
    <w:rsid w:val="00656067"/>
    <w:rsid w:val="00656A32"/>
    <w:rsid w:val="00656C7A"/>
    <w:rsid w:val="00657028"/>
    <w:rsid w:val="00660882"/>
    <w:rsid w:val="00660E1F"/>
    <w:rsid w:val="00661166"/>
    <w:rsid w:val="00661BA1"/>
    <w:rsid w:val="0066571F"/>
    <w:rsid w:val="00666260"/>
    <w:rsid w:val="00667F33"/>
    <w:rsid w:val="00672F5F"/>
    <w:rsid w:val="00674C13"/>
    <w:rsid w:val="00674F4B"/>
    <w:rsid w:val="00675275"/>
    <w:rsid w:val="0067599C"/>
    <w:rsid w:val="00676785"/>
    <w:rsid w:val="00676F7D"/>
    <w:rsid w:val="00677767"/>
    <w:rsid w:val="00677C94"/>
    <w:rsid w:val="00677EC3"/>
    <w:rsid w:val="00677F9D"/>
    <w:rsid w:val="00681608"/>
    <w:rsid w:val="00681BAD"/>
    <w:rsid w:val="00682DEA"/>
    <w:rsid w:val="00683ED4"/>
    <w:rsid w:val="00684169"/>
    <w:rsid w:val="006851EC"/>
    <w:rsid w:val="00685903"/>
    <w:rsid w:val="00685B57"/>
    <w:rsid w:val="00685DA5"/>
    <w:rsid w:val="00687E9D"/>
    <w:rsid w:val="006901BC"/>
    <w:rsid w:val="0069127F"/>
    <w:rsid w:val="00691C49"/>
    <w:rsid w:val="00692B20"/>
    <w:rsid w:val="00692E69"/>
    <w:rsid w:val="00694A65"/>
    <w:rsid w:val="00694D45"/>
    <w:rsid w:val="006953D3"/>
    <w:rsid w:val="00696589"/>
    <w:rsid w:val="0069759B"/>
    <w:rsid w:val="0069788B"/>
    <w:rsid w:val="006A1597"/>
    <w:rsid w:val="006A18D7"/>
    <w:rsid w:val="006A1969"/>
    <w:rsid w:val="006A3D7C"/>
    <w:rsid w:val="006A521D"/>
    <w:rsid w:val="006A5C9F"/>
    <w:rsid w:val="006A6398"/>
    <w:rsid w:val="006A759C"/>
    <w:rsid w:val="006B0B36"/>
    <w:rsid w:val="006B0E00"/>
    <w:rsid w:val="006B1420"/>
    <w:rsid w:val="006B19CD"/>
    <w:rsid w:val="006B19D8"/>
    <w:rsid w:val="006B27B9"/>
    <w:rsid w:val="006B3801"/>
    <w:rsid w:val="006B4098"/>
    <w:rsid w:val="006B4DE3"/>
    <w:rsid w:val="006B5384"/>
    <w:rsid w:val="006B6832"/>
    <w:rsid w:val="006B6E71"/>
    <w:rsid w:val="006C18BD"/>
    <w:rsid w:val="006C1FB9"/>
    <w:rsid w:val="006C2006"/>
    <w:rsid w:val="006C2259"/>
    <w:rsid w:val="006C4D94"/>
    <w:rsid w:val="006C5D61"/>
    <w:rsid w:val="006D0858"/>
    <w:rsid w:val="006D0A78"/>
    <w:rsid w:val="006D0F85"/>
    <w:rsid w:val="006D1A4A"/>
    <w:rsid w:val="006D1EAA"/>
    <w:rsid w:val="006D2734"/>
    <w:rsid w:val="006D3249"/>
    <w:rsid w:val="006D36F9"/>
    <w:rsid w:val="006D43E5"/>
    <w:rsid w:val="006D4A40"/>
    <w:rsid w:val="006D533B"/>
    <w:rsid w:val="006D5372"/>
    <w:rsid w:val="006D6045"/>
    <w:rsid w:val="006D6402"/>
    <w:rsid w:val="006D6466"/>
    <w:rsid w:val="006D7254"/>
    <w:rsid w:val="006D753A"/>
    <w:rsid w:val="006E04F9"/>
    <w:rsid w:val="006E1A4F"/>
    <w:rsid w:val="006E1ED2"/>
    <w:rsid w:val="006E239B"/>
    <w:rsid w:val="006E24B5"/>
    <w:rsid w:val="006E282E"/>
    <w:rsid w:val="006E3DE7"/>
    <w:rsid w:val="006E5472"/>
    <w:rsid w:val="006E592A"/>
    <w:rsid w:val="006E6674"/>
    <w:rsid w:val="006E793E"/>
    <w:rsid w:val="006F076E"/>
    <w:rsid w:val="006F08CA"/>
    <w:rsid w:val="006F0D7A"/>
    <w:rsid w:val="006F1918"/>
    <w:rsid w:val="006F202D"/>
    <w:rsid w:val="006F2845"/>
    <w:rsid w:val="006F3334"/>
    <w:rsid w:val="006F66F0"/>
    <w:rsid w:val="006F6732"/>
    <w:rsid w:val="006F686D"/>
    <w:rsid w:val="006F6D74"/>
    <w:rsid w:val="006F7345"/>
    <w:rsid w:val="006F788B"/>
    <w:rsid w:val="006F7C19"/>
    <w:rsid w:val="007003C0"/>
    <w:rsid w:val="007008DD"/>
    <w:rsid w:val="007016DD"/>
    <w:rsid w:val="00702F6B"/>
    <w:rsid w:val="007030DB"/>
    <w:rsid w:val="00703A63"/>
    <w:rsid w:val="00704EC0"/>
    <w:rsid w:val="00705934"/>
    <w:rsid w:val="00705D3A"/>
    <w:rsid w:val="0070633F"/>
    <w:rsid w:val="00706A11"/>
    <w:rsid w:val="00707477"/>
    <w:rsid w:val="00707B89"/>
    <w:rsid w:val="00707D86"/>
    <w:rsid w:val="00710A5C"/>
    <w:rsid w:val="007124FD"/>
    <w:rsid w:val="0071286D"/>
    <w:rsid w:val="00713BE5"/>
    <w:rsid w:val="007148A8"/>
    <w:rsid w:val="00714DF8"/>
    <w:rsid w:val="00715A93"/>
    <w:rsid w:val="00716125"/>
    <w:rsid w:val="00717E17"/>
    <w:rsid w:val="00717F0F"/>
    <w:rsid w:val="00720C3A"/>
    <w:rsid w:val="007212C4"/>
    <w:rsid w:val="00722141"/>
    <w:rsid w:val="00722920"/>
    <w:rsid w:val="00722C43"/>
    <w:rsid w:val="0072385A"/>
    <w:rsid w:val="00724346"/>
    <w:rsid w:val="00725B22"/>
    <w:rsid w:val="0072777D"/>
    <w:rsid w:val="007277E6"/>
    <w:rsid w:val="00727E91"/>
    <w:rsid w:val="00730072"/>
    <w:rsid w:val="00733A03"/>
    <w:rsid w:val="00733DF6"/>
    <w:rsid w:val="007356CC"/>
    <w:rsid w:val="00735DD2"/>
    <w:rsid w:val="00737153"/>
    <w:rsid w:val="0074083B"/>
    <w:rsid w:val="007408DD"/>
    <w:rsid w:val="007417B1"/>
    <w:rsid w:val="00742CD8"/>
    <w:rsid w:val="00744416"/>
    <w:rsid w:val="00744EA7"/>
    <w:rsid w:val="00745F5C"/>
    <w:rsid w:val="00746101"/>
    <w:rsid w:val="007464E7"/>
    <w:rsid w:val="007512C1"/>
    <w:rsid w:val="007516ED"/>
    <w:rsid w:val="007518D4"/>
    <w:rsid w:val="007529E5"/>
    <w:rsid w:val="00753294"/>
    <w:rsid w:val="0075365C"/>
    <w:rsid w:val="00753764"/>
    <w:rsid w:val="00754659"/>
    <w:rsid w:val="007554FC"/>
    <w:rsid w:val="0075563D"/>
    <w:rsid w:val="00755C4E"/>
    <w:rsid w:val="007563D4"/>
    <w:rsid w:val="00756AE4"/>
    <w:rsid w:val="00757585"/>
    <w:rsid w:val="007603AB"/>
    <w:rsid w:val="007608DE"/>
    <w:rsid w:val="00760DBE"/>
    <w:rsid w:val="00761109"/>
    <w:rsid w:val="0076124F"/>
    <w:rsid w:val="00761592"/>
    <w:rsid w:val="0076170F"/>
    <w:rsid w:val="00761883"/>
    <w:rsid w:val="00761D52"/>
    <w:rsid w:val="007622F8"/>
    <w:rsid w:val="007627F4"/>
    <w:rsid w:val="00762B77"/>
    <w:rsid w:val="00766E0C"/>
    <w:rsid w:val="00766F26"/>
    <w:rsid w:val="00766F7E"/>
    <w:rsid w:val="00767F17"/>
    <w:rsid w:val="00770975"/>
    <w:rsid w:val="007721F7"/>
    <w:rsid w:val="00772793"/>
    <w:rsid w:val="007763B5"/>
    <w:rsid w:val="00776B10"/>
    <w:rsid w:val="00777C34"/>
    <w:rsid w:val="00780445"/>
    <w:rsid w:val="007809BD"/>
    <w:rsid w:val="00781712"/>
    <w:rsid w:val="00781719"/>
    <w:rsid w:val="00781A13"/>
    <w:rsid w:val="00781F7A"/>
    <w:rsid w:val="00781F83"/>
    <w:rsid w:val="0078216A"/>
    <w:rsid w:val="00784A34"/>
    <w:rsid w:val="00784ADA"/>
    <w:rsid w:val="00784CF9"/>
    <w:rsid w:val="00785476"/>
    <w:rsid w:val="007859CA"/>
    <w:rsid w:val="00785D0A"/>
    <w:rsid w:val="00786A4C"/>
    <w:rsid w:val="00787044"/>
    <w:rsid w:val="0078737E"/>
    <w:rsid w:val="007876BE"/>
    <w:rsid w:val="00790372"/>
    <w:rsid w:val="007903B0"/>
    <w:rsid w:val="007909B8"/>
    <w:rsid w:val="0079135D"/>
    <w:rsid w:val="00791898"/>
    <w:rsid w:val="007927AB"/>
    <w:rsid w:val="00792846"/>
    <w:rsid w:val="0079358E"/>
    <w:rsid w:val="00794632"/>
    <w:rsid w:val="007950FE"/>
    <w:rsid w:val="00795334"/>
    <w:rsid w:val="007958C0"/>
    <w:rsid w:val="00795EC0"/>
    <w:rsid w:val="00796F21"/>
    <w:rsid w:val="00797225"/>
    <w:rsid w:val="00797C49"/>
    <w:rsid w:val="00797CE5"/>
    <w:rsid w:val="007A0A2E"/>
    <w:rsid w:val="007A130A"/>
    <w:rsid w:val="007A16B8"/>
    <w:rsid w:val="007A1882"/>
    <w:rsid w:val="007A1AF4"/>
    <w:rsid w:val="007A1C0A"/>
    <w:rsid w:val="007A2A11"/>
    <w:rsid w:val="007A32B9"/>
    <w:rsid w:val="007A3579"/>
    <w:rsid w:val="007A387E"/>
    <w:rsid w:val="007A39C2"/>
    <w:rsid w:val="007A4DDD"/>
    <w:rsid w:val="007A6758"/>
    <w:rsid w:val="007A751F"/>
    <w:rsid w:val="007B04DC"/>
    <w:rsid w:val="007B0B27"/>
    <w:rsid w:val="007B0F15"/>
    <w:rsid w:val="007B1EDB"/>
    <w:rsid w:val="007B236D"/>
    <w:rsid w:val="007B258E"/>
    <w:rsid w:val="007B3051"/>
    <w:rsid w:val="007B3BFC"/>
    <w:rsid w:val="007B3D66"/>
    <w:rsid w:val="007B3EAA"/>
    <w:rsid w:val="007B5DC8"/>
    <w:rsid w:val="007B652C"/>
    <w:rsid w:val="007B694C"/>
    <w:rsid w:val="007B6BFA"/>
    <w:rsid w:val="007B77BD"/>
    <w:rsid w:val="007C050E"/>
    <w:rsid w:val="007C0647"/>
    <w:rsid w:val="007C0DDA"/>
    <w:rsid w:val="007C12E2"/>
    <w:rsid w:val="007C1BEB"/>
    <w:rsid w:val="007C3AE6"/>
    <w:rsid w:val="007C58B0"/>
    <w:rsid w:val="007C5D9F"/>
    <w:rsid w:val="007C6243"/>
    <w:rsid w:val="007C72E8"/>
    <w:rsid w:val="007C7664"/>
    <w:rsid w:val="007C7755"/>
    <w:rsid w:val="007C7F78"/>
    <w:rsid w:val="007D1174"/>
    <w:rsid w:val="007D13A5"/>
    <w:rsid w:val="007D1927"/>
    <w:rsid w:val="007D1F25"/>
    <w:rsid w:val="007D388E"/>
    <w:rsid w:val="007D3FC5"/>
    <w:rsid w:val="007D43A3"/>
    <w:rsid w:val="007D54F8"/>
    <w:rsid w:val="007D5CBC"/>
    <w:rsid w:val="007D5D22"/>
    <w:rsid w:val="007D788A"/>
    <w:rsid w:val="007E01B8"/>
    <w:rsid w:val="007E0292"/>
    <w:rsid w:val="007E2A67"/>
    <w:rsid w:val="007E5352"/>
    <w:rsid w:val="007E5392"/>
    <w:rsid w:val="007E5B97"/>
    <w:rsid w:val="007E616F"/>
    <w:rsid w:val="007E6613"/>
    <w:rsid w:val="007E7A8E"/>
    <w:rsid w:val="007F0469"/>
    <w:rsid w:val="007F07F6"/>
    <w:rsid w:val="007F0860"/>
    <w:rsid w:val="007F0993"/>
    <w:rsid w:val="007F16AA"/>
    <w:rsid w:val="007F1F69"/>
    <w:rsid w:val="007F2933"/>
    <w:rsid w:val="007F2F37"/>
    <w:rsid w:val="007F3C48"/>
    <w:rsid w:val="007F4029"/>
    <w:rsid w:val="007F4711"/>
    <w:rsid w:val="007F4E94"/>
    <w:rsid w:val="007F4F5D"/>
    <w:rsid w:val="007F5EB9"/>
    <w:rsid w:val="007F5FD5"/>
    <w:rsid w:val="007F6197"/>
    <w:rsid w:val="008003A8"/>
    <w:rsid w:val="00801240"/>
    <w:rsid w:val="00801694"/>
    <w:rsid w:val="00801F0B"/>
    <w:rsid w:val="00802EA3"/>
    <w:rsid w:val="00803F0F"/>
    <w:rsid w:val="00804D93"/>
    <w:rsid w:val="00805D5E"/>
    <w:rsid w:val="00806403"/>
    <w:rsid w:val="00807C9A"/>
    <w:rsid w:val="00810071"/>
    <w:rsid w:val="0081060F"/>
    <w:rsid w:val="008136D7"/>
    <w:rsid w:val="008138EC"/>
    <w:rsid w:val="008145CD"/>
    <w:rsid w:val="00816581"/>
    <w:rsid w:val="00817D02"/>
    <w:rsid w:val="00820E1D"/>
    <w:rsid w:val="00820E42"/>
    <w:rsid w:val="00821174"/>
    <w:rsid w:val="008216A5"/>
    <w:rsid w:val="00821809"/>
    <w:rsid w:val="00822417"/>
    <w:rsid w:val="008229DF"/>
    <w:rsid w:val="008230C5"/>
    <w:rsid w:val="00824B23"/>
    <w:rsid w:val="00825368"/>
    <w:rsid w:val="00825CEF"/>
    <w:rsid w:val="00825F4D"/>
    <w:rsid w:val="00826975"/>
    <w:rsid w:val="008273B2"/>
    <w:rsid w:val="00830F28"/>
    <w:rsid w:val="00830FC5"/>
    <w:rsid w:val="00831206"/>
    <w:rsid w:val="008323BF"/>
    <w:rsid w:val="00832731"/>
    <w:rsid w:val="00832BDC"/>
    <w:rsid w:val="00833A42"/>
    <w:rsid w:val="0083473F"/>
    <w:rsid w:val="00836286"/>
    <w:rsid w:val="008405E6"/>
    <w:rsid w:val="008409A7"/>
    <w:rsid w:val="00841321"/>
    <w:rsid w:val="00841952"/>
    <w:rsid w:val="00843076"/>
    <w:rsid w:val="008440E1"/>
    <w:rsid w:val="00845221"/>
    <w:rsid w:val="00845413"/>
    <w:rsid w:val="00845672"/>
    <w:rsid w:val="00846C4C"/>
    <w:rsid w:val="00850A1F"/>
    <w:rsid w:val="0085209B"/>
    <w:rsid w:val="008538A4"/>
    <w:rsid w:val="00854242"/>
    <w:rsid w:val="00855DEA"/>
    <w:rsid w:val="00860828"/>
    <w:rsid w:val="00860A69"/>
    <w:rsid w:val="00860D37"/>
    <w:rsid w:val="00860E61"/>
    <w:rsid w:val="00863804"/>
    <w:rsid w:val="00864744"/>
    <w:rsid w:val="00864CBF"/>
    <w:rsid w:val="00865201"/>
    <w:rsid w:val="00865BCD"/>
    <w:rsid w:val="0086687B"/>
    <w:rsid w:val="008668F2"/>
    <w:rsid w:val="00866F39"/>
    <w:rsid w:val="008673A8"/>
    <w:rsid w:val="0086753D"/>
    <w:rsid w:val="00867744"/>
    <w:rsid w:val="008678FD"/>
    <w:rsid w:val="00867D6C"/>
    <w:rsid w:val="0087012E"/>
    <w:rsid w:val="00870645"/>
    <w:rsid w:val="008709B8"/>
    <w:rsid w:val="00872528"/>
    <w:rsid w:val="00872543"/>
    <w:rsid w:val="00872D82"/>
    <w:rsid w:val="008730EB"/>
    <w:rsid w:val="0087342D"/>
    <w:rsid w:val="008756A6"/>
    <w:rsid w:val="00875984"/>
    <w:rsid w:val="00875CB0"/>
    <w:rsid w:val="008768D7"/>
    <w:rsid w:val="008771C0"/>
    <w:rsid w:val="0087733F"/>
    <w:rsid w:val="0087768B"/>
    <w:rsid w:val="00881A3F"/>
    <w:rsid w:val="00882308"/>
    <w:rsid w:val="0088238F"/>
    <w:rsid w:val="008825D0"/>
    <w:rsid w:val="00882E46"/>
    <w:rsid w:val="00882E69"/>
    <w:rsid w:val="00883654"/>
    <w:rsid w:val="008842E9"/>
    <w:rsid w:val="0088463B"/>
    <w:rsid w:val="00886337"/>
    <w:rsid w:val="00887A22"/>
    <w:rsid w:val="008900E7"/>
    <w:rsid w:val="0089176E"/>
    <w:rsid w:val="00891C09"/>
    <w:rsid w:val="00893559"/>
    <w:rsid w:val="0089417C"/>
    <w:rsid w:val="00894262"/>
    <w:rsid w:val="0089453B"/>
    <w:rsid w:val="008966E0"/>
    <w:rsid w:val="00896B99"/>
    <w:rsid w:val="008A042A"/>
    <w:rsid w:val="008A1272"/>
    <w:rsid w:val="008A337C"/>
    <w:rsid w:val="008A447C"/>
    <w:rsid w:val="008A5458"/>
    <w:rsid w:val="008A7DF9"/>
    <w:rsid w:val="008B013C"/>
    <w:rsid w:val="008B1599"/>
    <w:rsid w:val="008B169F"/>
    <w:rsid w:val="008B18D3"/>
    <w:rsid w:val="008B1A04"/>
    <w:rsid w:val="008B21E4"/>
    <w:rsid w:val="008B250A"/>
    <w:rsid w:val="008B3035"/>
    <w:rsid w:val="008B36EE"/>
    <w:rsid w:val="008B4516"/>
    <w:rsid w:val="008B4E58"/>
    <w:rsid w:val="008B54CD"/>
    <w:rsid w:val="008B563C"/>
    <w:rsid w:val="008B5A87"/>
    <w:rsid w:val="008B5E9B"/>
    <w:rsid w:val="008B6384"/>
    <w:rsid w:val="008B6DEE"/>
    <w:rsid w:val="008B6F34"/>
    <w:rsid w:val="008B72D6"/>
    <w:rsid w:val="008B7779"/>
    <w:rsid w:val="008B7939"/>
    <w:rsid w:val="008B797B"/>
    <w:rsid w:val="008B7FAC"/>
    <w:rsid w:val="008C02DE"/>
    <w:rsid w:val="008C13B9"/>
    <w:rsid w:val="008C1CA6"/>
    <w:rsid w:val="008C20FA"/>
    <w:rsid w:val="008C269A"/>
    <w:rsid w:val="008C3E7B"/>
    <w:rsid w:val="008C3F79"/>
    <w:rsid w:val="008C47F1"/>
    <w:rsid w:val="008C50E4"/>
    <w:rsid w:val="008C53C6"/>
    <w:rsid w:val="008C6051"/>
    <w:rsid w:val="008C66CB"/>
    <w:rsid w:val="008C68EF"/>
    <w:rsid w:val="008C693A"/>
    <w:rsid w:val="008C6EFE"/>
    <w:rsid w:val="008D2712"/>
    <w:rsid w:val="008D3114"/>
    <w:rsid w:val="008D3850"/>
    <w:rsid w:val="008D3FA9"/>
    <w:rsid w:val="008D4BB8"/>
    <w:rsid w:val="008D4CBB"/>
    <w:rsid w:val="008D5355"/>
    <w:rsid w:val="008D596D"/>
    <w:rsid w:val="008D5D8C"/>
    <w:rsid w:val="008D6CA8"/>
    <w:rsid w:val="008D75AB"/>
    <w:rsid w:val="008D7DC4"/>
    <w:rsid w:val="008E1C48"/>
    <w:rsid w:val="008E35FC"/>
    <w:rsid w:val="008E4B4D"/>
    <w:rsid w:val="008E4E14"/>
    <w:rsid w:val="008E61E5"/>
    <w:rsid w:val="008E6DD5"/>
    <w:rsid w:val="008E72A9"/>
    <w:rsid w:val="008E7CCF"/>
    <w:rsid w:val="008F13EC"/>
    <w:rsid w:val="008F1DA7"/>
    <w:rsid w:val="008F21B4"/>
    <w:rsid w:val="008F4164"/>
    <w:rsid w:val="008F543C"/>
    <w:rsid w:val="008F6896"/>
    <w:rsid w:val="008F6A66"/>
    <w:rsid w:val="008F71C0"/>
    <w:rsid w:val="008F7C7A"/>
    <w:rsid w:val="00900444"/>
    <w:rsid w:val="00901897"/>
    <w:rsid w:val="00901DC1"/>
    <w:rsid w:val="0090244C"/>
    <w:rsid w:val="00902BCD"/>
    <w:rsid w:val="00902E77"/>
    <w:rsid w:val="009030F7"/>
    <w:rsid w:val="00903E35"/>
    <w:rsid w:val="00905105"/>
    <w:rsid w:val="0090562C"/>
    <w:rsid w:val="009056B7"/>
    <w:rsid w:val="00905C98"/>
    <w:rsid w:val="00906935"/>
    <w:rsid w:val="00907011"/>
    <w:rsid w:val="009072A3"/>
    <w:rsid w:val="009072CC"/>
    <w:rsid w:val="009100A0"/>
    <w:rsid w:val="00911D95"/>
    <w:rsid w:val="0091268E"/>
    <w:rsid w:val="00913C50"/>
    <w:rsid w:val="0091443F"/>
    <w:rsid w:val="00914B25"/>
    <w:rsid w:val="00914E3B"/>
    <w:rsid w:val="00915119"/>
    <w:rsid w:val="009155C9"/>
    <w:rsid w:val="009156B3"/>
    <w:rsid w:val="00915C61"/>
    <w:rsid w:val="00915CC0"/>
    <w:rsid w:val="00916054"/>
    <w:rsid w:val="009175EE"/>
    <w:rsid w:val="0092071E"/>
    <w:rsid w:val="00920D12"/>
    <w:rsid w:val="00920F62"/>
    <w:rsid w:val="00921716"/>
    <w:rsid w:val="00922203"/>
    <w:rsid w:val="009227C7"/>
    <w:rsid w:val="00924DEB"/>
    <w:rsid w:val="009256BA"/>
    <w:rsid w:val="00925D93"/>
    <w:rsid w:val="00925FC6"/>
    <w:rsid w:val="0092661A"/>
    <w:rsid w:val="00927F11"/>
    <w:rsid w:val="00932BCC"/>
    <w:rsid w:val="00932E49"/>
    <w:rsid w:val="00932EE0"/>
    <w:rsid w:val="00933FEF"/>
    <w:rsid w:val="00934A55"/>
    <w:rsid w:val="00935CA3"/>
    <w:rsid w:val="00935F5F"/>
    <w:rsid w:val="00940A72"/>
    <w:rsid w:val="00940B6E"/>
    <w:rsid w:val="00943154"/>
    <w:rsid w:val="009435B7"/>
    <w:rsid w:val="00944042"/>
    <w:rsid w:val="00944B9F"/>
    <w:rsid w:val="0094554D"/>
    <w:rsid w:val="00945BE4"/>
    <w:rsid w:val="00945CF3"/>
    <w:rsid w:val="00946248"/>
    <w:rsid w:val="009463E8"/>
    <w:rsid w:val="009477E8"/>
    <w:rsid w:val="00947922"/>
    <w:rsid w:val="00947E9C"/>
    <w:rsid w:val="00947F22"/>
    <w:rsid w:val="00950310"/>
    <w:rsid w:val="0095040B"/>
    <w:rsid w:val="00951056"/>
    <w:rsid w:val="009513C5"/>
    <w:rsid w:val="009515D7"/>
    <w:rsid w:val="00951CD0"/>
    <w:rsid w:val="009521D1"/>
    <w:rsid w:val="00952CC2"/>
    <w:rsid w:val="00952EF0"/>
    <w:rsid w:val="00953544"/>
    <w:rsid w:val="009537DC"/>
    <w:rsid w:val="0095392E"/>
    <w:rsid w:val="00953A3C"/>
    <w:rsid w:val="00953B5E"/>
    <w:rsid w:val="009545A7"/>
    <w:rsid w:val="00954C3E"/>
    <w:rsid w:val="00956127"/>
    <w:rsid w:val="0095636C"/>
    <w:rsid w:val="00956986"/>
    <w:rsid w:val="00956ACF"/>
    <w:rsid w:val="00960596"/>
    <w:rsid w:val="00962454"/>
    <w:rsid w:val="009629E1"/>
    <w:rsid w:val="00963EE0"/>
    <w:rsid w:val="00964B7D"/>
    <w:rsid w:val="00965641"/>
    <w:rsid w:val="00965FB8"/>
    <w:rsid w:val="00966247"/>
    <w:rsid w:val="0096663E"/>
    <w:rsid w:val="00966F11"/>
    <w:rsid w:val="00967238"/>
    <w:rsid w:val="0097007D"/>
    <w:rsid w:val="009700D6"/>
    <w:rsid w:val="00970906"/>
    <w:rsid w:val="0097166A"/>
    <w:rsid w:val="00971F6C"/>
    <w:rsid w:val="00972480"/>
    <w:rsid w:val="009727F1"/>
    <w:rsid w:val="009732DC"/>
    <w:rsid w:val="00973F66"/>
    <w:rsid w:val="00974D18"/>
    <w:rsid w:val="00976E10"/>
    <w:rsid w:val="00976FF3"/>
    <w:rsid w:val="00977CDE"/>
    <w:rsid w:val="00981574"/>
    <w:rsid w:val="00981997"/>
    <w:rsid w:val="00982192"/>
    <w:rsid w:val="00982CB9"/>
    <w:rsid w:val="0098393C"/>
    <w:rsid w:val="00983D91"/>
    <w:rsid w:val="009840B8"/>
    <w:rsid w:val="009860F2"/>
    <w:rsid w:val="00987983"/>
    <w:rsid w:val="0098799C"/>
    <w:rsid w:val="00987B13"/>
    <w:rsid w:val="00990A79"/>
    <w:rsid w:val="00990FA0"/>
    <w:rsid w:val="009912B5"/>
    <w:rsid w:val="009928AF"/>
    <w:rsid w:val="00992BEB"/>
    <w:rsid w:val="009938F0"/>
    <w:rsid w:val="00993E6D"/>
    <w:rsid w:val="009941B3"/>
    <w:rsid w:val="00995A9A"/>
    <w:rsid w:val="00996525"/>
    <w:rsid w:val="009967A7"/>
    <w:rsid w:val="00996CF1"/>
    <w:rsid w:val="0099757F"/>
    <w:rsid w:val="00997A7C"/>
    <w:rsid w:val="00997C45"/>
    <w:rsid w:val="009A00B3"/>
    <w:rsid w:val="009A09A5"/>
    <w:rsid w:val="009A1B31"/>
    <w:rsid w:val="009A2E5F"/>
    <w:rsid w:val="009A4CA9"/>
    <w:rsid w:val="009A4E14"/>
    <w:rsid w:val="009A63B6"/>
    <w:rsid w:val="009A7BD9"/>
    <w:rsid w:val="009B033F"/>
    <w:rsid w:val="009B3D40"/>
    <w:rsid w:val="009B4688"/>
    <w:rsid w:val="009B5643"/>
    <w:rsid w:val="009B5CC6"/>
    <w:rsid w:val="009B6789"/>
    <w:rsid w:val="009B6E19"/>
    <w:rsid w:val="009B76A3"/>
    <w:rsid w:val="009B7E97"/>
    <w:rsid w:val="009B7EAC"/>
    <w:rsid w:val="009C08BC"/>
    <w:rsid w:val="009C0AE7"/>
    <w:rsid w:val="009C0BC6"/>
    <w:rsid w:val="009C0DE4"/>
    <w:rsid w:val="009C1267"/>
    <w:rsid w:val="009C15C5"/>
    <w:rsid w:val="009C1A42"/>
    <w:rsid w:val="009C5831"/>
    <w:rsid w:val="009C6B07"/>
    <w:rsid w:val="009C7148"/>
    <w:rsid w:val="009D0B3B"/>
    <w:rsid w:val="009D0D4C"/>
    <w:rsid w:val="009D1660"/>
    <w:rsid w:val="009D2541"/>
    <w:rsid w:val="009D27F6"/>
    <w:rsid w:val="009D2AD4"/>
    <w:rsid w:val="009D2E8C"/>
    <w:rsid w:val="009D3F5E"/>
    <w:rsid w:val="009D60C9"/>
    <w:rsid w:val="009D6375"/>
    <w:rsid w:val="009D6F27"/>
    <w:rsid w:val="009D700B"/>
    <w:rsid w:val="009D7DF9"/>
    <w:rsid w:val="009E10A2"/>
    <w:rsid w:val="009E186E"/>
    <w:rsid w:val="009E1A7E"/>
    <w:rsid w:val="009E25F5"/>
    <w:rsid w:val="009E2611"/>
    <w:rsid w:val="009E3067"/>
    <w:rsid w:val="009E4384"/>
    <w:rsid w:val="009E5A05"/>
    <w:rsid w:val="009E6C6A"/>
    <w:rsid w:val="009E70E5"/>
    <w:rsid w:val="009F1745"/>
    <w:rsid w:val="009F1DDF"/>
    <w:rsid w:val="009F40BC"/>
    <w:rsid w:val="009F456D"/>
    <w:rsid w:val="009F773E"/>
    <w:rsid w:val="009F7C99"/>
    <w:rsid w:val="00A0033F"/>
    <w:rsid w:val="00A01305"/>
    <w:rsid w:val="00A0183C"/>
    <w:rsid w:val="00A0249C"/>
    <w:rsid w:val="00A02E08"/>
    <w:rsid w:val="00A03C78"/>
    <w:rsid w:val="00A04169"/>
    <w:rsid w:val="00A042CC"/>
    <w:rsid w:val="00A0568B"/>
    <w:rsid w:val="00A05F1B"/>
    <w:rsid w:val="00A0613A"/>
    <w:rsid w:val="00A061F4"/>
    <w:rsid w:val="00A0675E"/>
    <w:rsid w:val="00A07E2F"/>
    <w:rsid w:val="00A10597"/>
    <w:rsid w:val="00A109BF"/>
    <w:rsid w:val="00A11915"/>
    <w:rsid w:val="00A11A1B"/>
    <w:rsid w:val="00A14233"/>
    <w:rsid w:val="00A143A0"/>
    <w:rsid w:val="00A14A11"/>
    <w:rsid w:val="00A15376"/>
    <w:rsid w:val="00A164DA"/>
    <w:rsid w:val="00A167CE"/>
    <w:rsid w:val="00A168F2"/>
    <w:rsid w:val="00A16A19"/>
    <w:rsid w:val="00A16B34"/>
    <w:rsid w:val="00A1711F"/>
    <w:rsid w:val="00A17B6B"/>
    <w:rsid w:val="00A221F5"/>
    <w:rsid w:val="00A2238F"/>
    <w:rsid w:val="00A22E6A"/>
    <w:rsid w:val="00A25162"/>
    <w:rsid w:val="00A25643"/>
    <w:rsid w:val="00A26A09"/>
    <w:rsid w:val="00A27867"/>
    <w:rsid w:val="00A27C1C"/>
    <w:rsid w:val="00A27FAE"/>
    <w:rsid w:val="00A31445"/>
    <w:rsid w:val="00A326B7"/>
    <w:rsid w:val="00A32C08"/>
    <w:rsid w:val="00A332C8"/>
    <w:rsid w:val="00A336E4"/>
    <w:rsid w:val="00A35380"/>
    <w:rsid w:val="00A35702"/>
    <w:rsid w:val="00A40AA2"/>
    <w:rsid w:val="00A41A93"/>
    <w:rsid w:val="00A41EAF"/>
    <w:rsid w:val="00A422AD"/>
    <w:rsid w:val="00A43808"/>
    <w:rsid w:val="00A44CB3"/>
    <w:rsid w:val="00A45D02"/>
    <w:rsid w:val="00A4658B"/>
    <w:rsid w:val="00A46C6C"/>
    <w:rsid w:val="00A477DE"/>
    <w:rsid w:val="00A47E0C"/>
    <w:rsid w:val="00A47FD0"/>
    <w:rsid w:val="00A502F5"/>
    <w:rsid w:val="00A522B7"/>
    <w:rsid w:val="00A528BE"/>
    <w:rsid w:val="00A52FBC"/>
    <w:rsid w:val="00A53574"/>
    <w:rsid w:val="00A535F4"/>
    <w:rsid w:val="00A54195"/>
    <w:rsid w:val="00A542FD"/>
    <w:rsid w:val="00A54717"/>
    <w:rsid w:val="00A554D4"/>
    <w:rsid w:val="00A562E0"/>
    <w:rsid w:val="00A56A25"/>
    <w:rsid w:val="00A56F12"/>
    <w:rsid w:val="00A60FE4"/>
    <w:rsid w:val="00A6115E"/>
    <w:rsid w:val="00A62778"/>
    <w:rsid w:val="00A62D1A"/>
    <w:rsid w:val="00A62EBE"/>
    <w:rsid w:val="00A63322"/>
    <w:rsid w:val="00A643DB"/>
    <w:rsid w:val="00A66429"/>
    <w:rsid w:val="00A667D9"/>
    <w:rsid w:val="00A6690C"/>
    <w:rsid w:val="00A66D5F"/>
    <w:rsid w:val="00A67C69"/>
    <w:rsid w:val="00A67FDF"/>
    <w:rsid w:val="00A71D61"/>
    <w:rsid w:val="00A71DC2"/>
    <w:rsid w:val="00A72635"/>
    <w:rsid w:val="00A72FA5"/>
    <w:rsid w:val="00A733E3"/>
    <w:rsid w:val="00A7372F"/>
    <w:rsid w:val="00A75045"/>
    <w:rsid w:val="00A75054"/>
    <w:rsid w:val="00A766F3"/>
    <w:rsid w:val="00A76EAB"/>
    <w:rsid w:val="00A77959"/>
    <w:rsid w:val="00A779A3"/>
    <w:rsid w:val="00A80491"/>
    <w:rsid w:val="00A80F74"/>
    <w:rsid w:val="00A823AE"/>
    <w:rsid w:val="00A82985"/>
    <w:rsid w:val="00A835A4"/>
    <w:rsid w:val="00A8374E"/>
    <w:rsid w:val="00A83AA7"/>
    <w:rsid w:val="00A83AE5"/>
    <w:rsid w:val="00A8478F"/>
    <w:rsid w:val="00A8698C"/>
    <w:rsid w:val="00A874F8"/>
    <w:rsid w:val="00A916A7"/>
    <w:rsid w:val="00A919F9"/>
    <w:rsid w:val="00A91DA0"/>
    <w:rsid w:val="00A9270A"/>
    <w:rsid w:val="00A930AD"/>
    <w:rsid w:val="00A93A02"/>
    <w:rsid w:val="00A94414"/>
    <w:rsid w:val="00A9472F"/>
    <w:rsid w:val="00A9482B"/>
    <w:rsid w:val="00A94F6C"/>
    <w:rsid w:val="00A95424"/>
    <w:rsid w:val="00A95627"/>
    <w:rsid w:val="00A96455"/>
    <w:rsid w:val="00A968EC"/>
    <w:rsid w:val="00A96A7B"/>
    <w:rsid w:val="00A96D4C"/>
    <w:rsid w:val="00A96EE0"/>
    <w:rsid w:val="00A97098"/>
    <w:rsid w:val="00A973B3"/>
    <w:rsid w:val="00A97B65"/>
    <w:rsid w:val="00A97C42"/>
    <w:rsid w:val="00AA07F5"/>
    <w:rsid w:val="00AA1238"/>
    <w:rsid w:val="00AA130B"/>
    <w:rsid w:val="00AA2104"/>
    <w:rsid w:val="00AA272C"/>
    <w:rsid w:val="00AA2B1A"/>
    <w:rsid w:val="00AA3702"/>
    <w:rsid w:val="00AA581D"/>
    <w:rsid w:val="00AA6210"/>
    <w:rsid w:val="00AA706F"/>
    <w:rsid w:val="00AA75CD"/>
    <w:rsid w:val="00AB0B58"/>
    <w:rsid w:val="00AB12AD"/>
    <w:rsid w:val="00AB2DDA"/>
    <w:rsid w:val="00AB3123"/>
    <w:rsid w:val="00AB3B77"/>
    <w:rsid w:val="00AB3C31"/>
    <w:rsid w:val="00AB4AEF"/>
    <w:rsid w:val="00AB5546"/>
    <w:rsid w:val="00AB6C42"/>
    <w:rsid w:val="00AB737B"/>
    <w:rsid w:val="00AB7558"/>
    <w:rsid w:val="00AC00A4"/>
    <w:rsid w:val="00AC215E"/>
    <w:rsid w:val="00AC24EA"/>
    <w:rsid w:val="00AC2844"/>
    <w:rsid w:val="00AC3993"/>
    <w:rsid w:val="00AC40FA"/>
    <w:rsid w:val="00AC67B5"/>
    <w:rsid w:val="00AC6C83"/>
    <w:rsid w:val="00AC6E84"/>
    <w:rsid w:val="00AC754C"/>
    <w:rsid w:val="00AD0455"/>
    <w:rsid w:val="00AD171B"/>
    <w:rsid w:val="00AD4713"/>
    <w:rsid w:val="00AD484F"/>
    <w:rsid w:val="00AD4C7A"/>
    <w:rsid w:val="00AD5801"/>
    <w:rsid w:val="00AD5814"/>
    <w:rsid w:val="00AD7BA8"/>
    <w:rsid w:val="00AD7F05"/>
    <w:rsid w:val="00AD7F90"/>
    <w:rsid w:val="00AE05F4"/>
    <w:rsid w:val="00AE1689"/>
    <w:rsid w:val="00AE1984"/>
    <w:rsid w:val="00AE1BE8"/>
    <w:rsid w:val="00AE279D"/>
    <w:rsid w:val="00AE3C90"/>
    <w:rsid w:val="00AE3FE5"/>
    <w:rsid w:val="00AE44FC"/>
    <w:rsid w:val="00AE4EAE"/>
    <w:rsid w:val="00AE51C7"/>
    <w:rsid w:val="00AE5264"/>
    <w:rsid w:val="00AE5D95"/>
    <w:rsid w:val="00AE6053"/>
    <w:rsid w:val="00AE6C59"/>
    <w:rsid w:val="00AF0D3F"/>
    <w:rsid w:val="00AF0DC7"/>
    <w:rsid w:val="00AF36C9"/>
    <w:rsid w:val="00AF3D53"/>
    <w:rsid w:val="00AF3FBE"/>
    <w:rsid w:val="00AF5DE3"/>
    <w:rsid w:val="00AF617C"/>
    <w:rsid w:val="00AF664B"/>
    <w:rsid w:val="00AF7ABF"/>
    <w:rsid w:val="00B00FAC"/>
    <w:rsid w:val="00B02078"/>
    <w:rsid w:val="00B0221B"/>
    <w:rsid w:val="00B02966"/>
    <w:rsid w:val="00B03C10"/>
    <w:rsid w:val="00B03DF2"/>
    <w:rsid w:val="00B04946"/>
    <w:rsid w:val="00B05178"/>
    <w:rsid w:val="00B05888"/>
    <w:rsid w:val="00B07C9F"/>
    <w:rsid w:val="00B106CA"/>
    <w:rsid w:val="00B10762"/>
    <w:rsid w:val="00B11271"/>
    <w:rsid w:val="00B11BA8"/>
    <w:rsid w:val="00B11C4E"/>
    <w:rsid w:val="00B12379"/>
    <w:rsid w:val="00B13260"/>
    <w:rsid w:val="00B133E8"/>
    <w:rsid w:val="00B13E31"/>
    <w:rsid w:val="00B14AA9"/>
    <w:rsid w:val="00B15EE4"/>
    <w:rsid w:val="00B1653E"/>
    <w:rsid w:val="00B17300"/>
    <w:rsid w:val="00B179A2"/>
    <w:rsid w:val="00B202CD"/>
    <w:rsid w:val="00B2043D"/>
    <w:rsid w:val="00B208AC"/>
    <w:rsid w:val="00B20E99"/>
    <w:rsid w:val="00B227DA"/>
    <w:rsid w:val="00B22C17"/>
    <w:rsid w:val="00B23893"/>
    <w:rsid w:val="00B23EDA"/>
    <w:rsid w:val="00B243B3"/>
    <w:rsid w:val="00B246C9"/>
    <w:rsid w:val="00B25705"/>
    <w:rsid w:val="00B257E9"/>
    <w:rsid w:val="00B25A4F"/>
    <w:rsid w:val="00B264CE"/>
    <w:rsid w:val="00B26A45"/>
    <w:rsid w:val="00B26D8F"/>
    <w:rsid w:val="00B2721B"/>
    <w:rsid w:val="00B30B10"/>
    <w:rsid w:val="00B31BA5"/>
    <w:rsid w:val="00B3250A"/>
    <w:rsid w:val="00B344F1"/>
    <w:rsid w:val="00B351B0"/>
    <w:rsid w:val="00B35E85"/>
    <w:rsid w:val="00B35FC8"/>
    <w:rsid w:val="00B36085"/>
    <w:rsid w:val="00B37871"/>
    <w:rsid w:val="00B40411"/>
    <w:rsid w:val="00B4083C"/>
    <w:rsid w:val="00B41C07"/>
    <w:rsid w:val="00B43C63"/>
    <w:rsid w:val="00B43FC3"/>
    <w:rsid w:val="00B466FA"/>
    <w:rsid w:val="00B4743A"/>
    <w:rsid w:val="00B5160E"/>
    <w:rsid w:val="00B51D28"/>
    <w:rsid w:val="00B52402"/>
    <w:rsid w:val="00B52533"/>
    <w:rsid w:val="00B53661"/>
    <w:rsid w:val="00B56597"/>
    <w:rsid w:val="00B567FF"/>
    <w:rsid w:val="00B56BE8"/>
    <w:rsid w:val="00B57445"/>
    <w:rsid w:val="00B60F90"/>
    <w:rsid w:val="00B61A4C"/>
    <w:rsid w:val="00B6265E"/>
    <w:rsid w:val="00B628D7"/>
    <w:rsid w:val="00B62A9F"/>
    <w:rsid w:val="00B63DD5"/>
    <w:rsid w:val="00B64238"/>
    <w:rsid w:val="00B64A09"/>
    <w:rsid w:val="00B64D4F"/>
    <w:rsid w:val="00B65233"/>
    <w:rsid w:val="00B66D50"/>
    <w:rsid w:val="00B67D34"/>
    <w:rsid w:val="00B70272"/>
    <w:rsid w:val="00B706E0"/>
    <w:rsid w:val="00B71663"/>
    <w:rsid w:val="00B71DE1"/>
    <w:rsid w:val="00B733B4"/>
    <w:rsid w:val="00B736E7"/>
    <w:rsid w:val="00B74362"/>
    <w:rsid w:val="00B74980"/>
    <w:rsid w:val="00B7536E"/>
    <w:rsid w:val="00B75AB1"/>
    <w:rsid w:val="00B75B74"/>
    <w:rsid w:val="00B76B8A"/>
    <w:rsid w:val="00B77021"/>
    <w:rsid w:val="00B7782E"/>
    <w:rsid w:val="00B80558"/>
    <w:rsid w:val="00B81C2D"/>
    <w:rsid w:val="00B81F39"/>
    <w:rsid w:val="00B82F1C"/>
    <w:rsid w:val="00B847ED"/>
    <w:rsid w:val="00B855A7"/>
    <w:rsid w:val="00B8606A"/>
    <w:rsid w:val="00B87643"/>
    <w:rsid w:val="00B87DD7"/>
    <w:rsid w:val="00B90100"/>
    <w:rsid w:val="00B9010F"/>
    <w:rsid w:val="00B90404"/>
    <w:rsid w:val="00B91F96"/>
    <w:rsid w:val="00B922E4"/>
    <w:rsid w:val="00B927FB"/>
    <w:rsid w:val="00B929B7"/>
    <w:rsid w:val="00B95783"/>
    <w:rsid w:val="00B96329"/>
    <w:rsid w:val="00B96F55"/>
    <w:rsid w:val="00B9799C"/>
    <w:rsid w:val="00BA067D"/>
    <w:rsid w:val="00BA0786"/>
    <w:rsid w:val="00BA166C"/>
    <w:rsid w:val="00BA1865"/>
    <w:rsid w:val="00BA1A85"/>
    <w:rsid w:val="00BA22EC"/>
    <w:rsid w:val="00BA3069"/>
    <w:rsid w:val="00BA3A8C"/>
    <w:rsid w:val="00BA4473"/>
    <w:rsid w:val="00BA49DF"/>
    <w:rsid w:val="00BA647A"/>
    <w:rsid w:val="00BA6780"/>
    <w:rsid w:val="00BA6AF3"/>
    <w:rsid w:val="00BA6F5D"/>
    <w:rsid w:val="00BB111C"/>
    <w:rsid w:val="00BB29BC"/>
    <w:rsid w:val="00BB3188"/>
    <w:rsid w:val="00BB3454"/>
    <w:rsid w:val="00BB46D7"/>
    <w:rsid w:val="00BB5B74"/>
    <w:rsid w:val="00BB67C0"/>
    <w:rsid w:val="00BB6E4F"/>
    <w:rsid w:val="00BB70CC"/>
    <w:rsid w:val="00BB73C5"/>
    <w:rsid w:val="00BC10CB"/>
    <w:rsid w:val="00BC15D4"/>
    <w:rsid w:val="00BC3253"/>
    <w:rsid w:val="00BC4806"/>
    <w:rsid w:val="00BC7437"/>
    <w:rsid w:val="00BC756F"/>
    <w:rsid w:val="00BD11B7"/>
    <w:rsid w:val="00BD144F"/>
    <w:rsid w:val="00BD16D8"/>
    <w:rsid w:val="00BD1866"/>
    <w:rsid w:val="00BD1D01"/>
    <w:rsid w:val="00BD1E84"/>
    <w:rsid w:val="00BD2283"/>
    <w:rsid w:val="00BD2F79"/>
    <w:rsid w:val="00BD3373"/>
    <w:rsid w:val="00BD3486"/>
    <w:rsid w:val="00BD45E0"/>
    <w:rsid w:val="00BD6156"/>
    <w:rsid w:val="00BD6F49"/>
    <w:rsid w:val="00BE0E41"/>
    <w:rsid w:val="00BE18EA"/>
    <w:rsid w:val="00BE1B6B"/>
    <w:rsid w:val="00BE30F2"/>
    <w:rsid w:val="00BE3951"/>
    <w:rsid w:val="00BE4A90"/>
    <w:rsid w:val="00BE4AAD"/>
    <w:rsid w:val="00BE545C"/>
    <w:rsid w:val="00BE58AE"/>
    <w:rsid w:val="00BE59FE"/>
    <w:rsid w:val="00BE5FEE"/>
    <w:rsid w:val="00BE622A"/>
    <w:rsid w:val="00BE71E8"/>
    <w:rsid w:val="00BE72EF"/>
    <w:rsid w:val="00BE7B86"/>
    <w:rsid w:val="00BF06EC"/>
    <w:rsid w:val="00BF127C"/>
    <w:rsid w:val="00BF274B"/>
    <w:rsid w:val="00BF2E3F"/>
    <w:rsid w:val="00BF2F48"/>
    <w:rsid w:val="00BF3A9E"/>
    <w:rsid w:val="00BF4393"/>
    <w:rsid w:val="00BF449F"/>
    <w:rsid w:val="00BF4993"/>
    <w:rsid w:val="00BF49C3"/>
    <w:rsid w:val="00BF5D74"/>
    <w:rsid w:val="00BF64C2"/>
    <w:rsid w:val="00BF7415"/>
    <w:rsid w:val="00C015B1"/>
    <w:rsid w:val="00C0181F"/>
    <w:rsid w:val="00C02491"/>
    <w:rsid w:val="00C03093"/>
    <w:rsid w:val="00C031EC"/>
    <w:rsid w:val="00C04AAB"/>
    <w:rsid w:val="00C04F22"/>
    <w:rsid w:val="00C0504B"/>
    <w:rsid w:val="00C05A33"/>
    <w:rsid w:val="00C06769"/>
    <w:rsid w:val="00C068A8"/>
    <w:rsid w:val="00C07351"/>
    <w:rsid w:val="00C077F6"/>
    <w:rsid w:val="00C07DE7"/>
    <w:rsid w:val="00C113A6"/>
    <w:rsid w:val="00C11BE1"/>
    <w:rsid w:val="00C11C57"/>
    <w:rsid w:val="00C123D9"/>
    <w:rsid w:val="00C127D4"/>
    <w:rsid w:val="00C12CD1"/>
    <w:rsid w:val="00C132E6"/>
    <w:rsid w:val="00C13E4F"/>
    <w:rsid w:val="00C148FA"/>
    <w:rsid w:val="00C14B55"/>
    <w:rsid w:val="00C14D0B"/>
    <w:rsid w:val="00C14F6C"/>
    <w:rsid w:val="00C1537B"/>
    <w:rsid w:val="00C1604B"/>
    <w:rsid w:val="00C17868"/>
    <w:rsid w:val="00C17FBC"/>
    <w:rsid w:val="00C20330"/>
    <w:rsid w:val="00C21C9C"/>
    <w:rsid w:val="00C2236B"/>
    <w:rsid w:val="00C230CC"/>
    <w:rsid w:val="00C238D0"/>
    <w:rsid w:val="00C255EC"/>
    <w:rsid w:val="00C25888"/>
    <w:rsid w:val="00C2778F"/>
    <w:rsid w:val="00C27A73"/>
    <w:rsid w:val="00C27B20"/>
    <w:rsid w:val="00C27F88"/>
    <w:rsid w:val="00C31942"/>
    <w:rsid w:val="00C31BAA"/>
    <w:rsid w:val="00C33574"/>
    <w:rsid w:val="00C340B9"/>
    <w:rsid w:val="00C3471D"/>
    <w:rsid w:val="00C35692"/>
    <w:rsid w:val="00C35865"/>
    <w:rsid w:val="00C369C8"/>
    <w:rsid w:val="00C37935"/>
    <w:rsid w:val="00C37DEB"/>
    <w:rsid w:val="00C40FA7"/>
    <w:rsid w:val="00C42132"/>
    <w:rsid w:val="00C42C00"/>
    <w:rsid w:val="00C433A3"/>
    <w:rsid w:val="00C43C0A"/>
    <w:rsid w:val="00C43D60"/>
    <w:rsid w:val="00C44829"/>
    <w:rsid w:val="00C44CFC"/>
    <w:rsid w:val="00C45BED"/>
    <w:rsid w:val="00C46087"/>
    <w:rsid w:val="00C4720F"/>
    <w:rsid w:val="00C473C3"/>
    <w:rsid w:val="00C5167F"/>
    <w:rsid w:val="00C51B50"/>
    <w:rsid w:val="00C51DAE"/>
    <w:rsid w:val="00C51DDB"/>
    <w:rsid w:val="00C53A8E"/>
    <w:rsid w:val="00C540E8"/>
    <w:rsid w:val="00C54536"/>
    <w:rsid w:val="00C54D4E"/>
    <w:rsid w:val="00C556FD"/>
    <w:rsid w:val="00C559EE"/>
    <w:rsid w:val="00C55E52"/>
    <w:rsid w:val="00C55F72"/>
    <w:rsid w:val="00C56783"/>
    <w:rsid w:val="00C57D20"/>
    <w:rsid w:val="00C609B9"/>
    <w:rsid w:val="00C6133C"/>
    <w:rsid w:val="00C6200A"/>
    <w:rsid w:val="00C62059"/>
    <w:rsid w:val="00C62A33"/>
    <w:rsid w:val="00C6305C"/>
    <w:rsid w:val="00C655D6"/>
    <w:rsid w:val="00C65893"/>
    <w:rsid w:val="00C65AF0"/>
    <w:rsid w:val="00C65BBB"/>
    <w:rsid w:val="00C65DE2"/>
    <w:rsid w:val="00C66762"/>
    <w:rsid w:val="00C6710D"/>
    <w:rsid w:val="00C679F2"/>
    <w:rsid w:val="00C70A57"/>
    <w:rsid w:val="00C71C80"/>
    <w:rsid w:val="00C71E26"/>
    <w:rsid w:val="00C72C46"/>
    <w:rsid w:val="00C7300C"/>
    <w:rsid w:val="00C73D68"/>
    <w:rsid w:val="00C74184"/>
    <w:rsid w:val="00C7595A"/>
    <w:rsid w:val="00C75EAE"/>
    <w:rsid w:val="00C765C8"/>
    <w:rsid w:val="00C76BD9"/>
    <w:rsid w:val="00C77A73"/>
    <w:rsid w:val="00C77A9F"/>
    <w:rsid w:val="00C77B5D"/>
    <w:rsid w:val="00C77F1D"/>
    <w:rsid w:val="00C804B0"/>
    <w:rsid w:val="00C808A6"/>
    <w:rsid w:val="00C80A3A"/>
    <w:rsid w:val="00C80BAA"/>
    <w:rsid w:val="00C8140B"/>
    <w:rsid w:val="00C82A37"/>
    <w:rsid w:val="00C8341F"/>
    <w:rsid w:val="00C85A42"/>
    <w:rsid w:val="00C862A0"/>
    <w:rsid w:val="00C86575"/>
    <w:rsid w:val="00C86ACD"/>
    <w:rsid w:val="00C904E0"/>
    <w:rsid w:val="00C90838"/>
    <w:rsid w:val="00C90991"/>
    <w:rsid w:val="00C92907"/>
    <w:rsid w:val="00C92F24"/>
    <w:rsid w:val="00C93087"/>
    <w:rsid w:val="00C93296"/>
    <w:rsid w:val="00C93C0E"/>
    <w:rsid w:val="00C93F41"/>
    <w:rsid w:val="00C96826"/>
    <w:rsid w:val="00C96E01"/>
    <w:rsid w:val="00C97E86"/>
    <w:rsid w:val="00CA0170"/>
    <w:rsid w:val="00CA073E"/>
    <w:rsid w:val="00CA0F56"/>
    <w:rsid w:val="00CA104B"/>
    <w:rsid w:val="00CA164F"/>
    <w:rsid w:val="00CA1DA9"/>
    <w:rsid w:val="00CA1ED5"/>
    <w:rsid w:val="00CA2694"/>
    <w:rsid w:val="00CA297A"/>
    <w:rsid w:val="00CA495C"/>
    <w:rsid w:val="00CA4CC9"/>
    <w:rsid w:val="00CA56C2"/>
    <w:rsid w:val="00CA64DC"/>
    <w:rsid w:val="00CA7257"/>
    <w:rsid w:val="00CB0A38"/>
    <w:rsid w:val="00CB12CC"/>
    <w:rsid w:val="00CB383B"/>
    <w:rsid w:val="00CB40D6"/>
    <w:rsid w:val="00CB413D"/>
    <w:rsid w:val="00CB4615"/>
    <w:rsid w:val="00CB47CD"/>
    <w:rsid w:val="00CB4C1C"/>
    <w:rsid w:val="00CB6BAE"/>
    <w:rsid w:val="00CB714E"/>
    <w:rsid w:val="00CB75E2"/>
    <w:rsid w:val="00CC06F6"/>
    <w:rsid w:val="00CC0A78"/>
    <w:rsid w:val="00CC1B38"/>
    <w:rsid w:val="00CC1C66"/>
    <w:rsid w:val="00CC2CBD"/>
    <w:rsid w:val="00CC493F"/>
    <w:rsid w:val="00CC5AD7"/>
    <w:rsid w:val="00CC6516"/>
    <w:rsid w:val="00CC79F5"/>
    <w:rsid w:val="00CC7E63"/>
    <w:rsid w:val="00CD1B68"/>
    <w:rsid w:val="00CD3E2E"/>
    <w:rsid w:val="00CD4164"/>
    <w:rsid w:val="00CD4BCA"/>
    <w:rsid w:val="00CD5866"/>
    <w:rsid w:val="00CD6B97"/>
    <w:rsid w:val="00CD713A"/>
    <w:rsid w:val="00CE1198"/>
    <w:rsid w:val="00CE1CC6"/>
    <w:rsid w:val="00CE22F7"/>
    <w:rsid w:val="00CE42C7"/>
    <w:rsid w:val="00CE7143"/>
    <w:rsid w:val="00CE7AD6"/>
    <w:rsid w:val="00CF06B1"/>
    <w:rsid w:val="00CF1B37"/>
    <w:rsid w:val="00CF2F29"/>
    <w:rsid w:val="00CF39F0"/>
    <w:rsid w:val="00CF49CA"/>
    <w:rsid w:val="00CF5053"/>
    <w:rsid w:val="00CF5463"/>
    <w:rsid w:val="00CF5870"/>
    <w:rsid w:val="00CF593A"/>
    <w:rsid w:val="00CF71C9"/>
    <w:rsid w:val="00CF71F6"/>
    <w:rsid w:val="00CF7567"/>
    <w:rsid w:val="00D0071E"/>
    <w:rsid w:val="00D00FE0"/>
    <w:rsid w:val="00D02FF5"/>
    <w:rsid w:val="00D03139"/>
    <w:rsid w:val="00D0615D"/>
    <w:rsid w:val="00D07F9C"/>
    <w:rsid w:val="00D105D7"/>
    <w:rsid w:val="00D10FC1"/>
    <w:rsid w:val="00D13093"/>
    <w:rsid w:val="00D1328C"/>
    <w:rsid w:val="00D13AA7"/>
    <w:rsid w:val="00D13D53"/>
    <w:rsid w:val="00D1492C"/>
    <w:rsid w:val="00D14960"/>
    <w:rsid w:val="00D14C59"/>
    <w:rsid w:val="00D15EF0"/>
    <w:rsid w:val="00D16227"/>
    <w:rsid w:val="00D16474"/>
    <w:rsid w:val="00D17738"/>
    <w:rsid w:val="00D17799"/>
    <w:rsid w:val="00D2090F"/>
    <w:rsid w:val="00D20C38"/>
    <w:rsid w:val="00D20CA7"/>
    <w:rsid w:val="00D21C2F"/>
    <w:rsid w:val="00D24072"/>
    <w:rsid w:val="00D2463C"/>
    <w:rsid w:val="00D2481A"/>
    <w:rsid w:val="00D2517E"/>
    <w:rsid w:val="00D25782"/>
    <w:rsid w:val="00D26442"/>
    <w:rsid w:val="00D26ACE"/>
    <w:rsid w:val="00D271DC"/>
    <w:rsid w:val="00D27453"/>
    <w:rsid w:val="00D27A98"/>
    <w:rsid w:val="00D27BCA"/>
    <w:rsid w:val="00D27F1A"/>
    <w:rsid w:val="00D314C1"/>
    <w:rsid w:val="00D318CF"/>
    <w:rsid w:val="00D32167"/>
    <w:rsid w:val="00D3290E"/>
    <w:rsid w:val="00D329BD"/>
    <w:rsid w:val="00D33523"/>
    <w:rsid w:val="00D33B1D"/>
    <w:rsid w:val="00D33C86"/>
    <w:rsid w:val="00D33CEC"/>
    <w:rsid w:val="00D34690"/>
    <w:rsid w:val="00D34EBB"/>
    <w:rsid w:val="00D35015"/>
    <w:rsid w:val="00D351EA"/>
    <w:rsid w:val="00D352BF"/>
    <w:rsid w:val="00D356C3"/>
    <w:rsid w:val="00D35760"/>
    <w:rsid w:val="00D37D06"/>
    <w:rsid w:val="00D404E1"/>
    <w:rsid w:val="00D40652"/>
    <w:rsid w:val="00D40D24"/>
    <w:rsid w:val="00D416F5"/>
    <w:rsid w:val="00D4191E"/>
    <w:rsid w:val="00D4292F"/>
    <w:rsid w:val="00D43B53"/>
    <w:rsid w:val="00D44D2B"/>
    <w:rsid w:val="00D45318"/>
    <w:rsid w:val="00D45EC8"/>
    <w:rsid w:val="00D472BD"/>
    <w:rsid w:val="00D477DC"/>
    <w:rsid w:val="00D47C09"/>
    <w:rsid w:val="00D47E7F"/>
    <w:rsid w:val="00D50048"/>
    <w:rsid w:val="00D50DFD"/>
    <w:rsid w:val="00D55168"/>
    <w:rsid w:val="00D55C33"/>
    <w:rsid w:val="00D55D48"/>
    <w:rsid w:val="00D561CA"/>
    <w:rsid w:val="00D5641C"/>
    <w:rsid w:val="00D569C9"/>
    <w:rsid w:val="00D56A1D"/>
    <w:rsid w:val="00D5738E"/>
    <w:rsid w:val="00D57810"/>
    <w:rsid w:val="00D57BF9"/>
    <w:rsid w:val="00D62F97"/>
    <w:rsid w:val="00D63655"/>
    <w:rsid w:val="00D6472B"/>
    <w:rsid w:val="00D64E58"/>
    <w:rsid w:val="00D651CC"/>
    <w:rsid w:val="00D65807"/>
    <w:rsid w:val="00D65A32"/>
    <w:rsid w:val="00D669AE"/>
    <w:rsid w:val="00D67C56"/>
    <w:rsid w:val="00D7082E"/>
    <w:rsid w:val="00D70A8F"/>
    <w:rsid w:val="00D71D78"/>
    <w:rsid w:val="00D75453"/>
    <w:rsid w:val="00D76693"/>
    <w:rsid w:val="00D7705C"/>
    <w:rsid w:val="00D777CD"/>
    <w:rsid w:val="00D80A01"/>
    <w:rsid w:val="00D81891"/>
    <w:rsid w:val="00D81DBA"/>
    <w:rsid w:val="00D81E5E"/>
    <w:rsid w:val="00D82099"/>
    <w:rsid w:val="00D82C4E"/>
    <w:rsid w:val="00D8355D"/>
    <w:rsid w:val="00D841C1"/>
    <w:rsid w:val="00D84C8D"/>
    <w:rsid w:val="00D85679"/>
    <w:rsid w:val="00D86495"/>
    <w:rsid w:val="00D86A27"/>
    <w:rsid w:val="00D86BEF"/>
    <w:rsid w:val="00D9042C"/>
    <w:rsid w:val="00D906E3"/>
    <w:rsid w:val="00D9074F"/>
    <w:rsid w:val="00D90B2E"/>
    <w:rsid w:val="00D923B2"/>
    <w:rsid w:val="00D92FDC"/>
    <w:rsid w:val="00D93D56"/>
    <w:rsid w:val="00D93DA3"/>
    <w:rsid w:val="00D941A7"/>
    <w:rsid w:val="00D9423B"/>
    <w:rsid w:val="00D948BA"/>
    <w:rsid w:val="00D95283"/>
    <w:rsid w:val="00D954E8"/>
    <w:rsid w:val="00D96437"/>
    <w:rsid w:val="00D968D3"/>
    <w:rsid w:val="00D9702A"/>
    <w:rsid w:val="00D97C1A"/>
    <w:rsid w:val="00DA0350"/>
    <w:rsid w:val="00DA2393"/>
    <w:rsid w:val="00DA2665"/>
    <w:rsid w:val="00DA427B"/>
    <w:rsid w:val="00DA6637"/>
    <w:rsid w:val="00DA71C4"/>
    <w:rsid w:val="00DB12F0"/>
    <w:rsid w:val="00DB167E"/>
    <w:rsid w:val="00DB1DEA"/>
    <w:rsid w:val="00DB1F84"/>
    <w:rsid w:val="00DB2CD1"/>
    <w:rsid w:val="00DB3C7B"/>
    <w:rsid w:val="00DB3CE3"/>
    <w:rsid w:val="00DB4A48"/>
    <w:rsid w:val="00DB589E"/>
    <w:rsid w:val="00DB5A6F"/>
    <w:rsid w:val="00DB638A"/>
    <w:rsid w:val="00DB7632"/>
    <w:rsid w:val="00DC040E"/>
    <w:rsid w:val="00DC15EB"/>
    <w:rsid w:val="00DC41A6"/>
    <w:rsid w:val="00DC54FA"/>
    <w:rsid w:val="00DD00EE"/>
    <w:rsid w:val="00DD183E"/>
    <w:rsid w:val="00DD1D02"/>
    <w:rsid w:val="00DD1E41"/>
    <w:rsid w:val="00DD1FF5"/>
    <w:rsid w:val="00DD2210"/>
    <w:rsid w:val="00DD2DDB"/>
    <w:rsid w:val="00DD4226"/>
    <w:rsid w:val="00DD466E"/>
    <w:rsid w:val="00DD4C55"/>
    <w:rsid w:val="00DD7611"/>
    <w:rsid w:val="00DD771A"/>
    <w:rsid w:val="00DE2D4A"/>
    <w:rsid w:val="00DE3A85"/>
    <w:rsid w:val="00DE43BF"/>
    <w:rsid w:val="00DE4E36"/>
    <w:rsid w:val="00DE7EFE"/>
    <w:rsid w:val="00DF03F7"/>
    <w:rsid w:val="00DF0BCB"/>
    <w:rsid w:val="00DF2153"/>
    <w:rsid w:val="00DF36A2"/>
    <w:rsid w:val="00DF469C"/>
    <w:rsid w:val="00DF50A4"/>
    <w:rsid w:val="00DF514C"/>
    <w:rsid w:val="00DF58CE"/>
    <w:rsid w:val="00DF5F93"/>
    <w:rsid w:val="00DF62AB"/>
    <w:rsid w:val="00DF6DB0"/>
    <w:rsid w:val="00E00457"/>
    <w:rsid w:val="00E00A5A"/>
    <w:rsid w:val="00E0174E"/>
    <w:rsid w:val="00E01D94"/>
    <w:rsid w:val="00E02459"/>
    <w:rsid w:val="00E03A66"/>
    <w:rsid w:val="00E055EC"/>
    <w:rsid w:val="00E06C2C"/>
    <w:rsid w:val="00E10096"/>
    <w:rsid w:val="00E109A7"/>
    <w:rsid w:val="00E10AE1"/>
    <w:rsid w:val="00E11701"/>
    <w:rsid w:val="00E1224F"/>
    <w:rsid w:val="00E13628"/>
    <w:rsid w:val="00E13BA1"/>
    <w:rsid w:val="00E13E14"/>
    <w:rsid w:val="00E15804"/>
    <w:rsid w:val="00E15E48"/>
    <w:rsid w:val="00E16171"/>
    <w:rsid w:val="00E16CAF"/>
    <w:rsid w:val="00E178FD"/>
    <w:rsid w:val="00E17976"/>
    <w:rsid w:val="00E20032"/>
    <w:rsid w:val="00E21264"/>
    <w:rsid w:val="00E226DD"/>
    <w:rsid w:val="00E23137"/>
    <w:rsid w:val="00E23D7B"/>
    <w:rsid w:val="00E25BB8"/>
    <w:rsid w:val="00E25D85"/>
    <w:rsid w:val="00E265E7"/>
    <w:rsid w:val="00E30052"/>
    <w:rsid w:val="00E300BB"/>
    <w:rsid w:val="00E30759"/>
    <w:rsid w:val="00E30905"/>
    <w:rsid w:val="00E30F0E"/>
    <w:rsid w:val="00E31CE5"/>
    <w:rsid w:val="00E32465"/>
    <w:rsid w:val="00E3371E"/>
    <w:rsid w:val="00E346EF"/>
    <w:rsid w:val="00E347FC"/>
    <w:rsid w:val="00E351BF"/>
    <w:rsid w:val="00E35D18"/>
    <w:rsid w:val="00E37023"/>
    <w:rsid w:val="00E37129"/>
    <w:rsid w:val="00E40261"/>
    <w:rsid w:val="00E402F2"/>
    <w:rsid w:val="00E41AC4"/>
    <w:rsid w:val="00E41CF7"/>
    <w:rsid w:val="00E429B7"/>
    <w:rsid w:val="00E42EA2"/>
    <w:rsid w:val="00E43042"/>
    <w:rsid w:val="00E43178"/>
    <w:rsid w:val="00E4338B"/>
    <w:rsid w:val="00E4425D"/>
    <w:rsid w:val="00E444D9"/>
    <w:rsid w:val="00E4493B"/>
    <w:rsid w:val="00E44A00"/>
    <w:rsid w:val="00E44BED"/>
    <w:rsid w:val="00E457DF"/>
    <w:rsid w:val="00E4580C"/>
    <w:rsid w:val="00E45E97"/>
    <w:rsid w:val="00E4632D"/>
    <w:rsid w:val="00E4740C"/>
    <w:rsid w:val="00E476FA"/>
    <w:rsid w:val="00E50986"/>
    <w:rsid w:val="00E50A34"/>
    <w:rsid w:val="00E5184D"/>
    <w:rsid w:val="00E51B00"/>
    <w:rsid w:val="00E51C0B"/>
    <w:rsid w:val="00E51CF8"/>
    <w:rsid w:val="00E54205"/>
    <w:rsid w:val="00E549F1"/>
    <w:rsid w:val="00E56291"/>
    <w:rsid w:val="00E56556"/>
    <w:rsid w:val="00E565B4"/>
    <w:rsid w:val="00E56669"/>
    <w:rsid w:val="00E601ED"/>
    <w:rsid w:val="00E60401"/>
    <w:rsid w:val="00E617FA"/>
    <w:rsid w:val="00E61C5A"/>
    <w:rsid w:val="00E61DD3"/>
    <w:rsid w:val="00E620BC"/>
    <w:rsid w:val="00E62DFC"/>
    <w:rsid w:val="00E63C9F"/>
    <w:rsid w:val="00E64630"/>
    <w:rsid w:val="00E64C7D"/>
    <w:rsid w:val="00E6650A"/>
    <w:rsid w:val="00E674C8"/>
    <w:rsid w:val="00E67935"/>
    <w:rsid w:val="00E67DC8"/>
    <w:rsid w:val="00E704A3"/>
    <w:rsid w:val="00E7067A"/>
    <w:rsid w:val="00E708A4"/>
    <w:rsid w:val="00E713EB"/>
    <w:rsid w:val="00E73BA4"/>
    <w:rsid w:val="00E745DF"/>
    <w:rsid w:val="00E74B2D"/>
    <w:rsid w:val="00E763E8"/>
    <w:rsid w:val="00E766E5"/>
    <w:rsid w:val="00E76F38"/>
    <w:rsid w:val="00E80572"/>
    <w:rsid w:val="00E8095D"/>
    <w:rsid w:val="00E841FD"/>
    <w:rsid w:val="00E84B17"/>
    <w:rsid w:val="00E84B1D"/>
    <w:rsid w:val="00E85664"/>
    <w:rsid w:val="00E8666C"/>
    <w:rsid w:val="00E91AF5"/>
    <w:rsid w:val="00E91BD7"/>
    <w:rsid w:val="00E91C5D"/>
    <w:rsid w:val="00E93EB3"/>
    <w:rsid w:val="00E96707"/>
    <w:rsid w:val="00E967FD"/>
    <w:rsid w:val="00E96D2F"/>
    <w:rsid w:val="00E96E03"/>
    <w:rsid w:val="00E97143"/>
    <w:rsid w:val="00E97EA0"/>
    <w:rsid w:val="00EA1603"/>
    <w:rsid w:val="00EA197C"/>
    <w:rsid w:val="00EA20BE"/>
    <w:rsid w:val="00EA235E"/>
    <w:rsid w:val="00EA2DE4"/>
    <w:rsid w:val="00EA391F"/>
    <w:rsid w:val="00EA393F"/>
    <w:rsid w:val="00EA4384"/>
    <w:rsid w:val="00EA4842"/>
    <w:rsid w:val="00EA5800"/>
    <w:rsid w:val="00EA5CA5"/>
    <w:rsid w:val="00EB0382"/>
    <w:rsid w:val="00EB18E7"/>
    <w:rsid w:val="00EB18EC"/>
    <w:rsid w:val="00EB316C"/>
    <w:rsid w:val="00EB37F3"/>
    <w:rsid w:val="00EB3FCB"/>
    <w:rsid w:val="00EB55F5"/>
    <w:rsid w:val="00EB7DF0"/>
    <w:rsid w:val="00EC00FA"/>
    <w:rsid w:val="00EC05E4"/>
    <w:rsid w:val="00EC1407"/>
    <w:rsid w:val="00EC26DA"/>
    <w:rsid w:val="00EC393E"/>
    <w:rsid w:val="00EC598B"/>
    <w:rsid w:val="00EC6B9B"/>
    <w:rsid w:val="00EC7E06"/>
    <w:rsid w:val="00ED1443"/>
    <w:rsid w:val="00ED1B5F"/>
    <w:rsid w:val="00ED1C38"/>
    <w:rsid w:val="00ED374F"/>
    <w:rsid w:val="00ED4E51"/>
    <w:rsid w:val="00ED50E3"/>
    <w:rsid w:val="00ED711C"/>
    <w:rsid w:val="00EE05BC"/>
    <w:rsid w:val="00EE19A5"/>
    <w:rsid w:val="00EE33B1"/>
    <w:rsid w:val="00EE34BB"/>
    <w:rsid w:val="00EE5296"/>
    <w:rsid w:val="00EE718E"/>
    <w:rsid w:val="00EF0D1F"/>
    <w:rsid w:val="00EF10E9"/>
    <w:rsid w:val="00EF11B6"/>
    <w:rsid w:val="00EF4B65"/>
    <w:rsid w:val="00EF622C"/>
    <w:rsid w:val="00F000DD"/>
    <w:rsid w:val="00F0015E"/>
    <w:rsid w:val="00F00212"/>
    <w:rsid w:val="00F00895"/>
    <w:rsid w:val="00F008B0"/>
    <w:rsid w:val="00F01FF2"/>
    <w:rsid w:val="00F032D7"/>
    <w:rsid w:val="00F037A1"/>
    <w:rsid w:val="00F050D2"/>
    <w:rsid w:val="00F0543E"/>
    <w:rsid w:val="00F05573"/>
    <w:rsid w:val="00F05858"/>
    <w:rsid w:val="00F059E6"/>
    <w:rsid w:val="00F05CE3"/>
    <w:rsid w:val="00F06356"/>
    <w:rsid w:val="00F07DD9"/>
    <w:rsid w:val="00F104AC"/>
    <w:rsid w:val="00F10907"/>
    <w:rsid w:val="00F11C47"/>
    <w:rsid w:val="00F12013"/>
    <w:rsid w:val="00F127E0"/>
    <w:rsid w:val="00F136C6"/>
    <w:rsid w:val="00F13BE4"/>
    <w:rsid w:val="00F1519C"/>
    <w:rsid w:val="00F15259"/>
    <w:rsid w:val="00F1668D"/>
    <w:rsid w:val="00F16B1D"/>
    <w:rsid w:val="00F16D1E"/>
    <w:rsid w:val="00F17D87"/>
    <w:rsid w:val="00F22AE9"/>
    <w:rsid w:val="00F238DE"/>
    <w:rsid w:val="00F244E4"/>
    <w:rsid w:val="00F247A2"/>
    <w:rsid w:val="00F24CB2"/>
    <w:rsid w:val="00F24E68"/>
    <w:rsid w:val="00F255DB"/>
    <w:rsid w:val="00F26169"/>
    <w:rsid w:val="00F2739B"/>
    <w:rsid w:val="00F277FD"/>
    <w:rsid w:val="00F27E55"/>
    <w:rsid w:val="00F3137B"/>
    <w:rsid w:val="00F3172D"/>
    <w:rsid w:val="00F32201"/>
    <w:rsid w:val="00F32C5B"/>
    <w:rsid w:val="00F33FFA"/>
    <w:rsid w:val="00F340DC"/>
    <w:rsid w:val="00F34B70"/>
    <w:rsid w:val="00F34DF4"/>
    <w:rsid w:val="00F36530"/>
    <w:rsid w:val="00F36841"/>
    <w:rsid w:val="00F408FD"/>
    <w:rsid w:val="00F4107B"/>
    <w:rsid w:val="00F41331"/>
    <w:rsid w:val="00F4139E"/>
    <w:rsid w:val="00F41FD8"/>
    <w:rsid w:val="00F43D92"/>
    <w:rsid w:val="00F44AB3"/>
    <w:rsid w:val="00F451BD"/>
    <w:rsid w:val="00F478D8"/>
    <w:rsid w:val="00F47AD4"/>
    <w:rsid w:val="00F5033E"/>
    <w:rsid w:val="00F50DBD"/>
    <w:rsid w:val="00F526CB"/>
    <w:rsid w:val="00F53151"/>
    <w:rsid w:val="00F54A4F"/>
    <w:rsid w:val="00F5574B"/>
    <w:rsid w:val="00F575E3"/>
    <w:rsid w:val="00F5762E"/>
    <w:rsid w:val="00F60490"/>
    <w:rsid w:val="00F6090D"/>
    <w:rsid w:val="00F60B9A"/>
    <w:rsid w:val="00F61AD5"/>
    <w:rsid w:val="00F62933"/>
    <w:rsid w:val="00F63AC0"/>
    <w:rsid w:val="00F63F3F"/>
    <w:rsid w:val="00F647BB"/>
    <w:rsid w:val="00F65191"/>
    <w:rsid w:val="00F65AC8"/>
    <w:rsid w:val="00F66226"/>
    <w:rsid w:val="00F66437"/>
    <w:rsid w:val="00F67398"/>
    <w:rsid w:val="00F70F11"/>
    <w:rsid w:val="00F7104D"/>
    <w:rsid w:val="00F714F9"/>
    <w:rsid w:val="00F71FF0"/>
    <w:rsid w:val="00F725C8"/>
    <w:rsid w:val="00F72759"/>
    <w:rsid w:val="00F7317D"/>
    <w:rsid w:val="00F73752"/>
    <w:rsid w:val="00F73A35"/>
    <w:rsid w:val="00F74B63"/>
    <w:rsid w:val="00F75D4A"/>
    <w:rsid w:val="00F75FC3"/>
    <w:rsid w:val="00F76391"/>
    <w:rsid w:val="00F770A8"/>
    <w:rsid w:val="00F7721F"/>
    <w:rsid w:val="00F80F8C"/>
    <w:rsid w:val="00F81BA2"/>
    <w:rsid w:val="00F8205D"/>
    <w:rsid w:val="00F82F66"/>
    <w:rsid w:val="00F8301E"/>
    <w:rsid w:val="00F84BB0"/>
    <w:rsid w:val="00F84E9F"/>
    <w:rsid w:val="00F854F0"/>
    <w:rsid w:val="00F8575B"/>
    <w:rsid w:val="00F85DEB"/>
    <w:rsid w:val="00F86098"/>
    <w:rsid w:val="00F860C8"/>
    <w:rsid w:val="00F869C5"/>
    <w:rsid w:val="00F87340"/>
    <w:rsid w:val="00F87585"/>
    <w:rsid w:val="00F875E4"/>
    <w:rsid w:val="00F87AE4"/>
    <w:rsid w:val="00F901A6"/>
    <w:rsid w:val="00F90F9F"/>
    <w:rsid w:val="00F91276"/>
    <w:rsid w:val="00F9160D"/>
    <w:rsid w:val="00F93B42"/>
    <w:rsid w:val="00F93C8C"/>
    <w:rsid w:val="00F93D9F"/>
    <w:rsid w:val="00F958AF"/>
    <w:rsid w:val="00F9770A"/>
    <w:rsid w:val="00F97C04"/>
    <w:rsid w:val="00FA1A53"/>
    <w:rsid w:val="00FA286E"/>
    <w:rsid w:val="00FA28C0"/>
    <w:rsid w:val="00FA4050"/>
    <w:rsid w:val="00FA4702"/>
    <w:rsid w:val="00FA4AD7"/>
    <w:rsid w:val="00FA4D8F"/>
    <w:rsid w:val="00FA5534"/>
    <w:rsid w:val="00FA640E"/>
    <w:rsid w:val="00FA65DB"/>
    <w:rsid w:val="00FA773A"/>
    <w:rsid w:val="00FA7A60"/>
    <w:rsid w:val="00FB0571"/>
    <w:rsid w:val="00FB1AED"/>
    <w:rsid w:val="00FB23CD"/>
    <w:rsid w:val="00FB2D75"/>
    <w:rsid w:val="00FB2D97"/>
    <w:rsid w:val="00FB3816"/>
    <w:rsid w:val="00FB3EA7"/>
    <w:rsid w:val="00FB4F6E"/>
    <w:rsid w:val="00FB5AF2"/>
    <w:rsid w:val="00FB6A62"/>
    <w:rsid w:val="00FC0221"/>
    <w:rsid w:val="00FC02FF"/>
    <w:rsid w:val="00FC06FF"/>
    <w:rsid w:val="00FC0C32"/>
    <w:rsid w:val="00FC191E"/>
    <w:rsid w:val="00FC25AE"/>
    <w:rsid w:val="00FC4CBB"/>
    <w:rsid w:val="00FC57B8"/>
    <w:rsid w:val="00FC59F6"/>
    <w:rsid w:val="00FC5EF5"/>
    <w:rsid w:val="00FC6063"/>
    <w:rsid w:val="00FC727A"/>
    <w:rsid w:val="00FD0E62"/>
    <w:rsid w:val="00FD2AB9"/>
    <w:rsid w:val="00FD2E55"/>
    <w:rsid w:val="00FD3A03"/>
    <w:rsid w:val="00FD4391"/>
    <w:rsid w:val="00FD51F5"/>
    <w:rsid w:val="00FD65E6"/>
    <w:rsid w:val="00FD6B8A"/>
    <w:rsid w:val="00FD75A0"/>
    <w:rsid w:val="00FD7BE2"/>
    <w:rsid w:val="00FD7F02"/>
    <w:rsid w:val="00FD7F33"/>
    <w:rsid w:val="00FE0A73"/>
    <w:rsid w:val="00FE11FF"/>
    <w:rsid w:val="00FE17F2"/>
    <w:rsid w:val="00FE206A"/>
    <w:rsid w:val="00FE341A"/>
    <w:rsid w:val="00FE43DA"/>
    <w:rsid w:val="00FE4404"/>
    <w:rsid w:val="00FE47DE"/>
    <w:rsid w:val="00FE4B0A"/>
    <w:rsid w:val="00FE5A8B"/>
    <w:rsid w:val="00FE5E90"/>
    <w:rsid w:val="00FE5E9D"/>
    <w:rsid w:val="00FE5F72"/>
    <w:rsid w:val="00FE63FB"/>
    <w:rsid w:val="00FE6A40"/>
    <w:rsid w:val="00FE755B"/>
    <w:rsid w:val="00FE785C"/>
    <w:rsid w:val="00FF0411"/>
    <w:rsid w:val="00FF1734"/>
    <w:rsid w:val="00FF1A81"/>
    <w:rsid w:val="00FF2ABD"/>
    <w:rsid w:val="00FF482C"/>
    <w:rsid w:val="00FF577A"/>
    <w:rsid w:val="00FF5A7A"/>
    <w:rsid w:val="00FF5AB3"/>
    <w:rsid w:val="00FF5D13"/>
    <w:rsid w:val="00FF698E"/>
    <w:rsid w:val="00FF6C9A"/>
    <w:rsid w:val="00FF6CC1"/>
    <w:rsid w:val="00FF7492"/>
    <w:rsid w:val="00FF7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4A58F0F"/>
  <w15:chartTrackingRefBased/>
  <w15:docId w15:val="{FA59A866-5F4F-49C9-A0B3-74D8DC8B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44F"/>
    <w:pPr>
      <w:widowControl w:val="0"/>
      <w:overflowPunct w:val="0"/>
      <w:ind w:firstLineChars="200" w:firstLine="200"/>
      <w:jc w:val="both"/>
    </w:pPr>
    <w:rPr>
      <w:kern w:val="2"/>
      <w:sz w:val="18"/>
    </w:rPr>
  </w:style>
  <w:style w:type="paragraph" w:styleId="1">
    <w:name w:val="heading 1"/>
    <w:basedOn w:val="a"/>
    <w:next w:val="a0"/>
    <w:qFormat/>
    <w:rsid w:val="00C25888"/>
    <w:pPr>
      <w:keepNext/>
      <w:keepLines/>
      <w:numPr>
        <w:numId w:val="7"/>
      </w:numPr>
      <w:tabs>
        <w:tab w:val="left" w:pos="318"/>
      </w:tabs>
      <w:adjustRightInd w:val="0"/>
      <w:spacing w:before="160" w:after="160"/>
      <w:ind w:firstLineChars="0"/>
      <w:jc w:val="left"/>
      <w:textAlignment w:val="baseline"/>
      <w:outlineLvl w:val="0"/>
    </w:pPr>
    <w:rPr>
      <w:rFonts w:eastAsia="黑体"/>
      <w:kern w:val="0"/>
      <w:sz w:val="21"/>
    </w:rPr>
  </w:style>
  <w:style w:type="paragraph" w:styleId="2">
    <w:name w:val="heading 2"/>
    <w:basedOn w:val="a"/>
    <w:next w:val="a0"/>
    <w:link w:val="20"/>
    <w:qFormat/>
    <w:rsid w:val="00C25888"/>
    <w:pPr>
      <w:keepNext/>
      <w:keepLines/>
      <w:numPr>
        <w:ilvl w:val="1"/>
        <w:numId w:val="7"/>
      </w:numPr>
      <w:tabs>
        <w:tab w:val="left" w:pos="414"/>
      </w:tabs>
      <w:autoSpaceDE w:val="0"/>
      <w:autoSpaceDN w:val="0"/>
      <w:adjustRightInd w:val="0"/>
      <w:spacing w:beforeLines="25" w:before="25" w:afterLines="25" w:after="25"/>
      <w:ind w:firstLineChars="0"/>
      <w:jc w:val="left"/>
      <w:textAlignment w:val="baseline"/>
      <w:outlineLvl w:val="1"/>
    </w:pPr>
    <w:rPr>
      <w:rFonts w:eastAsia="黑体"/>
      <w:kern w:val="0"/>
    </w:rPr>
  </w:style>
  <w:style w:type="paragraph" w:styleId="3">
    <w:name w:val="heading 3"/>
    <w:basedOn w:val="a"/>
    <w:next w:val="a0"/>
    <w:autoRedefine/>
    <w:qFormat/>
    <w:rsid w:val="00B07C9F"/>
    <w:pPr>
      <w:keepNext/>
      <w:keepLines/>
      <w:shd w:val="clear" w:color="auto" w:fill="FFFFFF"/>
      <w:tabs>
        <w:tab w:val="left" w:pos="561"/>
        <w:tab w:val="left" w:pos="720"/>
      </w:tabs>
      <w:spacing w:before="360" w:after="240"/>
      <w:ind w:firstLine="422"/>
      <w:jc w:val="left"/>
      <w:textAlignment w:val="baseline"/>
      <w:outlineLvl w:val="2"/>
    </w:pPr>
    <w:rPr>
      <w:b/>
      <w:sz w:val="21"/>
      <w:szCs w:val="21"/>
    </w:rPr>
  </w:style>
  <w:style w:type="paragraph" w:styleId="4">
    <w:name w:val="heading 4"/>
    <w:basedOn w:val="a"/>
    <w:next w:val="a"/>
    <w:qFormat/>
    <w:rsid w:val="00C25888"/>
    <w:pPr>
      <w:keepNext/>
      <w:keepLines/>
      <w:numPr>
        <w:ilvl w:val="3"/>
        <w:numId w:val="7"/>
      </w:numPr>
      <w:ind w:firstLineChars="0"/>
      <w:jc w:val="left"/>
      <w:outlineLvl w:val="3"/>
    </w:pPr>
    <w:rPr>
      <w:rFonts w:ascii="Arial" w:eastAsia="黑体" w:hAnsi="Arial"/>
    </w:rPr>
  </w:style>
  <w:style w:type="paragraph" w:styleId="5">
    <w:name w:val="heading 5"/>
    <w:basedOn w:val="a"/>
    <w:next w:val="a"/>
    <w:qFormat/>
    <w:rsid w:val="00C25888"/>
    <w:pPr>
      <w:keepNext/>
      <w:keepLines/>
      <w:numPr>
        <w:ilvl w:val="4"/>
        <w:numId w:val="7"/>
      </w:numPr>
      <w:spacing w:before="280" w:after="290" w:line="376" w:lineRule="auto"/>
      <w:ind w:firstLineChars="0" w:firstLine="0"/>
      <w:outlineLvl w:val="4"/>
    </w:pPr>
    <w:rPr>
      <w:b/>
      <w:sz w:val="28"/>
    </w:rPr>
  </w:style>
  <w:style w:type="paragraph" w:styleId="6">
    <w:name w:val="heading 6"/>
    <w:basedOn w:val="a"/>
    <w:next w:val="a"/>
    <w:qFormat/>
    <w:rsid w:val="00C25888"/>
    <w:pPr>
      <w:keepNext/>
      <w:keepLines/>
      <w:numPr>
        <w:ilvl w:val="5"/>
        <w:numId w:val="7"/>
      </w:numPr>
      <w:spacing w:before="240" w:after="64"/>
      <w:ind w:firstLineChars="0" w:firstLine="0"/>
      <w:jc w:val="left"/>
      <w:outlineLvl w:val="5"/>
    </w:pPr>
  </w:style>
  <w:style w:type="paragraph" w:styleId="7">
    <w:name w:val="heading 7"/>
    <w:basedOn w:val="a"/>
    <w:next w:val="a"/>
    <w:qFormat/>
    <w:rsid w:val="00C25888"/>
    <w:pPr>
      <w:keepNext/>
      <w:keepLines/>
      <w:numPr>
        <w:ilvl w:val="6"/>
        <w:numId w:val="7"/>
      </w:numPr>
      <w:spacing w:before="240" w:after="64" w:line="320" w:lineRule="auto"/>
      <w:ind w:firstLineChars="0" w:firstLine="0"/>
      <w:outlineLvl w:val="6"/>
    </w:pPr>
    <w:rPr>
      <w:b/>
      <w:sz w:val="24"/>
    </w:rPr>
  </w:style>
  <w:style w:type="paragraph" w:styleId="8">
    <w:name w:val="heading 8"/>
    <w:basedOn w:val="a"/>
    <w:next w:val="a"/>
    <w:qFormat/>
    <w:rsid w:val="00C25888"/>
    <w:pPr>
      <w:keepNext/>
      <w:keepLines/>
      <w:numPr>
        <w:ilvl w:val="7"/>
        <w:numId w:val="7"/>
      </w:numPr>
      <w:spacing w:before="240" w:after="64" w:line="320" w:lineRule="auto"/>
      <w:ind w:firstLineChars="0" w:firstLine="0"/>
      <w:outlineLvl w:val="7"/>
    </w:pPr>
    <w:rPr>
      <w:rFonts w:ascii="Arial" w:eastAsia="黑体" w:hAnsi="Arial"/>
      <w:sz w:val="24"/>
    </w:rPr>
  </w:style>
  <w:style w:type="paragraph" w:styleId="9">
    <w:name w:val="heading 9"/>
    <w:basedOn w:val="a"/>
    <w:next w:val="a"/>
    <w:qFormat/>
    <w:rsid w:val="00C25888"/>
    <w:pPr>
      <w:keepNext/>
      <w:keepLines/>
      <w:numPr>
        <w:ilvl w:val="8"/>
        <w:numId w:val="7"/>
      </w:numPr>
      <w:spacing w:before="240" w:after="64" w:line="320" w:lineRule="auto"/>
      <w:ind w:firstLineChars="0" w:firstLine="0"/>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Pr>
      <w:rFonts w:ascii="Times New Roman" w:hAnsi="Times New Roman"/>
      <w:b/>
      <w:i w:val="0"/>
      <w:sz w:val="21"/>
    </w:rPr>
  </w:style>
  <w:style w:type="character" w:customStyle="1" w:styleId="WW8Num1z1">
    <w:name w:val="WW8Num1z1"/>
    <w:rPr>
      <w:rFonts w:ascii="Times New Roman" w:hAnsi="Times New Roman"/>
      <w:b/>
      <w:i w:val="0"/>
      <w:sz w:val="18"/>
    </w:rPr>
  </w:style>
  <w:style w:type="character" w:customStyle="1" w:styleId="WW8Num1z2">
    <w:name w:val="WW8Num1z2"/>
    <w:rPr>
      <w:rFonts w:ascii="Times New Roman" w:hAnsi="Times New Roman"/>
      <w:b w:val="0"/>
      <w:i w:val="0"/>
      <w:sz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10">
    <w:name w:val="默认段落字体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
    <w:name w:val="WW-默认段落字体"/>
  </w:style>
  <w:style w:type="character" w:customStyle="1" w:styleId="WW8Num3z0">
    <w:name w:val="WW8Num3z0"/>
    <w:rPr>
      <w:sz w:val="21"/>
    </w:rPr>
  </w:style>
  <w:style w:type="character" w:customStyle="1" w:styleId="WW8Num4z0">
    <w:name w:val="WW8Num4z0"/>
    <w:rPr>
      <w:rFonts w:ascii="Times New Roman" w:hAnsi="Times New Roman"/>
      <w:b/>
      <w:i w:val="0"/>
      <w:sz w:val="21"/>
    </w:rPr>
  </w:style>
  <w:style w:type="character" w:customStyle="1" w:styleId="WW8Num4z1">
    <w:name w:val="WW8Num4z1"/>
    <w:rPr>
      <w:rFonts w:ascii="Times New Roman" w:hAnsi="Times New Roman"/>
      <w:b/>
      <w:i w:val="0"/>
      <w:sz w:val="18"/>
    </w:rPr>
  </w:style>
  <w:style w:type="character" w:customStyle="1" w:styleId="WW8Num4z2">
    <w:name w:val="WW8Num4z2"/>
    <w:rPr>
      <w:rFonts w:ascii="Times New Roman" w:hAnsi="Times New Roman"/>
      <w:b w:val="0"/>
      <w:i w:val="0"/>
      <w:sz w:val="18"/>
    </w:rPr>
  </w:style>
  <w:style w:type="character" w:customStyle="1" w:styleId="WW-1">
    <w:name w:val="WW-默认段落字体1"/>
  </w:style>
  <w:style w:type="character" w:customStyle="1" w:styleId="CharChar12">
    <w:name w:val="Char Char12"/>
    <w:rPr>
      <w:rFonts w:eastAsia="·s²Ó©úÅé"/>
      <w:sz w:val="18"/>
      <w:lang w:val="en-US" w:eastAsia="ar-SA" w:bidi="ar-SA"/>
    </w:rPr>
  </w:style>
  <w:style w:type="character" w:customStyle="1" w:styleId="CharChar11">
    <w:name w:val="Char Char11"/>
    <w:rPr>
      <w:rFonts w:eastAsia="宋体"/>
      <w:kern w:val="1"/>
      <w:sz w:val="18"/>
      <w:lang w:val="en-US" w:eastAsia="ar-SA" w:bidi="ar-SA"/>
    </w:rPr>
  </w:style>
  <w:style w:type="character" w:customStyle="1" w:styleId="CharChar10">
    <w:name w:val="Char Char10"/>
    <w:rPr>
      <w:rFonts w:eastAsia="黑体"/>
      <w:kern w:val="1"/>
      <w:sz w:val="36"/>
      <w:lang w:val="en-US" w:eastAsia="ar-SA" w:bidi="ar-SA"/>
    </w:rPr>
  </w:style>
  <w:style w:type="character" w:customStyle="1" w:styleId="Char">
    <w:name w:val="正文文本 Char"/>
    <w:rPr>
      <w:rFonts w:eastAsia="宋体"/>
      <w:kern w:val="1"/>
      <w:sz w:val="18"/>
      <w:lang w:val="en-US" w:eastAsia="ar-SA" w:bidi="ar-SA"/>
    </w:rPr>
  </w:style>
  <w:style w:type="character" w:customStyle="1" w:styleId="a4">
    <w:name w:val="编号字符"/>
  </w:style>
  <w:style w:type="character" w:customStyle="1" w:styleId="a5">
    <w:name w:val="项目符号"/>
    <w:rPr>
      <w:rFonts w:ascii="OpenSymbol" w:eastAsia="OpenSymbol" w:hAnsi="OpenSymbol" w:cs="OpenSymbol"/>
    </w:rPr>
  </w:style>
  <w:style w:type="character" w:styleId="a6">
    <w:name w:val="Hyperlink"/>
    <w:rPr>
      <w:color w:val="000080"/>
      <w:u w:val="single"/>
    </w:rPr>
  </w:style>
  <w:style w:type="paragraph" w:customStyle="1" w:styleId="21">
    <w:name w:val="标题2"/>
    <w:basedOn w:val="a"/>
    <w:next w:val="a0"/>
    <w:pPr>
      <w:keepNext/>
      <w:spacing w:before="240" w:after="120"/>
    </w:pPr>
    <w:rPr>
      <w:rFonts w:ascii="DejaVu Sans" w:eastAsia="DejaVu Sans" w:hAnsi="DejaVu Sans" w:cs="DejaVu Sans"/>
      <w:sz w:val="28"/>
      <w:szCs w:val="28"/>
    </w:rPr>
  </w:style>
  <w:style w:type="paragraph" w:styleId="a0">
    <w:name w:val="Body Text"/>
    <w:basedOn w:val="a"/>
    <w:link w:val="a7"/>
    <w:rsid w:val="00C25888"/>
    <w:pPr>
      <w:tabs>
        <w:tab w:val="left" w:pos="357"/>
      </w:tabs>
    </w:pPr>
  </w:style>
  <w:style w:type="paragraph" w:styleId="a8">
    <w:name w:val="List"/>
    <w:basedOn w:val="a0"/>
  </w:style>
  <w:style w:type="paragraph" w:styleId="a9">
    <w:name w:val="caption"/>
    <w:basedOn w:val="a"/>
    <w:next w:val="a"/>
    <w:qFormat/>
    <w:rsid w:val="00C25888"/>
    <w:pPr>
      <w:spacing w:before="152" w:after="160"/>
    </w:pPr>
    <w:rPr>
      <w:rFonts w:ascii="Arial" w:eastAsia="黑体" w:hAnsi="Arial"/>
    </w:rPr>
  </w:style>
  <w:style w:type="paragraph" w:customStyle="1" w:styleId="aa">
    <w:name w:val="目录"/>
    <w:basedOn w:val="a"/>
    <w:pPr>
      <w:suppressLineNumbers/>
    </w:pPr>
  </w:style>
  <w:style w:type="paragraph" w:styleId="ab">
    <w:name w:val="Title"/>
    <w:basedOn w:val="a"/>
    <w:next w:val="a0"/>
    <w:qFormat/>
    <w:pPr>
      <w:keepNext/>
      <w:spacing w:before="240" w:after="120"/>
    </w:pPr>
    <w:rPr>
      <w:rFonts w:ascii="DejaVu Sans" w:eastAsia="DejaVu Sans" w:hAnsi="DejaVu Sans" w:cs="DejaVu Sans"/>
      <w:sz w:val="28"/>
      <w:szCs w:val="28"/>
    </w:rPr>
  </w:style>
  <w:style w:type="paragraph" w:styleId="ac">
    <w:name w:val="Subtitle"/>
    <w:basedOn w:val="a"/>
    <w:next w:val="ad"/>
    <w:qFormat/>
    <w:rsid w:val="00C25888"/>
    <w:pPr>
      <w:spacing w:before="320"/>
      <w:outlineLvl w:val="0"/>
    </w:pPr>
    <w:rPr>
      <w:rFonts w:eastAsia="黑体"/>
      <w:sz w:val="36"/>
    </w:rPr>
  </w:style>
  <w:style w:type="paragraph" w:styleId="ae">
    <w:name w:val="footer"/>
    <w:basedOn w:val="a"/>
    <w:rsid w:val="00C25888"/>
    <w:pPr>
      <w:tabs>
        <w:tab w:val="center" w:pos="4153"/>
        <w:tab w:val="right" w:pos="8306"/>
      </w:tabs>
      <w:autoSpaceDE w:val="0"/>
      <w:autoSpaceDN w:val="0"/>
      <w:adjustRightInd w:val="0"/>
      <w:spacing w:line="240" w:lineRule="atLeast"/>
      <w:jc w:val="left"/>
      <w:textAlignment w:val="baseline"/>
    </w:pPr>
    <w:rPr>
      <w:rFonts w:eastAsia="·s²Ó©úÅé"/>
      <w:kern w:val="0"/>
    </w:rPr>
  </w:style>
  <w:style w:type="paragraph" w:styleId="af">
    <w:name w:val="header"/>
    <w:basedOn w:val="a"/>
    <w:rsid w:val="00C25888"/>
    <w:pPr>
      <w:pBdr>
        <w:bottom w:val="single" w:sz="6" w:space="1" w:color="auto"/>
      </w:pBdr>
      <w:snapToGrid w:val="0"/>
      <w:jc w:val="center"/>
    </w:pPr>
  </w:style>
  <w:style w:type="paragraph" w:customStyle="1" w:styleId="af0">
    <w:name w:val="单位"/>
    <w:rsid w:val="00C25888"/>
    <w:pPr>
      <w:ind w:left="70" w:hangingChars="70" w:hanging="70"/>
      <w:jc w:val="both"/>
    </w:pPr>
    <w:rPr>
      <w:sz w:val="17"/>
    </w:rPr>
  </w:style>
  <w:style w:type="paragraph" w:customStyle="1" w:styleId="ad">
    <w:name w:val="作者"/>
    <w:basedOn w:val="a"/>
    <w:next w:val="af0"/>
    <w:rsid w:val="00C25888"/>
    <w:pPr>
      <w:spacing w:before="160" w:after="240" w:line="0" w:lineRule="atLeast"/>
      <w:jc w:val="left"/>
    </w:pPr>
    <w:rPr>
      <w:rFonts w:eastAsia="仿宋_GB2312"/>
      <w:w w:val="66"/>
      <w:sz w:val="28"/>
    </w:rPr>
  </w:style>
  <w:style w:type="paragraph" w:customStyle="1" w:styleId="Name">
    <w:name w:val="Name"/>
    <w:basedOn w:val="ad"/>
    <w:next w:val="DepartCorrespond"/>
    <w:rsid w:val="00C25888"/>
    <w:pPr>
      <w:keepNext/>
      <w:spacing w:before="220" w:after="180"/>
    </w:pPr>
    <w:rPr>
      <w:rFonts w:eastAsia="宋体"/>
      <w:w w:val="100"/>
      <w:sz w:val="18"/>
    </w:rPr>
  </w:style>
  <w:style w:type="paragraph" w:customStyle="1" w:styleId="11">
    <w:name w:val="标题1"/>
    <w:basedOn w:val="a"/>
    <w:next w:val="Name"/>
    <w:pPr>
      <w:keepNext/>
      <w:keepLines/>
      <w:snapToGrid w:val="0"/>
      <w:spacing w:before="240" w:after="100"/>
    </w:pPr>
    <w:rPr>
      <w:rFonts w:eastAsia="黑体"/>
      <w:b/>
      <w:sz w:val="24"/>
    </w:rPr>
  </w:style>
  <w:style w:type="paragraph" w:customStyle="1" w:styleId="DepartCorrespondhttp">
    <w:name w:val="Depart.Correspond.http"/>
    <w:basedOn w:val="af0"/>
    <w:pPr>
      <w:ind w:left="66" w:hanging="66"/>
    </w:pPr>
    <w:rPr>
      <w:iCs/>
      <w:sz w:val="16"/>
    </w:rPr>
  </w:style>
  <w:style w:type="paragraph" w:customStyle="1" w:styleId="af1">
    <w:name w:val="框内容"/>
    <w:basedOn w:val="a0"/>
  </w:style>
  <w:style w:type="paragraph" w:customStyle="1" w:styleId="af2">
    <w:name w:val="人名"/>
    <w:basedOn w:val="a"/>
    <w:pPr>
      <w:overflowPunct/>
      <w:jc w:val="center"/>
    </w:pPr>
    <w:rPr>
      <w:rFonts w:eastAsia="楷体_GB2312"/>
      <w:sz w:val="21"/>
      <w:szCs w:val="21"/>
    </w:rPr>
  </w:style>
  <w:style w:type="table" w:styleId="af3">
    <w:name w:val="Table Grid"/>
    <w:aliases w:val="三线表"/>
    <w:basedOn w:val="a2"/>
    <w:rsid w:val="004E28F7"/>
    <w:pPr>
      <w:widowControl w:val="0"/>
      <w:jc w:val="both"/>
    </w:pPr>
    <w:rPr>
      <w:sz w:val="21"/>
    </w:rPr>
    <w:tblPr>
      <w:tblBorders>
        <w:top w:val="single" w:sz="12" w:space="0" w:color="auto"/>
        <w:bottom w:val="single" w:sz="12" w:space="0" w:color="auto"/>
      </w:tblBorders>
    </w:tblPr>
    <w:tblStylePr w:type="firstRow">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12">
    <w:name w:val="脚注文本1"/>
    <w:basedOn w:val="af4"/>
    <w:link w:val="1Char"/>
    <w:rsid w:val="00C25888"/>
    <w:pPr>
      <w:spacing w:before="0"/>
      <w:ind w:firstLineChars="297" w:firstLine="297"/>
    </w:pPr>
  </w:style>
  <w:style w:type="character" w:customStyle="1" w:styleId="1Char">
    <w:name w:val="脚注文本1 Char"/>
    <w:link w:val="12"/>
    <w:rsid w:val="006D36F9"/>
    <w:rPr>
      <w:rFonts w:eastAsia="宋体"/>
      <w:kern w:val="2"/>
      <w:sz w:val="15"/>
      <w:lang w:val="en-US" w:eastAsia="zh-CN" w:bidi="ar-SA"/>
    </w:rPr>
  </w:style>
  <w:style w:type="paragraph" w:styleId="af4">
    <w:name w:val="footnote text"/>
    <w:basedOn w:val="a"/>
    <w:next w:val="12"/>
    <w:semiHidden/>
    <w:rsid w:val="00C25888"/>
    <w:pPr>
      <w:tabs>
        <w:tab w:val="left" w:pos="465"/>
      </w:tabs>
      <w:snapToGrid w:val="0"/>
      <w:spacing w:before="120" w:line="312" w:lineRule="auto"/>
      <w:ind w:firstLineChars="267" w:firstLine="267"/>
    </w:pPr>
    <w:rPr>
      <w:sz w:val="15"/>
    </w:rPr>
  </w:style>
  <w:style w:type="character" w:customStyle="1" w:styleId="shorttext1">
    <w:name w:val="short_text1"/>
    <w:rsid w:val="002B406C"/>
    <w:rPr>
      <w:sz w:val="19"/>
      <w:szCs w:val="19"/>
    </w:rPr>
  </w:style>
  <w:style w:type="character" w:customStyle="1" w:styleId="mediumtext1">
    <w:name w:val="medium_text1"/>
    <w:rsid w:val="00324C7E"/>
    <w:rPr>
      <w:sz w:val="16"/>
      <w:szCs w:val="16"/>
    </w:rPr>
  </w:style>
  <w:style w:type="character" w:customStyle="1" w:styleId="datatitle1">
    <w:name w:val="datatitle1"/>
    <w:rsid w:val="00C77B5D"/>
    <w:rPr>
      <w:b/>
      <w:bCs/>
      <w:color w:val="10619F"/>
      <w:sz w:val="13"/>
      <w:szCs w:val="13"/>
    </w:rPr>
  </w:style>
  <w:style w:type="paragraph" w:styleId="af5">
    <w:name w:val="Document Map"/>
    <w:basedOn w:val="a"/>
    <w:semiHidden/>
    <w:rsid w:val="009537DC"/>
    <w:pPr>
      <w:shd w:val="clear" w:color="auto" w:fill="000080"/>
    </w:pPr>
  </w:style>
  <w:style w:type="character" w:styleId="af6">
    <w:name w:val="Strong"/>
    <w:uiPriority w:val="22"/>
    <w:qFormat/>
    <w:rsid w:val="00C25888"/>
    <w:rPr>
      <w:b/>
      <w:bCs/>
    </w:rPr>
  </w:style>
  <w:style w:type="paragraph" w:customStyle="1" w:styleId="Abstract">
    <w:name w:val="Abstract"/>
    <w:next w:val="Keywords"/>
    <w:link w:val="AbstractChar"/>
    <w:rsid w:val="00C25888"/>
    <w:pPr>
      <w:tabs>
        <w:tab w:val="left" w:pos="937"/>
      </w:tabs>
      <w:jc w:val="both"/>
    </w:pPr>
    <w:rPr>
      <w:rFonts w:eastAsia="楷体_GB2312"/>
      <w:kern w:val="2"/>
      <w:sz w:val="18"/>
    </w:rPr>
  </w:style>
  <w:style w:type="paragraph" w:customStyle="1" w:styleId="DepartCorrespond">
    <w:name w:val="Depart.Correspond"/>
    <w:basedOn w:val="af0"/>
    <w:rsid w:val="00C25888"/>
    <w:pPr>
      <w:ind w:left="66" w:hangingChars="66" w:hanging="66"/>
    </w:pPr>
    <w:rPr>
      <w:iCs/>
      <w:sz w:val="16"/>
    </w:rPr>
  </w:style>
  <w:style w:type="paragraph" w:customStyle="1" w:styleId="Date1">
    <w:name w:val="Date1"/>
    <w:basedOn w:val="DepartCorrespond"/>
    <w:next w:val="a"/>
    <w:rsid w:val="00C25888"/>
    <w:pPr>
      <w:spacing w:after="240"/>
    </w:pPr>
    <w:rPr>
      <w:sz w:val="18"/>
    </w:rPr>
  </w:style>
  <w:style w:type="paragraph" w:customStyle="1" w:styleId="Keywords">
    <w:name w:val="Key words"/>
    <w:basedOn w:val="a"/>
    <w:next w:val="af7"/>
    <w:link w:val="KeywordsChar"/>
    <w:rsid w:val="00C25888"/>
    <w:pPr>
      <w:tabs>
        <w:tab w:val="left" w:pos="1176"/>
      </w:tabs>
      <w:adjustRightInd w:val="0"/>
      <w:spacing w:after="290"/>
      <w:ind w:left="632" w:hangingChars="632" w:hanging="632"/>
    </w:pPr>
    <w:rPr>
      <w:rFonts w:eastAsia="楷体_GB2312"/>
      <w:snapToGrid w:val="0"/>
    </w:rPr>
  </w:style>
  <w:style w:type="paragraph" w:customStyle="1" w:styleId="Title1">
    <w:name w:val="Title1"/>
    <w:basedOn w:val="a"/>
    <w:next w:val="Name"/>
    <w:rsid w:val="00C25888"/>
    <w:pPr>
      <w:keepNext/>
      <w:keepLines/>
      <w:snapToGrid w:val="0"/>
      <w:spacing w:before="240" w:after="100"/>
      <w:outlineLvl w:val="0"/>
    </w:pPr>
    <w:rPr>
      <w:rFonts w:eastAsia="黑体"/>
      <w:b/>
      <w:sz w:val="24"/>
    </w:rPr>
  </w:style>
  <w:style w:type="paragraph" w:customStyle="1" w:styleId="af8">
    <w:name w:val="分类号"/>
    <w:basedOn w:val="Date1"/>
    <w:next w:val="a0"/>
    <w:rsid w:val="00C25888"/>
    <w:pPr>
      <w:tabs>
        <w:tab w:val="left" w:pos="1233"/>
      </w:tabs>
      <w:spacing w:after="320"/>
      <w:ind w:left="0" w:firstLineChars="0" w:firstLine="0"/>
    </w:pPr>
    <w:rPr>
      <w:rFonts w:eastAsia="黑体"/>
    </w:rPr>
  </w:style>
  <w:style w:type="paragraph" w:customStyle="1" w:styleId="af7">
    <w:name w:val="摘要"/>
    <w:basedOn w:val="a0"/>
    <w:next w:val="af9"/>
    <w:link w:val="Char0"/>
    <w:rsid w:val="00C25888"/>
    <w:pPr>
      <w:tabs>
        <w:tab w:val="clear" w:pos="357"/>
        <w:tab w:val="left" w:pos="798"/>
      </w:tabs>
      <w:adjustRightInd w:val="0"/>
      <w:ind w:firstLineChars="0" w:firstLine="0"/>
    </w:pPr>
    <w:rPr>
      <w:rFonts w:eastAsia="楷体_GB2312"/>
      <w:snapToGrid w:val="0"/>
    </w:rPr>
  </w:style>
  <w:style w:type="paragraph" w:customStyle="1" w:styleId="af9">
    <w:name w:val="关键词"/>
    <w:basedOn w:val="af7"/>
    <w:next w:val="af8"/>
    <w:link w:val="Char1"/>
    <w:rsid w:val="00C25888"/>
    <w:pPr>
      <w:ind w:left="429" w:hangingChars="429" w:hanging="429"/>
    </w:pPr>
  </w:style>
  <w:style w:type="character" w:customStyle="1" w:styleId="AbstractChar">
    <w:name w:val="Abstract Char"/>
    <w:link w:val="Abstract"/>
    <w:rsid w:val="00034E34"/>
    <w:rPr>
      <w:rFonts w:eastAsia="楷体_GB2312"/>
      <w:kern w:val="2"/>
      <w:sz w:val="18"/>
      <w:lang w:val="en-US" w:eastAsia="zh-CN" w:bidi="ar-SA"/>
    </w:rPr>
  </w:style>
  <w:style w:type="character" w:customStyle="1" w:styleId="KeywordsChar">
    <w:name w:val="Key words Char"/>
    <w:link w:val="Keywords"/>
    <w:rsid w:val="00034E34"/>
    <w:rPr>
      <w:rFonts w:eastAsia="楷体_GB2312"/>
      <w:snapToGrid w:val="0"/>
      <w:kern w:val="2"/>
      <w:sz w:val="18"/>
      <w:lang w:val="en-US" w:eastAsia="zh-CN" w:bidi="ar-SA"/>
    </w:rPr>
  </w:style>
  <w:style w:type="character" w:customStyle="1" w:styleId="Char0">
    <w:name w:val="摘要 Char"/>
    <w:link w:val="af7"/>
    <w:rsid w:val="00034E34"/>
    <w:rPr>
      <w:rFonts w:eastAsia="楷体_GB2312"/>
      <w:snapToGrid w:val="0"/>
      <w:kern w:val="2"/>
      <w:sz w:val="18"/>
      <w:lang w:val="en-US" w:eastAsia="zh-CN" w:bidi="ar-SA"/>
    </w:rPr>
  </w:style>
  <w:style w:type="character" w:customStyle="1" w:styleId="Char1">
    <w:name w:val="关键词 Char"/>
    <w:basedOn w:val="Char0"/>
    <w:link w:val="af9"/>
    <w:rsid w:val="00034E34"/>
    <w:rPr>
      <w:rFonts w:eastAsia="楷体_GB2312"/>
      <w:snapToGrid w:val="0"/>
      <w:kern w:val="2"/>
      <w:sz w:val="18"/>
      <w:lang w:val="en-US" w:eastAsia="zh-CN" w:bidi="ar-SA"/>
    </w:rPr>
  </w:style>
  <w:style w:type="paragraph" w:customStyle="1" w:styleId="13">
    <w:name w:val="样式1"/>
    <w:basedOn w:val="2"/>
    <w:rsid w:val="00062B2C"/>
    <w:rPr>
      <w:b/>
    </w:rPr>
  </w:style>
  <w:style w:type="character" w:customStyle="1" w:styleId="20">
    <w:name w:val="标题 2 字符"/>
    <w:link w:val="2"/>
    <w:rsid w:val="00062B2C"/>
    <w:rPr>
      <w:rFonts w:eastAsia="黑体"/>
      <w:sz w:val="18"/>
      <w:lang w:val="en-US" w:eastAsia="zh-CN" w:bidi="ar-SA"/>
    </w:rPr>
  </w:style>
  <w:style w:type="paragraph" w:customStyle="1" w:styleId="Correspond">
    <w:name w:val="Correspond"/>
    <w:basedOn w:val="DepartCorrespond"/>
    <w:next w:val="a"/>
    <w:rsid w:val="00C25888"/>
  </w:style>
  <w:style w:type="paragraph" w:customStyle="1" w:styleId="Information">
    <w:name w:val="Information"/>
    <w:basedOn w:val="Date1"/>
    <w:next w:val="Abstract"/>
    <w:rsid w:val="00C25888"/>
    <w:pPr>
      <w:ind w:left="0" w:firstLineChars="0" w:firstLine="0"/>
    </w:pPr>
    <w:rPr>
      <w:b/>
      <w:bCs/>
    </w:rPr>
  </w:style>
  <w:style w:type="paragraph" w:customStyle="1" w:styleId="Reference">
    <w:name w:val="Reference"/>
    <w:basedOn w:val="a"/>
    <w:next w:val="a"/>
    <w:rsid w:val="00C25888"/>
    <w:pPr>
      <w:snapToGrid w:val="0"/>
      <w:spacing w:before="280"/>
      <w:jc w:val="left"/>
      <w:outlineLvl w:val="0"/>
    </w:pPr>
    <w:rPr>
      <w:rFonts w:eastAsia="黑体"/>
      <w:b/>
    </w:rPr>
  </w:style>
  <w:style w:type="paragraph" w:customStyle="1" w:styleId="TextofReference">
    <w:name w:val="Text of Reference"/>
    <w:rsid w:val="00C25888"/>
    <w:pPr>
      <w:numPr>
        <w:numId w:val="6"/>
      </w:numPr>
      <w:spacing w:line="260" w:lineRule="exact"/>
      <w:jc w:val="both"/>
    </w:pPr>
    <w:rPr>
      <w:sz w:val="15"/>
    </w:rPr>
  </w:style>
  <w:style w:type="paragraph" w:customStyle="1" w:styleId="TextofReference1">
    <w:name w:val="Text of Reference 1"/>
    <w:rsid w:val="00C25888"/>
    <w:pPr>
      <w:spacing w:line="260" w:lineRule="exact"/>
      <w:jc w:val="both"/>
    </w:pPr>
    <w:rPr>
      <w:sz w:val="15"/>
    </w:rPr>
  </w:style>
  <w:style w:type="paragraph" w:customStyle="1" w:styleId="Textof">
    <w:name w:val="Text of 中文参考文献"/>
    <w:basedOn w:val="TextofReference"/>
    <w:rsid w:val="00C25888"/>
    <w:pPr>
      <w:numPr>
        <w:numId w:val="0"/>
      </w:numPr>
      <w:tabs>
        <w:tab w:val="left" w:pos="346"/>
      </w:tabs>
      <w:ind w:left="258" w:hangingChars="258" w:hanging="258"/>
    </w:pPr>
  </w:style>
  <w:style w:type="paragraph" w:customStyle="1" w:styleId="Textof0">
    <w:name w:val="Text of 中文参考文献１"/>
    <w:basedOn w:val="Textof"/>
    <w:rsid w:val="00C25888"/>
    <w:pPr>
      <w:tabs>
        <w:tab w:val="clear" w:pos="346"/>
        <w:tab w:val="left" w:pos="78"/>
        <w:tab w:val="left" w:pos="424"/>
      </w:tabs>
    </w:pPr>
  </w:style>
  <w:style w:type="paragraph" w:customStyle="1" w:styleId="afa">
    <w:name w:val="表名"/>
    <w:basedOn w:val="a"/>
    <w:rsid w:val="00C25888"/>
    <w:pPr>
      <w:spacing w:after="120"/>
    </w:pPr>
  </w:style>
  <w:style w:type="paragraph" w:customStyle="1" w:styleId="afb">
    <w:name w:val="定理"/>
    <w:basedOn w:val="a0"/>
    <w:next w:val="a0"/>
    <w:rsid w:val="00C25888"/>
    <w:rPr>
      <w:rFonts w:eastAsia="黑体"/>
    </w:rPr>
  </w:style>
  <w:style w:type="character" w:styleId="afc">
    <w:name w:val="footnote reference"/>
    <w:autoRedefine/>
    <w:semiHidden/>
    <w:rsid w:val="00C25888"/>
    <w:rPr>
      <w:rFonts w:ascii="Monotype Sorts" w:eastAsia="宋体" w:hAnsi="Monotype Sorts"/>
      <w:spacing w:val="0"/>
      <w:w w:val="100"/>
      <w:position w:val="0"/>
      <w:sz w:val="11"/>
      <w:vertAlign w:val="baseline"/>
    </w:rPr>
  </w:style>
  <w:style w:type="paragraph" w:styleId="afd">
    <w:name w:val="annotation text"/>
    <w:basedOn w:val="a"/>
    <w:link w:val="afe"/>
    <w:semiHidden/>
    <w:rsid w:val="00C25888"/>
    <w:pPr>
      <w:jc w:val="left"/>
    </w:pPr>
  </w:style>
  <w:style w:type="character" w:styleId="aff">
    <w:name w:val="annotation reference"/>
    <w:semiHidden/>
    <w:rsid w:val="00C25888"/>
    <w:rPr>
      <w:sz w:val="21"/>
      <w:szCs w:val="21"/>
    </w:rPr>
  </w:style>
  <w:style w:type="paragraph" w:customStyle="1" w:styleId="aff0">
    <w:name w:val="首页页眉"/>
    <w:basedOn w:val="af"/>
    <w:rsid w:val="00C25888"/>
    <w:pPr>
      <w:pBdr>
        <w:bottom w:val="double" w:sz="6" w:space="1" w:color="auto"/>
      </w:pBdr>
      <w:jc w:val="both"/>
    </w:pPr>
  </w:style>
  <w:style w:type="character" w:styleId="aff1">
    <w:name w:val="endnote reference"/>
    <w:semiHidden/>
    <w:rsid w:val="00C25888"/>
    <w:rPr>
      <w:vertAlign w:val="superscript"/>
    </w:rPr>
  </w:style>
  <w:style w:type="paragraph" w:customStyle="1" w:styleId="aff2">
    <w:name w:val="文前文本"/>
    <w:basedOn w:val="af9"/>
    <w:rsid w:val="00C25888"/>
    <w:pPr>
      <w:ind w:left="0" w:firstLine="0"/>
    </w:pPr>
    <w:rPr>
      <w:b/>
    </w:rPr>
  </w:style>
  <w:style w:type="paragraph" w:customStyle="1" w:styleId="aff3">
    <w:name w:val="证明"/>
    <w:basedOn w:val="afb"/>
    <w:rsid w:val="00C25888"/>
    <w:rPr>
      <w:rFonts w:eastAsia="仿宋_GB2312"/>
    </w:rPr>
  </w:style>
  <w:style w:type="paragraph" w:customStyle="1" w:styleId="aff4">
    <w:name w:val="致谢"/>
    <w:basedOn w:val="afb"/>
    <w:next w:val="Reference"/>
    <w:rsid w:val="00C25888"/>
    <w:pPr>
      <w:tabs>
        <w:tab w:val="clear" w:pos="357"/>
      </w:tabs>
      <w:spacing w:beforeLines="100" w:before="100"/>
      <w:ind w:firstLineChars="0" w:firstLine="0"/>
    </w:pPr>
    <w:rPr>
      <w:rFonts w:eastAsia="宋体"/>
      <w:bCs/>
    </w:rPr>
  </w:style>
  <w:style w:type="paragraph" w:customStyle="1" w:styleId="aff5">
    <w:name w:val="中文参考文献"/>
    <w:basedOn w:val="Reference"/>
    <w:next w:val="a0"/>
    <w:rsid w:val="00C25888"/>
    <w:pPr>
      <w:spacing w:before="240"/>
    </w:pPr>
    <w:rPr>
      <w:b w:val="0"/>
    </w:rPr>
  </w:style>
  <w:style w:type="character" w:styleId="aff6">
    <w:name w:val="Emphasis"/>
    <w:qFormat/>
    <w:rsid w:val="00797C49"/>
    <w:rPr>
      <w:b w:val="0"/>
      <w:bCs w:val="0"/>
      <w:i w:val="0"/>
      <w:iCs w:val="0"/>
      <w:color w:val="CC0033"/>
    </w:rPr>
  </w:style>
  <w:style w:type="character" w:customStyle="1" w:styleId="afe">
    <w:name w:val="批注文字 字符"/>
    <w:link w:val="afd"/>
    <w:semiHidden/>
    <w:rsid w:val="00A80491"/>
    <w:rPr>
      <w:kern w:val="2"/>
      <w:sz w:val="18"/>
    </w:rPr>
  </w:style>
  <w:style w:type="paragraph" w:styleId="aff7">
    <w:name w:val="Balloon Text"/>
    <w:basedOn w:val="a"/>
    <w:link w:val="aff8"/>
    <w:rsid w:val="00A80491"/>
    <w:rPr>
      <w:szCs w:val="18"/>
    </w:rPr>
  </w:style>
  <w:style w:type="character" w:customStyle="1" w:styleId="aff8">
    <w:name w:val="批注框文本 字符"/>
    <w:link w:val="aff7"/>
    <w:rsid w:val="00A80491"/>
    <w:rPr>
      <w:kern w:val="2"/>
      <w:sz w:val="18"/>
      <w:szCs w:val="18"/>
    </w:rPr>
  </w:style>
  <w:style w:type="paragraph" w:styleId="aff9">
    <w:name w:val="Normal (Web)"/>
    <w:basedOn w:val="a"/>
    <w:rsid w:val="00A973B3"/>
    <w:pPr>
      <w:widowControl/>
      <w:overflowPunct/>
      <w:spacing w:before="100" w:beforeAutospacing="1" w:after="100" w:afterAutospacing="1"/>
      <w:jc w:val="left"/>
    </w:pPr>
    <w:rPr>
      <w:rFonts w:ascii="宋体" w:hAnsi="宋体"/>
      <w:kern w:val="0"/>
      <w:sz w:val="24"/>
      <w:szCs w:val="24"/>
    </w:rPr>
  </w:style>
  <w:style w:type="character" w:styleId="affa">
    <w:name w:val="page number"/>
    <w:basedOn w:val="a1"/>
    <w:rsid w:val="00F85DEB"/>
  </w:style>
  <w:style w:type="paragraph" w:customStyle="1" w:styleId="affb">
    <w:name w:val="公式"/>
    <w:basedOn w:val="a0"/>
    <w:link w:val="affc"/>
    <w:qFormat/>
    <w:rsid w:val="00B43FC3"/>
    <w:pPr>
      <w:tabs>
        <w:tab w:val="clear" w:pos="357"/>
        <w:tab w:val="center" w:pos="5040"/>
        <w:tab w:val="right" w:pos="9360"/>
      </w:tabs>
      <w:jc w:val="center"/>
      <w:textAlignment w:val="center"/>
    </w:pPr>
    <w:rPr>
      <w:sz w:val="21"/>
      <w:szCs w:val="21"/>
    </w:rPr>
  </w:style>
  <w:style w:type="character" w:customStyle="1" w:styleId="a7">
    <w:name w:val="正文文本 字符"/>
    <w:link w:val="a0"/>
    <w:rsid w:val="00B43FC3"/>
    <w:rPr>
      <w:kern w:val="2"/>
      <w:sz w:val="18"/>
    </w:rPr>
  </w:style>
  <w:style w:type="character" w:customStyle="1" w:styleId="affc">
    <w:name w:val="公式 字符"/>
    <w:link w:val="affb"/>
    <w:rsid w:val="00B43FC3"/>
    <w:rPr>
      <w:kern w:val="2"/>
      <w:sz w:val="21"/>
      <w:szCs w:val="21"/>
    </w:rPr>
  </w:style>
  <w:style w:type="table" w:styleId="affd">
    <w:name w:val="Table Theme"/>
    <w:basedOn w:val="a2"/>
    <w:rsid w:val="001C0268"/>
    <w:pPr>
      <w:widowControl w:val="0"/>
      <w:overflowPunct w:val="0"/>
      <w:ind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1"/>
    <w:rsid w:val="00BF449F"/>
    <w:rPr>
      <w:rFonts w:eastAsia="黑体"/>
      <w:vanish/>
      <w:color w:val="FF0000"/>
      <w:w w:val="100"/>
      <w:sz w:val="44"/>
      <w:szCs w:val="44"/>
    </w:rPr>
  </w:style>
  <w:style w:type="paragraph" w:customStyle="1" w:styleId="MTDisplayEquation">
    <w:name w:val="MTDisplayEquation"/>
    <w:basedOn w:val="affb"/>
    <w:next w:val="a"/>
    <w:link w:val="MTDisplayEquation0"/>
    <w:rsid w:val="00BF449F"/>
    <w:pPr>
      <w:tabs>
        <w:tab w:val="clear" w:pos="5040"/>
        <w:tab w:val="clear" w:pos="9360"/>
        <w:tab w:val="center" w:pos="4820"/>
        <w:tab w:val="right" w:pos="9640"/>
      </w:tabs>
      <w:ind w:firstLineChars="2100" w:firstLine="4410"/>
    </w:pPr>
  </w:style>
  <w:style w:type="character" w:customStyle="1" w:styleId="MTDisplayEquation0">
    <w:name w:val="MTDisplayEquation 字符"/>
    <w:basedOn w:val="affc"/>
    <w:link w:val="MTDisplayEquation"/>
    <w:rsid w:val="00BF449F"/>
    <w:rPr>
      <w:kern w:val="2"/>
      <w:sz w:val="21"/>
      <w:szCs w:val="21"/>
    </w:rPr>
  </w:style>
  <w:style w:type="character" w:styleId="affe">
    <w:name w:val="Placeholder Text"/>
    <w:basedOn w:val="a1"/>
    <w:uiPriority w:val="99"/>
    <w:semiHidden/>
    <w:rsid w:val="00AC40FA"/>
    <w:rPr>
      <w:color w:val="666666"/>
    </w:rPr>
  </w:style>
  <w:style w:type="table" w:styleId="22">
    <w:name w:val="Table Web 2"/>
    <w:basedOn w:val="a2"/>
    <w:rsid w:val="00FF6CC1"/>
    <w:pPr>
      <w:widowControl w:val="0"/>
      <w:overflowPunct w:val="0"/>
      <w:ind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
    <w:name w:val="List Paragraph"/>
    <w:basedOn w:val="a"/>
    <w:uiPriority w:val="34"/>
    <w:qFormat/>
    <w:rsid w:val="008B797B"/>
    <w:pPr>
      <w:ind w:firstLine="420"/>
    </w:pPr>
  </w:style>
  <w:style w:type="character" w:customStyle="1" w:styleId="14">
    <w:name w:val="未处理的提及1"/>
    <w:basedOn w:val="a1"/>
    <w:uiPriority w:val="99"/>
    <w:semiHidden/>
    <w:unhideWhenUsed/>
    <w:rsid w:val="00BA0786"/>
    <w:rPr>
      <w:color w:val="605E5C"/>
      <w:shd w:val="clear" w:color="auto" w:fill="E1DFDD"/>
    </w:rPr>
  </w:style>
  <w:style w:type="paragraph" w:styleId="afff0">
    <w:name w:val="annotation subject"/>
    <w:basedOn w:val="afd"/>
    <w:next w:val="afd"/>
    <w:link w:val="afff1"/>
    <w:rsid w:val="00571D59"/>
    <w:rPr>
      <w:b/>
      <w:bCs/>
    </w:rPr>
  </w:style>
  <w:style w:type="character" w:customStyle="1" w:styleId="afff1">
    <w:name w:val="批注主题 字符"/>
    <w:basedOn w:val="afe"/>
    <w:link w:val="afff0"/>
    <w:rsid w:val="00571D59"/>
    <w:rPr>
      <w:b/>
      <w:bCs/>
      <w:kern w:val="2"/>
      <w:sz w:val="18"/>
    </w:rPr>
  </w:style>
  <w:style w:type="paragraph" w:styleId="afff2">
    <w:name w:val="Revision"/>
    <w:hidden/>
    <w:uiPriority w:val="99"/>
    <w:semiHidden/>
    <w:rsid w:val="00FF698E"/>
    <w:rPr>
      <w:kern w:val="2"/>
      <w:sz w:val="18"/>
    </w:rPr>
  </w:style>
  <w:style w:type="character" w:customStyle="1" w:styleId="katex-wrapper">
    <w:name w:val="katex-wrapper"/>
    <w:basedOn w:val="a1"/>
    <w:rsid w:val="00781A13"/>
  </w:style>
  <w:style w:type="character" w:customStyle="1" w:styleId="mord">
    <w:name w:val="mord"/>
    <w:basedOn w:val="a1"/>
    <w:rsid w:val="00781A13"/>
  </w:style>
  <w:style w:type="character" w:customStyle="1" w:styleId="vlist-s">
    <w:name w:val="vlist-s"/>
    <w:basedOn w:val="a1"/>
    <w:rsid w:val="00781A13"/>
  </w:style>
  <w:style w:type="character" w:customStyle="1" w:styleId="mrel">
    <w:name w:val="mrel"/>
    <w:basedOn w:val="a1"/>
    <w:rsid w:val="00781A13"/>
  </w:style>
  <w:style w:type="character" w:customStyle="1" w:styleId="mopen">
    <w:name w:val="mopen"/>
    <w:basedOn w:val="a1"/>
    <w:rsid w:val="00781A13"/>
  </w:style>
  <w:style w:type="character" w:customStyle="1" w:styleId="mclose">
    <w:name w:val="mclose"/>
    <w:basedOn w:val="a1"/>
    <w:rsid w:val="00781A13"/>
  </w:style>
  <w:style w:type="character" w:customStyle="1" w:styleId="mbin">
    <w:name w:val="mbin"/>
    <w:basedOn w:val="a1"/>
    <w:rsid w:val="00781A13"/>
  </w:style>
  <w:style w:type="character" w:customStyle="1" w:styleId="delimsizing">
    <w:name w:val="delimsizing"/>
    <w:basedOn w:val="a1"/>
    <w:rsid w:val="00781A13"/>
  </w:style>
  <w:style w:type="character" w:customStyle="1" w:styleId="mop">
    <w:name w:val="mop"/>
    <w:basedOn w:val="a1"/>
    <w:rsid w:val="00781A13"/>
  </w:style>
  <w:style w:type="character" w:customStyle="1" w:styleId="mpunct">
    <w:name w:val="mpunct"/>
    <w:basedOn w:val="a1"/>
    <w:rsid w:val="00781A13"/>
  </w:style>
  <w:style w:type="paragraph" w:styleId="HTML">
    <w:name w:val="HTML Preformatted"/>
    <w:basedOn w:val="a"/>
    <w:link w:val="HTML0"/>
    <w:uiPriority w:val="99"/>
    <w:unhideWhenUsed/>
    <w:rsid w:val="004359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ind w:firstLineChars="0" w:firstLine="0"/>
      <w:jc w:val="left"/>
    </w:pPr>
    <w:rPr>
      <w:rFonts w:ascii="宋体" w:hAnsi="宋体" w:cs="宋体"/>
      <w:kern w:val="0"/>
      <w:sz w:val="24"/>
      <w:szCs w:val="24"/>
    </w:rPr>
  </w:style>
  <w:style w:type="character" w:customStyle="1" w:styleId="HTML0">
    <w:name w:val="HTML 预设格式 字符"/>
    <w:basedOn w:val="a1"/>
    <w:link w:val="HTML"/>
    <w:uiPriority w:val="99"/>
    <w:rsid w:val="0043597B"/>
    <w:rPr>
      <w:rFonts w:ascii="宋体" w:hAnsi="宋体" w:cs="宋体"/>
      <w:sz w:val="24"/>
      <w:szCs w:val="24"/>
    </w:rPr>
  </w:style>
  <w:style w:type="character" w:styleId="HTML1">
    <w:name w:val="HTML Code"/>
    <w:basedOn w:val="a1"/>
    <w:uiPriority w:val="99"/>
    <w:unhideWhenUsed/>
    <w:rsid w:val="0043597B"/>
    <w:rPr>
      <w:rFonts w:ascii="宋体" w:eastAsia="宋体" w:hAnsi="宋体" w:cs="宋体"/>
      <w:sz w:val="24"/>
      <w:szCs w:val="24"/>
    </w:rPr>
  </w:style>
  <w:style w:type="character" w:customStyle="1" w:styleId="innerlabel">
    <w:name w:val="inner_label"/>
    <w:basedOn w:val="a1"/>
    <w:rsid w:val="001D7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04197">
      <w:bodyDiv w:val="1"/>
      <w:marLeft w:val="0"/>
      <w:marRight w:val="0"/>
      <w:marTop w:val="0"/>
      <w:marBottom w:val="0"/>
      <w:divBdr>
        <w:top w:val="none" w:sz="0" w:space="0" w:color="auto"/>
        <w:left w:val="none" w:sz="0" w:space="0" w:color="auto"/>
        <w:bottom w:val="none" w:sz="0" w:space="0" w:color="auto"/>
        <w:right w:val="none" w:sz="0" w:space="0" w:color="auto"/>
      </w:divBdr>
    </w:div>
    <w:div w:id="200628047">
      <w:bodyDiv w:val="1"/>
      <w:marLeft w:val="0"/>
      <w:marRight w:val="0"/>
      <w:marTop w:val="0"/>
      <w:marBottom w:val="0"/>
      <w:divBdr>
        <w:top w:val="none" w:sz="0" w:space="0" w:color="auto"/>
        <w:left w:val="none" w:sz="0" w:space="0" w:color="auto"/>
        <w:bottom w:val="none" w:sz="0" w:space="0" w:color="auto"/>
        <w:right w:val="none" w:sz="0" w:space="0" w:color="auto"/>
      </w:divBdr>
    </w:div>
    <w:div w:id="304044696">
      <w:bodyDiv w:val="1"/>
      <w:marLeft w:val="0"/>
      <w:marRight w:val="0"/>
      <w:marTop w:val="0"/>
      <w:marBottom w:val="0"/>
      <w:divBdr>
        <w:top w:val="none" w:sz="0" w:space="0" w:color="auto"/>
        <w:left w:val="none" w:sz="0" w:space="0" w:color="auto"/>
        <w:bottom w:val="none" w:sz="0" w:space="0" w:color="auto"/>
        <w:right w:val="none" w:sz="0" w:space="0" w:color="auto"/>
      </w:divBdr>
      <w:divsChild>
        <w:div w:id="1267692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67357455">
      <w:bodyDiv w:val="1"/>
      <w:marLeft w:val="0"/>
      <w:marRight w:val="0"/>
      <w:marTop w:val="0"/>
      <w:marBottom w:val="0"/>
      <w:divBdr>
        <w:top w:val="none" w:sz="0" w:space="0" w:color="auto"/>
        <w:left w:val="none" w:sz="0" w:space="0" w:color="auto"/>
        <w:bottom w:val="none" w:sz="0" w:space="0" w:color="auto"/>
        <w:right w:val="none" w:sz="0" w:space="0" w:color="auto"/>
      </w:divBdr>
      <w:divsChild>
        <w:div w:id="779568180">
          <w:marLeft w:val="0"/>
          <w:marRight w:val="0"/>
          <w:marTop w:val="0"/>
          <w:marBottom w:val="0"/>
          <w:divBdr>
            <w:top w:val="single" w:sz="2" w:space="30" w:color="E3E3E3"/>
            <w:left w:val="single" w:sz="2" w:space="0" w:color="E3E3E3"/>
            <w:bottom w:val="single" w:sz="2" w:space="12" w:color="E3E3E3"/>
            <w:right w:val="single" w:sz="2" w:space="0" w:color="E3E3E3"/>
          </w:divBdr>
          <w:divsChild>
            <w:div w:id="1075124474">
              <w:marLeft w:val="0"/>
              <w:marRight w:val="0"/>
              <w:marTop w:val="0"/>
              <w:marBottom w:val="0"/>
              <w:divBdr>
                <w:top w:val="single" w:sz="2" w:space="0" w:color="E3E3E3"/>
                <w:left w:val="single" w:sz="2" w:space="0" w:color="E3E3E3"/>
                <w:bottom w:val="single" w:sz="2" w:space="31" w:color="E3E3E3"/>
                <w:right w:val="single" w:sz="2" w:space="0" w:color="E3E3E3"/>
              </w:divBdr>
              <w:divsChild>
                <w:div w:id="1395661964">
                  <w:marLeft w:val="0"/>
                  <w:marRight w:val="0"/>
                  <w:marTop w:val="0"/>
                  <w:marBottom w:val="0"/>
                  <w:divBdr>
                    <w:top w:val="single" w:sz="2" w:space="0" w:color="E3E3E3"/>
                    <w:left w:val="single" w:sz="2" w:space="24" w:color="E3E3E3"/>
                    <w:bottom w:val="single" w:sz="2" w:space="0" w:color="E3E3E3"/>
                    <w:right w:val="single" w:sz="2" w:space="17" w:color="E3E3E3"/>
                  </w:divBdr>
                  <w:divsChild>
                    <w:div w:id="2037269630">
                      <w:marLeft w:val="0"/>
                      <w:marRight w:val="0"/>
                      <w:marTop w:val="0"/>
                      <w:marBottom w:val="0"/>
                      <w:divBdr>
                        <w:top w:val="single" w:sz="2" w:space="0" w:color="E3E3E3"/>
                        <w:left w:val="single" w:sz="2" w:space="0" w:color="E3E3E3"/>
                        <w:bottom w:val="single" w:sz="2" w:space="0" w:color="E3E3E3"/>
                        <w:right w:val="single" w:sz="2" w:space="0" w:color="E3E3E3"/>
                      </w:divBdr>
                      <w:divsChild>
                        <w:div w:id="417866808">
                          <w:marLeft w:val="0"/>
                          <w:marRight w:val="0"/>
                          <w:marTop w:val="0"/>
                          <w:marBottom w:val="0"/>
                          <w:divBdr>
                            <w:top w:val="single" w:sz="2" w:space="0" w:color="E3E3E3"/>
                            <w:left w:val="single" w:sz="2" w:space="0" w:color="E3E3E3"/>
                            <w:bottom w:val="single" w:sz="2" w:space="0" w:color="E3E3E3"/>
                            <w:right w:val="single" w:sz="2" w:space="0" w:color="E3E3E3"/>
                          </w:divBdr>
                          <w:divsChild>
                            <w:div w:id="1546022166">
                              <w:marLeft w:val="0"/>
                              <w:marRight w:val="0"/>
                              <w:marTop w:val="0"/>
                              <w:marBottom w:val="0"/>
                              <w:divBdr>
                                <w:top w:val="single" w:sz="2" w:space="0" w:color="E3E3E3"/>
                                <w:left w:val="single" w:sz="2" w:space="0" w:color="E3E3E3"/>
                                <w:bottom w:val="single" w:sz="2" w:space="0" w:color="E3E3E3"/>
                                <w:right w:val="single" w:sz="2" w:space="0" w:color="E3E3E3"/>
                              </w:divBdr>
                              <w:divsChild>
                                <w:div w:id="431246460">
                                  <w:marLeft w:val="0"/>
                                  <w:marRight w:val="0"/>
                                  <w:marTop w:val="0"/>
                                  <w:marBottom w:val="0"/>
                                  <w:divBdr>
                                    <w:top w:val="single" w:sz="2" w:space="0" w:color="E3E3E3"/>
                                    <w:left w:val="single" w:sz="2" w:space="0" w:color="E3E3E3"/>
                                    <w:bottom w:val="single" w:sz="2" w:space="0" w:color="E3E3E3"/>
                                    <w:right w:val="single" w:sz="2" w:space="0" w:color="E3E3E3"/>
                                  </w:divBdr>
                                  <w:divsChild>
                                    <w:div w:id="1079717511">
                                      <w:marLeft w:val="0"/>
                                      <w:marRight w:val="0"/>
                                      <w:marTop w:val="0"/>
                                      <w:marBottom w:val="0"/>
                                      <w:divBdr>
                                        <w:top w:val="single" w:sz="2" w:space="0" w:color="E3E3E3"/>
                                        <w:left w:val="single" w:sz="2" w:space="0" w:color="E3E3E3"/>
                                        <w:bottom w:val="single" w:sz="2" w:space="0" w:color="E3E3E3"/>
                                        <w:right w:val="single" w:sz="2" w:space="0" w:color="E3E3E3"/>
                                      </w:divBdr>
                                      <w:divsChild>
                                        <w:div w:id="2115905414">
                                          <w:marLeft w:val="0"/>
                                          <w:marRight w:val="0"/>
                                          <w:marTop w:val="0"/>
                                          <w:marBottom w:val="0"/>
                                          <w:divBdr>
                                            <w:top w:val="single" w:sz="2" w:space="0" w:color="E3E3E3"/>
                                            <w:left w:val="single" w:sz="2" w:space="0" w:color="E3E3E3"/>
                                            <w:bottom w:val="single" w:sz="2" w:space="0" w:color="E3E3E3"/>
                                            <w:right w:val="single" w:sz="2" w:space="0" w:color="E3E3E3"/>
                                          </w:divBdr>
                                          <w:divsChild>
                                            <w:div w:id="2131822055">
                                              <w:marLeft w:val="0"/>
                                              <w:marRight w:val="0"/>
                                              <w:marTop w:val="0"/>
                                              <w:marBottom w:val="0"/>
                                              <w:divBdr>
                                                <w:top w:val="single" w:sz="2" w:space="0" w:color="E3E3E3"/>
                                                <w:left w:val="single" w:sz="2" w:space="0" w:color="E3E3E3"/>
                                                <w:bottom w:val="single" w:sz="2" w:space="0" w:color="E3E3E3"/>
                                                <w:right w:val="single" w:sz="2" w:space="0" w:color="E3E3E3"/>
                                              </w:divBdr>
                                              <w:divsChild>
                                                <w:div w:id="805047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1358108">
                      <w:marLeft w:val="0"/>
                      <w:marRight w:val="0"/>
                      <w:marTop w:val="0"/>
                      <w:marBottom w:val="0"/>
                      <w:divBdr>
                        <w:top w:val="single" w:sz="2" w:space="0" w:color="E3E3E3"/>
                        <w:left w:val="single" w:sz="2" w:space="0" w:color="E3E3E3"/>
                        <w:bottom w:val="single" w:sz="2" w:space="0" w:color="E3E3E3"/>
                        <w:right w:val="single" w:sz="2" w:space="0" w:color="E3E3E3"/>
                      </w:divBdr>
                      <w:divsChild>
                        <w:div w:id="1935357277">
                          <w:marLeft w:val="0"/>
                          <w:marRight w:val="0"/>
                          <w:marTop w:val="0"/>
                          <w:marBottom w:val="0"/>
                          <w:divBdr>
                            <w:top w:val="none" w:sz="0" w:space="0" w:color="auto"/>
                            <w:left w:val="none" w:sz="0" w:space="0" w:color="auto"/>
                            <w:bottom w:val="none" w:sz="0" w:space="0" w:color="auto"/>
                            <w:right w:val="none" w:sz="0" w:space="0" w:color="auto"/>
                          </w:divBdr>
                          <w:divsChild>
                            <w:div w:id="94374782">
                              <w:marLeft w:val="0"/>
                              <w:marRight w:val="0"/>
                              <w:marTop w:val="0"/>
                              <w:marBottom w:val="0"/>
                              <w:divBdr>
                                <w:top w:val="single" w:sz="2" w:space="0" w:color="E3E3E3"/>
                                <w:left w:val="single" w:sz="2" w:space="0" w:color="E3E3E3"/>
                                <w:bottom w:val="single" w:sz="2" w:space="0" w:color="E3E3E3"/>
                                <w:right w:val="single" w:sz="2" w:space="0" w:color="E3E3E3"/>
                              </w:divBdr>
                              <w:divsChild>
                                <w:div w:id="907688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3378937">
                              <w:marLeft w:val="0"/>
                              <w:marRight w:val="0"/>
                              <w:marTop w:val="0"/>
                              <w:marBottom w:val="0"/>
                              <w:divBdr>
                                <w:top w:val="single" w:sz="2" w:space="0" w:color="E3E3E3"/>
                                <w:left w:val="single" w:sz="2" w:space="0" w:color="E3E3E3"/>
                                <w:bottom w:val="single" w:sz="2" w:space="0" w:color="E3E3E3"/>
                                <w:right w:val="single" w:sz="2" w:space="0" w:color="E3E3E3"/>
                              </w:divBdr>
                              <w:divsChild>
                                <w:div w:id="1610308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19521122">
                              <w:marLeft w:val="0"/>
                              <w:marRight w:val="0"/>
                              <w:marTop w:val="0"/>
                              <w:marBottom w:val="0"/>
                              <w:divBdr>
                                <w:top w:val="single" w:sz="2" w:space="0" w:color="E3E3E3"/>
                                <w:left w:val="single" w:sz="2" w:space="0" w:color="E3E3E3"/>
                                <w:bottom w:val="single" w:sz="2" w:space="0" w:color="E3E3E3"/>
                                <w:right w:val="single" w:sz="2" w:space="0" w:color="E3E3E3"/>
                              </w:divBdr>
                              <w:divsChild>
                                <w:div w:id="762649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85594804">
                              <w:marLeft w:val="0"/>
                              <w:marRight w:val="0"/>
                              <w:marTop w:val="0"/>
                              <w:marBottom w:val="0"/>
                              <w:divBdr>
                                <w:top w:val="single" w:sz="2" w:space="0" w:color="E3E3E3"/>
                                <w:left w:val="single" w:sz="2" w:space="0" w:color="E3E3E3"/>
                                <w:bottom w:val="single" w:sz="2" w:space="0" w:color="E3E3E3"/>
                                <w:right w:val="single" w:sz="2" w:space="0" w:color="E3E3E3"/>
                              </w:divBdr>
                              <w:divsChild>
                                <w:div w:id="20277108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2235797">
      <w:bodyDiv w:val="1"/>
      <w:marLeft w:val="0"/>
      <w:marRight w:val="0"/>
      <w:marTop w:val="0"/>
      <w:marBottom w:val="0"/>
      <w:divBdr>
        <w:top w:val="none" w:sz="0" w:space="0" w:color="auto"/>
        <w:left w:val="none" w:sz="0" w:space="0" w:color="auto"/>
        <w:bottom w:val="none" w:sz="0" w:space="0" w:color="auto"/>
        <w:right w:val="none" w:sz="0" w:space="0" w:color="auto"/>
      </w:divBdr>
      <w:divsChild>
        <w:div w:id="147095526">
          <w:marLeft w:val="0"/>
          <w:marRight w:val="0"/>
          <w:marTop w:val="0"/>
          <w:marBottom w:val="240"/>
          <w:divBdr>
            <w:top w:val="none" w:sz="0" w:space="0" w:color="auto"/>
            <w:left w:val="none" w:sz="0" w:space="0" w:color="auto"/>
            <w:bottom w:val="none" w:sz="0" w:space="0" w:color="auto"/>
            <w:right w:val="none" w:sz="0" w:space="0" w:color="auto"/>
          </w:divBdr>
          <w:divsChild>
            <w:div w:id="1805807140">
              <w:marLeft w:val="0"/>
              <w:marRight w:val="0"/>
              <w:marTop w:val="0"/>
              <w:marBottom w:val="0"/>
              <w:divBdr>
                <w:top w:val="none" w:sz="0" w:space="0" w:color="auto"/>
                <w:left w:val="none" w:sz="0" w:space="0" w:color="auto"/>
                <w:bottom w:val="none" w:sz="0" w:space="0" w:color="auto"/>
                <w:right w:val="none" w:sz="0" w:space="0" w:color="auto"/>
              </w:divBdr>
            </w:div>
          </w:divsChild>
        </w:div>
        <w:div w:id="1417826240">
          <w:marLeft w:val="0"/>
          <w:marRight w:val="0"/>
          <w:marTop w:val="0"/>
          <w:marBottom w:val="240"/>
          <w:divBdr>
            <w:top w:val="none" w:sz="0" w:space="0" w:color="auto"/>
            <w:left w:val="none" w:sz="0" w:space="0" w:color="auto"/>
            <w:bottom w:val="none" w:sz="0" w:space="0" w:color="auto"/>
            <w:right w:val="none" w:sz="0" w:space="0" w:color="auto"/>
          </w:divBdr>
        </w:div>
      </w:divsChild>
    </w:div>
    <w:div w:id="487213526">
      <w:bodyDiv w:val="1"/>
      <w:marLeft w:val="0"/>
      <w:marRight w:val="0"/>
      <w:marTop w:val="0"/>
      <w:marBottom w:val="0"/>
      <w:divBdr>
        <w:top w:val="none" w:sz="0" w:space="0" w:color="auto"/>
        <w:left w:val="none" w:sz="0" w:space="0" w:color="auto"/>
        <w:bottom w:val="none" w:sz="0" w:space="0" w:color="auto"/>
        <w:right w:val="none" w:sz="0" w:space="0" w:color="auto"/>
      </w:divBdr>
      <w:divsChild>
        <w:div w:id="1282497699">
          <w:marLeft w:val="0"/>
          <w:marRight w:val="0"/>
          <w:marTop w:val="0"/>
          <w:marBottom w:val="240"/>
          <w:divBdr>
            <w:top w:val="none" w:sz="0" w:space="0" w:color="auto"/>
            <w:left w:val="none" w:sz="0" w:space="0" w:color="auto"/>
            <w:bottom w:val="none" w:sz="0" w:space="0" w:color="auto"/>
            <w:right w:val="none" w:sz="0" w:space="0" w:color="auto"/>
          </w:divBdr>
        </w:div>
        <w:div w:id="181628419">
          <w:marLeft w:val="0"/>
          <w:marRight w:val="0"/>
          <w:marTop w:val="0"/>
          <w:marBottom w:val="240"/>
          <w:divBdr>
            <w:top w:val="none" w:sz="0" w:space="0" w:color="auto"/>
            <w:left w:val="none" w:sz="0" w:space="0" w:color="auto"/>
            <w:bottom w:val="none" w:sz="0" w:space="0" w:color="auto"/>
            <w:right w:val="none" w:sz="0" w:space="0" w:color="auto"/>
          </w:divBdr>
        </w:div>
        <w:div w:id="256867467">
          <w:marLeft w:val="0"/>
          <w:marRight w:val="0"/>
          <w:marTop w:val="0"/>
          <w:marBottom w:val="240"/>
          <w:divBdr>
            <w:top w:val="none" w:sz="0" w:space="0" w:color="auto"/>
            <w:left w:val="none" w:sz="0" w:space="0" w:color="auto"/>
            <w:bottom w:val="none" w:sz="0" w:space="0" w:color="auto"/>
            <w:right w:val="none" w:sz="0" w:space="0" w:color="auto"/>
          </w:divBdr>
        </w:div>
        <w:div w:id="437995241">
          <w:marLeft w:val="0"/>
          <w:marRight w:val="0"/>
          <w:marTop w:val="0"/>
          <w:marBottom w:val="240"/>
          <w:divBdr>
            <w:top w:val="none" w:sz="0" w:space="0" w:color="auto"/>
            <w:left w:val="none" w:sz="0" w:space="0" w:color="auto"/>
            <w:bottom w:val="none" w:sz="0" w:space="0" w:color="auto"/>
            <w:right w:val="none" w:sz="0" w:space="0" w:color="auto"/>
          </w:divBdr>
        </w:div>
        <w:div w:id="1751341597">
          <w:marLeft w:val="0"/>
          <w:marRight w:val="0"/>
          <w:marTop w:val="0"/>
          <w:marBottom w:val="240"/>
          <w:divBdr>
            <w:top w:val="none" w:sz="0" w:space="0" w:color="auto"/>
            <w:left w:val="none" w:sz="0" w:space="0" w:color="auto"/>
            <w:bottom w:val="none" w:sz="0" w:space="0" w:color="auto"/>
            <w:right w:val="none" w:sz="0" w:space="0" w:color="auto"/>
          </w:divBdr>
        </w:div>
        <w:div w:id="633945621">
          <w:marLeft w:val="0"/>
          <w:marRight w:val="0"/>
          <w:marTop w:val="0"/>
          <w:marBottom w:val="240"/>
          <w:divBdr>
            <w:top w:val="none" w:sz="0" w:space="0" w:color="auto"/>
            <w:left w:val="none" w:sz="0" w:space="0" w:color="auto"/>
            <w:bottom w:val="none" w:sz="0" w:space="0" w:color="auto"/>
            <w:right w:val="none" w:sz="0" w:space="0" w:color="auto"/>
          </w:divBdr>
        </w:div>
        <w:div w:id="932740795">
          <w:marLeft w:val="0"/>
          <w:marRight w:val="0"/>
          <w:marTop w:val="0"/>
          <w:marBottom w:val="240"/>
          <w:divBdr>
            <w:top w:val="none" w:sz="0" w:space="0" w:color="auto"/>
            <w:left w:val="none" w:sz="0" w:space="0" w:color="auto"/>
            <w:bottom w:val="none" w:sz="0" w:space="0" w:color="auto"/>
            <w:right w:val="none" w:sz="0" w:space="0" w:color="auto"/>
          </w:divBdr>
        </w:div>
        <w:div w:id="2066446396">
          <w:marLeft w:val="0"/>
          <w:marRight w:val="0"/>
          <w:marTop w:val="0"/>
          <w:marBottom w:val="240"/>
          <w:divBdr>
            <w:top w:val="none" w:sz="0" w:space="0" w:color="auto"/>
            <w:left w:val="none" w:sz="0" w:space="0" w:color="auto"/>
            <w:bottom w:val="none" w:sz="0" w:space="0" w:color="auto"/>
            <w:right w:val="none" w:sz="0" w:space="0" w:color="auto"/>
          </w:divBdr>
        </w:div>
        <w:div w:id="848643930">
          <w:marLeft w:val="0"/>
          <w:marRight w:val="0"/>
          <w:marTop w:val="0"/>
          <w:marBottom w:val="240"/>
          <w:divBdr>
            <w:top w:val="none" w:sz="0" w:space="0" w:color="auto"/>
            <w:left w:val="none" w:sz="0" w:space="0" w:color="auto"/>
            <w:bottom w:val="none" w:sz="0" w:space="0" w:color="auto"/>
            <w:right w:val="none" w:sz="0" w:space="0" w:color="auto"/>
          </w:divBdr>
        </w:div>
        <w:div w:id="1781414868">
          <w:marLeft w:val="0"/>
          <w:marRight w:val="0"/>
          <w:marTop w:val="0"/>
          <w:marBottom w:val="240"/>
          <w:divBdr>
            <w:top w:val="none" w:sz="0" w:space="0" w:color="auto"/>
            <w:left w:val="none" w:sz="0" w:space="0" w:color="auto"/>
            <w:bottom w:val="none" w:sz="0" w:space="0" w:color="auto"/>
            <w:right w:val="none" w:sz="0" w:space="0" w:color="auto"/>
          </w:divBdr>
        </w:div>
        <w:div w:id="1040976020">
          <w:marLeft w:val="0"/>
          <w:marRight w:val="0"/>
          <w:marTop w:val="0"/>
          <w:marBottom w:val="240"/>
          <w:divBdr>
            <w:top w:val="none" w:sz="0" w:space="0" w:color="auto"/>
            <w:left w:val="none" w:sz="0" w:space="0" w:color="auto"/>
            <w:bottom w:val="none" w:sz="0" w:space="0" w:color="auto"/>
            <w:right w:val="none" w:sz="0" w:space="0" w:color="auto"/>
          </w:divBdr>
        </w:div>
        <w:div w:id="450393902">
          <w:marLeft w:val="0"/>
          <w:marRight w:val="0"/>
          <w:marTop w:val="0"/>
          <w:marBottom w:val="240"/>
          <w:divBdr>
            <w:top w:val="none" w:sz="0" w:space="0" w:color="auto"/>
            <w:left w:val="none" w:sz="0" w:space="0" w:color="auto"/>
            <w:bottom w:val="none" w:sz="0" w:space="0" w:color="auto"/>
            <w:right w:val="none" w:sz="0" w:space="0" w:color="auto"/>
          </w:divBdr>
        </w:div>
        <w:div w:id="1266965514">
          <w:marLeft w:val="0"/>
          <w:marRight w:val="0"/>
          <w:marTop w:val="0"/>
          <w:marBottom w:val="240"/>
          <w:divBdr>
            <w:top w:val="none" w:sz="0" w:space="0" w:color="auto"/>
            <w:left w:val="none" w:sz="0" w:space="0" w:color="auto"/>
            <w:bottom w:val="none" w:sz="0" w:space="0" w:color="auto"/>
            <w:right w:val="none" w:sz="0" w:space="0" w:color="auto"/>
          </w:divBdr>
        </w:div>
      </w:divsChild>
    </w:div>
    <w:div w:id="755176415">
      <w:bodyDiv w:val="1"/>
      <w:marLeft w:val="0"/>
      <w:marRight w:val="0"/>
      <w:marTop w:val="0"/>
      <w:marBottom w:val="0"/>
      <w:divBdr>
        <w:top w:val="none" w:sz="0" w:space="0" w:color="auto"/>
        <w:left w:val="none" w:sz="0" w:space="0" w:color="auto"/>
        <w:bottom w:val="none" w:sz="0" w:space="0" w:color="auto"/>
        <w:right w:val="none" w:sz="0" w:space="0" w:color="auto"/>
      </w:divBdr>
      <w:divsChild>
        <w:div w:id="1760901733">
          <w:marLeft w:val="0"/>
          <w:marRight w:val="0"/>
          <w:marTop w:val="0"/>
          <w:marBottom w:val="240"/>
          <w:divBdr>
            <w:top w:val="none" w:sz="0" w:space="0" w:color="auto"/>
            <w:left w:val="none" w:sz="0" w:space="0" w:color="auto"/>
            <w:bottom w:val="none" w:sz="0" w:space="0" w:color="auto"/>
            <w:right w:val="none" w:sz="0" w:space="0" w:color="auto"/>
          </w:divBdr>
        </w:div>
        <w:div w:id="1476876330">
          <w:marLeft w:val="0"/>
          <w:marRight w:val="0"/>
          <w:marTop w:val="0"/>
          <w:marBottom w:val="240"/>
          <w:divBdr>
            <w:top w:val="none" w:sz="0" w:space="0" w:color="auto"/>
            <w:left w:val="none" w:sz="0" w:space="0" w:color="auto"/>
            <w:bottom w:val="none" w:sz="0" w:space="0" w:color="auto"/>
            <w:right w:val="none" w:sz="0" w:space="0" w:color="auto"/>
          </w:divBdr>
        </w:div>
        <w:div w:id="1972588942">
          <w:marLeft w:val="0"/>
          <w:marRight w:val="0"/>
          <w:marTop w:val="0"/>
          <w:marBottom w:val="240"/>
          <w:divBdr>
            <w:top w:val="none" w:sz="0" w:space="0" w:color="auto"/>
            <w:left w:val="none" w:sz="0" w:space="0" w:color="auto"/>
            <w:bottom w:val="none" w:sz="0" w:space="0" w:color="auto"/>
            <w:right w:val="none" w:sz="0" w:space="0" w:color="auto"/>
          </w:divBdr>
        </w:div>
        <w:div w:id="1745031771">
          <w:marLeft w:val="0"/>
          <w:marRight w:val="0"/>
          <w:marTop w:val="0"/>
          <w:marBottom w:val="240"/>
          <w:divBdr>
            <w:top w:val="none" w:sz="0" w:space="0" w:color="auto"/>
            <w:left w:val="none" w:sz="0" w:space="0" w:color="auto"/>
            <w:bottom w:val="none" w:sz="0" w:space="0" w:color="auto"/>
            <w:right w:val="none" w:sz="0" w:space="0" w:color="auto"/>
          </w:divBdr>
        </w:div>
        <w:div w:id="851335713">
          <w:marLeft w:val="0"/>
          <w:marRight w:val="0"/>
          <w:marTop w:val="0"/>
          <w:marBottom w:val="240"/>
          <w:divBdr>
            <w:top w:val="none" w:sz="0" w:space="0" w:color="auto"/>
            <w:left w:val="none" w:sz="0" w:space="0" w:color="auto"/>
            <w:bottom w:val="none" w:sz="0" w:space="0" w:color="auto"/>
            <w:right w:val="none" w:sz="0" w:space="0" w:color="auto"/>
          </w:divBdr>
        </w:div>
        <w:div w:id="1086607310">
          <w:marLeft w:val="0"/>
          <w:marRight w:val="0"/>
          <w:marTop w:val="0"/>
          <w:marBottom w:val="240"/>
          <w:divBdr>
            <w:top w:val="none" w:sz="0" w:space="0" w:color="auto"/>
            <w:left w:val="none" w:sz="0" w:space="0" w:color="auto"/>
            <w:bottom w:val="none" w:sz="0" w:space="0" w:color="auto"/>
            <w:right w:val="none" w:sz="0" w:space="0" w:color="auto"/>
          </w:divBdr>
        </w:div>
      </w:divsChild>
    </w:div>
    <w:div w:id="1546485640">
      <w:bodyDiv w:val="1"/>
      <w:marLeft w:val="0"/>
      <w:marRight w:val="0"/>
      <w:marTop w:val="0"/>
      <w:marBottom w:val="0"/>
      <w:divBdr>
        <w:top w:val="none" w:sz="0" w:space="0" w:color="auto"/>
        <w:left w:val="none" w:sz="0" w:space="0" w:color="auto"/>
        <w:bottom w:val="none" w:sz="0" w:space="0" w:color="auto"/>
        <w:right w:val="none" w:sz="0" w:space="0" w:color="auto"/>
      </w:divBdr>
    </w:div>
    <w:div w:id="1573928230">
      <w:bodyDiv w:val="1"/>
      <w:marLeft w:val="0"/>
      <w:marRight w:val="0"/>
      <w:marTop w:val="0"/>
      <w:marBottom w:val="0"/>
      <w:divBdr>
        <w:top w:val="none" w:sz="0" w:space="0" w:color="auto"/>
        <w:left w:val="none" w:sz="0" w:space="0" w:color="auto"/>
        <w:bottom w:val="none" w:sz="0" w:space="0" w:color="auto"/>
        <w:right w:val="none" w:sz="0" w:space="0" w:color="auto"/>
      </w:divBdr>
    </w:div>
    <w:div w:id="1670138126">
      <w:bodyDiv w:val="1"/>
      <w:marLeft w:val="0"/>
      <w:marRight w:val="0"/>
      <w:marTop w:val="0"/>
      <w:marBottom w:val="0"/>
      <w:divBdr>
        <w:top w:val="none" w:sz="0" w:space="0" w:color="auto"/>
        <w:left w:val="none" w:sz="0" w:space="0" w:color="auto"/>
        <w:bottom w:val="none" w:sz="0" w:space="0" w:color="auto"/>
        <w:right w:val="none" w:sz="0" w:space="0" w:color="auto"/>
      </w:divBdr>
    </w:div>
    <w:div w:id="1778744604">
      <w:bodyDiv w:val="1"/>
      <w:marLeft w:val="0"/>
      <w:marRight w:val="0"/>
      <w:marTop w:val="0"/>
      <w:marBottom w:val="0"/>
      <w:divBdr>
        <w:top w:val="none" w:sz="0" w:space="0" w:color="auto"/>
        <w:left w:val="none" w:sz="0" w:space="0" w:color="auto"/>
        <w:bottom w:val="none" w:sz="0" w:space="0" w:color="auto"/>
        <w:right w:val="none" w:sz="0" w:space="0" w:color="auto"/>
      </w:divBdr>
    </w:div>
    <w:div w:id="1897471005">
      <w:bodyDiv w:val="1"/>
      <w:marLeft w:val="0"/>
      <w:marRight w:val="0"/>
      <w:marTop w:val="0"/>
      <w:marBottom w:val="0"/>
      <w:divBdr>
        <w:top w:val="none" w:sz="0" w:space="0" w:color="auto"/>
        <w:left w:val="none" w:sz="0" w:space="0" w:color="auto"/>
        <w:bottom w:val="none" w:sz="0" w:space="0" w:color="auto"/>
        <w:right w:val="none" w:sz="0" w:space="0" w:color="auto"/>
      </w:divBdr>
      <w:divsChild>
        <w:div w:id="1450127079">
          <w:marLeft w:val="0"/>
          <w:marRight w:val="0"/>
          <w:marTop w:val="0"/>
          <w:marBottom w:val="0"/>
          <w:divBdr>
            <w:top w:val="none" w:sz="0" w:space="0" w:color="auto"/>
            <w:left w:val="none" w:sz="0" w:space="0" w:color="auto"/>
            <w:bottom w:val="none" w:sz="0" w:space="0" w:color="auto"/>
            <w:right w:val="none" w:sz="0" w:space="0" w:color="auto"/>
          </w:divBdr>
          <w:divsChild>
            <w:div w:id="1753550598">
              <w:marLeft w:val="0"/>
              <w:marRight w:val="0"/>
              <w:marTop w:val="0"/>
              <w:marBottom w:val="0"/>
              <w:divBdr>
                <w:top w:val="none" w:sz="0" w:space="0" w:color="auto"/>
                <w:left w:val="none" w:sz="0" w:space="0" w:color="auto"/>
                <w:bottom w:val="none" w:sz="0" w:space="0" w:color="auto"/>
                <w:right w:val="none" w:sz="0" w:space="0" w:color="auto"/>
              </w:divBdr>
            </w:div>
          </w:divsChild>
        </w:div>
        <w:div w:id="1565674341">
          <w:marLeft w:val="0"/>
          <w:marRight w:val="0"/>
          <w:marTop w:val="0"/>
          <w:marBottom w:val="0"/>
          <w:divBdr>
            <w:top w:val="none" w:sz="0" w:space="0" w:color="auto"/>
            <w:left w:val="none" w:sz="0" w:space="0" w:color="auto"/>
            <w:bottom w:val="none" w:sz="0" w:space="0" w:color="auto"/>
            <w:right w:val="none" w:sz="0" w:space="0" w:color="auto"/>
          </w:divBdr>
          <w:divsChild>
            <w:div w:id="20623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74775">
      <w:bodyDiv w:val="1"/>
      <w:marLeft w:val="0"/>
      <w:marRight w:val="0"/>
      <w:marTop w:val="0"/>
      <w:marBottom w:val="0"/>
      <w:divBdr>
        <w:top w:val="none" w:sz="0" w:space="0" w:color="auto"/>
        <w:left w:val="none" w:sz="0" w:space="0" w:color="auto"/>
        <w:bottom w:val="none" w:sz="0" w:space="0" w:color="auto"/>
        <w:right w:val="none" w:sz="0" w:space="0" w:color="auto"/>
      </w:divBdr>
      <w:divsChild>
        <w:div w:id="1196307479">
          <w:marLeft w:val="0"/>
          <w:marRight w:val="0"/>
          <w:marTop w:val="0"/>
          <w:marBottom w:val="0"/>
          <w:divBdr>
            <w:top w:val="single" w:sz="2" w:space="0" w:color="E3E3E3"/>
            <w:left w:val="single" w:sz="2" w:space="0" w:color="E3E3E3"/>
            <w:bottom w:val="single" w:sz="2" w:space="0" w:color="E3E3E3"/>
            <w:right w:val="single" w:sz="2" w:space="0" w:color="E3E3E3"/>
          </w:divBdr>
        </w:div>
        <w:div w:id="1558928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emf"/><Relationship Id="rId39" Type="http://schemas.openxmlformats.org/officeDocument/2006/relationships/oleObject" Target="embeddings/oleObject13.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emf"/><Relationship Id="rId47" Type="http://schemas.openxmlformats.org/officeDocument/2006/relationships/package" Target="embeddings/Microsoft_Visio___5.vsdx"/><Relationship Id="rId50" Type="http://schemas.openxmlformats.org/officeDocument/2006/relationships/image" Target="media/image22.emf"/><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9.bin"/><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oleObject" Target="embeddings/oleObject12.bin"/><Relationship Id="rId40" Type="http://schemas.openxmlformats.org/officeDocument/2006/relationships/image" Target="media/image17.wmf"/><Relationship Id="rId45" Type="http://schemas.openxmlformats.org/officeDocument/2006/relationships/package" Target="embeddings/Microsoft_Visio___4.vsdx"/><Relationship Id="rId53" Type="http://schemas.openxmlformats.org/officeDocument/2006/relationships/package" Target="embeddings/Microsoft_Visio___8.vsdx"/><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package" Target="embeddings/Microsoft_Visio___1.vsdx"/><Relationship Id="rId30" Type="http://schemas.openxmlformats.org/officeDocument/2006/relationships/image" Target="media/image12.wmf"/><Relationship Id="rId35" Type="http://schemas.openxmlformats.org/officeDocument/2006/relationships/oleObject" Target="embeddings/oleObject11.bin"/><Relationship Id="rId43" Type="http://schemas.openxmlformats.org/officeDocument/2006/relationships/package" Target="embeddings/Microsoft_Visio___3.vsdx"/><Relationship Id="rId48" Type="http://schemas.openxmlformats.org/officeDocument/2006/relationships/image" Target="media/image21.emf"/><Relationship Id="rId56"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package" Target="embeddings/Microsoft_Visio___7.vsdx"/><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package" Target="embeddings/Microsoft_Visio___.vsdx"/><Relationship Id="rId33" Type="http://schemas.openxmlformats.org/officeDocument/2006/relationships/package" Target="embeddings/Microsoft_Visio___2.vsdx"/><Relationship Id="rId38" Type="http://schemas.openxmlformats.org/officeDocument/2006/relationships/image" Target="media/image16.wmf"/><Relationship Id="rId46" Type="http://schemas.openxmlformats.org/officeDocument/2006/relationships/image" Target="media/image20.emf"/><Relationship Id="rId59" Type="http://schemas.openxmlformats.org/officeDocument/2006/relationships/footer" Target="footer3.xml"/><Relationship Id="rId20" Type="http://schemas.openxmlformats.org/officeDocument/2006/relationships/image" Target="media/image7.wmf"/><Relationship Id="rId41" Type="http://schemas.openxmlformats.org/officeDocument/2006/relationships/oleObject" Target="embeddings/oleObject14.bin"/><Relationship Id="rId54" Type="http://schemas.openxmlformats.org/officeDocument/2006/relationships/header" Target="header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package" Target="embeddings/Microsoft_Visio___6.vsdx"/><Relationship Id="rId57" Type="http://schemas.openxmlformats.org/officeDocument/2006/relationships/footer" Target="footer2.xml"/><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19.emf"/><Relationship Id="rId52" Type="http://schemas.openxmlformats.org/officeDocument/2006/relationships/image" Target="media/image23.emf"/><Relationship Id="rId60"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5183E-498B-4B39-A137-C0993124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11</Pages>
  <Words>1968</Words>
  <Characters>11224</Characters>
  <Application>Microsoft Office Word</Application>
  <DocSecurity>0</DocSecurity>
  <Lines>93</Lines>
  <Paragraphs>26</Paragraphs>
  <ScaleCrop>false</ScaleCrop>
  <Company>Microsoft</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能量高效的传感器网络空间范围聚集</dc:title>
  <dc:subject/>
  <dc:creator>微软用户</dc:creator>
  <cp:keywords/>
  <dc:description/>
  <cp:lastModifiedBy>微软用户</cp:lastModifiedBy>
  <cp:revision>104</cp:revision>
  <cp:lastPrinted>2014-10-21T03:30:00Z</cp:lastPrinted>
  <dcterms:created xsi:type="dcterms:W3CDTF">2026-05-22T01:02:00Z</dcterms:created>
  <dcterms:modified xsi:type="dcterms:W3CDTF">2026-07-13T02:32:00Z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