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516F4E" w14:textId="77777777" w:rsidR="006D35ED" w:rsidRDefault="00E10D2D" w:rsidP="008F329A">
      <w:pPr>
        <w:jc w:val="center"/>
        <w:rPr>
          <w:rFonts w:ascii="Times New Roman" w:eastAsia="黑体" w:hAnsi="Times New Roman"/>
          <w:b/>
          <w:sz w:val="36"/>
          <w:szCs w:val="36"/>
        </w:rPr>
      </w:pPr>
      <w:r>
        <w:rPr>
          <w:rFonts w:ascii="Times New Roman" w:eastAsia="黑体" w:hAnsi="Times New Roman"/>
          <w:b/>
          <w:sz w:val="36"/>
          <w:szCs w:val="36"/>
        </w:rPr>
        <w:fldChar w:fldCharType="begin"/>
      </w:r>
      <w:r>
        <w:rPr>
          <w:rFonts w:ascii="Times New Roman" w:eastAsia="黑体" w:hAnsi="Times New Roman"/>
          <w:b/>
          <w:sz w:val="36"/>
          <w:szCs w:val="36"/>
        </w:rPr>
        <w:instrText xml:space="preserve"> MACROBUTTON MTEditEquationSection2 </w:instrText>
      </w:r>
      <w:r w:rsidRPr="00E10D2D">
        <w:rPr>
          <w:rStyle w:val="MTEquationSection"/>
          <w:rFonts w:hint="eastAsia"/>
        </w:rPr>
        <w:instrText>公式章</w:instrText>
      </w:r>
      <w:r w:rsidRPr="00E10D2D">
        <w:rPr>
          <w:rStyle w:val="MTEquationSection"/>
          <w:rFonts w:hint="eastAsia"/>
        </w:rPr>
        <w:instrText xml:space="preserve"> 1 </w:instrText>
      </w:r>
      <w:r w:rsidRPr="00E10D2D">
        <w:rPr>
          <w:rStyle w:val="MTEquationSection"/>
          <w:rFonts w:hint="eastAsia"/>
        </w:rPr>
        <w:instrText>节</w:instrText>
      </w:r>
      <w:r w:rsidRPr="00E10D2D">
        <w:rPr>
          <w:rStyle w:val="MTEquationSection"/>
          <w:rFonts w:hint="eastAsia"/>
        </w:rPr>
        <w:instrText xml:space="preserve"> 1</w:instrText>
      </w:r>
      <w:r>
        <w:rPr>
          <w:rFonts w:ascii="Times New Roman" w:eastAsia="黑体" w:hAnsi="Times New Roman"/>
          <w:b/>
          <w:sz w:val="36"/>
          <w:szCs w:val="36"/>
        </w:rPr>
        <w:fldChar w:fldCharType="begin"/>
      </w:r>
      <w:r>
        <w:rPr>
          <w:rFonts w:ascii="Times New Roman" w:eastAsia="黑体" w:hAnsi="Times New Roman"/>
          <w:b/>
          <w:sz w:val="36"/>
          <w:szCs w:val="36"/>
        </w:rPr>
        <w:instrText xml:space="preserve"> </w:instrText>
      </w:r>
      <w:r>
        <w:rPr>
          <w:rFonts w:ascii="Times New Roman" w:eastAsia="黑体" w:hAnsi="Times New Roman" w:hint="eastAsia"/>
          <w:b/>
          <w:sz w:val="36"/>
          <w:szCs w:val="36"/>
        </w:rPr>
        <w:instrText>SEQ MTEqn \r \h \* MERGEFORMAT</w:instrText>
      </w:r>
      <w:r>
        <w:rPr>
          <w:rFonts w:ascii="Times New Roman" w:eastAsia="黑体" w:hAnsi="Times New Roman"/>
          <w:b/>
          <w:sz w:val="36"/>
          <w:szCs w:val="36"/>
        </w:rPr>
        <w:instrText xml:space="preserve">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begin"/>
      </w:r>
      <w:r>
        <w:rPr>
          <w:rFonts w:ascii="Times New Roman" w:eastAsia="黑体" w:hAnsi="Times New Roman"/>
          <w:b/>
          <w:sz w:val="36"/>
          <w:szCs w:val="36"/>
        </w:rPr>
        <w:instrText xml:space="preserve"> SEQ MTSec \r 1 \h \* MERGEFORMAT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begin"/>
      </w:r>
      <w:r>
        <w:rPr>
          <w:rFonts w:ascii="Times New Roman" w:eastAsia="黑体" w:hAnsi="Times New Roman"/>
          <w:b/>
          <w:sz w:val="36"/>
          <w:szCs w:val="36"/>
        </w:rPr>
        <w:instrText xml:space="preserve"> SEQ MTChap \r 1 \h \* MERGEFORMAT </w:instrText>
      </w:r>
      <w:r>
        <w:rPr>
          <w:rFonts w:ascii="Times New Roman" w:eastAsia="黑体" w:hAnsi="Times New Roman"/>
          <w:b/>
          <w:sz w:val="36"/>
          <w:szCs w:val="36"/>
        </w:rPr>
        <w:fldChar w:fldCharType="end"/>
      </w:r>
      <w:r>
        <w:rPr>
          <w:rFonts w:ascii="Times New Roman" w:eastAsia="黑体" w:hAnsi="Times New Roman"/>
          <w:b/>
          <w:sz w:val="36"/>
          <w:szCs w:val="36"/>
        </w:rPr>
        <w:fldChar w:fldCharType="end"/>
      </w:r>
      <w:bookmarkStart w:id="0" w:name="_Hlk156309699"/>
      <w:r w:rsidR="006D35ED" w:rsidRPr="0009702D">
        <w:rPr>
          <w:rFonts w:ascii="黑体" w:eastAsia="黑体" w:hAnsi="黑体"/>
          <w:b/>
          <w:sz w:val="32"/>
          <w:szCs w:val="32"/>
        </w:rPr>
        <w:t>VLC/RF</w:t>
      </w:r>
      <w:r w:rsidR="002650EF" w:rsidRPr="0009702D">
        <w:rPr>
          <w:rFonts w:ascii="黑体" w:eastAsia="黑体" w:hAnsi="黑体" w:hint="eastAsia"/>
          <w:b/>
          <w:sz w:val="32"/>
          <w:szCs w:val="32"/>
        </w:rPr>
        <w:t>异构</w:t>
      </w:r>
      <w:r w:rsidR="006D35ED" w:rsidRPr="0009702D">
        <w:rPr>
          <w:rFonts w:ascii="黑体" w:eastAsia="黑体" w:hAnsi="黑体"/>
          <w:b/>
          <w:sz w:val="32"/>
          <w:szCs w:val="32"/>
        </w:rPr>
        <w:t>网络</w:t>
      </w:r>
      <w:r w:rsidR="00180C27">
        <w:rPr>
          <w:rFonts w:ascii="黑体" w:eastAsia="黑体" w:hAnsi="黑体" w:hint="eastAsia"/>
          <w:b/>
          <w:sz w:val="32"/>
          <w:szCs w:val="32"/>
        </w:rPr>
        <w:t>融合小区缩放的功率控制与用户关联联合优化</w:t>
      </w:r>
    </w:p>
    <w:bookmarkEnd w:id="0"/>
    <w:p w14:paraId="7627E6EA" w14:textId="77777777" w:rsidR="008F329A" w:rsidRPr="008B6AFD" w:rsidRDefault="006D35ED" w:rsidP="00AD63B7">
      <w:pPr>
        <w:jc w:val="center"/>
        <w:rPr>
          <w:rFonts w:ascii="楷体_GB2312" w:eastAsia="楷体_GB2312" w:hAnsi="楷体"/>
          <w:b/>
          <w:sz w:val="24"/>
          <w:szCs w:val="24"/>
        </w:rPr>
      </w:pPr>
      <w:r w:rsidRPr="008B6AFD">
        <w:rPr>
          <w:rFonts w:ascii="楷体_GB2312" w:eastAsia="楷体_GB2312" w:hAnsi="楷体" w:hint="eastAsia"/>
          <w:b/>
          <w:sz w:val="24"/>
          <w:szCs w:val="24"/>
        </w:rPr>
        <w:t>刘春</w:t>
      </w:r>
      <w:r w:rsidR="008F329A" w:rsidRPr="008B6AFD">
        <w:rPr>
          <w:rFonts w:ascii="楷体_GB2312" w:eastAsia="楷体_GB2312" w:hAnsi="楷体" w:hint="eastAsia"/>
          <w:b/>
          <w:sz w:val="24"/>
          <w:szCs w:val="24"/>
        </w:rPr>
        <w:t>，</w:t>
      </w:r>
      <w:r w:rsidRPr="008B6AFD">
        <w:rPr>
          <w:rFonts w:ascii="楷体_GB2312" w:eastAsia="楷体_GB2312" w:hAnsi="楷体" w:hint="eastAsia"/>
          <w:b/>
          <w:sz w:val="24"/>
          <w:szCs w:val="24"/>
        </w:rPr>
        <w:t xml:space="preserve"> 徐伟强</w:t>
      </w:r>
      <w:r w:rsidR="008F329A" w:rsidRPr="008B6AFD">
        <w:rPr>
          <w:rFonts w:ascii="楷体_GB2312" w:eastAsia="楷体_GB2312" w:hAnsi="楷体" w:hint="eastAsia"/>
          <w:b/>
          <w:sz w:val="24"/>
          <w:szCs w:val="24"/>
        </w:rPr>
        <w:t>*</w:t>
      </w:r>
    </w:p>
    <w:p w14:paraId="73D28834" w14:textId="77777777" w:rsidR="008F329A" w:rsidRPr="00540410" w:rsidRDefault="008F329A" w:rsidP="00AD63B7">
      <w:pPr>
        <w:ind w:firstLineChars="350" w:firstLine="525"/>
        <w:jc w:val="center"/>
        <w:rPr>
          <w:rFonts w:ascii="Times New Roman" w:eastAsia="宋体" w:hAnsi="Times New Roman"/>
          <w:sz w:val="15"/>
          <w:szCs w:val="15"/>
        </w:rPr>
      </w:pPr>
      <w:r w:rsidRPr="00540410">
        <w:rPr>
          <w:rFonts w:ascii="Times New Roman" w:eastAsia="宋体" w:hAnsi="Times New Roman"/>
          <w:sz w:val="15"/>
          <w:szCs w:val="15"/>
        </w:rPr>
        <w:t>（</w:t>
      </w:r>
      <w:r w:rsidR="006D35ED" w:rsidRPr="0009702D">
        <w:rPr>
          <w:rFonts w:ascii="宋体" w:eastAsia="宋体" w:hAnsi="宋体" w:hint="eastAsia"/>
          <w:sz w:val="15"/>
          <w:szCs w:val="15"/>
        </w:rPr>
        <w:t xml:space="preserve">浙江理工大学 </w:t>
      </w:r>
      <w:r w:rsidRPr="0009702D">
        <w:rPr>
          <w:rFonts w:ascii="宋体" w:eastAsia="宋体" w:hAnsi="宋体"/>
          <w:sz w:val="15"/>
          <w:szCs w:val="15"/>
        </w:rPr>
        <w:t>信息</w:t>
      </w:r>
      <w:r w:rsidR="006D35ED" w:rsidRPr="0009702D">
        <w:rPr>
          <w:rFonts w:ascii="宋体" w:eastAsia="宋体" w:hAnsi="宋体" w:hint="eastAsia"/>
          <w:sz w:val="15"/>
          <w:szCs w:val="15"/>
        </w:rPr>
        <w:t>科学与工程</w:t>
      </w:r>
      <w:r w:rsidRPr="0009702D">
        <w:rPr>
          <w:rFonts w:ascii="宋体" w:eastAsia="宋体" w:hAnsi="宋体"/>
          <w:sz w:val="15"/>
          <w:szCs w:val="15"/>
        </w:rPr>
        <w:t>学院，</w:t>
      </w:r>
      <w:r w:rsidR="005B74EA" w:rsidRPr="005B74EA">
        <w:rPr>
          <w:rFonts w:ascii="宋体" w:eastAsia="宋体" w:hAnsi="宋体" w:hint="eastAsia"/>
          <w:sz w:val="15"/>
          <w:szCs w:val="15"/>
        </w:rPr>
        <w:t>浙江省智能织物与柔性互联重点实验室</w:t>
      </w:r>
      <w:r w:rsidR="005B74EA">
        <w:rPr>
          <w:rFonts w:ascii="宋体" w:eastAsia="宋体" w:hAnsi="宋体" w:hint="eastAsia"/>
          <w:sz w:val="15"/>
          <w:szCs w:val="15"/>
        </w:rPr>
        <w:t>，</w:t>
      </w:r>
      <w:r w:rsidR="006D35ED" w:rsidRPr="0009702D">
        <w:rPr>
          <w:rFonts w:ascii="宋体" w:eastAsia="宋体" w:hAnsi="宋体" w:hint="eastAsia"/>
          <w:sz w:val="15"/>
          <w:szCs w:val="15"/>
        </w:rPr>
        <w:t>杭州</w:t>
      </w:r>
      <w:r w:rsidRPr="0009702D">
        <w:rPr>
          <w:rFonts w:ascii="宋体" w:eastAsia="宋体" w:hAnsi="宋体"/>
          <w:sz w:val="15"/>
          <w:szCs w:val="15"/>
        </w:rPr>
        <w:t xml:space="preserve"> </w:t>
      </w:r>
      <w:r w:rsidR="006D35ED" w:rsidRPr="0009702D">
        <w:rPr>
          <w:rFonts w:ascii="宋体" w:eastAsia="宋体" w:hAnsi="宋体"/>
          <w:sz w:val="15"/>
          <w:szCs w:val="15"/>
        </w:rPr>
        <w:t>310018</w:t>
      </w:r>
      <w:r w:rsidRPr="00540410">
        <w:rPr>
          <w:rFonts w:ascii="Times New Roman" w:eastAsia="宋体" w:hAnsi="Times New Roman"/>
          <w:sz w:val="15"/>
          <w:szCs w:val="15"/>
        </w:rPr>
        <w:t>）</w:t>
      </w:r>
    </w:p>
    <w:p w14:paraId="6EC033FD" w14:textId="77777777" w:rsidR="008F329A" w:rsidRPr="00F31BA5" w:rsidRDefault="008F329A" w:rsidP="008F329A">
      <w:pPr>
        <w:rPr>
          <w:rFonts w:ascii="Times New Roman" w:eastAsia="宋体" w:hAnsi="Times New Roman"/>
          <w:b/>
          <w:szCs w:val="21"/>
        </w:rPr>
      </w:pPr>
    </w:p>
    <w:p w14:paraId="5E976FE9" w14:textId="77777777" w:rsidR="008F329A" w:rsidRPr="00447727" w:rsidRDefault="008F329A" w:rsidP="008F329A">
      <w:pPr>
        <w:rPr>
          <w:rFonts w:ascii="Times New Roman" w:eastAsia="宋体" w:hAnsi="Times New Roman"/>
          <w:sz w:val="18"/>
          <w:szCs w:val="18"/>
        </w:rPr>
      </w:pPr>
      <w:r w:rsidRPr="00447727">
        <w:rPr>
          <w:rFonts w:ascii="Times New Roman" w:eastAsia="宋体" w:hAnsi="Times New Roman"/>
          <w:b/>
          <w:sz w:val="18"/>
          <w:szCs w:val="18"/>
        </w:rPr>
        <w:t>摘要：</w:t>
      </w:r>
      <w:r w:rsidR="006D35ED" w:rsidRPr="006D35ED">
        <w:rPr>
          <w:rFonts w:ascii="楷体_GB2312" w:eastAsia="楷体_GB2312" w:hAnsi="Times New Roman" w:hint="eastAsia"/>
          <w:kern w:val="0"/>
          <w:sz w:val="18"/>
          <w:szCs w:val="18"/>
        </w:rPr>
        <w:t>基于射频（</w:t>
      </w:r>
      <w:r w:rsidR="006D35ED" w:rsidRPr="00593C3C">
        <w:rPr>
          <w:rFonts w:ascii="楷体_GB2312" w:eastAsia="楷体_GB2312" w:hAnsi="Times New Roman"/>
          <w:kern w:val="0"/>
          <w:sz w:val="18"/>
          <w:szCs w:val="18"/>
        </w:rPr>
        <w:t>RF</w:t>
      </w:r>
      <w:r w:rsidR="006D35ED" w:rsidRPr="006D35ED">
        <w:rPr>
          <w:rFonts w:ascii="楷体_GB2312" w:eastAsia="楷体_GB2312" w:hAnsi="Times New Roman"/>
          <w:kern w:val="0"/>
          <w:sz w:val="18"/>
          <w:szCs w:val="18"/>
        </w:rPr>
        <w:t>）的无线通信系统不断受到频谱短缺和接入拥塞的压力，而可见光通信（</w:t>
      </w:r>
      <w:r w:rsidR="006D35ED" w:rsidRPr="00593C3C">
        <w:rPr>
          <w:rFonts w:ascii="楷体_GB2312" w:eastAsia="楷体_GB2312" w:hAnsi="Times New Roman"/>
          <w:kern w:val="0"/>
          <w:sz w:val="18"/>
          <w:szCs w:val="18"/>
        </w:rPr>
        <w:t>VLC</w:t>
      </w:r>
      <w:r w:rsidR="006D35ED" w:rsidRPr="006D35ED">
        <w:rPr>
          <w:rFonts w:ascii="楷体_GB2312" w:eastAsia="楷体_GB2312" w:hAnsi="Times New Roman"/>
          <w:kern w:val="0"/>
          <w:sz w:val="18"/>
          <w:szCs w:val="18"/>
        </w:rPr>
        <w:t>）与RF的融合可以实现了高数据速率和广覆盖的互补优势。本文</w:t>
      </w:r>
      <w:r w:rsidR="00387B61">
        <w:rPr>
          <w:rFonts w:ascii="楷体_GB2312" w:eastAsia="楷体_GB2312" w:hAnsi="Times New Roman" w:hint="eastAsia"/>
          <w:kern w:val="0"/>
          <w:sz w:val="18"/>
          <w:szCs w:val="18"/>
        </w:rPr>
        <w:t>针对</w:t>
      </w:r>
      <w:r w:rsidR="006D35ED" w:rsidRPr="006D35ED">
        <w:rPr>
          <w:rFonts w:ascii="楷体_GB2312" w:eastAsia="楷体_GB2312" w:hAnsi="Times New Roman"/>
          <w:kern w:val="0"/>
          <w:sz w:val="18"/>
          <w:szCs w:val="18"/>
        </w:rPr>
        <w:t>室内混合VLC/RF异构网络</w:t>
      </w:r>
      <w:r w:rsidR="00180C27">
        <w:rPr>
          <w:rFonts w:ascii="楷体_GB2312" w:eastAsia="楷体_GB2312" w:hAnsi="Times New Roman" w:hint="eastAsia"/>
          <w:kern w:val="0"/>
          <w:sz w:val="18"/>
          <w:szCs w:val="18"/>
        </w:rPr>
        <w:t>场景</w:t>
      </w:r>
      <w:r w:rsidR="006D35ED" w:rsidRPr="006D35ED">
        <w:rPr>
          <w:rFonts w:ascii="楷体_GB2312" w:eastAsia="楷体_GB2312" w:hAnsi="Times New Roman"/>
          <w:kern w:val="0"/>
          <w:sz w:val="18"/>
          <w:szCs w:val="18"/>
        </w:rPr>
        <w:t>，</w:t>
      </w:r>
      <w:r w:rsidR="00180C27">
        <w:rPr>
          <w:rFonts w:ascii="楷体_GB2312" w:eastAsia="楷体_GB2312" w:hAnsi="Times New Roman" w:hint="eastAsia"/>
          <w:kern w:val="0"/>
          <w:sz w:val="18"/>
          <w:szCs w:val="18"/>
        </w:rPr>
        <w:t>提出了融合小区缩放的功率控制与用户关联联合优化方法，以实现功率和用户服务质量</w:t>
      </w:r>
      <w:r w:rsidR="005F2063">
        <w:rPr>
          <w:rFonts w:ascii="楷体_GB2312" w:eastAsia="楷体_GB2312" w:hAnsi="Times New Roman" w:hint="eastAsia"/>
          <w:kern w:val="0"/>
          <w:sz w:val="18"/>
          <w:szCs w:val="18"/>
        </w:rPr>
        <w:t>（Q</w:t>
      </w:r>
      <w:r w:rsidR="005F2063">
        <w:rPr>
          <w:rFonts w:ascii="楷体_GB2312" w:eastAsia="楷体_GB2312" w:hAnsi="Times New Roman"/>
          <w:kern w:val="0"/>
          <w:sz w:val="18"/>
          <w:szCs w:val="18"/>
        </w:rPr>
        <w:t>oS</w:t>
      </w:r>
      <w:r w:rsidR="005F2063">
        <w:rPr>
          <w:rFonts w:ascii="楷体_GB2312" w:eastAsia="楷体_GB2312" w:hAnsi="Times New Roman" w:hint="eastAsia"/>
          <w:kern w:val="0"/>
          <w:sz w:val="18"/>
          <w:szCs w:val="18"/>
        </w:rPr>
        <w:t>）</w:t>
      </w:r>
      <w:r w:rsidR="00180C27">
        <w:rPr>
          <w:rFonts w:ascii="楷体_GB2312" w:eastAsia="楷体_GB2312" w:hAnsi="Times New Roman" w:hint="eastAsia"/>
          <w:kern w:val="0"/>
          <w:sz w:val="18"/>
          <w:szCs w:val="18"/>
        </w:rPr>
        <w:t>约束下的系统总传输速率最大化，并将其建模成一个多变量耦合的</w:t>
      </w:r>
      <w:r w:rsidR="00387B61" w:rsidRPr="006D35ED">
        <w:rPr>
          <w:rFonts w:ascii="楷体_GB2312" w:eastAsia="楷体_GB2312" w:hAnsi="Times New Roman"/>
          <w:kern w:val="0"/>
          <w:sz w:val="18"/>
          <w:szCs w:val="18"/>
        </w:rPr>
        <w:t>混合整数非线性规划（MINLP）优化问题</w:t>
      </w:r>
      <w:r w:rsidR="00387B61">
        <w:rPr>
          <w:rFonts w:ascii="楷体_GB2312" w:eastAsia="楷体_GB2312" w:hAnsi="Times New Roman" w:hint="eastAsia"/>
          <w:kern w:val="0"/>
          <w:sz w:val="18"/>
          <w:szCs w:val="18"/>
        </w:rPr>
        <w:t>，</w:t>
      </w:r>
      <w:r w:rsidR="00180C27">
        <w:rPr>
          <w:rFonts w:ascii="楷体_GB2312" w:eastAsia="楷体_GB2312" w:hAnsi="Times New Roman" w:hint="eastAsia"/>
          <w:kern w:val="0"/>
          <w:sz w:val="18"/>
          <w:szCs w:val="18"/>
        </w:rPr>
        <w:t>运用优化求解器B</w:t>
      </w:r>
      <w:r w:rsidR="00180C27">
        <w:rPr>
          <w:rFonts w:ascii="楷体_GB2312" w:eastAsia="楷体_GB2312" w:hAnsi="Times New Roman"/>
          <w:kern w:val="0"/>
          <w:sz w:val="18"/>
          <w:szCs w:val="18"/>
        </w:rPr>
        <w:t>ARON</w:t>
      </w:r>
      <w:r w:rsidR="00180C27">
        <w:rPr>
          <w:rFonts w:ascii="楷体_GB2312" w:eastAsia="楷体_GB2312" w:hAnsi="Times New Roman" w:hint="eastAsia"/>
          <w:kern w:val="0"/>
          <w:sz w:val="18"/>
          <w:szCs w:val="18"/>
        </w:rPr>
        <w:t>有效求解了该问题。</w:t>
      </w:r>
      <w:r w:rsidR="009F4C5B" w:rsidRPr="006D35ED">
        <w:rPr>
          <w:rFonts w:ascii="楷体_GB2312" w:eastAsia="楷体_GB2312" w:hAnsi="Times New Roman"/>
          <w:kern w:val="0"/>
          <w:sz w:val="18"/>
          <w:szCs w:val="18"/>
        </w:rPr>
        <w:t>仿真结果验证了</w:t>
      </w:r>
      <w:r w:rsidR="005F2063">
        <w:rPr>
          <w:rFonts w:ascii="楷体_GB2312" w:eastAsia="楷体_GB2312" w:hAnsi="Times New Roman" w:hint="eastAsia"/>
          <w:kern w:val="0"/>
          <w:sz w:val="18"/>
          <w:szCs w:val="18"/>
        </w:rPr>
        <w:t>融合</w:t>
      </w:r>
      <w:r w:rsidR="009F4C5B" w:rsidRPr="009F4C5B">
        <w:rPr>
          <w:rFonts w:ascii="楷体_GB2312" w:eastAsia="楷体_GB2312" w:hAnsi="Times New Roman" w:hint="eastAsia"/>
          <w:kern w:val="0"/>
          <w:sz w:val="18"/>
          <w:szCs w:val="18"/>
        </w:rPr>
        <w:t>小区缩放的</w:t>
      </w:r>
      <w:r w:rsidR="009F4C5B" w:rsidRPr="009F4C5B">
        <w:rPr>
          <w:rFonts w:ascii="楷体_GB2312" w:eastAsia="楷体_GB2312" w:hAnsi="Times New Roman"/>
          <w:kern w:val="0"/>
          <w:sz w:val="18"/>
          <w:szCs w:val="18"/>
        </w:rPr>
        <w:t>VLC/RF异构网络</w:t>
      </w:r>
      <w:r w:rsidR="009A7D25" w:rsidRPr="009A7D25">
        <w:rPr>
          <w:rFonts w:ascii="楷体_GB2312" w:eastAsia="楷体_GB2312" w:hAnsi="Times New Roman" w:hint="eastAsia"/>
          <w:kern w:val="0"/>
          <w:sz w:val="18"/>
          <w:szCs w:val="18"/>
        </w:rPr>
        <w:t>能提供更优的功率分配和用户关联</w:t>
      </w:r>
      <w:r w:rsidR="009A7D25">
        <w:rPr>
          <w:rFonts w:ascii="楷体_GB2312" w:eastAsia="楷体_GB2312" w:hAnsi="Times New Roman" w:hint="eastAsia"/>
          <w:kern w:val="0"/>
          <w:sz w:val="18"/>
          <w:szCs w:val="18"/>
        </w:rPr>
        <w:t>，</w:t>
      </w:r>
      <w:r w:rsidR="009F4C5B" w:rsidRPr="009F4C5B">
        <w:rPr>
          <w:rFonts w:ascii="楷体_GB2312" w:eastAsia="楷体_GB2312" w:hAnsi="Times New Roman"/>
          <w:kern w:val="0"/>
          <w:sz w:val="18"/>
          <w:szCs w:val="18"/>
        </w:rPr>
        <w:t>提高</w:t>
      </w:r>
      <w:r w:rsidR="005115A7">
        <w:rPr>
          <w:rFonts w:ascii="楷体_GB2312" w:eastAsia="楷体_GB2312" w:hAnsi="Times New Roman" w:hint="eastAsia"/>
          <w:kern w:val="0"/>
          <w:sz w:val="18"/>
          <w:szCs w:val="18"/>
        </w:rPr>
        <w:t>了</w:t>
      </w:r>
      <w:r w:rsidR="009A7D25">
        <w:rPr>
          <w:rFonts w:ascii="楷体_GB2312" w:eastAsia="楷体_GB2312" w:hAnsi="Times New Roman" w:hint="eastAsia"/>
          <w:kern w:val="0"/>
          <w:sz w:val="18"/>
          <w:szCs w:val="18"/>
        </w:rPr>
        <w:t>总</w:t>
      </w:r>
      <w:r w:rsidR="009F4C5B" w:rsidRPr="009F4C5B">
        <w:rPr>
          <w:rFonts w:ascii="楷体_GB2312" w:eastAsia="楷体_GB2312" w:hAnsi="Times New Roman"/>
          <w:kern w:val="0"/>
          <w:sz w:val="18"/>
          <w:szCs w:val="18"/>
        </w:rPr>
        <w:t>传输速率。</w:t>
      </w:r>
    </w:p>
    <w:p w14:paraId="72AD3959" w14:textId="1FC3C45A" w:rsidR="008F329A" w:rsidRPr="00447727" w:rsidRDefault="008F329A" w:rsidP="008F329A">
      <w:pPr>
        <w:rPr>
          <w:rFonts w:ascii="Times New Roman" w:eastAsia="宋体" w:hAnsi="Times New Roman"/>
          <w:sz w:val="18"/>
          <w:szCs w:val="18"/>
        </w:rPr>
      </w:pPr>
      <w:r w:rsidRPr="00447727">
        <w:rPr>
          <w:rFonts w:ascii="Times New Roman" w:eastAsia="宋体" w:hAnsi="Times New Roman"/>
          <w:b/>
          <w:sz w:val="18"/>
          <w:szCs w:val="18"/>
        </w:rPr>
        <w:t>关键词：</w:t>
      </w:r>
      <w:r w:rsidR="00AD63B7" w:rsidRPr="00EF12F6">
        <w:rPr>
          <w:rFonts w:ascii="楷体_GB2312" w:eastAsia="楷体_GB2312" w:hAnsi="Times New Roman" w:hint="eastAsia"/>
          <w:sz w:val="18"/>
          <w:szCs w:val="18"/>
        </w:rPr>
        <w:t>可见光通信</w:t>
      </w:r>
      <w:r w:rsidRPr="00EF12F6">
        <w:rPr>
          <w:rFonts w:ascii="楷体_GB2312" w:eastAsia="楷体_GB2312" w:hAnsi="Times New Roman" w:hint="eastAsia"/>
          <w:sz w:val="18"/>
          <w:szCs w:val="18"/>
        </w:rPr>
        <w:t>；</w:t>
      </w:r>
      <w:r w:rsidR="00AD63B7" w:rsidRPr="00EF12F6">
        <w:rPr>
          <w:rFonts w:ascii="楷体_GB2312" w:eastAsia="楷体_GB2312" w:hAnsi="Times New Roman" w:hint="eastAsia"/>
          <w:sz w:val="18"/>
          <w:szCs w:val="18"/>
        </w:rPr>
        <w:t>异构</w:t>
      </w:r>
      <w:r w:rsidRPr="00EF12F6">
        <w:rPr>
          <w:rFonts w:ascii="楷体_GB2312" w:eastAsia="楷体_GB2312" w:hAnsi="Times New Roman" w:hint="eastAsia"/>
          <w:sz w:val="18"/>
          <w:szCs w:val="18"/>
        </w:rPr>
        <w:t>网络；</w:t>
      </w:r>
      <w:r w:rsidR="00AD63B7" w:rsidRPr="00EF12F6">
        <w:rPr>
          <w:rFonts w:ascii="楷体_GB2312" w:eastAsia="楷体_GB2312" w:hAnsi="Times New Roman" w:hint="eastAsia"/>
          <w:sz w:val="18"/>
          <w:szCs w:val="18"/>
        </w:rPr>
        <w:t>小区缩放</w:t>
      </w:r>
      <w:r w:rsidR="00EF12F6" w:rsidRPr="00EF12F6">
        <w:rPr>
          <w:rFonts w:ascii="楷体_GB2312" w:eastAsia="楷体_GB2312" w:hAnsi="Times New Roman" w:hint="eastAsia"/>
          <w:sz w:val="18"/>
          <w:szCs w:val="18"/>
        </w:rPr>
        <w:t>；</w:t>
      </w:r>
      <w:r w:rsidR="00EF12F6">
        <w:rPr>
          <w:rFonts w:ascii="楷体_GB2312" w:eastAsia="楷体_GB2312" w:hAnsi="Times New Roman" w:hint="eastAsia"/>
          <w:kern w:val="0"/>
          <w:sz w:val="18"/>
          <w:szCs w:val="18"/>
        </w:rPr>
        <w:t>功率控制；用户关联</w:t>
      </w:r>
      <w:r w:rsidR="00EF12F6" w:rsidRPr="00447727">
        <w:rPr>
          <w:rFonts w:ascii="Times New Roman" w:eastAsia="宋体" w:hAnsi="Times New Roman"/>
          <w:sz w:val="18"/>
          <w:szCs w:val="18"/>
        </w:rPr>
        <w:t xml:space="preserve"> </w:t>
      </w:r>
    </w:p>
    <w:p w14:paraId="7A7E0743" w14:textId="77777777" w:rsidR="008F329A" w:rsidRPr="00447727" w:rsidRDefault="00A85D81" w:rsidP="008F329A">
      <w:pPr>
        <w:rPr>
          <w:rFonts w:ascii="Times New Roman" w:eastAsia="宋体" w:hAnsi="Times New Roman"/>
          <w:sz w:val="18"/>
          <w:szCs w:val="18"/>
        </w:rPr>
      </w:pPr>
      <w:r w:rsidRPr="00447727">
        <w:rPr>
          <w:rFonts w:hint="eastAsia"/>
          <w:b/>
          <w:color w:val="000000"/>
          <w:sz w:val="18"/>
          <w:szCs w:val="18"/>
        </w:rPr>
        <w:t>中图分类号：</w:t>
      </w:r>
      <w:r w:rsidRPr="00447727">
        <w:rPr>
          <w:color w:val="000000"/>
          <w:sz w:val="18"/>
          <w:szCs w:val="18"/>
        </w:rPr>
        <w:t xml:space="preserve">TN256 </w:t>
      </w:r>
      <w:r w:rsidRPr="00447727">
        <w:rPr>
          <w:rFonts w:hint="eastAsia"/>
          <w:color w:val="000000"/>
          <w:sz w:val="18"/>
          <w:szCs w:val="18"/>
        </w:rPr>
        <w:t xml:space="preserve">   文献标识码</w:t>
      </w:r>
      <w:r w:rsidRPr="00447727">
        <w:rPr>
          <w:color w:val="000000"/>
          <w:sz w:val="18"/>
          <w:szCs w:val="18"/>
        </w:rPr>
        <w:t xml:space="preserve">: A        </w:t>
      </w:r>
    </w:p>
    <w:p w14:paraId="4FE97FF6" w14:textId="77777777" w:rsidR="00A85D81" w:rsidRDefault="00A85D81" w:rsidP="008F329A">
      <w:pPr>
        <w:adjustRightInd w:val="0"/>
        <w:snapToGrid w:val="0"/>
        <w:contextualSpacing/>
        <w:jc w:val="center"/>
        <w:rPr>
          <w:rFonts w:ascii="Times New Roman" w:eastAsia="宋体" w:hAnsi="Times New Roman"/>
          <w:b/>
          <w:szCs w:val="21"/>
        </w:rPr>
      </w:pPr>
    </w:p>
    <w:p w14:paraId="4BDEEC7D" w14:textId="77777777" w:rsidR="008F329A" w:rsidRPr="004452C4" w:rsidRDefault="008B6AFD" w:rsidP="00A528AE">
      <w:pPr>
        <w:jc w:val="center"/>
        <w:rPr>
          <w:rFonts w:ascii="Times New Roman" w:eastAsia="黑体" w:hAnsi="Times New Roman"/>
          <w:b/>
          <w:sz w:val="32"/>
          <w:szCs w:val="32"/>
        </w:rPr>
      </w:pPr>
      <w:r w:rsidRPr="004452C4">
        <w:rPr>
          <w:rFonts w:ascii="Times New Roman" w:eastAsia="黑体" w:hAnsi="Times New Roman"/>
          <w:b/>
          <w:sz w:val="32"/>
          <w:szCs w:val="32"/>
        </w:rPr>
        <w:t>Joint</w:t>
      </w:r>
      <w:r w:rsidR="00112D81" w:rsidRPr="004452C4">
        <w:rPr>
          <w:rFonts w:ascii="Times New Roman" w:eastAsia="黑体" w:hAnsi="Times New Roman"/>
          <w:b/>
          <w:sz w:val="32"/>
          <w:szCs w:val="32"/>
        </w:rPr>
        <w:t xml:space="preserve"> </w:t>
      </w:r>
      <w:r w:rsidRPr="004452C4">
        <w:rPr>
          <w:rFonts w:ascii="Times New Roman" w:eastAsia="黑体" w:hAnsi="Times New Roman"/>
          <w:b/>
          <w:sz w:val="32"/>
          <w:szCs w:val="32"/>
        </w:rPr>
        <w:t>optimization</w:t>
      </w:r>
      <w:r w:rsidR="00112D81" w:rsidRPr="004452C4">
        <w:rPr>
          <w:rFonts w:ascii="Times New Roman" w:eastAsia="黑体" w:hAnsi="Times New Roman"/>
          <w:b/>
          <w:sz w:val="32"/>
          <w:szCs w:val="32"/>
        </w:rPr>
        <w:t xml:space="preserve"> </w:t>
      </w:r>
      <w:r w:rsidRPr="004452C4">
        <w:rPr>
          <w:rFonts w:ascii="Times New Roman" w:eastAsia="黑体" w:hAnsi="Times New Roman"/>
          <w:b/>
          <w:sz w:val="32"/>
          <w:szCs w:val="32"/>
        </w:rPr>
        <w:t>of</w:t>
      </w:r>
      <w:r w:rsidR="00112D81" w:rsidRPr="004452C4">
        <w:rPr>
          <w:rFonts w:ascii="Times New Roman" w:eastAsia="黑体" w:hAnsi="Times New Roman"/>
          <w:b/>
          <w:sz w:val="32"/>
          <w:szCs w:val="32"/>
        </w:rPr>
        <w:t xml:space="preserve"> </w:t>
      </w:r>
      <w:r w:rsidRPr="004452C4">
        <w:rPr>
          <w:rFonts w:ascii="Times New Roman" w:eastAsia="黑体" w:hAnsi="Times New Roman"/>
          <w:b/>
          <w:sz w:val="32"/>
          <w:szCs w:val="32"/>
        </w:rPr>
        <w:t xml:space="preserve">power contral and user association </w:t>
      </w:r>
      <w:r w:rsidR="00536905" w:rsidRPr="004452C4">
        <w:rPr>
          <w:rFonts w:ascii="Times New Roman" w:eastAsia="黑体" w:hAnsi="Times New Roman"/>
          <w:b/>
          <w:sz w:val="32"/>
          <w:szCs w:val="32"/>
        </w:rPr>
        <w:t>for</w:t>
      </w:r>
      <w:r w:rsidRPr="004452C4">
        <w:rPr>
          <w:rFonts w:ascii="Times New Roman" w:eastAsia="黑体" w:hAnsi="Times New Roman"/>
          <w:b/>
          <w:sz w:val="32"/>
          <w:szCs w:val="32"/>
        </w:rPr>
        <w:t xml:space="preserve"> </w:t>
      </w:r>
      <w:r w:rsidR="00DD6238" w:rsidRPr="004452C4">
        <w:rPr>
          <w:rFonts w:ascii="Times New Roman" w:eastAsia="黑体" w:hAnsi="Times New Roman"/>
          <w:b/>
          <w:sz w:val="32"/>
          <w:szCs w:val="32"/>
        </w:rPr>
        <w:t>VLC/RF</w:t>
      </w:r>
      <w:r w:rsidR="00387B61" w:rsidRPr="004452C4">
        <w:rPr>
          <w:rFonts w:ascii="Times New Roman" w:eastAsia="黑体" w:hAnsi="Times New Roman"/>
          <w:b/>
          <w:sz w:val="32"/>
          <w:szCs w:val="32"/>
        </w:rPr>
        <w:t xml:space="preserve"> </w:t>
      </w:r>
      <w:r w:rsidR="00047A7D" w:rsidRPr="004452C4">
        <w:rPr>
          <w:rFonts w:ascii="Times New Roman" w:eastAsia="黑体" w:hAnsi="Times New Roman"/>
          <w:b/>
          <w:sz w:val="32"/>
          <w:szCs w:val="32"/>
        </w:rPr>
        <w:t>h</w:t>
      </w:r>
      <w:r w:rsidR="00387B61" w:rsidRPr="004452C4">
        <w:rPr>
          <w:rFonts w:ascii="Times New Roman" w:eastAsia="黑体" w:hAnsi="Times New Roman"/>
          <w:b/>
          <w:sz w:val="32"/>
          <w:szCs w:val="32"/>
        </w:rPr>
        <w:t>eterogeneous</w:t>
      </w:r>
      <w:r w:rsidR="00DD6238" w:rsidRPr="004452C4">
        <w:rPr>
          <w:rFonts w:ascii="Times New Roman" w:eastAsia="黑体" w:hAnsi="Times New Roman"/>
          <w:b/>
          <w:sz w:val="32"/>
          <w:szCs w:val="32"/>
        </w:rPr>
        <w:t xml:space="preserve"> </w:t>
      </w:r>
      <w:r w:rsidR="00047A7D" w:rsidRPr="004452C4">
        <w:rPr>
          <w:rFonts w:ascii="Times New Roman" w:eastAsia="黑体" w:hAnsi="Times New Roman"/>
          <w:b/>
          <w:sz w:val="32"/>
          <w:szCs w:val="32"/>
        </w:rPr>
        <w:t>n</w:t>
      </w:r>
      <w:r w:rsidR="00DD6238" w:rsidRPr="004452C4">
        <w:rPr>
          <w:rFonts w:ascii="Times New Roman" w:eastAsia="黑体" w:hAnsi="Times New Roman"/>
          <w:b/>
          <w:sz w:val="32"/>
          <w:szCs w:val="32"/>
        </w:rPr>
        <w:t xml:space="preserve">etworks </w:t>
      </w:r>
      <w:r w:rsidR="00387B61" w:rsidRPr="004452C4">
        <w:rPr>
          <w:rFonts w:ascii="Times New Roman" w:eastAsia="黑体" w:hAnsi="Times New Roman"/>
          <w:b/>
          <w:sz w:val="32"/>
          <w:szCs w:val="32"/>
        </w:rPr>
        <w:t>w</w:t>
      </w:r>
      <w:r w:rsidR="00DD6238" w:rsidRPr="004452C4">
        <w:rPr>
          <w:rFonts w:ascii="Times New Roman" w:eastAsia="黑体" w:hAnsi="Times New Roman"/>
          <w:b/>
          <w:sz w:val="32"/>
          <w:szCs w:val="32"/>
        </w:rPr>
        <w:t xml:space="preserve">ith </w:t>
      </w:r>
      <w:r w:rsidRPr="004452C4">
        <w:rPr>
          <w:rFonts w:ascii="Times New Roman" w:eastAsia="黑体" w:hAnsi="Times New Roman"/>
          <w:b/>
          <w:sz w:val="32"/>
          <w:szCs w:val="32"/>
        </w:rPr>
        <w:t>cell zooming</w:t>
      </w:r>
    </w:p>
    <w:p w14:paraId="4223555F" w14:textId="77777777" w:rsidR="008F329A" w:rsidRPr="004452C4" w:rsidRDefault="00112D81" w:rsidP="00A528AE">
      <w:pPr>
        <w:jc w:val="center"/>
        <w:rPr>
          <w:rFonts w:ascii="Times New Roman" w:eastAsia="黑体" w:hAnsi="Times New Roman"/>
          <w:b/>
          <w:szCs w:val="21"/>
        </w:rPr>
      </w:pPr>
      <w:bookmarkStart w:id="1" w:name="OLE_LINK5"/>
      <w:r w:rsidRPr="004452C4">
        <w:rPr>
          <w:rFonts w:ascii="Times New Roman" w:eastAsia="黑体" w:hAnsi="Times New Roman"/>
          <w:b/>
          <w:szCs w:val="21"/>
        </w:rPr>
        <w:t>LIU</w:t>
      </w:r>
      <w:r w:rsidR="008F329A" w:rsidRPr="004452C4">
        <w:rPr>
          <w:rFonts w:ascii="Times New Roman" w:eastAsia="黑体" w:hAnsi="Times New Roman"/>
          <w:b/>
          <w:szCs w:val="21"/>
        </w:rPr>
        <w:t xml:space="preserve"> </w:t>
      </w:r>
      <w:r w:rsidRPr="004452C4">
        <w:rPr>
          <w:rFonts w:ascii="Times New Roman" w:eastAsia="黑体" w:hAnsi="Times New Roman"/>
          <w:b/>
          <w:szCs w:val="21"/>
        </w:rPr>
        <w:t>Chun</w:t>
      </w:r>
      <w:r w:rsidR="008F329A" w:rsidRPr="004452C4">
        <w:rPr>
          <w:rFonts w:ascii="Times New Roman" w:eastAsia="黑体" w:hAnsi="Times New Roman"/>
          <w:b/>
          <w:szCs w:val="21"/>
        </w:rPr>
        <w:t xml:space="preserve">, </w:t>
      </w:r>
      <w:r w:rsidRPr="004452C4">
        <w:rPr>
          <w:rFonts w:ascii="Times New Roman" w:eastAsia="黑体" w:hAnsi="Times New Roman"/>
          <w:b/>
          <w:szCs w:val="21"/>
        </w:rPr>
        <w:t>XU</w:t>
      </w:r>
      <w:r w:rsidR="00E522E1" w:rsidRPr="004452C4">
        <w:rPr>
          <w:rFonts w:ascii="Times New Roman" w:eastAsia="黑体" w:hAnsi="Times New Roman"/>
          <w:b/>
          <w:szCs w:val="21"/>
        </w:rPr>
        <w:t xml:space="preserve"> </w:t>
      </w:r>
      <w:r w:rsidRPr="004452C4">
        <w:rPr>
          <w:rFonts w:ascii="Times New Roman" w:eastAsia="黑体" w:hAnsi="Times New Roman"/>
          <w:b/>
          <w:szCs w:val="21"/>
        </w:rPr>
        <w:t>Weiqiang</w:t>
      </w:r>
      <w:r w:rsidR="00E522E1" w:rsidRPr="004452C4">
        <w:rPr>
          <w:rFonts w:ascii="Times New Roman" w:eastAsia="黑体" w:hAnsi="Times New Roman"/>
          <w:b/>
          <w:szCs w:val="21"/>
        </w:rPr>
        <w:t>*</w:t>
      </w:r>
    </w:p>
    <w:p w14:paraId="608EEECF" w14:textId="77777777" w:rsidR="008F329A" w:rsidRPr="00A528AE" w:rsidRDefault="00895637" w:rsidP="00A528AE">
      <w:pPr>
        <w:jc w:val="center"/>
        <w:rPr>
          <w:rFonts w:ascii="Times New Roman" w:eastAsia="楷体_GB2312" w:hAnsi="Times New Roman"/>
          <w:b/>
          <w:sz w:val="15"/>
          <w:szCs w:val="15"/>
        </w:rPr>
      </w:pPr>
      <w:r w:rsidRPr="00A528AE">
        <w:rPr>
          <w:rFonts w:ascii="Times New Roman" w:eastAsia="楷体_GB2312" w:hAnsi="Times New Roman"/>
          <w:b/>
          <w:sz w:val="15"/>
          <w:szCs w:val="15"/>
        </w:rPr>
        <w:t>（</w:t>
      </w:r>
      <w:r w:rsidR="00112D81" w:rsidRPr="00A528AE">
        <w:rPr>
          <w:rFonts w:ascii="Times New Roman" w:eastAsia="楷体_GB2312" w:hAnsi="Times New Roman"/>
          <w:b/>
          <w:sz w:val="15"/>
          <w:szCs w:val="15"/>
        </w:rPr>
        <w:t>School of Information Science and Engineering</w:t>
      </w:r>
      <w:r w:rsidR="008F329A" w:rsidRPr="00A528AE">
        <w:rPr>
          <w:rFonts w:ascii="Times New Roman" w:eastAsia="楷体_GB2312" w:hAnsi="Times New Roman"/>
          <w:b/>
          <w:sz w:val="15"/>
          <w:szCs w:val="15"/>
        </w:rPr>
        <w:t xml:space="preserve">, </w:t>
      </w:r>
      <w:r w:rsidR="00112D81" w:rsidRPr="00A528AE">
        <w:rPr>
          <w:rFonts w:ascii="Times New Roman" w:eastAsia="楷体_GB2312" w:hAnsi="Times New Roman"/>
          <w:b/>
          <w:sz w:val="15"/>
          <w:szCs w:val="15"/>
        </w:rPr>
        <w:t>Zhejiang Sci-Tech University</w:t>
      </w:r>
      <w:r w:rsidR="008F329A" w:rsidRPr="00A528AE">
        <w:rPr>
          <w:rFonts w:ascii="Times New Roman" w:eastAsia="楷体_GB2312" w:hAnsi="Times New Roman"/>
          <w:b/>
          <w:sz w:val="15"/>
          <w:szCs w:val="15"/>
        </w:rPr>
        <w:t xml:space="preserve">, </w:t>
      </w:r>
      <w:r w:rsidR="00112D81" w:rsidRPr="00A528AE">
        <w:rPr>
          <w:rFonts w:ascii="Times New Roman" w:eastAsia="楷体_GB2312" w:hAnsi="Times New Roman"/>
          <w:b/>
          <w:sz w:val="15"/>
          <w:szCs w:val="15"/>
        </w:rPr>
        <w:t>Hangzhou</w:t>
      </w:r>
      <w:r w:rsidR="008F329A" w:rsidRPr="00A528AE">
        <w:rPr>
          <w:rFonts w:ascii="Times New Roman" w:eastAsia="楷体_GB2312" w:hAnsi="Times New Roman"/>
          <w:b/>
          <w:sz w:val="15"/>
          <w:szCs w:val="15"/>
        </w:rPr>
        <w:t xml:space="preserve"> </w:t>
      </w:r>
      <w:r w:rsidR="00112D81" w:rsidRPr="00A528AE">
        <w:rPr>
          <w:rFonts w:ascii="Times New Roman" w:eastAsia="楷体_GB2312" w:hAnsi="Times New Roman"/>
          <w:b/>
          <w:sz w:val="15"/>
          <w:szCs w:val="15"/>
        </w:rPr>
        <w:t>310018</w:t>
      </w:r>
      <w:r w:rsidR="008F329A" w:rsidRPr="00A528AE">
        <w:rPr>
          <w:rFonts w:ascii="Times New Roman" w:eastAsia="楷体_GB2312" w:hAnsi="Times New Roman"/>
          <w:b/>
          <w:sz w:val="15"/>
          <w:szCs w:val="15"/>
        </w:rPr>
        <w:t>, China</w:t>
      </w:r>
      <w:r w:rsidRPr="00A528AE">
        <w:rPr>
          <w:rFonts w:ascii="Times New Roman" w:eastAsia="楷体_GB2312" w:hAnsi="Times New Roman"/>
          <w:b/>
          <w:sz w:val="15"/>
          <w:szCs w:val="15"/>
        </w:rPr>
        <w:t>）</w:t>
      </w:r>
      <w:r w:rsidR="008F329A" w:rsidRPr="00A528AE">
        <w:rPr>
          <w:rFonts w:ascii="Times New Roman" w:eastAsia="楷体_GB2312" w:hAnsi="Times New Roman"/>
          <w:b/>
          <w:sz w:val="15"/>
          <w:szCs w:val="15"/>
        </w:rPr>
        <w:t xml:space="preserve"> </w:t>
      </w:r>
    </w:p>
    <w:p w14:paraId="666C581C" w14:textId="77777777" w:rsidR="008F329A" w:rsidRPr="00F31BA5" w:rsidRDefault="008F329A" w:rsidP="008F329A">
      <w:pPr>
        <w:adjustRightInd w:val="0"/>
        <w:snapToGrid w:val="0"/>
        <w:ind w:leftChars="250" w:left="525" w:rightChars="250" w:right="525"/>
        <w:jc w:val="center"/>
        <w:rPr>
          <w:rFonts w:ascii="Times New Roman" w:eastAsia="宋体" w:hAnsi="Times New Roman"/>
          <w:b/>
          <w:strike/>
          <w:szCs w:val="21"/>
        </w:rPr>
      </w:pPr>
    </w:p>
    <w:p w14:paraId="657D0D00" w14:textId="77777777" w:rsidR="008F329A" w:rsidRPr="0014790E" w:rsidRDefault="008F329A" w:rsidP="008F329A">
      <w:pPr>
        <w:rPr>
          <w:rFonts w:ascii="Times New Roman" w:eastAsia="宋体" w:hAnsi="Times New Roman"/>
          <w:sz w:val="18"/>
          <w:szCs w:val="18"/>
        </w:rPr>
      </w:pPr>
      <w:bookmarkStart w:id="2" w:name="OLE_LINK1"/>
      <w:bookmarkEnd w:id="1"/>
      <w:r w:rsidRPr="0014790E">
        <w:rPr>
          <w:rFonts w:ascii="Times New Roman" w:eastAsia="宋体" w:hAnsi="Times New Roman"/>
          <w:b/>
          <w:sz w:val="18"/>
          <w:szCs w:val="18"/>
        </w:rPr>
        <w:t>Abstract:</w:t>
      </w:r>
      <w:bookmarkEnd w:id="2"/>
      <w:r w:rsidRPr="0014790E">
        <w:rPr>
          <w:rFonts w:ascii="Times New Roman" w:eastAsia="宋体" w:hAnsi="Times New Roman"/>
          <w:b/>
          <w:sz w:val="18"/>
          <w:szCs w:val="18"/>
        </w:rPr>
        <w:t xml:space="preserve"> </w:t>
      </w:r>
      <w:r w:rsidR="00161F5C" w:rsidRPr="00161F5C">
        <w:rPr>
          <w:rFonts w:ascii="Times New Roman" w:eastAsia="宋体" w:hAnsi="Times New Roman"/>
          <w:sz w:val="18"/>
          <w:szCs w:val="18"/>
        </w:rPr>
        <w:t xml:space="preserve">Wireless communication systems based on radio frequency (RF) face ongoing challenges due to spectrum shortages and access congestion. The integration of visible light communications (VLC) and RF can offer complementary advantages, including high data rate and wide coverage. </w:t>
      </w:r>
      <w:r w:rsidR="008B6AFD" w:rsidRPr="008B6AFD">
        <w:rPr>
          <w:rFonts w:ascii="Times New Roman" w:eastAsia="宋体" w:hAnsi="Times New Roman"/>
          <w:sz w:val="18"/>
          <w:szCs w:val="18"/>
        </w:rPr>
        <w:t xml:space="preserve">This paper proposes a joint optimization method of power control and user association that integrates cell </w:t>
      </w:r>
      <w:r w:rsidR="008B6AFD">
        <w:rPr>
          <w:rFonts w:ascii="Times New Roman" w:eastAsia="宋体" w:hAnsi="Times New Roman"/>
          <w:sz w:val="18"/>
          <w:szCs w:val="18"/>
        </w:rPr>
        <w:t>zoom</w:t>
      </w:r>
      <w:r w:rsidR="008B6AFD" w:rsidRPr="008B6AFD">
        <w:rPr>
          <w:rFonts w:ascii="Times New Roman" w:eastAsia="宋体" w:hAnsi="Times New Roman"/>
          <w:sz w:val="18"/>
          <w:szCs w:val="18"/>
        </w:rPr>
        <w:t>ing for indoor hybrid VLC/RF heterogeneous network scenarios</w:t>
      </w:r>
      <w:r w:rsidR="00536905">
        <w:rPr>
          <w:rFonts w:ascii="Times New Roman" w:eastAsia="宋体" w:hAnsi="Times New Roman"/>
          <w:sz w:val="18"/>
          <w:szCs w:val="18"/>
        </w:rPr>
        <w:t xml:space="preserve">. </w:t>
      </w:r>
      <w:r w:rsidR="00536905" w:rsidRPr="00536905">
        <w:rPr>
          <w:rFonts w:ascii="Times New Roman" w:eastAsia="宋体" w:hAnsi="Times New Roman"/>
          <w:sz w:val="18"/>
          <w:szCs w:val="18"/>
        </w:rPr>
        <w:t>The objective is</w:t>
      </w:r>
      <w:r w:rsidR="008B6AFD" w:rsidRPr="008B6AFD">
        <w:rPr>
          <w:rFonts w:ascii="Times New Roman" w:eastAsia="宋体" w:hAnsi="Times New Roman"/>
          <w:sz w:val="18"/>
          <w:szCs w:val="18"/>
        </w:rPr>
        <w:t xml:space="preserve"> to maximize the total system transmission rate under power and user quality of service (QoS) constraints, and </w:t>
      </w:r>
      <w:r w:rsidR="00536905">
        <w:rPr>
          <w:rFonts w:ascii="Times New Roman" w:eastAsia="宋体" w:hAnsi="Times New Roman"/>
          <w:sz w:val="18"/>
          <w:szCs w:val="18"/>
        </w:rPr>
        <w:t>i</w:t>
      </w:r>
      <w:r w:rsidR="008B6AFD" w:rsidRPr="008B6AFD">
        <w:rPr>
          <w:rFonts w:ascii="Times New Roman" w:eastAsia="宋体" w:hAnsi="Times New Roman"/>
          <w:sz w:val="18"/>
          <w:szCs w:val="18"/>
        </w:rPr>
        <w:t xml:space="preserve">t is modeled as </w:t>
      </w:r>
      <w:r w:rsidR="008B6AFD">
        <w:rPr>
          <w:rFonts w:ascii="Times New Roman" w:eastAsia="宋体" w:hAnsi="Times New Roman"/>
          <w:sz w:val="18"/>
          <w:szCs w:val="18"/>
        </w:rPr>
        <w:t>a</w:t>
      </w:r>
      <w:r w:rsidR="008B6AFD" w:rsidRPr="00E47486">
        <w:rPr>
          <w:rFonts w:ascii="Times New Roman" w:eastAsia="宋体" w:hAnsi="Times New Roman"/>
          <w:sz w:val="18"/>
          <w:szCs w:val="18"/>
        </w:rPr>
        <w:t xml:space="preserve"> mixed-integer nonlinear programming (MINLP) optimization problem</w:t>
      </w:r>
      <w:r w:rsidR="00536905">
        <w:rPr>
          <w:rFonts w:ascii="Times New Roman" w:eastAsia="宋体" w:hAnsi="Times New Roman"/>
          <w:sz w:val="18"/>
          <w:szCs w:val="18"/>
        </w:rPr>
        <w:t>.</w:t>
      </w:r>
      <w:r w:rsidR="008B6AFD" w:rsidRPr="008B6AFD">
        <w:rPr>
          <w:rFonts w:ascii="Times New Roman" w:eastAsia="宋体" w:hAnsi="Times New Roman"/>
          <w:sz w:val="18"/>
          <w:szCs w:val="18"/>
        </w:rPr>
        <w:t xml:space="preserve"> </w:t>
      </w:r>
      <w:r w:rsidR="00536905" w:rsidRPr="00536905">
        <w:rPr>
          <w:rFonts w:ascii="Times New Roman" w:eastAsia="宋体" w:hAnsi="Times New Roman"/>
          <w:sz w:val="18"/>
          <w:szCs w:val="18"/>
        </w:rPr>
        <w:t xml:space="preserve">The optimization problem is efficiently solved using the BARON solver. </w:t>
      </w:r>
      <w:r w:rsidR="00363CA3">
        <w:rPr>
          <w:rFonts w:ascii="Times New Roman" w:eastAsia="宋体" w:hAnsi="Times New Roman"/>
          <w:sz w:val="18"/>
          <w:szCs w:val="18"/>
        </w:rPr>
        <w:t>S</w:t>
      </w:r>
      <w:r w:rsidR="00161F5C" w:rsidRPr="00161F5C">
        <w:rPr>
          <w:rFonts w:ascii="Times New Roman" w:eastAsia="宋体" w:hAnsi="Times New Roman"/>
          <w:sz w:val="18"/>
          <w:szCs w:val="18"/>
        </w:rPr>
        <w:t xml:space="preserve">imulation results </w:t>
      </w:r>
      <w:r w:rsidR="009A04B5" w:rsidRPr="009A04B5">
        <w:rPr>
          <w:rFonts w:ascii="Times New Roman" w:eastAsia="宋体" w:hAnsi="Times New Roman"/>
          <w:sz w:val="18"/>
          <w:szCs w:val="18"/>
        </w:rPr>
        <w:t>validate</w:t>
      </w:r>
      <w:r w:rsidR="009A04B5">
        <w:rPr>
          <w:rFonts w:ascii="Times New Roman" w:eastAsia="宋体" w:hAnsi="Times New Roman"/>
          <w:sz w:val="18"/>
          <w:szCs w:val="18"/>
        </w:rPr>
        <w:t xml:space="preserve"> </w:t>
      </w:r>
      <w:r w:rsidR="00161F5C" w:rsidRPr="00161F5C">
        <w:rPr>
          <w:rFonts w:ascii="Times New Roman" w:eastAsia="宋体" w:hAnsi="Times New Roman"/>
          <w:sz w:val="18"/>
          <w:szCs w:val="18"/>
        </w:rPr>
        <w:t xml:space="preserve">that the VLC/RF heterogeneous network </w:t>
      </w:r>
      <w:r w:rsidR="00536905" w:rsidRPr="00536905">
        <w:rPr>
          <w:rFonts w:ascii="Times New Roman" w:eastAsia="宋体" w:hAnsi="Times New Roman"/>
          <w:sz w:val="18"/>
          <w:szCs w:val="18"/>
        </w:rPr>
        <w:t xml:space="preserve">integrating </w:t>
      </w:r>
      <w:r w:rsidR="00161F5C" w:rsidRPr="00161F5C">
        <w:rPr>
          <w:rFonts w:ascii="Times New Roman" w:eastAsia="宋体" w:hAnsi="Times New Roman"/>
          <w:sz w:val="18"/>
          <w:szCs w:val="18"/>
        </w:rPr>
        <w:t xml:space="preserve">cell zooming </w:t>
      </w:r>
      <w:r w:rsidR="009A04B5" w:rsidRPr="009A04B5">
        <w:rPr>
          <w:rFonts w:ascii="Times New Roman" w:eastAsia="宋体" w:hAnsi="Times New Roman"/>
          <w:sz w:val="18"/>
          <w:szCs w:val="18"/>
        </w:rPr>
        <w:t>provide</w:t>
      </w:r>
      <w:r w:rsidR="009A04B5">
        <w:rPr>
          <w:rFonts w:ascii="Times New Roman" w:eastAsia="宋体" w:hAnsi="Times New Roman"/>
          <w:sz w:val="18"/>
          <w:szCs w:val="18"/>
        </w:rPr>
        <w:t>s</w:t>
      </w:r>
      <w:r w:rsidR="009A04B5" w:rsidRPr="009A04B5">
        <w:rPr>
          <w:rFonts w:ascii="Times New Roman" w:eastAsia="宋体" w:hAnsi="Times New Roman"/>
          <w:sz w:val="18"/>
          <w:szCs w:val="18"/>
        </w:rPr>
        <w:t xml:space="preserve"> </w:t>
      </w:r>
      <w:r w:rsidR="009A04B5">
        <w:rPr>
          <w:rFonts w:ascii="Times New Roman" w:eastAsia="宋体" w:hAnsi="Times New Roman"/>
          <w:sz w:val="18"/>
          <w:szCs w:val="18"/>
        </w:rPr>
        <w:t>better</w:t>
      </w:r>
      <w:r w:rsidR="009A04B5" w:rsidRPr="009A04B5">
        <w:rPr>
          <w:rFonts w:ascii="Times New Roman" w:eastAsia="宋体" w:hAnsi="Times New Roman"/>
          <w:sz w:val="18"/>
          <w:szCs w:val="18"/>
        </w:rPr>
        <w:t xml:space="preserve"> power allocation and user association,</w:t>
      </w:r>
      <w:r w:rsidR="009A04B5">
        <w:rPr>
          <w:rFonts w:ascii="Times New Roman" w:eastAsia="宋体" w:hAnsi="Times New Roman"/>
          <w:sz w:val="18"/>
          <w:szCs w:val="18"/>
        </w:rPr>
        <w:t xml:space="preserve"> and improves</w:t>
      </w:r>
      <w:r w:rsidR="00161F5C" w:rsidRPr="00161F5C">
        <w:rPr>
          <w:rFonts w:ascii="Times New Roman" w:eastAsia="宋体" w:hAnsi="Times New Roman"/>
          <w:sz w:val="18"/>
          <w:szCs w:val="18"/>
        </w:rPr>
        <w:t xml:space="preserve"> the transmission rate.</w:t>
      </w:r>
    </w:p>
    <w:p w14:paraId="0968A93F" w14:textId="1273E8AE" w:rsidR="008F329A" w:rsidRPr="0014790E" w:rsidRDefault="008F329A" w:rsidP="008F329A">
      <w:pPr>
        <w:rPr>
          <w:rFonts w:ascii="Times New Roman" w:eastAsia="宋体" w:hAnsi="Times New Roman"/>
          <w:sz w:val="18"/>
          <w:szCs w:val="18"/>
        </w:rPr>
      </w:pPr>
      <w:r w:rsidRPr="0014790E">
        <w:rPr>
          <w:rFonts w:ascii="Times New Roman" w:eastAsia="宋体" w:hAnsi="Times New Roman"/>
          <w:b/>
          <w:sz w:val="18"/>
          <w:szCs w:val="18"/>
        </w:rPr>
        <w:t xml:space="preserve">Key words: </w:t>
      </w:r>
      <w:r w:rsidR="000C0098">
        <w:rPr>
          <w:rFonts w:ascii="Times New Roman" w:eastAsia="宋体" w:hAnsi="Times New Roman"/>
          <w:sz w:val="18"/>
          <w:szCs w:val="18"/>
        </w:rPr>
        <w:t>v</w:t>
      </w:r>
      <w:r w:rsidR="00161F5C" w:rsidRPr="00161F5C">
        <w:rPr>
          <w:rFonts w:ascii="Times New Roman" w:eastAsia="宋体" w:hAnsi="Times New Roman"/>
          <w:sz w:val="18"/>
          <w:szCs w:val="18"/>
        </w:rPr>
        <w:t>isible light communication</w:t>
      </w:r>
      <w:r w:rsidRPr="0014790E">
        <w:rPr>
          <w:rFonts w:ascii="Times New Roman" w:eastAsia="宋体" w:hAnsi="Times New Roman"/>
          <w:sz w:val="18"/>
          <w:szCs w:val="18"/>
        </w:rPr>
        <w:t>;</w:t>
      </w:r>
      <w:r w:rsidR="00EF12F6">
        <w:rPr>
          <w:rFonts w:ascii="Times New Roman" w:eastAsia="宋体" w:hAnsi="Times New Roman" w:hint="eastAsia"/>
          <w:sz w:val="18"/>
          <w:szCs w:val="18"/>
        </w:rPr>
        <w:t xml:space="preserve"> </w:t>
      </w:r>
      <w:r w:rsidR="00161F5C" w:rsidRPr="00161F5C">
        <w:rPr>
          <w:rFonts w:ascii="Times New Roman" w:eastAsia="宋体" w:hAnsi="Times New Roman"/>
          <w:sz w:val="18"/>
          <w:szCs w:val="18"/>
        </w:rPr>
        <w:t>heterogeneous network</w:t>
      </w:r>
      <w:r w:rsidRPr="0014790E">
        <w:rPr>
          <w:rFonts w:ascii="Times New Roman" w:eastAsia="宋体" w:hAnsi="Times New Roman"/>
          <w:sz w:val="18"/>
          <w:szCs w:val="18"/>
        </w:rPr>
        <w:t xml:space="preserve">; </w:t>
      </w:r>
      <w:r w:rsidR="00161F5C" w:rsidRPr="00161F5C">
        <w:rPr>
          <w:rFonts w:ascii="Times New Roman" w:eastAsia="宋体" w:hAnsi="Times New Roman"/>
          <w:sz w:val="18"/>
          <w:szCs w:val="18"/>
        </w:rPr>
        <w:t>cell zooming</w:t>
      </w:r>
      <w:r w:rsidR="00EF12F6">
        <w:rPr>
          <w:rFonts w:ascii="Times New Roman" w:eastAsia="宋体" w:hAnsi="Times New Roman" w:hint="eastAsia"/>
          <w:sz w:val="18"/>
          <w:szCs w:val="18"/>
        </w:rPr>
        <w:t>;</w:t>
      </w:r>
      <w:r w:rsidR="00EF12F6" w:rsidRPr="00EF12F6">
        <w:rPr>
          <w:rFonts w:ascii="Times New Roman" w:eastAsia="宋体" w:hAnsi="Times New Roman"/>
          <w:sz w:val="18"/>
          <w:szCs w:val="18"/>
        </w:rPr>
        <w:t xml:space="preserve"> </w:t>
      </w:r>
      <w:r w:rsidR="00EF12F6" w:rsidRPr="008B6AFD">
        <w:rPr>
          <w:rFonts w:ascii="Times New Roman" w:eastAsia="宋体" w:hAnsi="Times New Roman"/>
          <w:sz w:val="18"/>
          <w:szCs w:val="18"/>
        </w:rPr>
        <w:t>power control</w:t>
      </w:r>
      <w:r w:rsidR="00EF12F6">
        <w:rPr>
          <w:rFonts w:ascii="Times New Roman" w:eastAsia="宋体" w:hAnsi="Times New Roman" w:hint="eastAsia"/>
          <w:sz w:val="18"/>
          <w:szCs w:val="18"/>
        </w:rPr>
        <w:t xml:space="preserve">; </w:t>
      </w:r>
      <w:r w:rsidR="00EF12F6" w:rsidRPr="008B6AFD">
        <w:rPr>
          <w:rFonts w:ascii="Times New Roman" w:eastAsia="宋体" w:hAnsi="Times New Roman"/>
          <w:sz w:val="18"/>
          <w:szCs w:val="18"/>
        </w:rPr>
        <w:t>user associatio</w:t>
      </w:r>
      <w:r w:rsidR="00EF12F6">
        <w:rPr>
          <w:rFonts w:ascii="Times New Roman" w:eastAsia="宋体" w:hAnsi="Times New Roman" w:hint="eastAsia"/>
          <w:sz w:val="18"/>
          <w:szCs w:val="18"/>
        </w:rPr>
        <w:t>n</w:t>
      </w:r>
    </w:p>
    <w:p w14:paraId="0F318D1D" w14:textId="77777777" w:rsidR="008F329A" w:rsidRPr="00F31BA5" w:rsidRDefault="008F329A" w:rsidP="008F329A">
      <w:pPr>
        <w:jc w:val="center"/>
        <w:rPr>
          <w:rFonts w:ascii="Times New Roman" w:eastAsia="宋体" w:hAnsi="Times New Roman"/>
          <w:b/>
          <w:szCs w:val="21"/>
        </w:rPr>
      </w:pPr>
      <w:r w:rsidRPr="00F31BA5">
        <w:rPr>
          <w:rFonts w:ascii="Times New Roman" w:eastAsia="宋体" w:hAnsi="Times New Roman"/>
          <w:b/>
          <w:szCs w:val="21"/>
        </w:rPr>
        <w:t xml:space="preserve"> </w:t>
      </w:r>
    </w:p>
    <w:p w14:paraId="7AFF3FFD" w14:textId="77777777" w:rsidR="008F329A" w:rsidRPr="00D87119" w:rsidRDefault="008F329A" w:rsidP="008F329A">
      <w:pPr>
        <w:rPr>
          <w:rFonts w:ascii="Times New Roman" w:eastAsia="宋体" w:hAnsi="Times New Roman"/>
          <w:b/>
          <w:sz w:val="24"/>
          <w:szCs w:val="24"/>
        </w:rPr>
      </w:pPr>
      <w:r w:rsidRPr="00D87119">
        <w:rPr>
          <w:rFonts w:ascii="Times New Roman" w:eastAsia="宋体" w:hAnsi="Times New Roman"/>
          <w:b/>
          <w:sz w:val="24"/>
          <w:szCs w:val="24"/>
        </w:rPr>
        <w:t>0</w:t>
      </w:r>
      <w:r w:rsidRPr="00D87119">
        <w:rPr>
          <w:rFonts w:ascii="Times New Roman" w:eastAsia="宋体" w:hAnsi="Times New Roman"/>
          <w:b/>
          <w:sz w:val="24"/>
          <w:szCs w:val="24"/>
        </w:rPr>
        <w:t>引言</w:t>
      </w:r>
    </w:p>
    <w:p w14:paraId="2D46BE6E" w14:textId="77777777" w:rsidR="00AD63B7" w:rsidRDefault="00AD63B7" w:rsidP="008F329A">
      <w:pPr>
        <w:ind w:firstLineChars="200" w:firstLine="420"/>
        <w:rPr>
          <w:rFonts w:ascii="Times New Roman" w:eastAsia="宋体" w:hAnsi="Times New Roman"/>
          <w:bCs/>
          <w:kern w:val="0"/>
          <w:szCs w:val="21"/>
        </w:rPr>
      </w:pPr>
      <w:r w:rsidRPr="00AD63B7">
        <w:rPr>
          <w:rFonts w:ascii="Times New Roman" w:eastAsia="宋体" w:hAnsi="Times New Roman" w:hint="eastAsia"/>
          <w:bCs/>
          <w:kern w:val="0"/>
          <w:szCs w:val="21"/>
        </w:rPr>
        <w:t>随着物联网的迅猛发展，连接的设备数量在急剧增加。移动终端数量的增加使移动互联网流量快速增长，我国</w:t>
      </w:r>
      <w:r w:rsidRPr="00AD63B7">
        <w:rPr>
          <w:rFonts w:ascii="Times New Roman" w:eastAsia="宋体" w:hAnsi="Times New Roman"/>
          <w:bCs/>
          <w:kern w:val="0"/>
          <w:szCs w:val="21"/>
        </w:rPr>
        <w:t>2022</w:t>
      </w:r>
      <w:r w:rsidRPr="00AD63B7">
        <w:rPr>
          <w:rFonts w:ascii="Times New Roman" w:eastAsia="宋体" w:hAnsi="Times New Roman"/>
          <w:bCs/>
          <w:kern w:val="0"/>
          <w:szCs w:val="21"/>
        </w:rPr>
        <w:t>年移动互联网接入流量达</w:t>
      </w:r>
      <w:r w:rsidRPr="00AD63B7">
        <w:rPr>
          <w:rFonts w:ascii="Times New Roman" w:eastAsia="宋体" w:hAnsi="Times New Roman"/>
          <w:bCs/>
          <w:kern w:val="0"/>
          <w:szCs w:val="21"/>
        </w:rPr>
        <w:t>1 241</w:t>
      </w:r>
      <w:r w:rsidRPr="00AD63B7">
        <w:rPr>
          <w:rFonts w:ascii="Times New Roman" w:eastAsia="宋体" w:hAnsi="Times New Roman"/>
          <w:bCs/>
          <w:kern w:val="0"/>
          <w:szCs w:val="21"/>
        </w:rPr>
        <w:t>亿</w:t>
      </w:r>
      <w:r w:rsidRPr="00AD63B7">
        <w:rPr>
          <w:rFonts w:ascii="Times New Roman" w:eastAsia="宋体" w:hAnsi="Times New Roman"/>
          <w:bCs/>
          <w:kern w:val="0"/>
          <w:szCs w:val="21"/>
        </w:rPr>
        <w:t>GB</w:t>
      </w:r>
      <w:r w:rsidRPr="00F31BA5">
        <w:rPr>
          <w:rFonts w:ascii="Times New Roman" w:eastAsia="宋体" w:hAnsi="Times New Roman"/>
          <w:bCs/>
          <w:kern w:val="0"/>
          <w:szCs w:val="21"/>
          <w:vertAlign w:val="superscript"/>
        </w:rPr>
        <w:t>[1</w:t>
      </w:r>
      <w:r>
        <w:rPr>
          <w:rFonts w:ascii="Times New Roman" w:eastAsia="宋体" w:hAnsi="Times New Roman" w:hint="eastAsia"/>
          <w:bCs/>
          <w:kern w:val="0"/>
          <w:szCs w:val="21"/>
          <w:vertAlign w:val="superscript"/>
        </w:rPr>
        <w:t>]</w:t>
      </w:r>
      <w:r w:rsidRPr="00AD63B7">
        <w:rPr>
          <w:rFonts w:ascii="Times New Roman" w:eastAsia="宋体" w:hAnsi="Times New Roman"/>
          <w:bCs/>
          <w:kern w:val="0"/>
          <w:szCs w:val="21"/>
        </w:rPr>
        <w:t>。移动流量的快速增长对当前</w:t>
      </w:r>
      <w:r w:rsidRPr="00AD63B7">
        <w:rPr>
          <w:rFonts w:ascii="Times New Roman" w:eastAsia="宋体" w:hAnsi="Times New Roman"/>
          <w:bCs/>
          <w:kern w:val="0"/>
          <w:szCs w:val="21"/>
        </w:rPr>
        <w:t>5G</w:t>
      </w:r>
      <w:r w:rsidRPr="00AD63B7">
        <w:rPr>
          <w:rFonts w:ascii="Times New Roman" w:eastAsia="宋体" w:hAnsi="Times New Roman"/>
          <w:bCs/>
          <w:kern w:val="0"/>
          <w:szCs w:val="21"/>
        </w:rPr>
        <w:t>及其他网络提出了更高的要求，如更短的时延、更高的通信速率、更好的网络覆盖等。传统的射频（</w:t>
      </w:r>
      <w:r w:rsidRPr="00AD63B7">
        <w:rPr>
          <w:rFonts w:ascii="Times New Roman" w:eastAsia="宋体" w:hAnsi="Times New Roman"/>
          <w:bCs/>
          <w:kern w:val="0"/>
          <w:szCs w:val="21"/>
        </w:rPr>
        <w:t>RF</w:t>
      </w:r>
      <w:r w:rsidRPr="00AD63B7">
        <w:rPr>
          <w:rFonts w:ascii="Times New Roman" w:eastAsia="宋体" w:hAnsi="Times New Roman"/>
          <w:bCs/>
          <w:kern w:val="0"/>
          <w:szCs w:val="21"/>
        </w:rPr>
        <w:t>）系统对可用频带有严格的管理，有限的频谱资源已经难以满足人们对无线频谱爆炸性的数据需求。为解决这一问题，学术界和工业界已将注意力转移到电磁频谱中尚未开发的部分，特别是在连接问题可能阻碍新应用开发的情况下，这些应用将塑造超</w:t>
      </w:r>
      <w:r w:rsidRPr="00AD63B7">
        <w:rPr>
          <w:rFonts w:ascii="Times New Roman" w:eastAsia="宋体" w:hAnsi="Times New Roman"/>
          <w:bCs/>
          <w:kern w:val="0"/>
          <w:szCs w:val="21"/>
        </w:rPr>
        <w:t>5G</w:t>
      </w:r>
      <w:r w:rsidRPr="00AD63B7">
        <w:rPr>
          <w:rFonts w:ascii="Times New Roman" w:eastAsia="宋体" w:hAnsi="Times New Roman"/>
          <w:bCs/>
          <w:kern w:val="0"/>
          <w:szCs w:val="21"/>
        </w:rPr>
        <w:t>（</w:t>
      </w:r>
      <w:r w:rsidRPr="00AD63B7">
        <w:rPr>
          <w:rFonts w:ascii="Times New Roman" w:eastAsia="宋体" w:hAnsi="Times New Roman"/>
          <w:bCs/>
          <w:kern w:val="0"/>
          <w:szCs w:val="21"/>
        </w:rPr>
        <w:t>B5G</w:t>
      </w:r>
      <w:r w:rsidRPr="00AD63B7">
        <w:rPr>
          <w:rFonts w:ascii="Times New Roman" w:eastAsia="宋体" w:hAnsi="Times New Roman"/>
          <w:bCs/>
          <w:kern w:val="0"/>
          <w:szCs w:val="21"/>
        </w:rPr>
        <w:t>）以外的</w:t>
      </w:r>
      <w:r w:rsidRPr="00AD63B7">
        <w:rPr>
          <w:rFonts w:ascii="Times New Roman" w:eastAsia="宋体" w:hAnsi="Times New Roman" w:hint="eastAsia"/>
          <w:bCs/>
          <w:kern w:val="0"/>
          <w:szCs w:val="21"/>
        </w:rPr>
        <w:t>格局</w:t>
      </w:r>
      <w:r w:rsidRPr="00F31BA5">
        <w:rPr>
          <w:rFonts w:ascii="Times New Roman" w:eastAsia="宋体" w:hAnsi="Times New Roman"/>
          <w:bCs/>
          <w:kern w:val="0"/>
          <w:szCs w:val="21"/>
          <w:vertAlign w:val="superscript"/>
        </w:rPr>
        <w:t>[</w:t>
      </w:r>
      <w:r>
        <w:rPr>
          <w:rFonts w:ascii="Times New Roman" w:eastAsia="宋体" w:hAnsi="Times New Roman"/>
          <w:bCs/>
          <w:kern w:val="0"/>
          <w:szCs w:val="21"/>
          <w:vertAlign w:val="superscript"/>
        </w:rPr>
        <w:t>2</w:t>
      </w:r>
      <w:r>
        <w:rPr>
          <w:rFonts w:ascii="Times New Roman" w:eastAsia="宋体" w:hAnsi="Times New Roman" w:hint="eastAsia"/>
          <w:bCs/>
          <w:kern w:val="0"/>
          <w:szCs w:val="21"/>
          <w:vertAlign w:val="superscript"/>
        </w:rPr>
        <w:t>]</w:t>
      </w:r>
      <w:r w:rsidRPr="00AD63B7">
        <w:rPr>
          <w:rFonts w:ascii="Times New Roman" w:eastAsia="宋体" w:hAnsi="Times New Roman"/>
          <w:bCs/>
          <w:kern w:val="0"/>
          <w:szCs w:val="21"/>
        </w:rPr>
        <w:t>。</w:t>
      </w:r>
    </w:p>
    <w:p w14:paraId="0E043CA2" w14:textId="77777777" w:rsidR="00AD63B7" w:rsidRDefault="00AD63B7" w:rsidP="008F329A">
      <w:pPr>
        <w:ind w:firstLineChars="200" w:firstLine="420"/>
        <w:rPr>
          <w:rFonts w:ascii="Times New Roman" w:eastAsia="宋体" w:hAnsi="Times New Roman"/>
          <w:bCs/>
          <w:kern w:val="0"/>
          <w:szCs w:val="21"/>
        </w:rPr>
      </w:pPr>
      <w:r w:rsidRPr="00AD63B7">
        <w:rPr>
          <w:rFonts w:ascii="Times New Roman" w:eastAsia="宋体" w:hAnsi="Times New Roman" w:hint="eastAsia"/>
          <w:bCs/>
          <w:kern w:val="0"/>
          <w:szCs w:val="21"/>
        </w:rPr>
        <w:t>作为</w:t>
      </w:r>
      <w:r w:rsidRPr="00AD63B7">
        <w:rPr>
          <w:rFonts w:ascii="Times New Roman" w:eastAsia="宋体" w:hAnsi="Times New Roman"/>
          <w:bCs/>
          <w:kern w:val="0"/>
          <w:szCs w:val="21"/>
        </w:rPr>
        <w:t>6G</w:t>
      </w:r>
      <w:r w:rsidRPr="00AD63B7">
        <w:rPr>
          <w:rFonts w:ascii="Times New Roman" w:eastAsia="宋体" w:hAnsi="Times New Roman"/>
          <w:bCs/>
          <w:kern w:val="0"/>
          <w:szCs w:val="21"/>
        </w:rPr>
        <w:t>通信中的新兴技术，光通信为射频通信的拥堵问题提供了一种解决方案，该技术被纳入最新的</w:t>
      </w:r>
      <w:r w:rsidRPr="00AD63B7">
        <w:rPr>
          <w:rFonts w:ascii="Times New Roman" w:eastAsia="宋体" w:hAnsi="Times New Roman"/>
          <w:bCs/>
          <w:kern w:val="0"/>
          <w:szCs w:val="21"/>
        </w:rPr>
        <w:t>802.11bb</w:t>
      </w:r>
      <w:r w:rsidRPr="00AD63B7">
        <w:rPr>
          <w:rFonts w:ascii="Times New Roman" w:eastAsia="宋体" w:hAnsi="Times New Roman"/>
          <w:bCs/>
          <w:kern w:val="0"/>
          <w:szCs w:val="21"/>
        </w:rPr>
        <w:t>协议中</w:t>
      </w:r>
      <w:r w:rsidRPr="00F31BA5">
        <w:rPr>
          <w:rFonts w:ascii="Times New Roman" w:eastAsia="宋体" w:hAnsi="Times New Roman"/>
          <w:bCs/>
          <w:kern w:val="0"/>
          <w:szCs w:val="21"/>
          <w:vertAlign w:val="superscript"/>
        </w:rPr>
        <w:t>[</w:t>
      </w:r>
      <w:r>
        <w:rPr>
          <w:rFonts w:ascii="Times New Roman" w:eastAsia="宋体" w:hAnsi="Times New Roman"/>
          <w:bCs/>
          <w:kern w:val="0"/>
          <w:szCs w:val="21"/>
          <w:vertAlign w:val="superscript"/>
        </w:rPr>
        <w:t>3</w:t>
      </w:r>
      <w:r>
        <w:rPr>
          <w:rFonts w:ascii="Times New Roman" w:eastAsia="宋体" w:hAnsi="Times New Roman" w:hint="eastAsia"/>
          <w:bCs/>
          <w:kern w:val="0"/>
          <w:szCs w:val="21"/>
          <w:vertAlign w:val="superscript"/>
        </w:rPr>
        <w:t>]</w:t>
      </w:r>
      <w:r w:rsidRPr="00AD63B7">
        <w:rPr>
          <w:rFonts w:ascii="Times New Roman" w:eastAsia="宋体" w:hAnsi="Times New Roman"/>
          <w:bCs/>
          <w:kern w:val="0"/>
          <w:szCs w:val="21"/>
        </w:rPr>
        <w:t>。目前，光通信的研究领域主要以可见光通信（</w:t>
      </w:r>
      <w:r w:rsidRPr="00AD63B7">
        <w:rPr>
          <w:rFonts w:ascii="Times New Roman" w:eastAsia="宋体" w:hAnsi="Times New Roman"/>
          <w:bCs/>
          <w:kern w:val="0"/>
          <w:szCs w:val="21"/>
        </w:rPr>
        <w:t>VLC</w:t>
      </w:r>
      <w:r w:rsidRPr="00AD63B7">
        <w:rPr>
          <w:rFonts w:ascii="Times New Roman" w:eastAsia="宋体" w:hAnsi="Times New Roman"/>
          <w:bCs/>
          <w:kern w:val="0"/>
          <w:szCs w:val="21"/>
        </w:rPr>
        <w:t>）为主，相比传统射频通信的</w:t>
      </w:r>
      <w:r w:rsidRPr="00AD63B7">
        <w:rPr>
          <w:rFonts w:ascii="Times New Roman" w:eastAsia="宋体" w:hAnsi="Times New Roman"/>
          <w:bCs/>
          <w:kern w:val="0"/>
          <w:szCs w:val="21"/>
        </w:rPr>
        <w:t>300 MHz</w:t>
      </w:r>
      <w:r w:rsidRPr="00AD63B7">
        <w:rPr>
          <w:rFonts w:ascii="Times New Roman" w:eastAsia="宋体" w:hAnsi="Times New Roman"/>
          <w:bCs/>
          <w:kern w:val="0"/>
          <w:szCs w:val="21"/>
        </w:rPr>
        <w:t>带宽，可见光通信的可用带宽高达</w:t>
      </w:r>
      <w:r w:rsidRPr="00AD63B7">
        <w:rPr>
          <w:rFonts w:ascii="Times New Roman" w:eastAsia="宋体" w:hAnsi="Times New Roman"/>
          <w:bCs/>
          <w:kern w:val="0"/>
          <w:szCs w:val="21"/>
        </w:rPr>
        <w:t>400 THz</w:t>
      </w:r>
      <w:r w:rsidRPr="00AD63B7">
        <w:rPr>
          <w:rFonts w:ascii="Times New Roman" w:eastAsia="宋体" w:hAnsi="Times New Roman"/>
          <w:bCs/>
          <w:kern w:val="0"/>
          <w:szCs w:val="21"/>
        </w:rPr>
        <w:t>，这种高带宽</w:t>
      </w:r>
      <w:r w:rsidRPr="00AD63B7">
        <w:rPr>
          <w:rFonts w:ascii="Times New Roman" w:eastAsia="宋体" w:hAnsi="Times New Roman"/>
          <w:bCs/>
          <w:kern w:val="0"/>
          <w:szCs w:val="21"/>
        </w:rPr>
        <w:lastRenderedPageBreak/>
        <w:t>的优势使可见光通信的峰值速率可以达到</w:t>
      </w:r>
      <w:r w:rsidRPr="00AD63B7">
        <w:rPr>
          <w:rFonts w:ascii="Times New Roman" w:eastAsia="宋体" w:hAnsi="Times New Roman"/>
          <w:bCs/>
          <w:kern w:val="0"/>
          <w:szCs w:val="21"/>
        </w:rPr>
        <w:t>46.4 Gbit/s</w:t>
      </w:r>
      <w:r w:rsidRPr="00F31BA5">
        <w:rPr>
          <w:rFonts w:ascii="Times New Roman" w:eastAsia="宋体" w:hAnsi="Times New Roman"/>
          <w:bCs/>
          <w:kern w:val="0"/>
          <w:szCs w:val="21"/>
          <w:vertAlign w:val="superscript"/>
        </w:rPr>
        <w:t>[</w:t>
      </w:r>
      <w:r>
        <w:rPr>
          <w:rFonts w:ascii="Times New Roman" w:eastAsia="宋体" w:hAnsi="Times New Roman"/>
          <w:bCs/>
          <w:kern w:val="0"/>
          <w:szCs w:val="21"/>
          <w:vertAlign w:val="superscript"/>
        </w:rPr>
        <w:t>4</w:t>
      </w:r>
      <w:r>
        <w:rPr>
          <w:rFonts w:ascii="Times New Roman" w:eastAsia="宋体" w:hAnsi="Times New Roman" w:hint="eastAsia"/>
          <w:bCs/>
          <w:kern w:val="0"/>
          <w:szCs w:val="21"/>
          <w:vertAlign w:val="superscript"/>
        </w:rPr>
        <w:t>]</w:t>
      </w:r>
      <w:r w:rsidRPr="00AD63B7">
        <w:rPr>
          <w:rFonts w:ascii="Times New Roman" w:eastAsia="宋体" w:hAnsi="Times New Roman"/>
          <w:bCs/>
          <w:kern w:val="0"/>
          <w:szCs w:val="21"/>
        </w:rPr>
        <w:t>。可见光通信利用发光二极管（</w:t>
      </w:r>
      <w:r w:rsidRPr="00AD63B7">
        <w:rPr>
          <w:rFonts w:ascii="Times New Roman" w:eastAsia="宋体" w:hAnsi="Times New Roman"/>
          <w:bCs/>
          <w:kern w:val="0"/>
          <w:szCs w:val="21"/>
        </w:rPr>
        <w:t>LED</w:t>
      </w:r>
      <w:r w:rsidRPr="00AD63B7">
        <w:rPr>
          <w:rFonts w:ascii="Times New Roman" w:eastAsia="宋体" w:hAnsi="Times New Roman"/>
          <w:bCs/>
          <w:kern w:val="0"/>
          <w:szCs w:val="21"/>
        </w:rPr>
        <w:t>）这种高能效光源进行通信，可以提供高吞吐量和低成本的数据通信。因此，</w:t>
      </w:r>
      <w:r w:rsidRPr="00AD63B7">
        <w:rPr>
          <w:rFonts w:ascii="Times New Roman" w:eastAsia="宋体" w:hAnsi="Times New Roman"/>
          <w:bCs/>
          <w:kern w:val="0"/>
          <w:szCs w:val="21"/>
        </w:rPr>
        <w:t>VLC</w:t>
      </w:r>
      <w:r w:rsidRPr="00AD63B7">
        <w:rPr>
          <w:rFonts w:ascii="Times New Roman" w:eastAsia="宋体" w:hAnsi="Times New Roman"/>
          <w:bCs/>
          <w:kern w:val="0"/>
          <w:szCs w:val="21"/>
        </w:rPr>
        <w:t>被认为是一种具有很大发展前景的技术，展现出了</w:t>
      </w:r>
      <w:r w:rsidRPr="00AD63B7">
        <w:rPr>
          <w:rFonts w:ascii="Times New Roman" w:eastAsia="宋体" w:hAnsi="Times New Roman" w:hint="eastAsia"/>
          <w:bCs/>
          <w:kern w:val="0"/>
          <w:szCs w:val="21"/>
        </w:rPr>
        <w:t>支持</w:t>
      </w:r>
      <w:r w:rsidRPr="00AD63B7">
        <w:rPr>
          <w:rFonts w:ascii="Times New Roman" w:eastAsia="宋体" w:hAnsi="Times New Roman"/>
          <w:bCs/>
          <w:kern w:val="0"/>
          <w:szCs w:val="21"/>
        </w:rPr>
        <w:t>B5G</w:t>
      </w:r>
      <w:r w:rsidRPr="00AD63B7">
        <w:rPr>
          <w:rFonts w:ascii="Times New Roman" w:eastAsia="宋体" w:hAnsi="Times New Roman"/>
          <w:bCs/>
          <w:kern w:val="0"/>
          <w:szCs w:val="21"/>
        </w:rPr>
        <w:t>大量新室内通信的潜力。</w:t>
      </w:r>
    </w:p>
    <w:p w14:paraId="5396CEF1" w14:textId="77777777" w:rsidR="00AD63B7" w:rsidRDefault="00AD63B7" w:rsidP="008F329A">
      <w:pPr>
        <w:ind w:firstLineChars="200" w:firstLine="420"/>
        <w:rPr>
          <w:rFonts w:ascii="Times New Roman" w:eastAsia="宋体" w:hAnsi="Times New Roman"/>
          <w:bCs/>
          <w:kern w:val="0"/>
          <w:szCs w:val="21"/>
        </w:rPr>
      </w:pPr>
      <w:r w:rsidRPr="00AD63B7">
        <w:rPr>
          <w:rFonts w:ascii="Times New Roman" w:eastAsia="宋体" w:hAnsi="Times New Roman" w:hint="eastAsia"/>
          <w:bCs/>
          <w:kern w:val="0"/>
          <w:szCs w:val="21"/>
        </w:rPr>
        <w:t>然而，由于</w:t>
      </w:r>
      <w:r w:rsidRPr="00AD63B7">
        <w:rPr>
          <w:rFonts w:ascii="Times New Roman" w:eastAsia="宋体" w:hAnsi="Times New Roman"/>
          <w:bCs/>
          <w:kern w:val="0"/>
          <w:szCs w:val="21"/>
        </w:rPr>
        <w:t>VLC</w:t>
      </w:r>
      <w:r w:rsidRPr="00AD63B7">
        <w:rPr>
          <w:rFonts w:ascii="Times New Roman" w:eastAsia="宋体" w:hAnsi="Times New Roman"/>
          <w:bCs/>
          <w:kern w:val="0"/>
          <w:szCs w:val="21"/>
        </w:rPr>
        <w:t>传播的高指向性，它高度依赖视线（</w:t>
      </w:r>
      <w:r w:rsidRPr="00AD63B7">
        <w:rPr>
          <w:rFonts w:ascii="Times New Roman" w:eastAsia="宋体" w:hAnsi="Times New Roman"/>
          <w:bCs/>
          <w:kern w:val="0"/>
          <w:szCs w:val="21"/>
        </w:rPr>
        <w:t>LoS</w:t>
      </w:r>
      <w:r w:rsidRPr="00AD63B7">
        <w:rPr>
          <w:rFonts w:ascii="Times New Roman" w:eastAsia="宋体" w:hAnsi="Times New Roman"/>
          <w:bCs/>
          <w:kern w:val="0"/>
          <w:szCs w:val="21"/>
        </w:rPr>
        <w:t>）通道来实现良好的性能</w:t>
      </w:r>
      <w:r w:rsidR="00622043">
        <w:rPr>
          <w:rFonts w:ascii="Times New Roman" w:eastAsia="宋体" w:hAnsi="Times New Roman" w:hint="eastAsia"/>
          <w:bCs/>
          <w:kern w:val="0"/>
          <w:szCs w:val="21"/>
        </w:rPr>
        <w:t>，</w:t>
      </w:r>
      <w:r w:rsidRPr="00AD63B7">
        <w:rPr>
          <w:rFonts w:ascii="Times New Roman" w:eastAsia="宋体" w:hAnsi="Times New Roman"/>
          <w:bCs/>
          <w:kern w:val="0"/>
          <w:szCs w:val="21"/>
        </w:rPr>
        <w:t>容易受到室内场景中的障碍物（如墙壁、天花板、地板、家具和人体）引起的阻挡，</w:t>
      </w:r>
      <w:r w:rsidR="00622043">
        <w:rPr>
          <w:rFonts w:ascii="Times New Roman" w:eastAsia="宋体" w:hAnsi="Times New Roman" w:hint="eastAsia"/>
          <w:bCs/>
          <w:kern w:val="0"/>
          <w:szCs w:val="21"/>
        </w:rPr>
        <w:t>并且</w:t>
      </w:r>
      <w:r w:rsidRPr="00AD63B7">
        <w:rPr>
          <w:rFonts w:ascii="Times New Roman" w:eastAsia="宋体" w:hAnsi="Times New Roman"/>
          <w:bCs/>
          <w:kern w:val="0"/>
          <w:szCs w:val="21"/>
        </w:rPr>
        <w:t>覆盖范围有限，这有可能会降低</w:t>
      </w:r>
      <w:r w:rsidRPr="00AD63B7">
        <w:rPr>
          <w:rFonts w:ascii="Times New Roman" w:eastAsia="宋体" w:hAnsi="Times New Roman"/>
          <w:bCs/>
          <w:kern w:val="0"/>
          <w:szCs w:val="21"/>
        </w:rPr>
        <w:t>VLC</w:t>
      </w:r>
      <w:r w:rsidRPr="00AD63B7">
        <w:rPr>
          <w:rFonts w:ascii="Times New Roman" w:eastAsia="宋体" w:hAnsi="Times New Roman"/>
          <w:bCs/>
          <w:kern w:val="0"/>
          <w:szCs w:val="21"/>
        </w:rPr>
        <w:t>的用户服务质量</w:t>
      </w:r>
      <w:r w:rsidR="00622043">
        <w:rPr>
          <w:rFonts w:ascii="Times New Roman" w:eastAsia="宋体" w:hAnsi="Times New Roman" w:hint="eastAsia"/>
          <w:bCs/>
          <w:kern w:val="0"/>
          <w:szCs w:val="21"/>
        </w:rPr>
        <w:t>（</w:t>
      </w:r>
      <w:r w:rsidR="00622043">
        <w:rPr>
          <w:rFonts w:ascii="Times New Roman" w:eastAsia="宋体" w:hAnsi="Times New Roman" w:hint="eastAsia"/>
          <w:bCs/>
          <w:kern w:val="0"/>
          <w:szCs w:val="21"/>
        </w:rPr>
        <w:t>Q</w:t>
      </w:r>
      <w:r w:rsidR="00622043">
        <w:rPr>
          <w:rFonts w:ascii="Times New Roman" w:eastAsia="宋体" w:hAnsi="Times New Roman"/>
          <w:bCs/>
          <w:kern w:val="0"/>
          <w:szCs w:val="21"/>
        </w:rPr>
        <w:t>oS</w:t>
      </w:r>
      <w:r w:rsidR="00622043">
        <w:rPr>
          <w:rFonts w:ascii="Times New Roman" w:eastAsia="宋体" w:hAnsi="Times New Roman" w:hint="eastAsia"/>
          <w:bCs/>
          <w:kern w:val="0"/>
          <w:szCs w:val="21"/>
        </w:rPr>
        <w:t>）</w:t>
      </w:r>
      <w:r w:rsidRPr="00F31BA5">
        <w:rPr>
          <w:rFonts w:ascii="Times New Roman" w:eastAsia="宋体" w:hAnsi="Times New Roman"/>
          <w:bCs/>
          <w:kern w:val="0"/>
          <w:szCs w:val="21"/>
          <w:vertAlign w:val="superscript"/>
        </w:rPr>
        <w:t>[</w:t>
      </w:r>
      <w:r>
        <w:rPr>
          <w:rFonts w:ascii="Times New Roman" w:eastAsia="宋体" w:hAnsi="Times New Roman"/>
          <w:bCs/>
          <w:kern w:val="0"/>
          <w:szCs w:val="21"/>
          <w:vertAlign w:val="superscript"/>
        </w:rPr>
        <w:t>5</w:t>
      </w:r>
      <w:r>
        <w:rPr>
          <w:rFonts w:ascii="Times New Roman" w:eastAsia="宋体" w:hAnsi="Times New Roman" w:hint="eastAsia"/>
          <w:bCs/>
          <w:kern w:val="0"/>
          <w:szCs w:val="21"/>
          <w:vertAlign w:val="superscript"/>
        </w:rPr>
        <w:t>]</w:t>
      </w:r>
      <w:r w:rsidRPr="00AD63B7">
        <w:rPr>
          <w:rFonts w:ascii="Times New Roman" w:eastAsia="宋体" w:hAnsi="Times New Roman"/>
          <w:bCs/>
          <w:kern w:val="0"/>
          <w:szCs w:val="21"/>
        </w:rPr>
        <w:t>。而</w:t>
      </w:r>
      <w:r w:rsidRPr="00AD63B7">
        <w:rPr>
          <w:rFonts w:ascii="Times New Roman" w:eastAsia="宋体" w:hAnsi="Times New Roman"/>
          <w:bCs/>
          <w:kern w:val="0"/>
          <w:szCs w:val="21"/>
        </w:rPr>
        <w:t>RF</w:t>
      </w:r>
      <w:r w:rsidRPr="00AD63B7">
        <w:rPr>
          <w:rFonts w:ascii="Times New Roman" w:eastAsia="宋体" w:hAnsi="Times New Roman"/>
          <w:bCs/>
          <w:kern w:val="0"/>
          <w:szCs w:val="21"/>
        </w:rPr>
        <w:t>虽然频谱资源有限，但是在没有</w:t>
      </w:r>
      <w:r w:rsidRPr="00AD63B7">
        <w:rPr>
          <w:rFonts w:ascii="Times New Roman" w:eastAsia="宋体" w:hAnsi="Times New Roman"/>
          <w:bCs/>
          <w:kern w:val="0"/>
          <w:szCs w:val="21"/>
        </w:rPr>
        <w:t>LoS</w:t>
      </w:r>
      <w:r w:rsidRPr="00AD63B7">
        <w:rPr>
          <w:rFonts w:ascii="Times New Roman" w:eastAsia="宋体" w:hAnsi="Times New Roman"/>
          <w:bCs/>
          <w:kern w:val="0"/>
          <w:szCs w:val="21"/>
        </w:rPr>
        <w:t>传输的情况下，</w:t>
      </w:r>
      <w:r w:rsidRPr="00AD63B7">
        <w:rPr>
          <w:rFonts w:ascii="Times New Roman" w:eastAsia="宋体" w:hAnsi="Times New Roman"/>
          <w:bCs/>
          <w:kern w:val="0"/>
          <w:szCs w:val="21"/>
        </w:rPr>
        <w:t>RF</w:t>
      </w:r>
      <w:r w:rsidRPr="00AD63B7">
        <w:rPr>
          <w:rFonts w:ascii="Times New Roman" w:eastAsia="宋体" w:hAnsi="Times New Roman"/>
          <w:bCs/>
          <w:kern w:val="0"/>
          <w:szCs w:val="21"/>
        </w:rPr>
        <w:t>系统也可以提供广泛的覆盖范围，对</w:t>
      </w:r>
      <w:r w:rsidRPr="00AD63B7">
        <w:rPr>
          <w:rFonts w:ascii="Times New Roman" w:eastAsia="宋体" w:hAnsi="Times New Roman"/>
          <w:bCs/>
          <w:kern w:val="0"/>
          <w:szCs w:val="21"/>
        </w:rPr>
        <w:t>LoS</w:t>
      </w:r>
      <w:r w:rsidRPr="00AD63B7">
        <w:rPr>
          <w:rFonts w:ascii="Times New Roman" w:eastAsia="宋体" w:hAnsi="Times New Roman"/>
          <w:bCs/>
          <w:kern w:val="0"/>
          <w:szCs w:val="21"/>
        </w:rPr>
        <w:t>链路的缺陷有很强的抵抗力，表现出更高的传输可靠性。因此，为了充分利用</w:t>
      </w:r>
      <w:r w:rsidRPr="00AD63B7">
        <w:rPr>
          <w:rFonts w:ascii="Times New Roman" w:eastAsia="宋体" w:hAnsi="Times New Roman"/>
          <w:bCs/>
          <w:kern w:val="0"/>
          <w:szCs w:val="21"/>
        </w:rPr>
        <w:t>VLC</w:t>
      </w:r>
      <w:r w:rsidRPr="00AD63B7">
        <w:rPr>
          <w:rFonts w:ascii="Times New Roman" w:eastAsia="宋体" w:hAnsi="Times New Roman"/>
          <w:bCs/>
          <w:kern w:val="0"/>
          <w:szCs w:val="21"/>
        </w:rPr>
        <w:t>和</w:t>
      </w:r>
      <w:r w:rsidRPr="00AD63B7">
        <w:rPr>
          <w:rFonts w:ascii="Times New Roman" w:eastAsia="宋体" w:hAnsi="Times New Roman"/>
          <w:bCs/>
          <w:kern w:val="0"/>
          <w:szCs w:val="21"/>
        </w:rPr>
        <w:t>RF</w:t>
      </w:r>
      <w:r w:rsidRPr="00AD63B7">
        <w:rPr>
          <w:rFonts w:ascii="Times New Roman" w:eastAsia="宋体" w:hAnsi="Times New Roman"/>
          <w:bCs/>
          <w:kern w:val="0"/>
          <w:szCs w:val="21"/>
        </w:rPr>
        <w:t>的优势，</w:t>
      </w:r>
      <w:r w:rsidRPr="00AD63B7">
        <w:rPr>
          <w:rFonts w:ascii="Times New Roman" w:eastAsia="宋体" w:hAnsi="Times New Roman"/>
          <w:bCs/>
          <w:kern w:val="0"/>
          <w:szCs w:val="21"/>
        </w:rPr>
        <w:t>VLC</w:t>
      </w:r>
      <w:r w:rsidRPr="00AD63B7">
        <w:rPr>
          <w:rFonts w:ascii="Times New Roman" w:eastAsia="宋体" w:hAnsi="Times New Roman"/>
          <w:bCs/>
          <w:kern w:val="0"/>
          <w:szCs w:val="21"/>
        </w:rPr>
        <w:t>和</w:t>
      </w:r>
      <w:r w:rsidRPr="00AD63B7">
        <w:rPr>
          <w:rFonts w:ascii="Times New Roman" w:eastAsia="宋体" w:hAnsi="Times New Roman"/>
          <w:bCs/>
          <w:kern w:val="0"/>
          <w:szCs w:val="21"/>
        </w:rPr>
        <w:t>RF</w:t>
      </w:r>
      <w:r w:rsidRPr="00AD63B7">
        <w:rPr>
          <w:rFonts w:ascii="Times New Roman" w:eastAsia="宋体" w:hAnsi="Times New Roman"/>
          <w:bCs/>
          <w:kern w:val="0"/>
          <w:szCs w:val="21"/>
        </w:rPr>
        <w:t>技术的结合成为提高传输可靠性、实现高速传输的实用解决方案。</w:t>
      </w:r>
    </w:p>
    <w:p w14:paraId="52FF6B50" w14:textId="360CFEE0" w:rsidR="001F6114" w:rsidRPr="006608A7" w:rsidRDefault="00AD63B7" w:rsidP="005F2063">
      <w:pPr>
        <w:ind w:firstLineChars="200" w:firstLine="420"/>
        <w:rPr>
          <w:rFonts w:ascii="Times New Roman" w:eastAsia="宋体" w:hAnsi="Times New Roman"/>
          <w:bCs/>
          <w:color w:val="000000" w:themeColor="text1"/>
          <w:kern w:val="0"/>
          <w:szCs w:val="21"/>
        </w:rPr>
      </w:pPr>
      <w:r w:rsidRPr="00AD63B7">
        <w:rPr>
          <w:rFonts w:ascii="Times New Roman" w:eastAsia="宋体" w:hAnsi="Times New Roman" w:hint="eastAsia"/>
          <w:bCs/>
          <w:kern w:val="0"/>
          <w:szCs w:val="21"/>
        </w:rPr>
        <w:t>小区缩放技术是一种有效的解决方案，可以在满足用户数据速率要求的同时实现高</w:t>
      </w:r>
      <w:r w:rsidR="00056F68">
        <w:rPr>
          <w:rFonts w:ascii="Times New Roman" w:eastAsia="宋体" w:hAnsi="Times New Roman" w:hint="eastAsia"/>
          <w:bCs/>
          <w:kern w:val="0"/>
          <w:szCs w:val="21"/>
        </w:rPr>
        <w:t>传输速率</w:t>
      </w:r>
      <w:r w:rsidRPr="00AD63B7">
        <w:rPr>
          <w:rFonts w:ascii="Times New Roman" w:eastAsia="宋体" w:hAnsi="Times New Roman"/>
          <w:bCs/>
          <w:kern w:val="0"/>
          <w:szCs w:val="21"/>
        </w:rPr>
        <w:t>。该技术根据用户的位置和数据速率要求，确定每个接入点（</w:t>
      </w:r>
      <w:r w:rsidRPr="00AD63B7">
        <w:rPr>
          <w:rFonts w:ascii="Times New Roman" w:eastAsia="宋体" w:hAnsi="Times New Roman"/>
          <w:bCs/>
          <w:kern w:val="0"/>
          <w:szCs w:val="21"/>
        </w:rPr>
        <w:t>AP</w:t>
      </w:r>
      <w:r w:rsidRPr="00AD63B7">
        <w:rPr>
          <w:rFonts w:ascii="Times New Roman" w:eastAsia="宋体" w:hAnsi="Times New Roman"/>
          <w:bCs/>
          <w:kern w:val="0"/>
          <w:szCs w:val="21"/>
        </w:rPr>
        <w:t>）的激活或静默状态，并通过调整功率分配来控制每个接入点的覆盖范围</w:t>
      </w:r>
      <w:r w:rsidR="001B0ED8" w:rsidRPr="00F31BA5">
        <w:rPr>
          <w:rFonts w:ascii="Times New Roman" w:eastAsia="宋体" w:hAnsi="Times New Roman"/>
          <w:bCs/>
          <w:kern w:val="0"/>
          <w:szCs w:val="21"/>
          <w:vertAlign w:val="superscript"/>
        </w:rPr>
        <w:t>[</w:t>
      </w:r>
      <w:r w:rsidR="001B0ED8">
        <w:rPr>
          <w:rFonts w:ascii="Times New Roman" w:eastAsia="宋体" w:hAnsi="Times New Roman"/>
          <w:bCs/>
          <w:kern w:val="0"/>
          <w:szCs w:val="21"/>
          <w:vertAlign w:val="superscript"/>
        </w:rPr>
        <w:t>6</w:t>
      </w:r>
      <w:r w:rsidR="001B0ED8">
        <w:rPr>
          <w:rFonts w:ascii="Times New Roman" w:eastAsia="宋体" w:hAnsi="Times New Roman" w:hint="eastAsia"/>
          <w:bCs/>
          <w:kern w:val="0"/>
          <w:szCs w:val="21"/>
          <w:vertAlign w:val="superscript"/>
        </w:rPr>
        <w:t>]</w:t>
      </w:r>
      <w:r w:rsidRPr="00AD63B7">
        <w:rPr>
          <w:rFonts w:ascii="Times New Roman" w:eastAsia="宋体" w:hAnsi="Times New Roman"/>
          <w:bCs/>
          <w:kern w:val="0"/>
          <w:szCs w:val="21"/>
        </w:rPr>
        <w:t>。已有相关研究实现了射频网络的小区缩放，通过</w:t>
      </w:r>
      <w:r w:rsidRPr="00AD63B7">
        <w:rPr>
          <w:rFonts w:ascii="Times New Roman" w:eastAsia="宋体" w:hAnsi="Times New Roman"/>
          <w:bCs/>
          <w:kern w:val="0"/>
          <w:szCs w:val="21"/>
        </w:rPr>
        <w:t>AP</w:t>
      </w:r>
      <w:r w:rsidRPr="00AD63B7">
        <w:rPr>
          <w:rFonts w:ascii="Times New Roman" w:eastAsia="宋体" w:hAnsi="Times New Roman"/>
          <w:bCs/>
          <w:kern w:val="0"/>
          <w:szCs w:val="21"/>
        </w:rPr>
        <w:t>的切换和覆盖自适应来实现自适应传输策略</w:t>
      </w:r>
      <w:r w:rsidRPr="00F31BA5">
        <w:rPr>
          <w:rFonts w:ascii="Times New Roman" w:eastAsia="宋体" w:hAnsi="Times New Roman"/>
          <w:bCs/>
          <w:kern w:val="0"/>
          <w:szCs w:val="21"/>
          <w:vertAlign w:val="superscript"/>
        </w:rPr>
        <w:t>[</w:t>
      </w:r>
      <w:r>
        <w:rPr>
          <w:rFonts w:ascii="Times New Roman" w:eastAsia="宋体" w:hAnsi="Times New Roman"/>
          <w:bCs/>
          <w:kern w:val="0"/>
          <w:szCs w:val="21"/>
          <w:vertAlign w:val="superscript"/>
        </w:rPr>
        <w:t>7</w:t>
      </w:r>
      <w:r>
        <w:rPr>
          <w:rFonts w:ascii="Times New Roman" w:eastAsia="宋体" w:hAnsi="Times New Roman" w:hint="eastAsia"/>
          <w:bCs/>
          <w:kern w:val="0"/>
          <w:szCs w:val="21"/>
          <w:vertAlign w:val="superscript"/>
        </w:rPr>
        <w:t>]</w:t>
      </w:r>
      <w:r w:rsidRPr="00AD63B7">
        <w:rPr>
          <w:rFonts w:ascii="Times New Roman" w:eastAsia="宋体" w:hAnsi="Times New Roman"/>
          <w:bCs/>
          <w:kern w:val="0"/>
          <w:szCs w:val="21"/>
        </w:rPr>
        <w:t>。此外，还采用了小区休眠方案来调整休眠概率，使负载较轻的</w:t>
      </w:r>
      <w:r w:rsidRPr="00AD63B7">
        <w:rPr>
          <w:rFonts w:ascii="Times New Roman" w:eastAsia="宋体" w:hAnsi="Times New Roman"/>
          <w:bCs/>
          <w:kern w:val="0"/>
          <w:szCs w:val="21"/>
        </w:rPr>
        <w:t>AP</w:t>
      </w:r>
      <w:r w:rsidRPr="00AD63B7">
        <w:rPr>
          <w:rFonts w:ascii="Times New Roman" w:eastAsia="宋体" w:hAnsi="Times New Roman"/>
          <w:bCs/>
          <w:kern w:val="0"/>
          <w:szCs w:val="21"/>
        </w:rPr>
        <w:t>保持静默</w:t>
      </w:r>
      <w:r w:rsidRPr="00F31BA5">
        <w:rPr>
          <w:rFonts w:ascii="Times New Roman" w:eastAsia="宋体" w:hAnsi="Times New Roman"/>
          <w:bCs/>
          <w:kern w:val="0"/>
          <w:szCs w:val="21"/>
          <w:vertAlign w:val="superscript"/>
        </w:rPr>
        <w:t>[</w:t>
      </w:r>
      <w:r>
        <w:rPr>
          <w:rFonts w:ascii="Times New Roman" w:eastAsia="宋体" w:hAnsi="Times New Roman"/>
          <w:bCs/>
          <w:kern w:val="0"/>
          <w:szCs w:val="21"/>
          <w:vertAlign w:val="superscript"/>
        </w:rPr>
        <w:t>8</w:t>
      </w:r>
      <w:r>
        <w:rPr>
          <w:rFonts w:ascii="Times New Roman" w:eastAsia="宋体" w:hAnsi="Times New Roman" w:hint="eastAsia"/>
          <w:bCs/>
          <w:kern w:val="0"/>
          <w:szCs w:val="21"/>
          <w:vertAlign w:val="superscript"/>
        </w:rPr>
        <w:t>]</w:t>
      </w:r>
      <w:r w:rsidRPr="00AD63B7">
        <w:rPr>
          <w:rFonts w:ascii="Times New Roman" w:eastAsia="宋体" w:hAnsi="Times New Roman"/>
          <w:bCs/>
          <w:kern w:val="0"/>
          <w:szCs w:val="21"/>
        </w:rPr>
        <w:t>。通过最大化平均剩余能量，小区缩放缓解了</w:t>
      </w:r>
      <w:r w:rsidRPr="006608A7">
        <w:rPr>
          <w:rFonts w:ascii="Times New Roman" w:eastAsia="宋体" w:hAnsi="Times New Roman"/>
          <w:bCs/>
          <w:color w:val="000000" w:themeColor="text1"/>
          <w:kern w:val="0"/>
          <w:szCs w:val="21"/>
        </w:rPr>
        <w:t>移动设备之间的资源竞争，适用于物联网场景</w:t>
      </w:r>
      <w:r w:rsidRPr="006608A7">
        <w:rPr>
          <w:rFonts w:ascii="Times New Roman" w:eastAsia="宋体" w:hAnsi="Times New Roman"/>
          <w:bCs/>
          <w:color w:val="000000" w:themeColor="text1"/>
          <w:kern w:val="0"/>
          <w:szCs w:val="21"/>
          <w:vertAlign w:val="superscript"/>
        </w:rPr>
        <w:t>[9</w:t>
      </w:r>
      <w:r w:rsidRPr="006608A7">
        <w:rPr>
          <w:rFonts w:ascii="Times New Roman" w:eastAsia="宋体" w:hAnsi="Times New Roman" w:hint="eastAsia"/>
          <w:bCs/>
          <w:color w:val="000000" w:themeColor="text1"/>
          <w:kern w:val="0"/>
          <w:szCs w:val="21"/>
          <w:vertAlign w:val="superscript"/>
        </w:rPr>
        <w:t>]</w:t>
      </w:r>
      <w:r w:rsidRPr="006608A7">
        <w:rPr>
          <w:rFonts w:ascii="Times New Roman" w:eastAsia="宋体" w:hAnsi="Times New Roman"/>
          <w:bCs/>
          <w:color w:val="000000" w:themeColor="text1"/>
          <w:kern w:val="0"/>
          <w:szCs w:val="21"/>
        </w:rPr>
        <w:t>。另外，</w:t>
      </w:r>
      <w:bookmarkStart w:id="3" w:name="_Hlk159181279"/>
      <w:r w:rsidR="001800EF" w:rsidRPr="006608A7">
        <w:rPr>
          <w:rFonts w:ascii="Times New Roman" w:eastAsia="宋体" w:hAnsi="Times New Roman" w:hint="eastAsia"/>
          <w:bCs/>
          <w:color w:val="000000" w:themeColor="text1"/>
          <w:kern w:val="0"/>
          <w:szCs w:val="21"/>
        </w:rPr>
        <w:t>文献</w:t>
      </w:r>
      <w:r w:rsidR="00F401D1" w:rsidRPr="006608A7">
        <w:rPr>
          <w:rFonts w:ascii="Times New Roman" w:eastAsia="宋体" w:hAnsi="Times New Roman" w:hint="eastAsia"/>
          <w:bCs/>
          <w:color w:val="000000" w:themeColor="text1"/>
          <w:kern w:val="0"/>
          <w:szCs w:val="21"/>
        </w:rPr>
        <w:t>[</w:t>
      </w:r>
      <w:r w:rsidR="00F401D1" w:rsidRPr="006608A7">
        <w:rPr>
          <w:rFonts w:ascii="Times New Roman" w:eastAsia="宋体" w:hAnsi="Times New Roman"/>
          <w:bCs/>
          <w:color w:val="000000" w:themeColor="text1"/>
          <w:kern w:val="0"/>
          <w:szCs w:val="21"/>
        </w:rPr>
        <w:t>10]</w:t>
      </w:r>
      <w:r w:rsidRPr="006608A7">
        <w:rPr>
          <w:rFonts w:ascii="Times New Roman" w:eastAsia="宋体" w:hAnsi="Times New Roman"/>
          <w:bCs/>
          <w:color w:val="000000" w:themeColor="text1"/>
          <w:kern w:val="0"/>
          <w:szCs w:val="21"/>
        </w:rPr>
        <w:t>提出了一种基于遗传算法的小区缩</w:t>
      </w:r>
      <w:r w:rsidRPr="006608A7">
        <w:rPr>
          <w:rFonts w:ascii="Times New Roman" w:eastAsia="宋体" w:hAnsi="Times New Roman" w:hint="eastAsia"/>
          <w:bCs/>
          <w:color w:val="000000" w:themeColor="text1"/>
          <w:kern w:val="0"/>
          <w:szCs w:val="21"/>
        </w:rPr>
        <w:t>放方法，用于实现</w:t>
      </w:r>
      <w:r w:rsidRPr="006608A7">
        <w:rPr>
          <w:rFonts w:ascii="Times New Roman" w:eastAsia="宋体" w:hAnsi="Times New Roman"/>
          <w:bCs/>
          <w:color w:val="000000" w:themeColor="text1"/>
          <w:kern w:val="0"/>
          <w:szCs w:val="21"/>
        </w:rPr>
        <w:t>VLC-RF</w:t>
      </w:r>
      <w:r w:rsidRPr="006608A7">
        <w:rPr>
          <w:rFonts w:ascii="Times New Roman" w:eastAsia="宋体" w:hAnsi="Times New Roman"/>
          <w:bCs/>
          <w:color w:val="000000" w:themeColor="text1"/>
          <w:kern w:val="0"/>
          <w:szCs w:val="21"/>
        </w:rPr>
        <w:t>混合蜂窝网络的高能效</w:t>
      </w:r>
      <w:r w:rsidR="00DC32C5" w:rsidRPr="006608A7">
        <w:rPr>
          <w:rFonts w:ascii="Times New Roman" w:eastAsia="宋体" w:hAnsi="Times New Roman" w:hint="eastAsia"/>
          <w:bCs/>
          <w:color w:val="000000" w:themeColor="text1"/>
          <w:kern w:val="0"/>
          <w:szCs w:val="21"/>
        </w:rPr>
        <w:t>，但</w:t>
      </w:r>
      <w:r w:rsidR="001F6114" w:rsidRPr="006608A7">
        <w:rPr>
          <w:rFonts w:ascii="Times New Roman" w:eastAsia="宋体" w:hAnsi="Times New Roman" w:hint="eastAsia"/>
          <w:bCs/>
          <w:color w:val="000000" w:themeColor="text1"/>
          <w:kern w:val="0"/>
          <w:szCs w:val="21"/>
        </w:rPr>
        <w:t>没有考虑用户关联和用户服务质量（</w:t>
      </w:r>
      <w:r w:rsidR="001F6114" w:rsidRPr="006608A7">
        <w:rPr>
          <w:rFonts w:ascii="Times New Roman" w:eastAsia="宋体" w:hAnsi="Times New Roman" w:hint="eastAsia"/>
          <w:bCs/>
          <w:color w:val="000000" w:themeColor="text1"/>
          <w:kern w:val="0"/>
          <w:szCs w:val="21"/>
        </w:rPr>
        <w:t>Q</w:t>
      </w:r>
      <w:r w:rsidR="001F6114" w:rsidRPr="006608A7">
        <w:rPr>
          <w:rFonts w:ascii="Times New Roman" w:eastAsia="宋体" w:hAnsi="Times New Roman"/>
          <w:bCs/>
          <w:color w:val="000000" w:themeColor="text1"/>
          <w:kern w:val="0"/>
          <w:szCs w:val="21"/>
        </w:rPr>
        <w:t>oS</w:t>
      </w:r>
      <w:r w:rsidR="001F6114" w:rsidRPr="006608A7">
        <w:rPr>
          <w:rFonts w:ascii="Times New Roman" w:eastAsia="宋体" w:hAnsi="Times New Roman" w:hint="eastAsia"/>
          <w:bCs/>
          <w:color w:val="000000" w:themeColor="text1"/>
          <w:kern w:val="0"/>
          <w:szCs w:val="21"/>
        </w:rPr>
        <w:t>）对系统传输的影响。</w:t>
      </w:r>
      <w:r w:rsidRPr="006608A7">
        <w:rPr>
          <w:rFonts w:ascii="Times New Roman" w:eastAsia="宋体" w:hAnsi="Times New Roman"/>
          <w:bCs/>
          <w:color w:val="000000" w:themeColor="text1"/>
          <w:kern w:val="0"/>
          <w:szCs w:val="21"/>
        </w:rPr>
        <w:t>此外，</w:t>
      </w:r>
      <w:r w:rsidRPr="006608A7">
        <w:rPr>
          <w:rFonts w:ascii="Times New Roman" w:eastAsia="宋体" w:hAnsi="Times New Roman"/>
          <w:bCs/>
          <w:color w:val="000000" w:themeColor="text1"/>
          <w:kern w:val="0"/>
          <w:szCs w:val="21"/>
        </w:rPr>
        <w:t xml:space="preserve">VLC </w:t>
      </w:r>
      <w:r w:rsidRPr="006608A7">
        <w:rPr>
          <w:rFonts w:ascii="Times New Roman" w:eastAsia="宋体" w:hAnsi="Times New Roman"/>
          <w:bCs/>
          <w:color w:val="000000" w:themeColor="text1"/>
          <w:kern w:val="0"/>
          <w:szCs w:val="21"/>
        </w:rPr>
        <w:t>中的小区缩放技术还可以改善恒定光照环境下的数据流量调度和小区边缘切换问题</w:t>
      </w:r>
      <w:r w:rsidRPr="006608A7">
        <w:rPr>
          <w:rFonts w:ascii="Times New Roman" w:eastAsia="宋体" w:hAnsi="Times New Roman"/>
          <w:bCs/>
          <w:color w:val="000000" w:themeColor="text1"/>
          <w:kern w:val="0"/>
          <w:szCs w:val="21"/>
          <w:vertAlign w:val="superscript"/>
        </w:rPr>
        <w:t>[11</w:t>
      </w:r>
      <w:r w:rsidRPr="006608A7">
        <w:rPr>
          <w:rFonts w:ascii="Times New Roman" w:eastAsia="宋体" w:hAnsi="Times New Roman" w:hint="eastAsia"/>
          <w:bCs/>
          <w:color w:val="000000" w:themeColor="text1"/>
          <w:kern w:val="0"/>
          <w:szCs w:val="21"/>
          <w:vertAlign w:val="superscript"/>
        </w:rPr>
        <w:t>]</w:t>
      </w:r>
      <w:r w:rsidRPr="006608A7">
        <w:rPr>
          <w:rFonts w:ascii="Times New Roman" w:eastAsia="宋体" w:hAnsi="Times New Roman"/>
          <w:bCs/>
          <w:color w:val="000000" w:themeColor="text1"/>
          <w:kern w:val="0"/>
          <w:szCs w:val="21"/>
        </w:rPr>
        <w:t>。</w:t>
      </w:r>
    </w:p>
    <w:p w14:paraId="6DEFDA40" w14:textId="705359F5" w:rsidR="001800EF" w:rsidRPr="006608A7" w:rsidRDefault="00056F68" w:rsidP="005F2063">
      <w:pPr>
        <w:ind w:firstLineChars="200" w:firstLine="420"/>
        <w:rPr>
          <w:rFonts w:ascii="Times New Roman" w:eastAsia="宋体" w:hAnsi="Times New Roman"/>
          <w:bCs/>
          <w:color w:val="000000" w:themeColor="text1"/>
          <w:kern w:val="0"/>
          <w:szCs w:val="21"/>
        </w:rPr>
      </w:pPr>
      <w:r w:rsidRPr="006608A7">
        <w:rPr>
          <w:rFonts w:ascii="Times New Roman" w:eastAsia="宋体" w:hAnsi="Times New Roman" w:hint="eastAsia"/>
          <w:bCs/>
          <w:color w:val="000000" w:themeColor="text1"/>
          <w:kern w:val="0"/>
          <w:szCs w:val="21"/>
        </w:rPr>
        <w:t>小区缩放可以提供重新排列网络中小区覆盖区域的机会，同时保持照明系统所需的照明。</w:t>
      </w:r>
      <w:r w:rsidR="001F6114" w:rsidRPr="006608A7">
        <w:rPr>
          <w:rFonts w:ascii="Times New Roman" w:eastAsia="宋体" w:hAnsi="Times New Roman" w:hint="eastAsia"/>
          <w:bCs/>
          <w:color w:val="000000" w:themeColor="text1"/>
          <w:kern w:val="0"/>
          <w:szCs w:val="21"/>
        </w:rPr>
        <w:t>对于</w:t>
      </w:r>
      <w:r w:rsidR="001F6114" w:rsidRPr="006608A7">
        <w:rPr>
          <w:rFonts w:ascii="Times New Roman" w:eastAsia="宋体" w:hAnsi="Times New Roman"/>
          <w:bCs/>
          <w:color w:val="000000" w:themeColor="text1"/>
          <w:kern w:val="0"/>
          <w:szCs w:val="21"/>
        </w:rPr>
        <w:t>VLC/RF</w:t>
      </w:r>
      <w:r w:rsidR="001F6114" w:rsidRPr="006608A7">
        <w:rPr>
          <w:rFonts w:ascii="Times New Roman" w:eastAsia="宋体" w:hAnsi="Times New Roman"/>
          <w:bCs/>
          <w:color w:val="000000" w:themeColor="text1"/>
          <w:kern w:val="0"/>
          <w:szCs w:val="21"/>
        </w:rPr>
        <w:t>异构网络，由于网络中存在两种</w:t>
      </w:r>
      <w:r w:rsidR="001F6114" w:rsidRPr="006608A7">
        <w:rPr>
          <w:rFonts w:ascii="Times New Roman" w:eastAsia="宋体" w:hAnsi="Times New Roman"/>
          <w:bCs/>
          <w:color w:val="000000" w:themeColor="text1"/>
          <w:kern w:val="0"/>
          <w:szCs w:val="21"/>
        </w:rPr>
        <w:t>AP</w:t>
      </w:r>
      <w:r w:rsidR="001F6114" w:rsidRPr="006608A7">
        <w:rPr>
          <w:rFonts w:ascii="Times New Roman" w:eastAsia="宋体" w:hAnsi="Times New Roman"/>
          <w:bCs/>
          <w:color w:val="000000" w:themeColor="text1"/>
          <w:kern w:val="0"/>
          <w:szCs w:val="21"/>
        </w:rPr>
        <w:t>，用户关联和功率控制是用户数据传输前需要首先确定的两个重要问题，也是影响系统传输速率的重要因素。</w:t>
      </w:r>
      <w:bookmarkStart w:id="4" w:name="_Hlk159181358"/>
      <w:bookmarkEnd w:id="3"/>
      <w:r w:rsidR="00DC32C5" w:rsidRPr="006608A7">
        <w:rPr>
          <w:rFonts w:ascii="Times New Roman" w:eastAsia="宋体" w:hAnsi="Times New Roman" w:hint="eastAsia"/>
          <w:bCs/>
          <w:color w:val="000000" w:themeColor="text1"/>
          <w:kern w:val="0"/>
          <w:szCs w:val="21"/>
        </w:rPr>
        <w:t>因此</w:t>
      </w:r>
      <w:r w:rsidR="004D0AC9" w:rsidRPr="006608A7">
        <w:rPr>
          <w:rFonts w:ascii="Times New Roman" w:eastAsia="宋体" w:hAnsi="Times New Roman" w:hint="eastAsia"/>
          <w:bCs/>
          <w:color w:val="000000" w:themeColor="text1"/>
          <w:kern w:val="0"/>
          <w:szCs w:val="21"/>
        </w:rPr>
        <w:t>本文</w:t>
      </w:r>
      <w:r w:rsidR="006C64DC" w:rsidRPr="006608A7">
        <w:rPr>
          <w:rFonts w:ascii="Times New Roman" w:eastAsia="宋体" w:hAnsi="Times New Roman" w:hint="eastAsia"/>
          <w:bCs/>
          <w:color w:val="000000" w:themeColor="text1"/>
          <w:kern w:val="0"/>
          <w:szCs w:val="21"/>
        </w:rPr>
        <w:t>基于</w:t>
      </w:r>
      <w:r w:rsidR="004D0AC9" w:rsidRPr="006608A7">
        <w:rPr>
          <w:rFonts w:ascii="Times New Roman" w:eastAsia="宋体" w:hAnsi="Times New Roman" w:hint="eastAsia"/>
          <w:bCs/>
          <w:color w:val="000000" w:themeColor="text1"/>
          <w:kern w:val="0"/>
          <w:szCs w:val="21"/>
        </w:rPr>
        <w:t>所有用户的不同位置和数据速率要求</w:t>
      </w:r>
      <w:r w:rsidR="004D0AC9" w:rsidRPr="006608A7">
        <w:rPr>
          <w:rFonts w:ascii="Times New Roman" w:eastAsia="宋体" w:hAnsi="Times New Roman"/>
          <w:bCs/>
          <w:color w:val="000000" w:themeColor="text1"/>
          <w:kern w:val="0"/>
          <w:szCs w:val="21"/>
        </w:rPr>
        <w:t>，提出了融合小区缩放的功率控制与用户关联联合优化方法，以实现功率和</w:t>
      </w:r>
      <w:r w:rsidR="005F2063" w:rsidRPr="006608A7">
        <w:rPr>
          <w:rFonts w:ascii="Times New Roman" w:eastAsia="宋体" w:hAnsi="Times New Roman" w:hint="eastAsia"/>
          <w:bCs/>
          <w:color w:val="000000" w:themeColor="text1"/>
          <w:kern w:val="0"/>
          <w:szCs w:val="21"/>
        </w:rPr>
        <w:t>Qo</w:t>
      </w:r>
      <w:r w:rsidR="005F2063" w:rsidRPr="006608A7">
        <w:rPr>
          <w:rFonts w:ascii="Times New Roman" w:eastAsia="宋体" w:hAnsi="Times New Roman"/>
          <w:bCs/>
          <w:color w:val="000000" w:themeColor="text1"/>
          <w:kern w:val="0"/>
          <w:szCs w:val="21"/>
        </w:rPr>
        <w:t>S</w:t>
      </w:r>
      <w:r w:rsidR="004D0AC9" w:rsidRPr="006608A7">
        <w:rPr>
          <w:rFonts w:ascii="Times New Roman" w:eastAsia="宋体" w:hAnsi="Times New Roman"/>
          <w:bCs/>
          <w:color w:val="000000" w:themeColor="text1"/>
          <w:kern w:val="0"/>
          <w:szCs w:val="21"/>
        </w:rPr>
        <w:t>约束下的系统总传输速率最大化</w:t>
      </w:r>
      <w:bookmarkEnd w:id="4"/>
      <w:r w:rsidR="004D0AC9" w:rsidRPr="006608A7">
        <w:rPr>
          <w:rFonts w:ascii="Times New Roman" w:eastAsia="宋体" w:hAnsi="Times New Roman"/>
          <w:bCs/>
          <w:color w:val="000000" w:themeColor="text1"/>
          <w:kern w:val="0"/>
          <w:szCs w:val="21"/>
        </w:rPr>
        <w:t>，并将其建模成一个多变量耦合的混合整数非线性规划（</w:t>
      </w:r>
      <w:r w:rsidR="004D0AC9" w:rsidRPr="006608A7">
        <w:rPr>
          <w:rFonts w:ascii="Times New Roman" w:eastAsia="宋体" w:hAnsi="Times New Roman"/>
          <w:bCs/>
          <w:color w:val="000000" w:themeColor="text1"/>
          <w:kern w:val="0"/>
          <w:szCs w:val="21"/>
        </w:rPr>
        <w:t>MINLP</w:t>
      </w:r>
      <w:r w:rsidR="004D0AC9" w:rsidRPr="006608A7">
        <w:rPr>
          <w:rFonts w:ascii="Times New Roman" w:eastAsia="宋体" w:hAnsi="Times New Roman"/>
          <w:bCs/>
          <w:color w:val="000000" w:themeColor="text1"/>
          <w:kern w:val="0"/>
          <w:szCs w:val="21"/>
        </w:rPr>
        <w:t>）优化问题</w:t>
      </w:r>
      <w:r w:rsidR="004D0AC9" w:rsidRPr="006608A7">
        <w:rPr>
          <w:rFonts w:ascii="Times New Roman" w:eastAsia="宋体" w:hAnsi="Times New Roman" w:hint="eastAsia"/>
          <w:bCs/>
          <w:color w:val="000000" w:themeColor="text1"/>
          <w:kern w:val="0"/>
          <w:szCs w:val="21"/>
        </w:rPr>
        <w:t>。</w:t>
      </w:r>
    </w:p>
    <w:p w14:paraId="2594C290" w14:textId="77777777" w:rsidR="00DB64BF" w:rsidRPr="00F31BA5" w:rsidRDefault="00DB64BF" w:rsidP="008F329A">
      <w:pPr>
        <w:ind w:firstLineChars="200" w:firstLine="420"/>
        <w:rPr>
          <w:rFonts w:ascii="Times New Roman" w:eastAsia="宋体" w:hAnsi="Times New Roman"/>
          <w:kern w:val="0"/>
          <w:szCs w:val="21"/>
        </w:rPr>
      </w:pPr>
    </w:p>
    <w:p w14:paraId="56F8C4C9" w14:textId="77777777" w:rsidR="008F329A" w:rsidRPr="0009702D" w:rsidRDefault="008F329A" w:rsidP="008F329A">
      <w:pPr>
        <w:rPr>
          <w:rFonts w:ascii="宋体" w:eastAsia="宋体" w:hAnsi="宋体"/>
          <w:b/>
          <w:sz w:val="24"/>
          <w:szCs w:val="24"/>
        </w:rPr>
      </w:pPr>
      <w:r w:rsidRPr="0009702D">
        <w:rPr>
          <w:rFonts w:ascii="宋体" w:eastAsia="宋体" w:hAnsi="宋体"/>
          <w:b/>
          <w:sz w:val="24"/>
          <w:szCs w:val="24"/>
        </w:rPr>
        <w:t>1</w:t>
      </w:r>
      <w:r w:rsidR="001800EF" w:rsidRPr="0009702D">
        <w:rPr>
          <w:rFonts w:ascii="宋体" w:eastAsia="宋体" w:hAnsi="宋体" w:hint="eastAsia"/>
          <w:b/>
          <w:sz w:val="24"/>
          <w:szCs w:val="24"/>
        </w:rPr>
        <w:t>系统模型</w:t>
      </w:r>
    </w:p>
    <w:p w14:paraId="20A22EE2" w14:textId="77777777" w:rsidR="008F329A" w:rsidRPr="00F31BA5" w:rsidRDefault="001800EF" w:rsidP="00562991">
      <w:pPr>
        <w:adjustRightInd w:val="0"/>
        <w:snapToGrid w:val="0"/>
        <w:ind w:firstLineChars="200" w:firstLine="420"/>
        <w:rPr>
          <w:rFonts w:ascii="Times New Roman" w:eastAsia="宋体" w:hAnsi="Times New Roman"/>
          <w:szCs w:val="21"/>
        </w:rPr>
      </w:pPr>
      <w:r w:rsidRPr="001800EF">
        <w:rPr>
          <w:rFonts w:ascii="Times New Roman" w:eastAsia="宋体" w:hAnsi="Times New Roman" w:hint="eastAsia"/>
          <w:szCs w:val="21"/>
        </w:rPr>
        <w:t>室内混合</w:t>
      </w:r>
      <w:r w:rsidRPr="001800EF">
        <w:rPr>
          <w:rFonts w:ascii="Times New Roman" w:eastAsia="宋体" w:hAnsi="Times New Roman"/>
          <w:szCs w:val="21"/>
        </w:rPr>
        <w:t>VLC/RF</w:t>
      </w:r>
      <w:r w:rsidRPr="001800EF">
        <w:rPr>
          <w:rFonts w:ascii="Times New Roman" w:eastAsia="宋体" w:hAnsi="Times New Roman"/>
          <w:szCs w:val="21"/>
        </w:rPr>
        <w:t>接入网络系统模型</w:t>
      </w:r>
      <w:r w:rsidR="00141CCE">
        <w:rPr>
          <w:rFonts w:ascii="Times New Roman" w:eastAsia="宋体" w:hAnsi="Times New Roman" w:hint="eastAsia"/>
          <w:szCs w:val="21"/>
        </w:rPr>
        <w:t>如</w:t>
      </w:r>
      <w:r w:rsidR="00141CCE">
        <w:rPr>
          <w:rFonts w:ascii="Times New Roman" w:eastAsia="宋体" w:hAnsi="Times New Roman"/>
          <w:szCs w:val="21"/>
        </w:rPr>
        <w:t>图</w:t>
      </w:r>
      <w:r w:rsidR="00141CCE">
        <w:rPr>
          <w:rFonts w:ascii="Times New Roman" w:eastAsia="宋体" w:hAnsi="Times New Roman" w:hint="eastAsia"/>
          <w:szCs w:val="21"/>
        </w:rPr>
        <w:t>1</w:t>
      </w:r>
      <w:r w:rsidR="00141CCE">
        <w:rPr>
          <w:rFonts w:ascii="Times New Roman" w:eastAsia="宋体" w:hAnsi="Times New Roman" w:hint="eastAsia"/>
          <w:szCs w:val="21"/>
        </w:rPr>
        <w:t>所示</w:t>
      </w:r>
      <w:r w:rsidR="008F329A" w:rsidRPr="00F31BA5">
        <w:rPr>
          <w:rFonts w:ascii="Times New Roman" w:eastAsia="宋体" w:hAnsi="Times New Roman"/>
          <w:szCs w:val="21"/>
        </w:rPr>
        <w:t>，</w:t>
      </w:r>
      <w:r w:rsidRPr="001800EF">
        <w:rPr>
          <w:rFonts w:ascii="Times New Roman" w:eastAsia="宋体" w:hAnsi="Times New Roman" w:hint="eastAsia"/>
          <w:szCs w:val="21"/>
        </w:rPr>
        <w:t>房间天花板上部署了</w:t>
      </w:r>
      <w:r w:rsidR="002B6DAE" w:rsidRPr="002B6DAE">
        <w:rPr>
          <w:rFonts w:ascii="Times New Roman" w:eastAsia="宋体" w:hAnsi="Times New Roman"/>
          <w:i/>
          <w:iCs/>
          <w:position w:val="-4"/>
          <w:szCs w:val="21"/>
        </w:rPr>
        <w:object w:dxaOrig="320" w:dyaOrig="260" w14:anchorId="385448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pt;height:13.5pt" o:ole="">
            <v:imagedata r:id="rId8" o:title=""/>
          </v:shape>
          <o:OLEObject Type="Embed" ProgID="Equation.DSMT4" ShapeID="_x0000_i1025" DrawAspect="Content" ObjectID="_1799239431" r:id="rId9"/>
        </w:object>
      </w:r>
      <w:r w:rsidRPr="001800EF">
        <w:rPr>
          <w:rFonts w:ascii="Times New Roman" w:eastAsia="宋体" w:hAnsi="Times New Roman"/>
          <w:szCs w:val="21"/>
        </w:rPr>
        <w:t>个</w:t>
      </w:r>
      <w:r w:rsidR="00562991">
        <w:rPr>
          <w:rFonts w:ascii="Times New Roman" w:eastAsia="宋体" w:hAnsi="Times New Roman" w:hint="eastAsia"/>
          <w:szCs w:val="21"/>
        </w:rPr>
        <w:t>L</w:t>
      </w:r>
      <w:r w:rsidR="00562991">
        <w:rPr>
          <w:rFonts w:ascii="Times New Roman" w:eastAsia="宋体" w:hAnsi="Times New Roman"/>
          <w:szCs w:val="21"/>
        </w:rPr>
        <w:t>ED</w:t>
      </w:r>
      <w:r w:rsidRPr="001800EF">
        <w:rPr>
          <w:rFonts w:ascii="Times New Roman" w:eastAsia="宋体" w:hAnsi="Times New Roman"/>
          <w:szCs w:val="21"/>
        </w:rPr>
        <w:t>作为</w:t>
      </w:r>
      <w:r w:rsidRPr="001800EF">
        <w:rPr>
          <w:rFonts w:ascii="Times New Roman" w:eastAsia="宋体" w:hAnsi="Times New Roman"/>
          <w:szCs w:val="21"/>
        </w:rPr>
        <w:t>VLC</w:t>
      </w:r>
      <w:r>
        <w:rPr>
          <w:rFonts w:ascii="Times New Roman" w:eastAsia="宋体" w:hAnsi="Times New Roman" w:hint="eastAsia"/>
          <w:szCs w:val="21"/>
        </w:rPr>
        <w:t>接入点</w:t>
      </w:r>
      <w:r w:rsidRPr="001800EF">
        <w:rPr>
          <w:rFonts w:ascii="Times New Roman" w:eastAsia="宋体" w:hAnsi="Times New Roman"/>
          <w:szCs w:val="21"/>
        </w:rPr>
        <w:t>，提供照明要求和通信服务，同时还采用了</w:t>
      </w:r>
      <w:r w:rsidR="002B6DAE" w:rsidRPr="002B6DAE">
        <w:rPr>
          <w:rFonts w:ascii="Times New Roman" w:eastAsia="宋体" w:hAnsi="Times New Roman"/>
          <w:i/>
          <w:iCs/>
          <w:position w:val="-6"/>
          <w:szCs w:val="21"/>
        </w:rPr>
        <w:object w:dxaOrig="279" w:dyaOrig="279" w14:anchorId="147BE6F5">
          <v:shape id="_x0000_i1026" type="#_x0000_t75" style="width:13.5pt;height:13.5pt" o:ole="">
            <v:imagedata r:id="rId10" o:title=""/>
          </v:shape>
          <o:OLEObject Type="Embed" ProgID="Equation.DSMT4" ShapeID="_x0000_i1026" DrawAspect="Content" ObjectID="_1799239432" r:id="rId11"/>
        </w:object>
      </w:r>
      <w:r w:rsidRPr="001800EF">
        <w:rPr>
          <w:rFonts w:ascii="Times New Roman" w:eastAsia="宋体" w:hAnsi="Times New Roman"/>
          <w:szCs w:val="21"/>
        </w:rPr>
        <w:t>个</w:t>
      </w:r>
      <w:r w:rsidRPr="001800EF">
        <w:rPr>
          <w:rFonts w:ascii="Times New Roman" w:eastAsia="宋体" w:hAnsi="Times New Roman"/>
          <w:szCs w:val="21"/>
        </w:rPr>
        <w:t>RF</w:t>
      </w:r>
      <w:r>
        <w:rPr>
          <w:rFonts w:ascii="Times New Roman" w:eastAsia="宋体" w:hAnsi="Times New Roman" w:hint="eastAsia"/>
          <w:szCs w:val="21"/>
        </w:rPr>
        <w:t>接入点</w:t>
      </w:r>
      <w:r w:rsidRPr="001800EF">
        <w:rPr>
          <w:rFonts w:ascii="Times New Roman" w:eastAsia="宋体" w:hAnsi="Times New Roman"/>
          <w:szCs w:val="21"/>
        </w:rPr>
        <w:t>来支持混合系统的通信</w:t>
      </w:r>
      <w:r w:rsidR="00C142BD">
        <w:rPr>
          <w:rFonts w:ascii="Times New Roman" w:eastAsia="宋体" w:hAnsi="Times New Roman" w:hint="eastAsia"/>
          <w:szCs w:val="21"/>
        </w:rPr>
        <w:t>，定义</w:t>
      </w:r>
      <w:r w:rsidR="00562991" w:rsidRPr="00C142BD">
        <w:rPr>
          <w:rFonts w:ascii="Times New Roman" w:eastAsia="宋体" w:hAnsi="Times New Roman"/>
          <w:position w:val="-10"/>
          <w:szCs w:val="21"/>
        </w:rPr>
        <w:object w:dxaOrig="1760" w:dyaOrig="360" w14:anchorId="7057FFF8">
          <v:shape id="_x0000_i1027" type="#_x0000_t75" style="width:88.5pt;height:18pt" o:ole="">
            <v:imagedata r:id="rId12" o:title=""/>
          </v:shape>
          <o:OLEObject Type="Embed" ProgID="Equation.DSMT4" ShapeID="_x0000_i1027" DrawAspect="Content" ObjectID="_1799239433" r:id="rId13"/>
        </w:object>
      </w:r>
      <w:r w:rsidR="00562991">
        <w:rPr>
          <w:rFonts w:ascii="Times New Roman" w:eastAsia="宋体" w:hAnsi="Times New Roman" w:hint="eastAsia"/>
          <w:szCs w:val="21"/>
        </w:rPr>
        <w:t>和</w:t>
      </w:r>
      <w:r w:rsidR="00562991" w:rsidRPr="00562991">
        <w:rPr>
          <w:rFonts w:ascii="Times New Roman" w:eastAsia="宋体" w:hAnsi="Times New Roman"/>
          <w:position w:val="-10"/>
          <w:szCs w:val="21"/>
        </w:rPr>
        <w:object w:dxaOrig="1719" w:dyaOrig="360" w14:anchorId="7B03CB6B">
          <v:shape id="_x0000_i1028" type="#_x0000_t75" style="width:85.5pt;height:18pt" o:ole="">
            <v:imagedata r:id="rId14" o:title=""/>
          </v:shape>
          <o:OLEObject Type="Embed" ProgID="Equation.DSMT4" ShapeID="_x0000_i1028" DrawAspect="Content" ObjectID="_1799239434" r:id="rId15"/>
        </w:object>
      </w:r>
      <w:r w:rsidR="00562991">
        <w:rPr>
          <w:rFonts w:ascii="Times New Roman" w:eastAsia="宋体" w:hAnsi="Times New Roman" w:hint="eastAsia"/>
          <w:szCs w:val="21"/>
        </w:rPr>
        <w:t>分别表示</w:t>
      </w:r>
      <w:r w:rsidR="00263D7E">
        <w:rPr>
          <w:rFonts w:ascii="Times New Roman" w:eastAsia="宋体" w:hAnsi="Times New Roman"/>
          <w:szCs w:val="21"/>
        </w:rPr>
        <w:t>VLC AP</w:t>
      </w:r>
      <w:r w:rsidR="00562991">
        <w:rPr>
          <w:rFonts w:ascii="Times New Roman" w:eastAsia="宋体" w:hAnsi="Times New Roman" w:hint="eastAsia"/>
          <w:szCs w:val="21"/>
        </w:rPr>
        <w:t>的</w:t>
      </w:r>
      <w:r w:rsidR="00263D7E">
        <w:rPr>
          <w:rFonts w:ascii="Times New Roman" w:eastAsia="宋体" w:hAnsi="Times New Roman" w:hint="eastAsia"/>
          <w:szCs w:val="21"/>
        </w:rPr>
        <w:t>集合和</w:t>
      </w:r>
      <w:r w:rsidR="00562991">
        <w:rPr>
          <w:rFonts w:ascii="Times New Roman" w:eastAsia="宋体" w:hAnsi="Times New Roman" w:hint="eastAsia"/>
          <w:szCs w:val="21"/>
        </w:rPr>
        <w:t>R</w:t>
      </w:r>
      <w:r w:rsidR="00562991">
        <w:rPr>
          <w:rFonts w:ascii="Times New Roman" w:eastAsia="宋体" w:hAnsi="Times New Roman"/>
          <w:szCs w:val="21"/>
        </w:rPr>
        <w:t>F AP</w:t>
      </w:r>
      <w:r w:rsidR="00562991">
        <w:rPr>
          <w:rFonts w:ascii="Times New Roman" w:eastAsia="宋体" w:hAnsi="Times New Roman" w:hint="eastAsia"/>
          <w:szCs w:val="21"/>
        </w:rPr>
        <w:t>的</w:t>
      </w:r>
      <w:r w:rsidR="00263D7E">
        <w:rPr>
          <w:rFonts w:ascii="Times New Roman" w:eastAsia="宋体" w:hAnsi="Times New Roman" w:hint="eastAsia"/>
          <w:szCs w:val="21"/>
        </w:rPr>
        <w:t>集合</w:t>
      </w:r>
      <w:r w:rsidRPr="001800EF">
        <w:rPr>
          <w:rFonts w:ascii="Times New Roman" w:eastAsia="宋体" w:hAnsi="Times New Roman"/>
          <w:szCs w:val="21"/>
        </w:rPr>
        <w:t>。该混合系统支持多个用户同步提供网络服务，</w:t>
      </w:r>
      <w:r w:rsidR="002B6DAE" w:rsidRPr="002B6DAE">
        <w:rPr>
          <w:rFonts w:ascii="Times New Roman" w:eastAsia="宋体" w:hAnsi="Times New Roman"/>
          <w:i/>
          <w:iCs/>
          <w:position w:val="-4"/>
          <w:szCs w:val="21"/>
        </w:rPr>
        <w:object w:dxaOrig="260" w:dyaOrig="260" w14:anchorId="5B9FD1AA">
          <v:shape id="_x0000_i1029" type="#_x0000_t75" style="width:13.5pt;height:13.5pt" o:ole="">
            <v:imagedata r:id="rId16" o:title=""/>
          </v:shape>
          <o:OLEObject Type="Embed" ProgID="Equation.DSMT4" ShapeID="_x0000_i1029" DrawAspect="Content" ObjectID="_1799239435" r:id="rId17"/>
        </w:object>
      </w:r>
      <w:r w:rsidR="00C44EE4">
        <w:rPr>
          <w:rFonts w:ascii="Times New Roman" w:eastAsia="宋体" w:hAnsi="Times New Roman" w:hint="eastAsia"/>
          <w:szCs w:val="21"/>
        </w:rPr>
        <w:t>个</w:t>
      </w:r>
      <w:r w:rsidRPr="001800EF">
        <w:rPr>
          <w:rFonts w:ascii="Times New Roman" w:eastAsia="宋体" w:hAnsi="Times New Roman"/>
          <w:szCs w:val="21"/>
        </w:rPr>
        <w:t>用户随机的分布在地板上</w:t>
      </w:r>
      <w:r w:rsidR="00622043">
        <w:rPr>
          <w:rFonts w:ascii="Times New Roman" w:eastAsia="宋体" w:hAnsi="Times New Roman" w:hint="eastAsia"/>
          <w:szCs w:val="21"/>
        </w:rPr>
        <w:t>，</w:t>
      </w:r>
      <w:r w:rsidRPr="001800EF">
        <w:rPr>
          <w:rFonts w:ascii="Times New Roman" w:eastAsia="宋体" w:hAnsi="Times New Roman"/>
          <w:szCs w:val="21"/>
        </w:rPr>
        <w:t>每个用户都配备一个</w:t>
      </w:r>
      <w:r w:rsidR="00057194">
        <w:rPr>
          <w:rFonts w:ascii="Times New Roman" w:eastAsia="宋体" w:hAnsi="Times New Roman" w:hint="eastAsia"/>
          <w:szCs w:val="21"/>
        </w:rPr>
        <w:t>光电</w:t>
      </w:r>
      <w:r w:rsidR="000B07EB">
        <w:rPr>
          <w:rFonts w:ascii="Times New Roman" w:eastAsia="宋体" w:hAnsi="Times New Roman" w:hint="eastAsia"/>
          <w:szCs w:val="21"/>
        </w:rPr>
        <w:t>探测器</w:t>
      </w:r>
      <w:r w:rsidR="001B0ED8">
        <w:rPr>
          <w:rFonts w:ascii="Times New Roman" w:eastAsia="宋体" w:hAnsi="Times New Roman" w:hint="eastAsia"/>
          <w:szCs w:val="21"/>
        </w:rPr>
        <w:t>（</w:t>
      </w:r>
      <w:r w:rsidRPr="001800EF">
        <w:rPr>
          <w:rFonts w:ascii="Times New Roman" w:eastAsia="宋体" w:hAnsi="Times New Roman"/>
          <w:szCs w:val="21"/>
        </w:rPr>
        <w:t>PD</w:t>
      </w:r>
      <w:r w:rsidR="001B0ED8">
        <w:rPr>
          <w:rFonts w:ascii="Times New Roman" w:eastAsia="宋体" w:hAnsi="Times New Roman" w:hint="eastAsia"/>
          <w:szCs w:val="21"/>
        </w:rPr>
        <w:t>）</w:t>
      </w:r>
      <w:r w:rsidRPr="001800EF">
        <w:rPr>
          <w:rFonts w:ascii="Times New Roman" w:eastAsia="宋体" w:hAnsi="Times New Roman"/>
          <w:szCs w:val="21"/>
        </w:rPr>
        <w:t>和一个</w:t>
      </w:r>
      <w:r w:rsidRPr="001800EF">
        <w:rPr>
          <w:rFonts w:ascii="Times New Roman" w:eastAsia="宋体" w:hAnsi="Times New Roman"/>
          <w:szCs w:val="21"/>
        </w:rPr>
        <w:t>RF</w:t>
      </w:r>
      <w:r w:rsidRPr="001800EF">
        <w:rPr>
          <w:rFonts w:ascii="Times New Roman" w:eastAsia="宋体" w:hAnsi="Times New Roman"/>
          <w:szCs w:val="21"/>
        </w:rPr>
        <w:t>天线，分别接收无线</w:t>
      </w:r>
      <w:r w:rsidRPr="001800EF">
        <w:rPr>
          <w:rFonts w:ascii="Times New Roman" w:eastAsia="宋体" w:hAnsi="Times New Roman"/>
          <w:szCs w:val="21"/>
        </w:rPr>
        <w:t>VLC</w:t>
      </w:r>
      <w:r w:rsidRPr="001800EF">
        <w:rPr>
          <w:rFonts w:ascii="Times New Roman" w:eastAsia="宋体" w:hAnsi="Times New Roman"/>
          <w:szCs w:val="21"/>
        </w:rPr>
        <w:t>和</w:t>
      </w:r>
      <w:r w:rsidRPr="001800EF">
        <w:rPr>
          <w:rFonts w:ascii="Times New Roman" w:eastAsia="宋体" w:hAnsi="Times New Roman"/>
          <w:szCs w:val="21"/>
        </w:rPr>
        <w:t>RF</w:t>
      </w:r>
      <w:r w:rsidRPr="001800EF">
        <w:rPr>
          <w:rFonts w:ascii="Times New Roman" w:eastAsia="宋体" w:hAnsi="Times New Roman"/>
          <w:szCs w:val="21"/>
        </w:rPr>
        <w:t>信号</w:t>
      </w:r>
      <w:r w:rsidR="00562991">
        <w:rPr>
          <w:rFonts w:ascii="Times New Roman" w:eastAsia="宋体" w:hAnsi="Times New Roman" w:hint="eastAsia"/>
          <w:szCs w:val="21"/>
        </w:rPr>
        <w:t>，用户的集合用</w:t>
      </w:r>
      <w:r w:rsidR="00562991" w:rsidRPr="00562991">
        <w:rPr>
          <w:rFonts w:ascii="Times New Roman" w:eastAsia="宋体" w:hAnsi="Times New Roman"/>
          <w:position w:val="-10"/>
          <w:szCs w:val="21"/>
        </w:rPr>
        <w:object w:dxaOrig="1640" w:dyaOrig="360" w14:anchorId="1D3B4219">
          <v:shape id="_x0000_i1030" type="#_x0000_t75" style="width:81.75pt;height:18pt" o:ole="">
            <v:imagedata r:id="rId18" o:title=""/>
          </v:shape>
          <o:OLEObject Type="Embed" ProgID="Equation.DSMT4" ShapeID="_x0000_i1030" DrawAspect="Content" ObjectID="_1799239436" r:id="rId19"/>
        </w:object>
      </w:r>
      <w:r w:rsidR="00562991">
        <w:rPr>
          <w:rFonts w:ascii="Times New Roman" w:eastAsia="宋体" w:hAnsi="Times New Roman" w:hint="eastAsia"/>
          <w:szCs w:val="21"/>
        </w:rPr>
        <w:t>表示</w:t>
      </w:r>
      <w:r w:rsidRPr="001800EF">
        <w:rPr>
          <w:rFonts w:ascii="Times New Roman" w:eastAsia="宋体" w:hAnsi="Times New Roman"/>
          <w:szCs w:val="21"/>
        </w:rPr>
        <w:t>。所有</w:t>
      </w:r>
      <w:r w:rsidRPr="001800EF">
        <w:rPr>
          <w:rFonts w:ascii="Times New Roman" w:eastAsia="宋体" w:hAnsi="Times New Roman"/>
          <w:szCs w:val="21"/>
        </w:rPr>
        <w:t>AP</w:t>
      </w:r>
      <w:r w:rsidRPr="001800EF">
        <w:rPr>
          <w:rFonts w:ascii="Times New Roman" w:eastAsia="宋体" w:hAnsi="Times New Roman"/>
          <w:szCs w:val="21"/>
        </w:rPr>
        <w:t>都连接到一个中央控制器，负责收集用户反馈、调度、关联和资源分配。</w:t>
      </w:r>
    </w:p>
    <w:p w14:paraId="08ED621B" w14:textId="36BD6CE0" w:rsidR="008F329A" w:rsidRPr="00F31BA5" w:rsidRDefault="00DF2BCC" w:rsidP="00171DC0">
      <w:pPr>
        <w:jc w:val="center"/>
        <w:rPr>
          <w:rFonts w:ascii="Times New Roman" w:eastAsia="宋体" w:hAnsi="Times New Roman"/>
          <w:szCs w:val="21"/>
        </w:rPr>
      </w:pPr>
      <w:bookmarkStart w:id="5" w:name="_Hlk156224656"/>
      <w:r>
        <w:rPr>
          <w:rFonts w:ascii="Times New Roman" w:eastAsia="宋体" w:hAnsi="Times New Roman"/>
          <w:noProof/>
          <w:szCs w:val="21"/>
        </w:rPr>
        <w:drawing>
          <wp:inline distT="0" distB="0" distL="0" distR="0" wp14:anchorId="08AC7950" wp14:editId="06B918CE">
            <wp:extent cx="4193947" cy="1872000"/>
            <wp:effectExtent l="0" t="0" r="0" b="0"/>
            <wp:docPr id="6299167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 cstate="print">
                      <a:extLst>
                        <a:ext uri="{28A0092B-C50C-407E-A947-70E740481C1C}">
                          <a14:useLocalDpi xmlns:a14="http://schemas.microsoft.com/office/drawing/2010/main"/>
                        </a:ext>
                      </a:extLst>
                    </a:blip>
                    <a:srcRect/>
                    <a:stretch>
                      <a:fillRect/>
                    </a:stretch>
                  </pic:blipFill>
                  <pic:spPr bwMode="auto">
                    <a:xfrm>
                      <a:off x="0" y="0"/>
                      <a:ext cx="4193947" cy="1872000"/>
                    </a:xfrm>
                    <a:prstGeom prst="rect">
                      <a:avLst/>
                    </a:prstGeom>
                    <a:noFill/>
                    <a:ln>
                      <a:noFill/>
                    </a:ln>
                  </pic:spPr>
                </pic:pic>
              </a:graphicData>
            </a:graphic>
          </wp:inline>
        </w:drawing>
      </w:r>
    </w:p>
    <w:p w14:paraId="15D95CA9" w14:textId="77777777" w:rsidR="00D87119" w:rsidRPr="00E86D8F" w:rsidRDefault="008F329A" w:rsidP="00E86D8F">
      <w:pPr>
        <w:jc w:val="center"/>
        <w:rPr>
          <w:rFonts w:ascii="Times New Roman" w:eastAsia="宋体" w:hAnsi="Times New Roman"/>
          <w:b/>
          <w:sz w:val="15"/>
          <w:szCs w:val="15"/>
        </w:rPr>
      </w:pPr>
      <w:r w:rsidRPr="00D87119">
        <w:rPr>
          <w:rFonts w:ascii="Times New Roman" w:eastAsia="宋体" w:hAnsi="Times New Roman"/>
          <w:b/>
          <w:sz w:val="15"/>
          <w:szCs w:val="15"/>
        </w:rPr>
        <w:t>图</w:t>
      </w:r>
      <w:r w:rsidR="00B146BA" w:rsidRPr="00D87119">
        <w:rPr>
          <w:rFonts w:ascii="Times New Roman" w:eastAsia="宋体" w:hAnsi="Times New Roman"/>
          <w:b/>
          <w:sz w:val="15"/>
          <w:szCs w:val="15"/>
        </w:rPr>
        <w:t xml:space="preserve">1 </w:t>
      </w:r>
      <w:r w:rsidR="00E86D8F">
        <w:rPr>
          <w:rFonts w:ascii="Times New Roman" w:eastAsia="宋体" w:hAnsi="Times New Roman" w:hint="eastAsia"/>
          <w:b/>
          <w:sz w:val="15"/>
          <w:szCs w:val="15"/>
        </w:rPr>
        <w:t>室内</w:t>
      </w:r>
      <w:r w:rsidR="00E86D8F">
        <w:rPr>
          <w:rFonts w:ascii="Times New Roman" w:eastAsia="宋体" w:hAnsi="Times New Roman" w:hint="eastAsia"/>
          <w:b/>
          <w:sz w:val="15"/>
          <w:szCs w:val="15"/>
        </w:rPr>
        <w:t>V</w:t>
      </w:r>
      <w:r w:rsidR="00E86D8F">
        <w:rPr>
          <w:rFonts w:ascii="Times New Roman" w:eastAsia="宋体" w:hAnsi="Times New Roman"/>
          <w:b/>
          <w:sz w:val="15"/>
          <w:szCs w:val="15"/>
        </w:rPr>
        <w:t>LC/RF</w:t>
      </w:r>
      <w:r w:rsidR="00E86D8F">
        <w:rPr>
          <w:rFonts w:ascii="Times New Roman" w:eastAsia="宋体" w:hAnsi="Times New Roman" w:hint="eastAsia"/>
          <w:b/>
          <w:sz w:val="15"/>
          <w:szCs w:val="15"/>
        </w:rPr>
        <w:t>异构网络的系统模型</w:t>
      </w:r>
      <w:bookmarkEnd w:id="5"/>
    </w:p>
    <w:p w14:paraId="4EC4715F" w14:textId="77777777" w:rsidR="00483573" w:rsidRPr="00483573" w:rsidRDefault="00C44EE4" w:rsidP="004452C4">
      <w:pPr>
        <w:adjustRightInd w:val="0"/>
        <w:snapToGrid w:val="0"/>
        <w:ind w:firstLineChars="200" w:firstLine="420"/>
        <w:rPr>
          <w:rFonts w:ascii="Times New Roman" w:eastAsia="宋体" w:hAnsi="Times New Roman"/>
          <w:szCs w:val="21"/>
        </w:rPr>
      </w:pPr>
      <w:r w:rsidRPr="00C44EE4">
        <w:rPr>
          <w:rFonts w:ascii="Times New Roman" w:eastAsia="宋体" w:hAnsi="Times New Roman" w:hint="eastAsia"/>
          <w:szCs w:val="21"/>
        </w:rPr>
        <w:t>另外，</w:t>
      </w:r>
      <w:r w:rsidRPr="00C44EE4">
        <w:rPr>
          <w:rFonts w:ascii="Times New Roman" w:eastAsia="宋体" w:hAnsi="Times New Roman"/>
          <w:szCs w:val="21"/>
        </w:rPr>
        <w:t>VLC</w:t>
      </w:r>
      <w:r w:rsidRPr="00C44EE4">
        <w:rPr>
          <w:rFonts w:ascii="Times New Roman" w:eastAsia="宋体" w:hAnsi="Times New Roman"/>
          <w:szCs w:val="21"/>
        </w:rPr>
        <w:t>中的小区缩放可通过打开或关闭来实现，其中激活和静默的</w:t>
      </w:r>
      <w:r w:rsidRPr="00C44EE4">
        <w:rPr>
          <w:rFonts w:ascii="Times New Roman" w:eastAsia="宋体" w:hAnsi="Times New Roman"/>
          <w:szCs w:val="21"/>
        </w:rPr>
        <w:t>VLC AP</w:t>
      </w:r>
      <w:r w:rsidRPr="00C44EE4">
        <w:rPr>
          <w:rFonts w:ascii="Times New Roman" w:eastAsia="宋体" w:hAnsi="Times New Roman"/>
          <w:szCs w:val="21"/>
        </w:rPr>
        <w:t>是根</w:t>
      </w:r>
      <w:r w:rsidRPr="00C44EE4">
        <w:rPr>
          <w:rFonts w:ascii="Times New Roman" w:eastAsia="宋体" w:hAnsi="Times New Roman"/>
          <w:szCs w:val="21"/>
        </w:rPr>
        <w:lastRenderedPageBreak/>
        <w:t>据用户分布和数据速率要求确定的。</w:t>
      </w:r>
      <w:r w:rsidRPr="00C44EE4">
        <w:rPr>
          <w:rFonts w:ascii="Times New Roman" w:eastAsia="宋体" w:hAnsi="Times New Roman" w:hint="eastAsia"/>
          <w:szCs w:val="21"/>
        </w:rPr>
        <w:t>设二进制</w:t>
      </w:r>
      <w:r w:rsidR="004D0AC9" w:rsidRPr="00E10D2D">
        <w:rPr>
          <w:position w:val="-14"/>
        </w:rPr>
        <w:object w:dxaOrig="1820" w:dyaOrig="400" w14:anchorId="54B27FD1">
          <v:shape id="_x0000_i1031" type="#_x0000_t75" style="width:91.5pt;height:20.25pt" o:ole="">
            <v:imagedata r:id="rId21" o:title=""/>
          </v:shape>
          <o:OLEObject Type="Embed" ProgID="Equation.DSMT4" ShapeID="_x0000_i1031" DrawAspect="Content" ObjectID="_1799239437" r:id="rId22"/>
        </w:object>
      </w:r>
      <w:r w:rsidRPr="00C44EE4">
        <w:rPr>
          <w:rFonts w:ascii="Times New Roman" w:eastAsia="宋体" w:hAnsi="Times New Roman"/>
          <w:szCs w:val="21"/>
        </w:rPr>
        <w:t>为</w:t>
      </w:r>
      <w:r w:rsidRPr="00C44EE4">
        <w:rPr>
          <w:rFonts w:ascii="Times New Roman" w:eastAsia="宋体" w:hAnsi="Times New Roman"/>
          <w:szCs w:val="21"/>
        </w:rPr>
        <w:t>VLC AP</w:t>
      </w:r>
      <w:r w:rsidRPr="00C44EE4">
        <w:rPr>
          <w:rFonts w:ascii="Times New Roman" w:eastAsia="宋体" w:hAnsi="Times New Roman"/>
          <w:szCs w:val="21"/>
        </w:rPr>
        <w:t>的开关选择变量，</w:t>
      </w:r>
      <w:r w:rsidR="00263D7E" w:rsidRPr="00263D7E">
        <w:rPr>
          <w:rFonts w:ascii="Times New Roman" w:eastAsia="宋体" w:hAnsi="Times New Roman"/>
          <w:position w:val="-12"/>
          <w:szCs w:val="21"/>
        </w:rPr>
        <w:object w:dxaOrig="639" w:dyaOrig="360" w14:anchorId="5EDE4AA4">
          <v:shape id="_x0000_i1032" type="#_x0000_t75" style="width:31.5pt;height:18pt" o:ole="">
            <v:imagedata r:id="rId23" o:title=""/>
          </v:shape>
          <o:OLEObject Type="Embed" ProgID="Equation.DSMT4" ShapeID="_x0000_i1032" DrawAspect="Content" ObjectID="_1799239438" r:id="rId24"/>
        </w:object>
      </w:r>
      <w:r w:rsidRPr="00C44EE4">
        <w:rPr>
          <w:rFonts w:ascii="Times New Roman" w:eastAsia="宋体" w:hAnsi="Times New Roman"/>
          <w:szCs w:val="21"/>
        </w:rPr>
        <w:t>意味着</w:t>
      </w:r>
      <w:r w:rsidRPr="00C44EE4">
        <w:rPr>
          <w:rFonts w:ascii="Times New Roman" w:eastAsia="宋体" w:hAnsi="Times New Roman"/>
          <w:szCs w:val="21"/>
        </w:rPr>
        <w:t>VLC AP</w:t>
      </w:r>
      <w:r w:rsidR="009D5083">
        <w:rPr>
          <w:rFonts w:ascii="Times New Roman" w:eastAsia="宋体" w:hAnsi="Times New Roman"/>
          <w:szCs w:val="21"/>
        </w:rPr>
        <w:t xml:space="preserve"> </w:t>
      </w:r>
      <w:r w:rsidR="009D5083" w:rsidRPr="009D5083">
        <w:rPr>
          <w:rFonts w:ascii="Times New Roman" w:eastAsia="宋体" w:hAnsi="Times New Roman"/>
          <w:position w:val="-6"/>
          <w:szCs w:val="21"/>
        </w:rPr>
        <w:object w:dxaOrig="260" w:dyaOrig="220" w14:anchorId="10E26DFE">
          <v:shape id="_x0000_i1033" type="#_x0000_t75" style="width:13.5pt;height:10.5pt" o:ole="">
            <v:imagedata r:id="rId25" o:title=""/>
          </v:shape>
          <o:OLEObject Type="Embed" ProgID="Equation.DSMT4" ShapeID="_x0000_i1033" DrawAspect="Content" ObjectID="_1799239439" r:id="rId26"/>
        </w:object>
      </w:r>
      <w:r w:rsidRPr="00C44EE4">
        <w:rPr>
          <w:rFonts w:ascii="Times New Roman" w:eastAsia="宋体" w:hAnsi="Times New Roman"/>
          <w:szCs w:val="21"/>
        </w:rPr>
        <w:t>处于激活状态，需要确保至少有一个</w:t>
      </w:r>
      <w:r w:rsidRPr="00C44EE4">
        <w:rPr>
          <w:rFonts w:ascii="Times New Roman" w:eastAsia="宋体" w:hAnsi="Times New Roman"/>
          <w:szCs w:val="21"/>
        </w:rPr>
        <w:t>VLC AP</w:t>
      </w:r>
      <w:r w:rsidRPr="00C44EE4">
        <w:rPr>
          <w:rFonts w:ascii="Times New Roman" w:eastAsia="宋体" w:hAnsi="Times New Roman"/>
          <w:szCs w:val="21"/>
        </w:rPr>
        <w:t>处于激活状态，则有</w:t>
      </w:r>
      <w:r w:rsidR="006C64DC" w:rsidRPr="006C64DC">
        <w:rPr>
          <w:rFonts w:ascii="Times New Roman" w:eastAsia="宋体" w:hAnsi="Times New Roman"/>
          <w:position w:val="-28"/>
          <w:szCs w:val="21"/>
        </w:rPr>
        <w:object w:dxaOrig="1020" w:dyaOrig="540" w14:anchorId="59A258C7">
          <v:shape id="_x0000_i1034" type="#_x0000_t75" style="width:51pt;height:27pt" o:ole="">
            <v:imagedata r:id="rId27" o:title=""/>
          </v:shape>
          <o:OLEObject Type="Embed" ProgID="Equation.DSMT4" ShapeID="_x0000_i1034" DrawAspect="Content" ObjectID="_1799239440" r:id="rId28"/>
        </w:object>
      </w:r>
      <w:r w:rsidRPr="00C44EE4">
        <w:rPr>
          <w:rFonts w:ascii="Times New Roman" w:eastAsia="宋体" w:hAnsi="Times New Roman"/>
          <w:szCs w:val="21"/>
        </w:rPr>
        <w:t>。</w:t>
      </w:r>
      <w:r w:rsidR="009D5083" w:rsidRPr="00C44EE4">
        <w:rPr>
          <w:rFonts w:ascii="Times New Roman" w:eastAsia="宋体" w:hAnsi="Times New Roman"/>
          <w:szCs w:val="21"/>
        </w:rPr>
        <w:t>此外，静默</w:t>
      </w:r>
      <w:r w:rsidR="009D5083" w:rsidRPr="00C44EE4">
        <w:rPr>
          <w:rFonts w:ascii="Times New Roman" w:eastAsia="宋体" w:hAnsi="Times New Roman"/>
          <w:szCs w:val="21"/>
        </w:rPr>
        <w:t>AP</w:t>
      </w:r>
      <w:r w:rsidR="009D5083" w:rsidRPr="00C44EE4">
        <w:rPr>
          <w:rFonts w:ascii="Times New Roman" w:eastAsia="宋体" w:hAnsi="Times New Roman"/>
          <w:szCs w:val="21"/>
        </w:rPr>
        <w:t>的</w:t>
      </w:r>
      <w:r w:rsidR="009D5083" w:rsidRPr="00C44EE4">
        <w:rPr>
          <w:rFonts w:ascii="Times New Roman" w:eastAsia="宋体" w:hAnsi="Times New Roman"/>
          <w:szCs w:val="21"/>
        </w:rPr>
        <w:t>LED</w:t>
      </w:r>
      <w:r w:rsidR="009D5083" w:rsidRPr="00C44EE4">
        <w:rPr>
          <w:rFonts w:ascii="Times New Roman" w:eastAsia="宋体" w:hAnsi="Times New Roman"/>
          <w:szCs w:val="21"/>
        </w:rPr>
        <w:t>灯不会熄灭，仍然用于照明。</w:t>
      </w:r>
      <w:r w:rsidR="009D5083">
        <w:rPr>
          <w:rFonts w:ascii="Times New Roman" w:eastAsia="宋体" w:hAnsi="Times New Roman" w:hint="eastAsia"/>
          <w:szCs w:val="21"/>
        </w:rPr>
        <w:t>对于</w:t>
      </w:r>
      <w:r w:rsidRPr="00C44EE4">
        <w:rPr>
          <w:rFonts w:ascii="Times New Roman" w:eastAsia="宋体" w:hAnsi="Times New Roman"/>
          <w:szCs w:val="21"/>
        </w:rPr>
        <w:t>RF AP</w:t>
      </w:r>
      <w:r w:rsidR="009D5083">
        <w:rPr>
          <w:rFonts w:ascii="Times New Roman" w:eastAsia="宋体" w:hAnsi="Times New Roman"/>
          <w:szCs w:val="21"/>
        </w:rPr>
        <w:t xml:space="preserve"> </w:t>
      </w:r>
      <w:r w:rsidR="009D5083" w:rsidRPr="009D5083">
        <w:rPr>
          <w:rFonts w:ascii="Times New Roman" w:eastAsia="宋体" w:hAnsi="Times New Roman"/>
          <w:position w:val="-6"/>
          <w:szCs w:val="21"/>
        </w:rPr>
        <w:object w:dxaOrig="200" w:dyaOrig="220" w14:anchorId="4434AA47">
          <v:shape id="_x0000_i1035" type="#_x0000_t75" style="width:10.5pt;height:10.5pt" o:ole="">
            <v:imagedata r:id="rId29" o:title=""/>
          </v:shape>
          <o:OLEObject Type="Embed" ProgID="Equation.DSMT4" ShapeID="_x0000_i1035" DrawAspect="Content" ObjectID="_1799239441" r:id="rId30"/>
        </w:object>
      </w:r>
      <w:r w:rsidRPr="00C44EE4">
        <w:rPr>
          <w:rFonts w:ascii="Times New Roman" w:eastAsia="宋体" w:hAnsi="Times New Roman"/>
          <w:szCs w:val="21"/>
        </w:rPr>
        <w:t>，将通过控制</w:t>
      </w:r>
      <w:r w:rsidR="00814BF5">
        <w:rPr>
          <w:rFonts w:ascii="Times New Roman" w:eastAsia="宋体" w:hAnsi="Times New Roman" w:hint="eastAsia"/>
          <w:szCs w:val="21"/>
        </w:rPr>
        <w:t>到用户</w:t>
      </w:r>
      <w:r w:rsidR="00814BF5" w:rsidRPr="00814BF5">
        <w:rPr>
          <w:rFonts w:ascii="Times New Roman" w:eastAsia="宋体" w:hAnsi="Times New Roman"/>
          <w:position w:val="-6"/>
          <w:szCs w:val="21"/>
        </w:rPr>
        <w:object w:dxaOrig="200" w:dyaOrig="279" w14:anchorId="3375336B">
          <v:shape id="_x0000_i1036" type="#_x0000_t75" style="width:10.5pt;height:13.5pt" o:ole="">
            <v:imagedata r:id="rId31" o:title=""/>
          </v:shape>
          <o:OLEObject Type="Embed" ProgID="Equation.DSMT4" ShapeID="_x0000_i1036" DrawAspect="Content" ObjectID="_1799239442" r:id="rId32"/>
        </w:object>
      </w:r>
      <w:r w:rsidR="00814BF5">
        <w:rPr>
          <w:rFonts w:ascii="Times New Roman" w:eastAsia="宋体" w:hAnsi="Times New Roman" w:hint="eastAsia"/>
          <w:szCs w:val="21"/>
        </w:rPr>
        <w:t>的</w:t>
      </w:r>
      <w:r w:rsidRPr="00C44EE4">
        <w:rPr>
          <w:rFonts w:ascii="Times New Roman" w:eastAsia="宋体" w:hAnsi="Times New Roman"/>
          <w:szCs w:val="21"/>
        </w:rPr>
        <w:t>发射功率</w:t>
      </w:r>
      <w:r w:rsidR="009D5083" w:rsidRPr="00776AF4">
        <w:rPr>
          <w:rFonts w:ascii="Times New Roman" w:eastAsia="宋体" w:hAnsi="Times New Roman"/>
          <w:position w:val="-14"/>
          <w:szCs w:val="21"/>
        </w:rPr>
        <w:object w:dxaOrig="440" w:dyaOrig="400" w14:anchorId="3242709B">
          <v:shape id="_x0000_i1037" type="#_x0000_t75" style="width:21.75pt;height:20.25pt" o:ole="">
            <v:imagedata r:id="rId33" o:title=""/>
          </v:shape>
          <o:OLEObject Type="Embed" ProgID="Equation.DSMT4" ShapeID="_x0000_i1037" DrawAspect="Content" ObjectID="_1799239443" r:id="rId34"/>
        </w:object>
      </w:r>
      <w:r w:rsidRPr="00C44EE4">
        <w:rPr>
          <w:rFonts w:ascii="Times New Roman" w:eastAsia="宋体" w:hAnsi="Times New Roman"/>
          <w:szCs w:val="21"/>
        </w:rPr>
        <w:t>来改变小区缩放的覆盖范围。设二进制</w:t>
      </w:r>
      <w:r w:rsidR="009D5083" w:rsidRPr="00641300">
        <w:rPr>
          <w:rFonts w:ascii="Times New Roman" w:eastAsia="宋体" w:hAnsi="Times New Roman"/>
          <w:position w:val="-14"/>
          <w:szCs w:val="21"/>
        </w:rPr>
        <w:object w:dxaOrig="1120" w:dyaOrig="380" w14:anchorId="39E6B0E4">
          <v:shape id="_x0000_i1038" type="#_x0000_t75" style="width:55.5pt;height:19.5pt" o:ole="">
            <v:imagedata r:id="rId35" o:title=""/>
          </v:shape>
          <o:OLEObject Type="Embed" ProgID="Equation.DSMT4" ShapeID="_x0000_i1038" DrawAspect="Content" ObjectID="_1799239444" r:id="rId36"/>
        </w:object>
      </w:r>
      <w:r w:rsidR="00641300">
        <w:rPr>
          <w:rFonts w:ascii="Times New Roman" w:eastAsia="宋体" w:hAnsi="Times New Roman" w:hint="eastAsia"/>
          <w:szCs w:val="21"/>
        </w:rPr>
        <w:t>，</w:t>
      </w:r>
      <w:r w:rsidR="00641300" w:rsidRPr="00641300">
        <w:rPr>
          <w:rFonts w:ascii="Times New Roman" w:eastAsia="宋体" w:hAnsi="Times New Roman"/>
          <w:position w:val="-14"/>
          <w:szCs w:val="21"/>
        </w:rPr>
        <w:object w:dxaOrig="1140" w:dyaOrig="380" w14:anchorId="621CF8B6">
          <v:shape id="_x0000_i1039" type="#_x0000_t75" style="width:57pt;height:19.5pt" o:ole="">
            <v:imagedata r:id="rId37" o:title=""/>
          </v:shape>
          <o:OLEObject Type="Embed" ProgID="Equation.DSMT4" ShapeID="_x0000_i1039" DrawAspect="Content" ObjectID="_1799239445" r:id="rId38"/>
        </w:object>
      </w:r>
      <w:r w:rsidR="009D5083">
        <w:rPr>
          <w:rFonts w:ascii="Times New Roman" w:eastAsia="宋体" w:hAnsi="Times New Roman" w:hint="eastAsia"/>
          <w:szCs w:val="21"/>
        </w:rPr>
        <w:t>，</w:t>
      </w:r>
      <w:r w:rsidR="004D0AC9" w:rsidRPr="009D5083">
        <w:rPr>
          <w:rFonts w:ascii="Times New Roman" w:eastAsia="宋体" w:hAnsi="Times New Roman"/>
          <w:position w:val="-10"/>
          <w:szCs w:val="21"/>
        </w:rPr>
        <w:object w:dxaOrig="2079" w:dyaOrig="320" w14:anchorId="0C7E4ED0">
          <v:shape id="_x0000_i1040" type="#_x0000_t75" style="width:104.25pt;height:16.5pt" o:ole="">
            <v:imagedata r:id="rId39" o:title=""/>
          </v:shape>
          <o:OLEObject Type="Embed" ProgID="Equation.DSMT4" ShapeID="_x0000_i1040" DrawAspect="Content" ObjectID="_1799239446" r:id="rId40"/>
        </w:object>
      </w:r>
      <w:r w:rsidRPr="00C44EE4">
        <w:rPr>
          <w:rFonts w:ascii="Times New Roman" w:eastAsia="宋体" w:hAnsi="Times New Roman"/>
          <w:szCs w:val="21"/>
        </w:rPr>
        <w:t>分别为</w:t>
      </w:r>
      <w:r w:rsidRPr="00C44EE4">
        <w:rPr>
          <w:rFonts w:ascii="Times New Roman" w:eastAsia="宋体" w:hAnsi="Times New Roman"/>
          <w:szCs w:val="21"/>
        </w:rPr>
        <w:t>RF AP</w:t>
      </w:r>
      <w:r w:rsidR="009D5083">
        <w:rPr>
          <w:rFonts w:ascii="Times New Roman" w:eastAsia="宋体" w:hAnsi="Times New Roman" w:hint="eastAsia"/>
          <w:szCs w:val="21"/>
        </w:rPr>
        <w:t>和</w:t>
      </w:r>
      <w:r w:rsidRPr="00C44EE4">
        <w:rPr>
          <w:rFonts w:ascii="Times New Roman" w:eastAsia="宋体" w:hAnsi="Times New Roman"/>
          <w:szCs w:val="21"/>
        </w:rPr>
        <w:t>VLC AP</w:t>
      </w:r>
      <w:r w:rsidR="009D5083">
        <w:rPr>
          <w:rFonts w:ascii="Times New Roman" w:eastAsia="宋体" w:hAnsi="Times New Roman" w:hint="eastAsia"/>
          <w:szCs w:val="21"/>
        </w:rPr>
        <w:t>的用户关联</w:t>
      </w:r>
      <w:r w:rsidR="006C64DC">
        <w:rPr>
          <w:rFonts w:ascii="Times New Roman" w:eastAsia="宋体" w:hAnsi="Times New Roman" w:hint="eastAsia"/>
          <w:szCs w:val="21"/>
        </w:rPr>
        <w:t>决策</w:t>
      </w:r>
      <w:r w:rsidRPr="00C44EE4">
        <w:rPr>
          <w:rFonts w:ascii="Times New Roman" w:eastAsia="宋体" w:hAnsi="Times New Roman"/>
          <w:szCs w:val="21"/>
        </w:rPr>
        <w:t>变量。其中</w:t>
      </w:r>
      <w:r w:rsidR="00714231" w:rsidRPr="00714231">
        <w:rPr>
          <w:rFonts w:ascii="Times New Roman" w:eastAsia="宋体" w:hAnsi="Times New Roman"/>
          <w:position w:val="-14"/>
          <w:szCs w:val="21"/>
        </w:rPr>
        <w:object w:dxaOrig="760" w:dyaOrig="380" w14:anchorId="64A23C3B">
          <v:shape id="_x0000_i1041" type="#_x0000_t75" style="width:37.5pt;height:19.5pt" o:ole="">
            <v:imagedata r:id="rId41" o:title=""/>
          </v:shape>
          <o:OLEObject Type="Embed" ProgID="Equation.DSMT4" ShapeID="_x0000_i1041" DrawAspect="Content" ObjectID="_1799239447" r:id="rId42"/>
        </w:object>
      </w:r>
      <w:r w:rsidRPr="00C44EE4">
        <w:rPr>
          <w:rFonts w:ascii="Times New Roman" w:eastAsia="宋体" w:hAnsi="Times New Roman"/>
          <w:szCs w:val="21"/>
        </w:rPr>
        <w:t>意味着用户</w:t>
      </w:r>
      <w:r w:rsidR="009D5083" w:rsidRPr="009D5083">
        <w:rPr>
          <w:rFonts w:ascii="Times New Roman" w:eastAsia="宋体" w:hAnsi="Times New Roman"/>
          <w:position w:val="-6"/>
          <w:szCs w:val="21"/>
        </w:rPr>
        <w:object w:dxaOrig="200" w:dyaOrig="279" w14:anchorId="3EED85E4">
          <v:shape id="_x0000_i1042" type="#_x0000_t75" style="width:10.5pt;height:13.5pt" o:ole="">
            <v:imagedata r:id="rId31" o:title=""/>
          </v:shape>
          <o:OLEObject Type="Embed" ProgID="Equation.DSMT4" ShapeID="_x0000_i1042" DrawAspect="Content" ObjectID="_1799239448" r:id="rId43"/>
        </w:object>
      </w:r>
      <w:r w:rsidRPr="00C44EE4">
        <w:rPr>
          <w:rFonts w:ascii="Times New Roman" w:eastAsia="宋体" w:hAnsi="Times New Roman"/>
          <w:szCs w:val="21"/>
        </w:rPr>
        <w:t>与</w:t>
      </w:r>
      <w:r w:rsidRPr="00C44EE4">
        <w:rPr>
          <w:rFonts w:ascii="Times New Roman" w:eastAsia="宋体" w:hAnsi="Times New Roman"/>
          <w:szCs w:val="21"/>
        </w:rPr>
        <w:t>RF AP</w:t>
      </w:r>
      <w:r w:rsidR="009D5083">
        <w:rPr>
          <w:rFonts w:ascii="Times New Roman" w:eastAsia="宋体" w:hAnsi="Times New Roman"/>
          <w:szCs w:val="21"/>
        </w:rPr>
        <w:t xml:space="preserve"> </w:t>
      </w:r>
      <w:r w:rsidR="009D5083" w:rsidRPr="009D5083">
        <w:rPr>
          <w:rFonts w:ascii="Times New Roman" w:eastAsia="宋体" w:hAnsi="Times New Roman"/>
          <w:position w:val="-6"/>
          <w:szCs w:val="21"/>
        </w:rPr>
        <w:object w:dxaOrig="200" w:dyaOrig="220" w14:anchorId="3936493B">
          <v:shape id="_x0000_i1043" type="#_x0000_t75" style="width:10.5pt;height:10.5pt" o:ole="">
            <v:imagedata r:id="rId44" o:title=""/>
          </v:shape>
          <o:OLEObject Type="Embed" ProgID="Equation.DSMT4" ShapeID="_x0000_i1043" DrawAspect="Content" ObjectID="_1799239449" r:id="rId45"/>
        </w:object>
      </w:r>
      <w:r w:rsidRPr="00C44EE4">
        <w:rPr>
          <w:rFonts w:ascii="Times New Roman" w:eastAsia="宋体" w:hAnsi="Times New Roman"/>
          <w:szCs w:val="21"/>
        </w:rPr>
        <w:t>连接，否则</w:t>
      </w:r>
      <w:r w:rsidR="00714231" w:rsidRPr="00714231">
        <w:rPr>
          <w:rFonts w:ascii="Times New Roman" w:eastAsia="宋体" w:hAnsi="Times New Roman"/>
          <w:position w:val="-14"/>
          <w:szCs w:val="21"/>
        </w:rPr>
        <w:object w:dxaOrig="800" w:dyaOrig="380" w14:anchorId="72A42842">
          <v:shape id="_x0000_i1044" type="#_x0000_t75" style="width:40.5pt;height:19.5pt" o:ole="">
            <v:imagedata r:id="rId46" o:title=""/>
          </v:shape>
          <o:OLEObject Type="Embed" ProgID="Equation.DSMT4" ShapeID="_x0000_i1044" DrawAspect="Content" ObjectID="_1799239450" r:id="rId47"/>
        </w:object>
      </w:r>
      <w:r w:rsidRPr="00C44EE4">
        <w:rPr>
          <w:rFonts w:ascii="Times New Roman" w:eastAsia="宋体" w:hAnsi="Times New Roman"/>
          <w:szCs w:val="21"/>
        </w:rPr>
        <w:t>。同样的</w:t>
      </w:r>
      <w:r w:rsidR="00714231" w:rsidRPr="00714231">
        <w:rPr>
          <w:rFonts w:ascii="Times New Roman" w:eastAsia="宋体" w:hAnsi="Times New Roman"/>
          <w:position w:val="-14"/>
          <w:szCs w:val="21"/>
        </w:rPr>
        <w:object w:dxaOrig="780" w:dyaOrig="380" w14:anchorId="1EA9654A">
          <v:shape id="_x0000_i1045" type="#_x0000_t75" style="width:39pt;height:19.5pt" o:ole="">
            <v:imagedata r:id="rId48" o:title=""/>
          </v:shape>
          <o:OLEObject Type="Embed" ProgID="Equation.DSMT4" ShapeID="_x0000_i1045" DrawAspect="Content" ObjectID="_1799239451" r:id="rId49"/>
        </w:object>
      </w:r>
      <w:r w:rsidRPr="00C44EE4">
        <w:rPr>
          <w:rFonts w:ascii="Times New Roman" w:eastAsia="宋体" w:hAnsi="Times New Roman"/>
          <w:szCs w:val="21"/>
        </w:rPr>
        <w:t>意味着用户</w:t>
      </w:r>
      <w:r w:rsidR="002B6DAE" w:rsidRPr="002B6DAE">
        <w:rPr>
          <w:rFonts w:ascii="Times New Roman" w:eastAsia="宋体" w:hAnsi="Times New Roman"/>
          <w:position w:val="-6"/>
          <w:szCs w:val="21"/>
        </w:rPr>
        <w:object w:dxaOrig="200" w:dyaOrig="279" w14:anchorId="639F7E5B">
          <v:shape id="_x0000_i1046" type="#_x0000_t75" style="width:10.5pt;height:13.5pt" o:ole="">
            <v:imagedata r:id="rId50" o:title=""/>
          </v:shape>
          <o:OLEObject Type="Embed" ProgID="Equation.DSMT4" ShapeID="_x0000_i1046" DrawAspect="Content" ObjectID="_1799239452" r:id="rId51"/>
        </w:object>
      </w:r>
      <w:r w:rsidRPr="00C44EE4">
        <w:rPr>
          <w:rFonts w:ascii="Times New Roman" w:eastAsia="宋体" w:hAnsi="Times New Roman"/>
          <w:szCs w:val="21"/>
        </w:rPr>
        <w:t>与</w:t>
      </w:r>
      <w:r w:rsidRPr="00C44EE4">
        <w:rPr>
          <w:rFonts w:ascii="Times New Roman" w:eastAsia="宋体" w:hAnsi="Times New Roman"/>
          <w:szCs w:val="21"/>
        </w:rPr>
        <w:t>VLC AP</w:t>
      </w:r>
      <w:r w:rsidR="009D5083">
        <w:rPr>
          <w:rFonts w:ascii="Times New Roman" w:eastAsia="宋体" w:hAnsi="Times New Roman"/>
          <w:szCs w:val="21"/>
        </w:rPr>
        <w:t xml:space="preserve"> </w:t>
      </w:r>
      <w:r w:rsidR="009D5083" w:rsidRPr="009D5083">
        <w:rPr>
          <w:rFonts w:ascii="Times New Roman" w:eastAsia="宋体" w:hAnsi="Times New Roman"/>
          <w:position w:val="-6"/>
          <w:szCs w:val="21"/>
        </w:rPr>
        <w:object w:dxaOrig="260" w:dyaOrig="220" w14:anchorId="78BF44EB">
          <v:shape id="_x0000_i1047" type="#_x0000_t75" style="width:13.5pt;height:10.5pt" o:ole="">
            <v:imagedata r:id="rId52" o:title=""/>
          </v:shape>
          <o:OLEObject Type="Embed" ProgID="Equation.DSMT4" ShapeID="_x0000_i1047" DrawAspect="Content" ObjectID="_1799239453" r:id="rId53"/>
        </w:object>
      </w:r>
      <w:r w:rsidRPr="00C44EE4">
        <w:rPr>
          <w:rFonts w:ascii="Times New Roman" w:eastAsia="宋体" w:hAnsi="Times New Roman"/>
          <w:szCs w:val="21"/>
        </w:rPr>
        <w:t>连接，否则</w:t>
      </w:r>
      <w:r w:rsidR="00714231" w:rsidRPr="00714231">
        <w:rPr>
          <w:rFonts w:ascii="Times New Roman" w:eastAsia="宋体" w:hAnsi="Times New Roman"/>
          <w:position w:val="-14"/>
          <w:szCs w:val="21"/>
        </w:rPr>
        <w:object w:dxaOrig="820" w:dyaOrig="380" w14:anchorId="5CC3DFBC">
          <v:shape id="_x0000_i1048" type="#_x0000_t75" style="width:40.5pt;height:19.5pt" o:ole="">
            <v:imagedata r:id="rId54" o:title=""/>
          </v:shape>
          <o:OLEObject Type="Embed" ProgID="Equation.DSMT4" ShapeID="_x0000_i1048" DrawAspect="Content" ObjectID="_1799239454" r:id="rId55"/>
        </w:object>
      </w:r>
      <w:r w:rsidRPr="00C44EE4">
        <w:rPr>
          <w:rFonts w:ascii="Times New Roman" w:eastAsia="宋体" w:hAnsi="Times New Roman"/>
          <w:szCs w:val="21"/>
        </w:rPr>
        <w:t>。在用户不具备多归属能力的基础上，需要确保任何用户</w:t>
      </w:r>
      <w:r w:rsidR="002B6DAE" w:rsidRPr="002B6DAE">
        <w:rPr>
          <w:rFonts w:ascii="Times New Roman" w:eastAsia="宋体" w:hAnsi="Times New Roman"/>
          <w:position w:val="-6"/>
          <w:szCs w:val="21"/>
        </w:rPr>
        <w:object w:dxaOrig="200" w:dyaOrig="279" w14:anchorId="616B0C95">
          <v:shape id="_x0000_i1049" type="#_x0000_t75" style="width:10.5pt;height:13.5pt" o:ole="">
            <v:imagedata r:id="rId50" o:title=""/>
          </v:shape>
          <o:OLEObject Type="Embed" ProgID="Equation.DSMT4" ShapeID="_x0000_i1049" DrawAspect="Content" ObjectID="_1799239455" r:id="rId56"/>
        </w:object>
      </w:r>
      <w:r w:rsidRPr="00C44EE4">
        <w:rPr>
          <w:rFonts w:ascii="Times New Roman" w:eastAsia="宋体" w:hAnsi="Times New Roman"/>
          <w:szCs w:val="21"/>
        </w:rPr>
        <w:t>都</w:t>
      </w:r>
      <w:r w:rsidR="004D0AC9">
        <w:rPr>
          <w:rFonts w:ascii="Times New Roman" w:eastAsia="宋体" w:hAnsi="Times New Roman" w:hint="eastAsia"/>
          <w:szCs w:val="21"/>
        </w:rPr>
        <w:t>关联到</w:t>
      </w:r>
      <w:r w:rsidRPr="00C44EE4">
        <w:rPr>
          <w:rFonts w:ascii="Times New Roman" w:eastAsia="宋体" w:hAnsi="Times New Roman"/>
          <w:szCs w:val="21"/>
        </w:rPr>
        <w:t>单个</w:t>
      </w:r>
      <w:r w:rsidRPr="00C44EE4">
        <w:rPr>
          <w:rFonts w:ascii="Times New Roman" w:eastAsia="宋体" w:hAnsi="Times New Roman"/>
          <w:szCs w:val="21"/>
        </w:rPr>
        <w:t>AP</w:t>
      </w:r>
      <w:r w:rsidRPr="00C44EE4">
        <w:rPr>
          <w:rFonts w:ascii="Times New Roman" w:eastAsia="宋体" w:hAnsi="Times New Roman"/>
          <w:szCs w:val="21"/>
        </w:rPr>
        <w:t>，则有以下约束：</w:t>
      </w:r>
    </w:p>
    <w:p w14:paraId="613E2945" w14:textId="77777777" w:rsidR="00483573" w:rsidRPr="00483573" w:rsidRDefault="00483573" w:rsidP="00483573">
      <w:pPr>
        <w:pStyle w:val="MTDisplayEquation"/>
      </w:pPr>
      <w:r>
        <w:tab/>
      </w:r>
      <w:r w:rsidR="00814BF5" w:rsidRPr="00483573">
        <w:rPr>
          <w:position w:val="-28"/>
        </w:rPr>
        <w:object w:dxaOrig="2880" w:dyaOrig="540" w14:anchorId="62CE8F70">
          <v:shape id="_x0000_i1050" type="#_x0000_t75" style="width:2in;height:27pt" o:ole="">
            <v:imagedata r:id="rId57" o:title=""/>
          </v:shape>
          <o:OLEObject Type="Embed" ProgID="Equation.DSMT4" ShapeID="_x0000_i1050" DrawAspect="Content" ObjectID="_1799239456" r:id="rId58"/>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3D123A">
        <w:fldChar w:fldCharType="begin"/>
      </w:r>
      <w:r w:rsidR="003D123A">
        <w:instrText xml:space="preserve"> SEQ MTEqn \c \* Arabic \* MERGEFORMAT </w:instrText>
      </w:r>
      <w:r w:rsidR="003D123A">
        <w:fldChar w:fldCharType="separate"/>
      </w:r>
      <w:r w:rsidR="00CE6BB2">
        <w:rPr>
          <w:noProof/>
        </w:rPr>
        <w:instrText>1</w:instrText>
      </w:r>
      <w:r w:rsidR="003D123A">
        <w:rPr>
          <w:noProof/>
        </w:rPr>
        <w:fldChar w:fldCharType="end"/>
      </w:r>
      <w:r>
        <w:instrText>)</w:instrText>
      </w:r>
      <w:r>
        <w:fldChar w:fldCharType="end"/>
      </w:r>
    </w:p>
    <w:p w14:paraId="28C21B27" w14:textId="77777777" w:rsidR="008F329A" w:rsidRPr="0009702D" w:rsidRDefault="00483573" w:rsidP="008F329A">
      <w:pPr>
        <w:rPr>
          <w:rFonts w:ascii="宋体" w:eastAsia="宋体" w:hAnsi="宋体"/>
          <w:b/>
          <w:szCs w:val="21"/>
        </w:rPr>
      </w:pPr>
      <w:r w:rsidRPr="0009702D">
        <w:rPr>
          <w:rFonts w:ascii="Times New Roman" w:eastAsia="宋体" w:hAnsi="Times New Roman"/>
          <w:b/>
          <w:szCs w:val="21"/>
        </w:rPr>
        <w:t>1</w:t>
      </w:r>
      <w:r w:rsidR="008F329A" w:rsidRPr="0009702D">
        <w:rPr>
          <w:rFonts w:ascii="Times New Roman" w:eastAsia="宋体" w:hAnsi="Times New Roman"/>
          <w:b/>
          <w:szCs w:val="21"/>
        </w:rPr>
        <w:t>.1</w:t>
      </w:r>
      <w:r w:rsidR="0009702D">
        <w:rPr>
          <w:rFonts w:ascii="Times New Roman" w:eastAsia="宋体" w:hAnsi="Times New Roman"/>
          <w:b/>
          <w:szCs w:val="21"/>
        </w:rPr>
        <w:t xml:space="preserve"> </w:t>
      </w:r>
      <w:r w:rsidRPr="0009702D">
        <w:rPr>
          <w:rFonts w:ascii="Times New Roman" w:eastAsia="宋体" w:hAnsi="Times New Roman"/>
          <w:b/>
          <w:szCs w:val="21"/>
        </w:rPr>
        <w:t>RF</w:t>
      </w:r>
      <w:r w:rsidRPr="0009702D">
        <w:rPr>
          <w:rFonts w:ascii="宋体" w:eastAsia="宋体" w:hAnsi="宋体" w:hint="eastAsia"/>
          <w:b/>
          <w:szCs w:val="21"/>
        </w:rPr>
        <w:t>信道模型</w:t>
      </w:r>
    </w:p>
    <w:p w14:paraId="39986DE7" w14:textId="77777777" w:rsidR="00483573" w:rsidRDefault="00483573" w:rsidP="008F329A">
      <w:pPr>
        <w:ind w:firstLineChars="200" w:firstLine="420"/>
        <w:rPr>
          <w:rFonts w:ascii="Times New Roman" w:eastAsia="宋体" w:hAnsi="Times New Roman"/>
          <w:szCs w:val="21"/>
        </w:rPr>
      </w:pPr>
      <w:r w:rsidRPr="00483573">
        <w:rPr>
          <w:rFonts w:ascii="Times New Roman" w:eastAsia="宋体" w:hAnsi="Times New Roman" w:hint="eastAsia"/>
          <w:szCs w:val="21"/>
        </w:rPr>
        <w:t>射频通信的路径损耗，单位为</w:t>
      </w:r>
      <w:r w:rsidRPr="00483573">
        <w:rPr>
          <w:rFonts w:ascii="Times New Roman" w:eastAsia="宋体" w:hAnsi="Times New Roman"/>
          <w:szCs w:val="21"/>
        </w:rPr>
        <w:t>dB</w:t>
      </w:r>
      <w:r w:rsidRPr="00483573">
        <w:rPr>
          <w:rFonts w:ascii="Times New Roman" w:eastAsia="宋体" w:hAnsi="Times New Roman"/>
          <w:szCs w:val="21"/>
        </w:rPr>
        <w:t>，表示为</w:t>
      </w:r>
      <w:r w:rsidRPr="00F31BA5">
        <w:rPr>
          <w:rFonts w:ascii="Times New Roman" w:eastAsia="宋体" w:hAnsi="Times New Roman"/>
          <w:bCs/>
          <w:kern w:val="0"/>
          <w:szCs w:val="21"/>
          <w:vertAlign w:val="superscript"/>
        </w:rPr>
        <w:t>[</w:t>
      </w:r>
      <w:r>
        <w:rPr>
          <w:rFonts w:ascii="Times New Roman" w:eastAsia="宋体" w:hAnsi="Times New Roman"/>
          <w:bCs/>
          <w:kern w:val="0"/>
          <w:szCs w:val="21"/>
          <w:vertAlign w:val="superscript"/>
        </w:rPr>
        <w:t>1</w:t>
      </w:r>
      <w:r w:rsidR="004F5E99">
        <w:rPr>
          <w:rFonts w:ascii="Times New Roman" w:eastAsia="宋体" w:hAnsi="Times New Roman"/>
          <w:bCs/>
          <w:kern w:val="0"/>
          <w:szCs w:val="21"/>
          <w:vertAlign w:val="superscript"/>
        </w:rPr>
        <w:t>2</w:t>
      </w:r>
      <w:r>
        <w:rPr>
          <w:rFonts w:ascii="Times New Roman" w:eastAsia="宋体" w:hAnsi="Times New Roman" w:hint="eastAsia"/>
          <w:bCs/>
          <w:kern w:val="0"/>
          <w:szCs w:val="21"/>
          <w:vertAlign w:val="superscript"/>
        </w:rPr>
        <w:t>]</w:t>
      </w:r>
      <w:r w:rsidRPr="00483573">
        <w:rPr>
          <w:rFonts w:ascii="Times New Roman" w:eastAsia="宋体" w:hAnsi="Times New Roman"/>
          <w:szCs w:val="21"/>
        </w:rPr>
        <w:t>：</w:t>
      </w:r>
    </w:p>
    <w:p w14:paraId="27BCFC61" w14:textId="77777777" w:rsidR="00483573" w:rsidRPr="00483573" w:rsidRDefault="00483573" w:rsidP="00483573">
      <w:pPr>
        <w:pStyle w:val="MTDisplayEquation"/>
      </w:pPr>
      <w:r>
        <w:tab/>
      </w:r>
      <w:r w:rsidR="00814BF5" w:rsidRPr="00814BF5">
        <w:rPr>
          <w:position w:val="-14"/>
        </w:rPr>
        <w:object w:dxaOrig="3920" w:dyaOrig="400" w14:anchorId="29619754">
          <v:shape id="_x0000_i1051" type="#_x0000_t75" style="width:195.75pt;height:20.25pt" o:ole="">
            <v:imagedata r:id="rId59" o:title=""/>
          </v:shape>
          <o:OLEObject Type="Embed" ProgID="Equation.DSMT4" ShapeID="_x0000_i1051" DrawAspect="Content" ObjectID="_1799239457" r:id="rId60"/>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3D123A">
        <w:fldChar w:fldCharType="begin"/>
      </w:r>
      <w:r w:rsidR="003D123A">
        <w:instrText xml:space="preserve"> SEQ MTEqn \c \* Arabic \* MERGEFORMAT </w:instrText>
      </w:r>
      <w:r w:rsidR="003D123A">
        <w:fldChar w:fldCharType="separate"/>
      </w:r>
      <w:r w:rsidR="00CE6BB2">
        <w:rPr>
          <w:noProof/>
        </w:rPr>
        <w:instrText>2</w:instrText>
      </w:r>
      <w:r w:rsidR="003D123A">
        <w:rPr>
          <w:noProof/>
        </w:rPr>
        <w:fldChar w:fldCharType="end"/>
      </w:r>
      <w:r>
        <w:instrText>)</w:instrText>
      </w:r>
      <w:r>
        <w:fldChar w:fldCharType="end"/>
      </w:r>
    </w:p>
    <w:p w14:paraId="182AD754" w14:textId="77777777" w:rsidR="00483573" w:rsidRDefault="002B6DAE" w:rsidP="00D10557">
      <w:pPr>
        <w:adjustRightInd w:val="0"/>
        <w:snapToGrid w:val="0"/>
        <w:ind w:firstLineChars="200" w:firstLine="420"/>
        <w:rPr>
          <w:rFonts w:ascii="Times New Roman" w:eastAsia="宋体" w:hAnsi="Times New Roman"/>
          <w:szCs w:val="21"/>
        </w:rPr>
      </w:pPr>
      <w:r w:rsidRPr="002B6DAE">
        <w:rPr>
          <w:rFonts w:ascii="Times New Roman" w:eastAsia="宋体" w:hAnsi="Times New Roman" w:hint="eastAsia"/>
          <w:szCs w:val="21"/>
        </w:rPr>
        <w:t>其中</w:t>
      </w:r>
      <w:r w:rsidR="00814BF5" w:rsidRPr="00814BF5">
        <w:rPr>
          <w:rFonts w:ascii="Times New Roman" w:eastAsia="宋体" w:hAnsi="Times New Roman"/>
          <w:position w:val="-14"/>
          <w:szCs w:val="21"/>
        </w:rPr>
        <w:object w:dxaOrig="420" w:dyaOrig="400" w14:anchorId="1FF72A9D">
          <v:shape id="_x0000_i1052" type="#_x0000_t75" style="width:21pt;height:20.25pt" o:ole="">
            <v:imagedata r:id="rId61" o:title=""/>
          </v:shape>
          <o:OLEObject Type="Embed" ProgID="Equation.DSMT4" ShapeID="_x0000_i1052" DrawAspect="Content" ObjectID="_1799239458" r:id="rId62"/>
        </w:object>
      </w:r>
      <w:r w:rsidRPr="002B6DAE">
        <w:rPr>
          <w:rFonts w:ascii="Times New Roman" w:eastAsia="宋体" w:hAnsi="Times New Roman"/>
          <w:szCs w:val="21"/>
        </w:rPr>
        <w:t>为</w:t>
      </w:r>
      <w:r w:rsidRPr="002B6DAE">
        <w:rPr>
          <w:rFonts w:ascii="Times New Roman" w:eastAsia="宋体" w:hAnsi="Times New Roman"/>
          <w:szCs w:val="21"/>
        </w:rPr>
        <w:t>RF AP</w:t>
      </w:r>
      <w:r w:rsidR="00814BF5">
        <w:rPr>
          <w:rFonts w:ascii="Times New Roman" w:eastAsia="宋体" w:hAnsi="Times New Roman"/>
          <w:szCs w:val="21"/>
        </w:rPr>
        <w:t xml:space="preserve"> </w:t>
      </w:r>
      <w:r w:rsidR="00814BF5" w:rsidRPr="00814BF5">
        <w:rPr>
          <w:rFonts w:ascii="Times New Roman" w:eastAsia="宋体" w:hAnsi="Times New Roman"/>
          <w:position w:val="-6"/>
          <w:szCs w:val="21"/>
        </w:rPr>
        <w:object w:dxaOrig="200" w:dyaOrig="220" w14:anchorId="682A8C3E">
          <v:shape id="_x0000_i1053" type="#_x0000_t75" style="width:10.5pt;height:10.5pt" o:ole="">
            <v:imagedata r:id="rId29" o:title=""/>
          </v:shape>
          <o:OLEObject Type="Embed" ProgID="Equation.DSMT4" ShapeID="_x0000_i1053" DrawAspect="Content" ObjectID="_1799239459" r:id="rId63"/>
        </w:object>
      </w:r>
      <w:r w:rsidRPr="002B6DAE">
        <w:rPr>
          <w:rFonts w:ascii="Times New Roman" w:eastAsia="宋体" w:hAnsi="Times New Roman"/>
          <w:szCs w:val="21"/>
        </w:rPr>
        <w:t>到第</w:t>
      </w:r>
      <w:r w:rsidRPr="002B6DAE">
        <w:rPr>
          <w:rFonts w:ascii="Times New Roman" w:eastAsia="宋体" w:hAnsi="Times New Roman"/>
          <w:position w:val="-6"/>
          <w:szCs w:val="21"/>
        </w:rPr>
        <w:object w:dxaOrig="200" w:dyaOrig="279" w14:anchorId="4353241A">
          <v:shape id="_x0000_i1054" type="#_x0000_t75" style="width:10.5pt;height:13.5pt" o:ole="">
            <v:imagedata r:id="rId50" o:title=""/>
          </v:shape>
          <o:OLEObject Type="Embed" ProgID="Equation.DSMT4" ShapeID="_x0000_i1054" DrawAspect="Content" ObjectID="_1799239460" r:id="rId64"/>
        </w:object>
      </w:r>
      <w:r w:rsidRPr="002B6DAE">
        <w:rPr>
          <w:rFonts w:ascii="Times New Roman" w:eastAsia="宋体" w:hAnsi="Times New Roman"/>
          <w:szCs w:val="21"/>
        </w:rPr>
        <w:t>个</w:t>
      </w:r>
      <w:r w:rsidR="00814BF5">
        <w:rPr>
          <w:rFonts w:ascii="Times New Roman" w:eastAsia="宋体" w:hAnsi="Times New Roman" w:hint="eastAsia"/>
          <w:szCs w:val="21"/>
        </w:rPr>
        <w:t>用户</w:t>
      </w:r>
      <w:r w:rsidRPr="002B6DAE">
        <w:rPr>
          <w:rFonts w:ascii="Times New Roman" w:eastAsia="宋体" w:hAnsi="Times New Roman"/>
          <w:szCs w:val="21"/>
        </w:rPr>
        <w:t>的距离，</w:t>
      </w:r>
      <w:r w:rsidRPr="002B6DAE">
        <w:rPr>
          <w:rFonts w:ascii="Times New Roman" w:eastAsia="宋体" w:hAnsi="Times New Roman"/>
          <w:position w:val="-12"/>
          <w:szCs w:val="21"/>
        </w:rPr>
        <w:object w:dxaOrig="260" w:dyaOrig="360" w14:anchorId="679CE3C4">
          <v:shape id="_x0000_i1055" type="#_x0000_t75" style="width:13.5pt;height:18pt" o:ole="">
            <v:imagedata r:id="rId65" o:title=""/>
          </v:shape>
          <o:OLEObject Type="Embed" ProgID="Equation.DSMT4" ShapeID="_x0000_i1055" DrawAspect="Content" ObjectID="_1799239461" r:id="rId66"/>
        </w:object>
      </w:r>
      <w:r w:rsidRPr="002B6DAE">
        <w:rPr>
          <w:rFonts w:ascii="Times New Roman" w:eastAsia="宋体" w:hAnsi="Times New Roman"/>
          <w:szCs w:val="21"/>
        </w:rPr>
        <w:t>为载波频率，单位为</w:t>
      </w:r>
      <w:r w:rsidRPr="002B6DAE">
        <w:rPr>
          <w:rFonts w:ascii="Times New Roman" w:eastAsia="宋体" w:hAnsi="Times New Roman"/>
          <w:szCs w:val="21"/>
        </w:rPr>
        <w:t>GHz</w:t>
      </w:r>
      <w:r w:rsidRPr="002B6DAE">
        <w:rPr>
          <w:rFonts w:ascii="Times New Roman" w:eastAsia="宋体" w:hAnsi="Times New Roman"/>
          <w:szCs w:val="21"/>
        </w:rPr>
        <w:t>，</w:t>
      </w:r>
      <w:r w:rsidR="005F1218" w:rsidRPr="005F1218">
        <w:rPr>
          <w:rFonts w:ascii="Times New Roman" w:eastAsia="宋体" w:hAnsi="Times New Roman"/>
          <w:position w:val="-10"/>
          <w:szCs w:val="21"/>
        </w:rPr>
        <w:object w:dxaOrig="740" w:dyaOrig="320" w14:anchorId="08DACCBE">
          <v:shape id="_x0000_i1056" type="#_x0000_t75" style="width:36.75pt;height:16.5pt" o:ole="">
            <v:imagedata r:id="rId67" o:title=""/>
          </v:shape>
          <o:OLEObject Type="Embed" ProgID="Equation.DSMT4" ShapeID="_x0000_i1056" DrawAspect="Content" ObjectID="_1799239462" r:id="rId68"/>
        </w:object>
      </w:r>
      <w:r w:rsidR="005F1218">
        <w:rPr>
          <w:rFonts w:ascii="Times New Roman" w:eastAsia="宋体" w:hAnsi="Times New Roman" w:hint="eastAsia"/>
          <w:szCs w:val="21"/>
        </w:rPr>
        <w:t>为</w:t>
      </w:r>
      <w:r w:rsidR="005F1218">
        <w:rPr>
          <w:rFonts w:ascii="Times New Roman" w:eastAsia="宋体" w:hAnsi="Times New Roman" w:hint="eastAsia"/>
          <w:szCs w:val="21"/>
        </w:rPr>
        <w:t>R</w:t>
      </w:r>
      <w:r w:rsidR="005F1218">
        <w:rPr>
          <w:rFonts w:ascii="Times New Roman" w:eastAsia="宋体" w:hAnsi="Times New Roman"/>
          <w:szCs w:val="21"/>
        </w:rPr>
        <w:t>F</w:t>
      </w:r>
      <w:r w:rsidR="005F1218">
        <w:rPr>
          <w:rFonts w:ascii="Times New Roman" w:eastAsia="宋体" w:hAnsi="Times New Roman" w:hint="eastAsia"/>
          <w:szCs w:val="21"/>
        </w:rPr>
        <w:t>链路损耗模型</w:t>
      </w:r>
      <w:r w:rsidRPr="002B6DAE">
        <w:rPr>
          <w:rFonts w:ascii="Times New Roman" w:eastAsia="宋体" w:hAnsi="Times New Roman"/>
          <w:szCs w:val="21"/>
        </w:rPr>
        <w:t>常数，取决于传播模型。对于</w:t>
      </w:r>
      <w:r w:rsidRPr="002B6DAE">
        <w:rPr>
          <w:rFonts w:ascii="Times New Roman" w:eastAsia="宋体" w:hAnsi="Times New Roman"/>
          <w:szCs w:val="21"/>
        </w:rPr>
        <w:t>L</w:t>
      </w:r>
      <w:r w:rsidR="005F1218">
        <w:rPr>
          <w:rFonts w:ascii="Times New Roman" w:eastAsia="宋体" w:hAnsi="Times New Roman" w:hint="eastAsia"/>
          <w:szCs w:val="21"/>
        </w:rPr>
        <w:t>o</w:t>
      </w:r>
      <w:r w:rsidRPr="002B6DAE">
        <w:rPr>
          <w:rFonts w:ascii="Times New Roman" w:eastAsia="宋体" w:hAnsi="Times New Roman"/>
          <w:szCs w:val="21"/>
        </w:rPr>
        <w:t>S</w:t>
      </w:r>
      <w:r w:rsidRPr="002B6DAE">
        <w:rPr>
          <w:rFonts w:ascii="Times New Roman" w:eastAsia="宋体" w:hAnsi="Times New Roman"/>
          <w:szCs w:val="21"/>
        </w:rPr>
        <w:t>传播，</w:t>
      </w:r>
      <w:r w:rsidR="005F1218" w:rsidRPr="005F1218">
        <w:rPr>
          <w:rFonts w:ascii="Times New Roman" w:eastAsia="宋体" w:hAnsi="Times New Roman"/>
          <w:position w:val="-10"/>
          <w:szCs w:val="21"/>
        </w:rPr>
        <w:object w:dxaOrig="2520" w:dyaOrig="320" w14:anchorId="4CED5623">
          <v:shape id="_x0000_i1057" type="#_x0000_t75" style="width:126pt;height:16.5pt" o:ole="">
            <v:imagedata r:id="rId69" o:title=""/>
          </v:shape>
          <o:OLEObject Type="Embed" ProgID="Equation.DSMT4" ShapeID="_x0000_i1057" DrawAspect="Content" ObjectID="_1799239463" r:id="rId70"/>
        </w:object>
      </w:r>
      <w:r w:rsidRPr="002B6DAE">
        <w:rPr>
          <w:rFonts w:ascii="Times New Roman" w:eastAsia="宋体" w:hAnsi="Times New Roman"/>
          <w:szCs w:val="21"/>
        </w:rPr>
        <w:t>。对于</w:t>
      </w:r>
      <w:r w:rsidRPr="002B6DAE">
        <w:rPr>
          <w:rFonts w:ascii="Times New Roman" w:eastAsia="宋体" w:hAnsi="Times New Roman"/>
          <w:szCs w:val="21"/>
        </w:rPr>
        <w:t>NL</w:t>
      </w:r>
      <w:r w:rsidR="005F1218">
        <w:rPr>
          <w:rFonts w:ascii="Times New Roman" w:eastAsia="宋体" w:hAnsi="Times New Roman" w:hint="eastAsia"/>
          <w:szCs w:val="21"/>
        </w:rPr>
        <w:t>o</w:t>
      </w:r>
      <w:r w:rsidRPr="002B6DAE">
        <w:rPr>
          <w:rFonts w:ascii="Times New Roman" w:eastAsia="宋体" w:hAnsi="Times New Roman"/>
          <w:szCs w:val="21"/>
        </w:rPr>
        <w:t xml:space="preserve">S </w:t>
      </w:r>
      <w:r w:rsidRPr="002B6DAE">
        <w:rPr>
          <w:rFonts w:ascii="Times New Roman" w:eastAsia="宋体" w:hAnsi="Times New Roman"/>
          <w:szCs w:val="21"/>
        </w:rPr>
        <w:t>情况下，我们有</w:t>
      </w:r>
      <w:r w:rsidR="005F1218" w:rsidRPr="005F1218">
        <w:rPr>
          <w:rFonts w:ascii="Times New Roman" w:eastAsia="宋体" w:hAnsi="Times New Roman"/>
          <w:position w:val="-10"/>
          <w:szCs w:val="21"/>
        </w:rPr>
        <w:object w:dxaOrig="2520" w:dyaOrig="320" w14:anchorId="480E50A2">
          <v:shape id="_x0000_i1058" type="#_x0000_t75" style="width:126pt;height:16.5pt" o:ole="">
            <v:imagedata r:id="rId71" o:title=""/>
          </v:shape>
          <o:OLEObject Type="Embed" ProgID="Equation.DSMT4" ShapeID="_x0000_i1058" DrawAspect="Content" ObjectID="_1799239464" r:id="rId72"/>
        </w:object>
      </w:r>
      <w:r w:rsidRPr="002B6DAE">
        <w:rPr>
          <w:rFonts w:ascii="Times New Roman" w:eastAsia="宋体" w:hAnsi="Times New Roman"/>
          <w:szCs w:val="21"/>
        </w:rPr>
        <w:t>。</w:t>
      </w:r>
      <w:r w:rsidR="005F1218" w:rsidRPr="005F1218">
        <w:rPr>
          <w:rFonts w:ascii="Times New Roman" w:eastAsia="宋体" w:hAnsi="Times New Roman"/>
          <w:position w:val="-4"/>
          <w:szCs w:val="21"/>
        </w:rPr>
        <w:object w:dxaOrig="279" w:dyaOrig="260" w14:anchorId="68384179">
          <v:shape id="_x0000_i1059" type="#_x0000_t75" style="width:13.5pt;height:13.5pt" o:ole="">
            <v:imagedata r:id="rId73" o:title=""/>
          </v:shape>
          <o:OLEObject Type="Embed" ProgID="Equation.DSMT4" ShapeID="_x0000_i1059" DrawAspect="Content" ObjectID="_1799239465" r:id="rId74"/>
        </w:object>
      </w:r>
      <w:r w:rsidRPr="002B6DAE">
        <w:rPr>
          <w:rFonts w:ascii="Times New Roman" w:eastAsia="宋体" w:hAnsi="Times New Roman"/>
          <w:szCs w:val="21"/>
        </w:rPr>
        <w:t>表示在</w:t>
      </w:r>
      <w:r w:rsidRPr="002B6DAE">
        <w:rPr>
          <w:rFonts w:ascii="Times New Roman" w:eastAsia="宋体" w:hAnsi="Times New Roman"/>
          <w:szCs w:val="21"/>
        </w:rPr>
        <w:t>NL</w:t>
      </w:r>
      <w:r w:rsidR="005F1218">
        <w:rPr>
          <w:rFonts w:ascii="Times New Roman" w:eastAsia="宋体" w:hAnsi="Times New Roman"/>
          <w:szCs w:val="21"/>
        </w:rPr>
        <w:t>o</w:t>
      </w:r>
      <w:r w:rsidRPr="002B6DAE">
        <w:rPr>
          <w:rFonts w:ascii="Times New Roman" w:eastAsia="宋体" w:hAnsi="Times New Roman"/>
          <w:szCs w:val="21"/>
        </w:rPr>
        <w:t>S</w:t>
      </w:r>
      <w:r w:rsidRPr="002B6DAE">
        <w:rPr>
          <w:rFonts w:ascii="Times New Roman" w:eastAsia="宋体" w:hAnsi="Times New Roman"/>
          <w:szCs w:val="21"/>
        </w:rPr>
        <w:t>情况下的墙体穿透损失，我们设定为</w:t>
      </w:r>
      <w:r w:rsidR="005F1218" w:rsidRPr="005F1218">
        <w:rPr>
          <w:rFonts w:ascii="Times New Roman" w:eastAsia="宋体" w:hAnsi="Times New Roman"/>
          <w:position w:val="-14"/>
          <w:szCs w:val="21"/>
        </w:rPr>
        <w:object w:dxaOrig="1579" w:dyaOrig="400" w14:anchorId="5134AB01">
          <v:shape id="_x0000_i1060" type="#_x0000_t75" style="width:78.75pt;height:20.25pt" o:ole="">
            <v:imagedata r:id="rId75" o:title=""/>
          </v:shape>
          <o:OLEObject Type="Embed" ProgID="Equation.DSMT4" ShapeID="_x0000_i1060" DrawAspect="Content" ObjectID="_1799239466" r:id="rId76"/>
        </w:object>
      </w:r>
      <w:r w:rsidRPr="002B6DAE">
        <w:rPr>
          <w:rFonts w:ascii="Times New Roman" w:eastAsia="宋体" w:hAnsi="Times New Roman"/>
          <w:szCs w:val="21"/>
        </w:rPr>
        <w:t>用于薄墙或障碍物，其中</w:t>
      </w:r>
      <w:r w:rsidR="005F1218" w:rsidRPr="005F1218">
        <w:rPr>
          <w:rFonts w:ascii="Times New Roman" w:eastAsia="宋体" w:hAnsi="Times New Roman"/>
          <w:position w:val="-12"/>
          <w:szCs w:val="21"/>
        </w:rPr>
        <w:object w:dxaOrig="520" w:dyaOrig="360" w14:anchorId="6C911C5A">
          <v:shape id="_x0000_i1061" type="#_x0000_t75" style="width:25.5pt;height:18pt" o:ole="">
            <v:imagedata r:id="rId77" o:title=""/>
          </v:shape>
          <o:OLEObject Type="Embed" ProgID="Equation.DSMT4" ShapeID="_x0000_i1061" DrawAspect="Content" ObjectID="_1799239467" r:id="rId78"/>
        </w:object>
      </w:r>
      <w:r w:rsidRPr="002B6DAE">
        <w:rPr>
          <w:rFonts w:ascii="Times New Roman" w:eastAsia="宋体" w:hAnsi="Times New Roman"/>
          <w:szCs w:val="21"/>
        </w:rPr>
        <w:t>是</w:t>
      </w:r>
      <w:r w:rsidRPr="002B6DAE">
        <w:rPr>
          <w:rFonts w:ascii="Times New Roman" w:eastAsia="宋体" w:hAnsi="Times New Roman"/>
          <w:szCs w:val="21"/>
        </w:rPr>
        <w:t>RF</w:t>
      </w:r>
      <w:r w:rsidR="00814BF5">
        <w:rPr>
          <w:rFonts w:ascii="Times New Roman" w:eastAsia="宋体" w:hAnsi="Times New Roman" w:hint="eastAsia"/>
          <w:szCs w:val="21"/>
        </w:rPr>
        <w:t>接入点</w:t>
      </w:r>
      <w:r w:rsidRPr="002B6DAE">
        <w:rPr>
          <w:rFonts w:ascii="Times New Roman" w:eastAsia="宋体" w:hAnsi="Times New Roman"/>
          <w:szCs w:val="21"/>
        </w:rPr>
        <w:t>和</w:t>
      </w:r>
      <w:r w:rsidR="00814BF5">
        <w:rPr>
          <w:rFonts w:ascii="Times New Roman" w:eastAsia="宋体" w:hAnsi="Times New Roman" w:hint="eastAsia"/>
          <w:szCs w:val="21"/>
        </w:rPr>
        <w:t>用户</w:t>
      </w:r>
      <w:r w:rsidRPr="002B6DAE">
        <w:rPr>
          <w:rFonts w:ascii="Times New Roman" w:eastAsia="宋体" w:hAnsi="Times New Roman"/>
          <w:szCs w:val="21"/>
        </w:rPr>
        <w:t>之间的障碍物的数量。</w:t>
      </w:r>
    </w:p>
    <w:p w14:paraId="3E936CEF" w14:textId="77777777" w:rsidR="00483573" w:rsidRDefault="005F1218" w:rsidP="00BA4810">
      <w:pPr>
        <w:adjustRightInd w:val="0"/>
        <w:snapToGrid w:val="0"/>
        <w:ind w:firstLineChars="200" w:firstLine="420"/>
        <w:rPr>
          <w:rFonts w:ascii="Times New Roman" w:eastAsia="宋体" w:hAnsi="Times New Roman"/>
          <w:szCs w:val="21"/>
        </w:rPr>
      </w:pPr>
      <w:r w:rsidRPr="005F1218">
        <w:rPr>
          <w:rFonts w:ascii="Times New Roman" w:eastAsia="宋体" w:hAnsi="Times New Roman" w:hint="eastAsia"/>
          <w:szCs w:val="21"/>
        </w:rPr>
        <w:t>在射频网络中，信道增益通常由</w:t>
      </w:r>
      <w:r w:rsidRPr="00F31BA5">
        <w:rPr>
          <w:rFonts w:ascii="Times New Roman" w:eastAsia="宋体" w:hAnsi="Times New Roman"/>
          <w:bCs/>
          <w:kern w:val="0"/>
          <w:szCs w:val="21"/>
          <w:vertAlign w:val="superscript"/>
        </w:rPr>
        <w:t>[</w:t>
      </w:r>
      <w:r>
        <w:rPr>
          <w:rFonts w:ascii="Times New Roman" w:eastAsia="宋体" w:hAnsi="Times New Roman"/>
          <w:bCs/>
          <w:kern w:val="0"/>
          <w:szCs w:val="21"/>
          <w:vertAlign w:val="superscript"/>
        </w:rPr>
        <w:t>1</w:t>
      </w:r>
      <w:r w:rsidR="004F5E99">
        <w:rPr>
          <w:rFonts w:ascii="Times New Roman" w:eastAsia="宋体" w:hAnsi="Times New Roman"/>
          <w:bCs/>
          <w:kern w:val="0"/>
          <w:szCs w:val="21"/>
          <w:vertAlign w:val="superscript"/>
        </w:rPr>
        <w:t>2</w:t>
      </w:r>
      <w:r>
        <w:rPr>
          <w:rFonts w:ascii="Times New Roman" w:eastAsia="宋体" w:hAnsi="Times New Roman" w:hint="eastAsia"/>
          <w:bCs/>
          <w:kern w:val="0"/>
          <w:szCs w:val="21"/>
          <w:vertAlign w:val="superscript"/>
        </w:rPr>
        <w:t>]</w:t>
      </w:r>
      <w:r w:rsidRPr="005F1218">
        <w:rPr>
          <w:rFonts w:ascii="Times New Roman" w:eastAsia="宋体" w:hAnsi="Times New Roman"/>
          <w:szCs w:val="21"/>
        </w:rPr>
        <w:t>给出：</w:t>
      </w:r>
    </w:p>
    <w:p w14:paraId="38C6E83D" w14:textId="77777777" w:rsidR="008F329A" w:rsidRDefault="005F1218" w:rsidP="00BA4810">
      <w:pPr>
        <w:pStyle w:val="MTDisplayEquation"/>
        <w:adjustRightInd w:val="0"/>
        <w:snapToGrid w:val="0"/>
      </w:pPr>
      <w:r>
        <w:tab/>
      </w:r>
      <w:r w:rsidRPr="005F1218">
        <w:rPr>
          <w:position w:val="-12"/>
        </w:rPr>
        <w:object w:dxaOrig="1480" w:dyaOrig="380" w14:anchorId="15F9A47B">
          <v:shape id="_x0000_i1062" type="#_x0000_t75" style="width:73.5pt;height:19.5pt" o:ole="">
            <v:imagedata r:id="rId79" o:title=""/>
          </v:shape>
          <o:OLEObject Type="Embed" ProgID="Equation.DSMT4" ShapeID="_x0000_i1062" DrawAspect="Content" ObjectID="_1799239468" r:id="rId80"/>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3D123A">
        <w:fldChar w:fldCharType="begin"/>
      </w:r>
      <w:r w:rsidR="003D123A">
        <w:instrText xml:space="preserve"> SEQ MTEqn \c \* Arabic \* MERGEFORMAT </w:instrText>
      </w:r>
      <w:r w:rsidR="003D123A">
        <w:fldChar w:fldCharType="separate"/>
      </w:r>
      <w:r w:rsidR="00CE6BB2">
        <w:rPr>
          <w:noProof/>
        </w:rPr>
        <w:instrText>3</w:instrText>
      </w:r>
      <w:r w:rsidR="003D123A">
        <w:rPr>
          <w:noProof/>
        </w:rPr>
        <w:fldChar w:fldCharType="end"/>
      </w:r>
      <w:r>
        <w:instrText>)</w:instrText>
      </w:r>
      <w:r>
        <w:fldChar w:fldCharType="end"/>
      </w:r>
    </w:p>
    <w:p w14:paraId="41C836B7" w14:textId="77777777" w:rsidR="005F1218" w:rsidRPr="005F1218" w:rsidRDefault="005F1218" w:rsidP="00BA4810">
      <w:pPr>
        <w:adjustRightInd w:val="0"/>
        <w:snapToGrid w:val="0"/>
        <w:ind w:firstLineChars="200" w:firstLine="420"/>
        <w:rPr>
          <w:rFonts w:ascii="Times New Roman" w:eastAsia="宋体" w:hAnsi="Times New Roman"/>
          <w:szCs w:val="21"/>
        </w:rPr>
      </w:pPr>
      <w:r w:rsidRPr="005F1218">
        <w:rPr>
          <w:rFonts w:ascii="Times New Roman" w:eastAsia="宋体" w:hAnsi="Times New Roman" w:hint="eastAsia"/>
          <w:szCs w:val="21"/>
        </w:rPr>
        <w:t>对于</w:t>
      </w:r>
      <w:r w:rsidRPr="005F1218">
        <w:rPr>
          <w:rFonts w:ascii="Times New Roman" w:eastAsia="宋体" w:hAnsi="Times New Roman"/>
          <w:szCs w:val="21"/>
        </w:rPr>
        <w:t>RF AP</w:t>
      </w:r>
      <w:r w:rsidRPr="005F1218">
        <w:rPr>
          <w:rFonts w:ascii="Times New Roman" w:eastAsia="宋体" w:hAnsi="Times New Roman"/>
          <w:szCs w:val="21"/>
        </w:rPr>
        <w:t>，根据小区缩放原理，多个</w:t>
      </w:r>
      <w:r w:rsidRPr="005F1218">
        <w:rPr>
          <w:rFonts w:ascii="Times New Roman" w:eastAsia="宋体" w:hAnsi="Times New Roman"/>
          <w:szCs w:val="21"/>
        </w:rPr>
        <w:t>AP</w:t>
      </w:r>
      <w:r w:rsidRPr="005F1218">
        <w:rPr>
          <w:rFonts w:ascii="Times New Roman" w:eastAsia="宋体" w:hAnsi="Times New Roman"/>
          <w:szCs w:val="21"/>
        </w:rPr>
        <w:t>对其覆盖范围进行不同的调整，不会造成大面积重叠。此外，频分复用（</w:t>
      </w:r>
      <w:r w:rsidRPr="005F1218">
        <w:rPr>
          <w:rFonts w:ascii="Times New Roman" w:eastAsia="宋体" w:hAnsi="Times New Roman"/>
          <w:szCs w:val="21"/>
        </w:rPr>
        <w:t>FDM</w:t>
      </w:r>
      <w:r w:rsidRPr="005F1218">
        <w:rPr>
          <w:rFonts w:ascii="Times New Roman" w:eastAsia="宋体" w:hAnsi="Times New Roman"/>
          <w:szCs w:val="21"/>
        </w:rPr>
        <w:t>）有助于不同</w:t>
      </w:r>
      <w:r w:rsidRPr="005F1218">
        <w:rPr>
          <w:rFonts w:ascii="Times New Roman" w:eastAsia="宋体" w:hAnsi="Times New Roman"/>
          <w:szCs w:val="21"/>
        </w:rPr>
        <w:t>AP</w:t>
      </w:r>
      <w:r w:rsidRPr="005F1218">
        <w:rPr>
          <w:rFonts w:ascii="Times New Roman" w:eastAsia="宋体" w:hAnsi="Times New Roman"/>
          <w:szCs w:val="21"/>
        </w:rPr>
        <w:t>之间的抗干扰，而基于小区缩放的功率控制将进一步减少小区间的干扰。因此，第</w:t>
      </w:r>
      <w:r w:rsidRPr="005F1218">
        <w:rPr>
          <w:rFonts w:ascii="Times New Roman" w:eastAsia="宋体" w:hAnsi="Times New Roman"/>
          <w:position w:val="-6"/>
          <w:szCs w:val="21"/>
        </w:rPr>
        <w:object w:dxaOrig="200" w:dyaOrig="279" w14:anchorId="2527B8DC">
          <v:shape id="_x0000_i1063" type="#_x0000_t75" style="width:10.5pt;height:13.5pt" o:ole="">
            <v:imagedata r:id="rId81" o:title=""/>
          </v:shape>
          <o:OLEObject Type="Embed" ProgID="Equation.DSMT4" ShapeID="_x0000_i1063" DrawAspect="Content" ObjectID="_1799239469" r:id="rId82"/>
        </w:object>
      </w:r>
      <w:r w:rsidRPr="005F1218">
        <w:rPr>
          <w:rFonts w:ascii="Times New Roman" w:eastAsia="宋体" w:hAnsi="Times New Roman"/>
          <w:szCs w:val="21"/>
        </w:rPr>
        <w:t>个用户</w:t>
      </w:r>
      <w:r>
        <w:rPr>
          <w:rFonts w:ascii="Times New Roman" w:eastAsia="宋体" w:hAnsi="Times New Roman" w:hint="eastAsia"/>
          <w:szCs w:val="21"/>
        </w:rPr>
        <w:t>在</w:t>
      </w:r>
      <w:r w:rsidRPr="005F1218">
        <w:rPr>
          <w:rFonts w:ascii="Times New Roman" w:eastAsia="宋体" w:hAnsi="Times New Roman"/>
          <w:szCs w:val="21"/>
        </w:rPr>
        <w:t>RF AP</w:t>
      </w:r>
      <w:r w:rsidR="00814BF5">
        <w:rPr>
          <w:rFonts w:ascii="Times New Roman" w:eastAsia="宋体" w:hAnsi="Times New Roman"/>
          <w:szCs w:val="21"/>
        </w:rPr>
        <w:t xml:space="preserve"> </w:t>
      </w:r>
      <w:r w:rsidR="00814BF5" w:rsidRPr="00814BF5">
        <w:rPr>
          <w:rFonts w:ascii="Times New Roman" w:eastAsia="宋体" w:hAnsi="Times New Roman"/>
          <w:position w:val="-6"/>
          <w:szCs w:val="21"/>
        </w:rPr>
        <w:object w:dxaOrig="200" w:dyaOrig="220" w14:anchorId="7FEB8FE8">
          <v:shape id="_x0000_i1064" type="#_x0000_t75" style="width:10.5pt;height:10.5pt" o:ole="">
            <v:imagedata r:id="rId29" o:title=""/>
          </v:shape>
          <o:OLEObject Type="Embed" ProgID="Equation.DSMT4" ShapeID="_x0000_i1064" DrawAspect="Content" ObjectID="_1799239470" r:id="rId83"/>
        </w:object>
      </w:r>
      <w:r w:rsidRPr="005F1218">
        <w:rPr>
          <w:rFonts w:ascii="Times New Roman" w:eastAsia="宋体" w:hAnsi="Times New Roman"/>
          <w:szCs w:val="21"/>
        </w:rPr>
        <w:t>处的下行接收信噪比（</w:t>
      </w:r>
      <w:r w:rsidRPr="005F1218">
        <w:rPr>
          <w:rFonts w:ascii="Times New Roman" w:eastAsia="宋体" w:hAnsi="Times New Roman"/>
          <w:szCs w:val="21"/>
        </w:rPr>
        <w:t>SNR</w:t>
      </w:r>
      <w:r w:rsidRPr="005F1218">
        <w:rPr>
          <w:rFonts w:ascii="Times New Roman" w:eastAsia="宋体" w:hAnsi="Times New Roman"/>
          <w:szCs w:val="21"/>
        </w:rPr>
        <w:t>）为：</w:t>
      </w:r>
    </w:p>
    <w:p w14:paraId="38E7DA0E" w14:textId="77777777" w:rsidR="005F1218" w:rsidRPr="005F1218" w:rsidRDefault="00776AF4" w:rsidP="00BA4810">
      <w:pPr>
        <w:pStyle w:val="MTDisplayEquation"/>
        <w:adjustRightInd w:val="0"/>
        <w:snapToGrid w:val="0"/>
      </w:pPr>
      <w:r>
        <w:tab/>
      </w:r>
      <w:r w:rsidRPr="00776AF4">
        <w:rPr>
          <w:position w:val="-30"/>
        </w:rPr>
        <w:object w:dxaOrig="1460" w:dyaOrig="740" w14:anchorId="0AFCBC22">
          <v:shape id="_x0000_i1065" type="#_x0000_t75" style="width:73.5pt;height:36.75pt" o:ole="">
            <v:imagedata r:id="rId84" o:title=""/>
          </v:shape>
          <o:OLEObject Type="Embed" ProgID="Equation.DSMT4" ShapeID="_x0000_i1065" DrawAspect="Content" ObjectID="_1799239471" r:id="rId85"/>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3D123A">
        <w:fldChar w:fldCharType="begin"/>
      </w:r>
      <w:r w:rsidR="003D123A">
        <w:instrText xml:space="preserve"> SEQ MTEqn \c \* Arabic \* MERGEFORMAT </w:instrText>
      </w:r>
      <w:r w:rsidR="003D123A">
        <w:fldChar w:fldCharType="separate"/>
      </w:r>
      <w:r w:rsidR="00CE6BB2">
        <w:rPr>
          <w:noProof/>
        </w:rPr>
        <w:instrText>4</w:instrText>
      </w:r>
      <w:r w:rsidR="003D123A">
        <w:rPr>
          <w:noProof/>
        </w:rPr>
        <w:fldChar w:fldCharType="end"/>
      </w:r>
      <w:r>
        <w:instrText>)</w:instrText>
      </w:r>
      <w:r>
        <w:fldChar w:fldCharType="end"/>
      </w:r>
    </w:p>
    <w:p w14:paraId="31A5212E" w14:textId="77777777" w:rsidR="005F1218" w:rsidRDefault="00776AF4" w:rsidP="00BA4810">
      <w:pPr>
        <w:adjustRightInd w:val="0"/>
        <w:snapToGrid w:val="0"/>
        <w:rPr>
          <w:rFonts w:ascii="Times New Roman" w:eastAsia="宋体" w:hAnsi="Times New Roman"/>
          <w:szCs w:val="21"/>
        </w:rPr>
      </w:pPr>
      <w:r>
        <w:rPr>
          <w:rFonts w:ascii="Times New Roman" w:eastAsia="宋体" w:hAnsi="Times New Roman" w:hint="eastAsia"/>
          <w:szCs w:val="21"/>
        </w:rPr>
        <w:t>其中</w:t>
      </w:r>
      <w:r w:rsidRPr="00776AF4">
        <w:rPr>
          <w:rFonts w:ascii="Times New Roman" w:eastAsia="宋体" w:hAnsi="Times New Roman"/>
          <w:position w:val="-14"/>
          <w:szCs w:val="21"/>
        </w:rPr>
        <w:object w:dxaOrig="440" w:dyaOrig="400" w14:anchorId="1CCA19C7">
          <v:shape id="_x0000_i1066" type="#_x0000_t75" style="width:21.75pt;height:20.25pt" o:ole="">
            <v:imagedata r:id="rId33" o:title=""/>
          </v:shape>
          <o:OLEObject Type="Embed" ProgID="Equation.DSMT4" ShapeID="_x0000_i1066" DrawAspect="Content" ObjectID="_1799239472" r:id="rId86"/>
        </w:object>
      </w:r>
      <w:r>
        <w:rPr>
          <w:rFonts w:ascii="Times New Roman" w:eastAsia="宋体" w:hAnsi="Times New Roman" w:hint="eastAsia"/>
          <w:szCs w:val="21"/>
        </w:rPr>
        <w:t>为</w:t>
      </w:r>
      <w:r>
        <w:rPr>
          <w:rFonts w:ascii="Times New Roman" w:eastAsia="宋体" w:hAnsi="Times New Roman" w:hint="eastAsia"/>
          <w:szCs w:val="21"/>
        </w:rPr>
        <w:t>R</w:t>
      </w:r>
      <w:r>
        <w:rPr>
          <w:rFonts w:ascii="Times New Roman" w:eastAsia="宋体" w:hAnsi="Times New Roman"/>
          <w:szCs w:val="21"/>
        </w:rPr>
        <w:t xml:space="preserve">F AP </w:t>
      </w:r>
      <w:r w:rsidRPr="00776AF4">
        <w:rPr>
          <w:rFonts w:ascii="Times New Roman" w:eastAsia="宋体" w:hAnsi="Times New Roman"/>
          <w:position w:val="-6"/>
          <w:szCs w:val="21"/>
        </w:rPr>
        <w:object w:dxaOrig="200" w:dyaOrig="220" w14:anchorId="104BAE54">
          <v:shape id="_x0000_i1067" type="#_x0000_t75" style="width:10.5pt;height:10.5pt" o:ole="">
            <v:imagedata r:id="rId87" o:title=""/>
          </v:shape>
          <o:OLEObject Type="Embed" ProgID="Equation.DSMT4" ShapeID="_x0000_i1067" DrawAspect="Content" ObjectID="_1799239473" r:id="rId88"/>
        </w:object>
      </w:r>
      <w:r w:rsidR="00814BF5">
        <w:rPr>
          <w:rFonts w:ascii="Times New Roman" w:eastAsia="宋体" w:hAnsi="Times New Roman" w:hint="eastAsia"/>
          <w:szCs w:val="21"/>
        </w:rPr>
        <w:t>到用户</w:t>
      </w:r>
      <w:r w:rsidR="00814BF5" w:rsidRPr="00814BF5">
        <w:rPr>
          <w:rFonts w:ascii="Times New Roman" w:eastAsia="宋体" w:hAnsi="Times New Roman"/>
          <w:position w:val="-6"/>
          <w:szCs w:val="21"/>
        </w:rPr>
        <w:object w:dxaOrig="200" w:dyaOrig="279" w14:anchorId="426B877C">
          <v:shape id="_x0000_i1068" type="#_x0000_t75" style="width:10.5pt;height:13.5pt" o:ole="">
            <v:imagedata r:id="rId31" o:title=""/>
          </v:shape>
          <o:OLEObject Type="Embed" ProgID="Equation.DSMT4" ShapeID="_x0000_i1068" DrawAspect="Content" ObjectID="_1799239474" r:id="rId89"/>
        </w:object>
      </w:r>
      <w:r>
        <w:rPr>
          <w:rFonts w:ascii="Times New Roman" w:eastAsia="宋体" w:hAnsi="Times New Roman" w:hint="eastAsia"/>
          <w:szCs w:val="21"/>
        </w:rPr>
        <w:t>的传输功率，</w:t>
      </w:r>
      <w:r w:rsidRPr="00776AF4">
        <w:rPr>
          <w:rFonts w:ascii="Times New Roman" w:eastAsia="宋体" w:hAnsi="Times New Roman"/>
          <w:position w:val="-14"/>
          <w:szCs w:val="21"/>
        </w:rPr>
        <w:object w:dxaOrig="420" w:dyaOrig="380" w14:anchorId="32397804">
          <v:shape id="_x0000_i1069" type="#_x0000_t75" style="width:21pt;height:19.5pt" o:ole="">
            <v:imagedata r:id="rId90" o:title=""/>
          </v:shape>
          <o:OLEObject Type="Embed" ProgID="Equation.DSMT4" ShapeID="_x0000_i1069" DrawAspect="Content" ObjectID="_1799239475" r:id="rId91"/>
        </w:object>
      </w:r>
      <w:r>
        <w:rPr>
          <w:rFonts w:ascii="Times New Roman" w:eastAsia="宋体" w:hAnsi="Times New Roman" w:hint="eastAsia"/>
          <w:szCs w:val="21"/>
        </w:rPr>
        <w:t>是</w:t>
      </w:r>
      <w:r>
        <w:rPr>
          <w:rFonts w:ascii="Times New Roman" w:eastAsia="宋体" w:hAnsi="Times New Roman" w:hint="eastAsia"/>
          <w:szCs w:val="21"/>
        </w:rPr>
        <w:t>R</w:t>
      </w:r>
      <w:r>
        <w:rPr>
          <w:rFonts w:ascii="Times New Roman" w:eastAsia="宋体" w:hAnsi="Times New Roman"/>
          <w:szCs w:val="21"/>
        </w:rPr>
        <w:t xml:space="preserve">F AP </w:t>
      </w:r>
      <w:r w:rsidRPr="00776AF4">
        <w:rPr>
          <w:rFonts w:ascii="Times New Roman" w:eastAsia="宋体" w:hAnsi="Times New Roman"/>
          <w:position w:val="-6"/>
          <w:szCs w:val="21"/>
        </w:rPr>
        <w:object w:dxaOrig="200" w:dyaOrig="220" w14:anchorId="61BDEE5E">
          <v:shape id="_x0000_i1070" type="#_x0000_t75" style="width:10.5pt;height:10.5pt" o:ole="">
            <v:imagedata r:id="rId87" o:title=""/>
          </v:shape>
          <o:OLEObject Type="Embed" ProgID="Equation.DSMT4" ShapeID="_x0000_i1070" DrawAspect="Content" ObjectID="_1799239476" r:id="rId92"/>
        </w:object>
      </w:r>
      <w:r>
        <w:rPr>
          <w:rFonts w:ascii="Times New Roman" w:eastAsia="宋体" w:hAnsi="Times New Roman" w:hint="eastAsia"/>
          <w:szCs w:val="21"/>
        </w:rPr>
        <w:t>与用户</w:t>
      </w:r>
      <w:r w:rsidRPr="00776AF4">
        <w:rPr>
          <w:rFonts w:ascii="Times New Roman" w:eastAsia="宋体" w:hAnsi="Times New Roman"/>
          <w:position w:val="-6"/>
          <w:szCs w:val="21"/>
        </w:rPr>
        <w:object w:dxaOrig="200" w:dyaOrig="279" w14:anchorId="4E6E7FD6">
          <v:shape id="_x0000_i1071" type="#_x0000_t75" style="width:10.5pt;height:13.5pt" o:ole="">
            <v:imagedata r:id="rId50" o:title=""/>
          </v:shape>
          <o:OLEObject Type="Embed" ProgID="Equation.DSMT4" ShapeID="_x0000_i1071" DrawAspect="Content" ObjectID="_1799239477" r:id="rId93"/>
        </w:object>
      </w:r>
      <w:r>
        <w:rPr>
          <w:rFonts w:ascii="Times New Roman" w:eastAsia="宋体" w:hAnsi="Times New Roman" w:hint="eastAsia"/>
          <w:szCs w:val="21"/>
        </w:rPr>
        <w:t>之间的信道增益，</w:t>
      </w:r>
      <w:r w:rsidRPr="00776AF4">
        <w:rPr>
          <w:rFonts w:ascii="Times New Roman" w:eastAsia="宋体" w:hAnsi="Times New Roman"/>
          <w:position w:val="-12"/>
          <w:szCs w:val="21"/>
        </w:rPr>
        <w:object w:dxaOrig="480" w:dyaOrig="380" w14:anchorId="002B1FF8">
          <v:shape id="_x0000_i1072" type="#_x0000_t75" style="width:24pt;height:19.5pt" o:ole="">
            <v:imagedata r:id="rId94" o:title=""/>
          </v:shape>
          <o:OLEObject Type="Embed" ProgID="Equation.DSMT4" ShapeID="_x0000_i1072" DrawAspect="Content" ObjectID="_1799239478" r:id="rId95"/>
        </w:object>
      </w:r>
      <w:r>
        <w:rPr>
          <w:rFonts w:ascii="Times New Roman" w:eastAsia="宋体" w:hAnsi="Times New Roman" w:hint="eastAsia"/>
          <w:szCs w:val="21"/>
        </w:rPr>
        <w:t>为</w:t>
      </w:r>
      <w:r>
        <w:rPr>
          <w:rFonts w:ascii="Times New Roman" w:eastAsia="宋体" w:hAnsi="Times New Roman" w:hint="eastAsia"/>
          <w:szCs w:val="21"/>
        </w:rPr>
        <w:t>R</w:t>
      </w:r>
      <w:r>
        <w:rPr>
          <w:rFonts w:ascii="Times New Roman" w:eastAsia="宋体" w:hAnsi="Times New Roman"/>
          <w:szCs w:val="21"/>
        </w:rPr>
        <w:t>F</w:t>
      </w:r>
      <w:r>
        <w:rPr>
          <w:rFonts w:ascii="Times New Roman" w:eastAsia="宋体" w:hAnsi="Times New Roman" w:hint="eastAsia"/>
          <w:szCs w:val="21"/>
        </w:rPr>
        <w:t>的噪声功率谱密度，</w:t>
      </w:r>
      <w:r w:rsidRPr="00776AF4">
        <w:rPr>
          <w:rFonts w:ascii="Times New Roman" w:eastAsia="宋体" w:hAnsi="Times New Roman"/>
          <w:position w:val="-4"/>
          <w:szCs w:val="21"/>
        </w:rPr>
        <w:object w:dxaOrig="440" w:dyaOrig="300" w14:anchorId="11761DCD">
          <v:shape id="_x0000_i1073" type="#_x0000_t75" style="width:21.75pt;height:15pt" o:ole="">
            <v:imagedata r:id="rId96" o:title=""/>
          </v:shape>
          <o:OLEObject Type="Embed" ProgID="Equation.DSMT4" ShapeID="_x0000_i1073" DrawAspect="Content" ObjectID="_1799239479" r:id="rId97"/>
        </w:object>
      </w:r>
      <w:r>
        <w:rPr>
          <w:rFonts w:ascii="Times New Roman" w:eastAsia="宋体" w:hAnsi="Times New Roman" w:hint="eastAsia"/>
          <w:szCs w:val="21"/>
        </w:rPr>
        <w:t>为</w:t>
      </w:r>
      <w:r>
        <w:rPr>
          <w:rFonts w:ascii="Times New Roman" w:eastAsia="宋体" w:hAnsi="Times New Roman" w:hint="eastAsia"/>
          <w:szCs w:val="21"/>
        </w:rPr>
        <w:t>R</w:t>
      </w:r>
      <w:r>
        <w:rPr>
          <w:rFonts w:ascii="Times New Roman" w:eastAsia="宋体" w:hAnsi="Times New Roman"/>
          <w:szCs w:val="21"/>
        </w:rPr>
        <w:t xml:space="preserve">F AP </w:t>
      </w:r>
      <w:r w:rsidRPr="00776AF4">
        <w:rPr>
          <w:rFonts w:ascii="Times New Roman" w:eastAsia="宋体" w:hAnsi="Times New Roman"/>
          <w:position w:val="-6"/>
          <w:szCs w:val="21"/>
        </w:rPr>
        <w:object w:dxaOrig="200" w:dyaOrig="220" w14:anchorId="7B61F77E">
          <v:shape id="_x0000_i1074" type="#_x0000_t75" style="width:10.5pt;height:10.5pt" o:ole="">
            <v:imagedata r:id="rId87" o:title=""/>
          </v:shape>
          <o:OLEObject Type="Embed" ProgID="Equation.DSMT4" ShapeID="_x0000_i1074" DrawAspect="Content" ObjectID="_1799239480" r:id="rId98"/>
        </w:object>
      </w:r>
      <w:r>
        <w:rPr>
          <w:rFonts w:ascii="Times New Roman" w:eastAsia="宋体" w:hAnsi="Times New Roman" w:hint="eastAsia"/>
          <w:szCs w:val="21"/>
        </w:rPr>
        <w:t>的传输带宽。</w:t>
      </w:r>
    </w:p>
    <w:p w14:paraId="26F6B03D" w14:textId="77777777" w:rsidR="00776AF4" w:rsidRDefault="00776AF4" w:rsidP="00776AF4">
      <w:pPr>
        <w:adjustRightInd w:val="0"/>
        <w:snapToGrid w:val="0"/>
        <w:ind w:firstLineChars="200" w:firstLine="420"/>
        <w:rPr>
          <w:rFonts w:ascii="Times New Roman" w:eastAsia="宋体" w:hAnsi="Times New Roman"/>
          <w:szCs w:val="21"/>
        </w:rPr>
      </w:pPr>
      <w:r w:rsidRPr="00776AF4">
        <w:rPr>
          <w:rFonts w:ascii="Times New Roman" w:eastAsia="宋体" w:hAnsi="Times New Roman" w:hint="eastAsia"/>
          <w:szCs w:val="21"/>
        </w:rPr>
        <w:t>根据</w:t>
      </w:r>
      <w:r w:rsidRPr="00776AF4">
        <w:rPr>
          <w:rFonts w:ascii="Times New Roman" w:eastAsia="宋体" w:hAnsi="Times New Roman"/>
          <w:szCs w:val="21"/>
        </w:rPr>
        <w:t>Shannon</w:t>
      </w:r>
      <w:r w:rsidRPr="00776AF4">
        <w:rPr>
          <w:rFonts w:ascii="Times New Roman" w:eastAsia="宋体" w:hAnsi="Times New Roman"/>
          <w:szCs w:val="21"/>
        </w:rPr>
        <w:t>公式，可以得到</w:t>
      </w:r>
      <w:r w:rsidRPr="00776AF4">
        <w:rPr>
          <w:rFonts w:ascii="Times New Roman" w:eastAsia="宋体" w:hAnsi="Times New Roman"/>
          <w:szCs w:val="21"/>
        </w:rPr>
        <w:t>RF AP</w:t>
      </w:r>
      <w:r>
        <w:rPr>
          <w:rFonts w:ascii="Times New Roman" w:eastAsia="宋体" w:hAnsi="Times New Roman"/>
          <w:szCs w:val="21"/>
        </w:rPr>
        <w:t xml:space="preserve"> </w:t>
      </w:r>
      <w:r w:rsidRPr="00776AF4">
        <w:rPr>
          <w:rFonts w:ascii="Times New Roman" w:eastAsia="宋体" w:hAnsi="Times New Roman"/>
          <w:position w:val="-6"/>
          <w:szCs w:val="21"/>
        </w:rPr>
        <w:object w:dxaOrig="200" w:dyaOrig="220" w14:anchorId="7860A9EB">
          <v:shape id="_x0000_i1075" type="#_x0000_t75" style="width:10.5pt;height:10.5pt" o:ole="">
            <v:imagedata r:id="rId87" o:title=""/>
          </v:shape>
          <o:OLEObject Type="Embed" ProgID="Equation.DSMT4" ShapeID="_x0000_i1075" DrawAspect="Content" ObjectID="_1799239481" r:id="rId99"/>
        </w:object>
      </w:r>
      <w:r w:rsidRPr="00776AF4">
        <w:rPr>
          <w:rFonts w:ascii="Times New Roman" w:eastAsia="宋体" w:hAnsi="Times New Roman"/>
          <w:szCs w:val="21"/>
        </w:rPr>
        <w:t>和用户设备</w:t>
      </w:r>
      <w:r w:rsidRPr="00776AF4">
        <w:rPr>
          <w:rFonts w:ascii="Times New Roman" w:eastAsia="宋体" w:hAnsi="Times New Roman"/>
          <w:position w:val="-6"/>
          <w:szCs w:val="21"/>
        </w:rPr>
        <w:object w:dxaOrig="200" w:dyaOrig="279" w14:anchorId="2F63863F">
          <v:shape id="_x0000_i1076" type="#_x0000_t75" style="width:10.5pt;height:13.5pt" o:ole="">
            <v:imagedata r:id="rId50" o:title=""/>
          </v:shape>
          <o:OLEObject Type="Embed" ProgID="Equation.DSMT4" ShapeID="_x0000_i1076" DrawAspect="Content" ObjectID="_1799239482" r:id="rId100"/>
        </w:object>
      </w:r>
      <w:r w:rsidRPr="00776AF4">
        <w:rPr>
          <w:rFonts w:ascii="Times New Roman" w:eastAsia="宋体" w:hAnsi="Times New Roman"/>
          <w:szCs w:val="21"/>
        </w:rPr>
        <w:t>的下行信息传输速率为：</w:t>
      </w:r>
    </w:p>
    <w:p w14:paraId="60D3D56C" w14:textId="77777777" w:rsidR="00776AF4" w:rsidRDefault="00776AF4" w:rsidP="00776AF4">
      <w:pPr>
        <w:pStyle w:val="MTDisplayEquation"/>
      </w:pPr>
      <w:r>
        <w:tab/>
      </w:r>
      <w:r w:rsidRPr="00776AF4">
        <w:rPr>
          <w:position w:val="-14"/>
        </w:rPr>
        <w:object w:dxaOrig="2659" w:dyaOrig="400" w14:anchorId="1821EBB1">
          <v:shape id="_x0000_i1077" type="#_x0000_t75" style="width:133.5pt;height:20.25pt" o:ole="">
            <v:imagedata r:id="rId101" o:title=""/>
          </v:shape>
          <o:OLEObject Type="Embed" ProgID="Equation.DSMT4" ShapeID="_x0000_i1077" DrawAspect="Content" ObjectID="_1799239483" r:id="rId102"/>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3D123A">
        <w:fldChar w:fldCharType="begin"/>
      </w:r>
      <w:r w:rsidR="003D123A">
        <w:instrText xml:space="preserve"> SEQ MTEqn \c \* Arabic \* MERGEFORMAT </w:instrText>
      </w:r>
      <w:r w:rsidR="003D123A">
        <w:fldChar w:fldCharType="separate"/>
      </w:r>
      <w:r w:rsidR="00CE6BB2">
        <w:rPr>
          <w:noProof/>
        </w:rPr>
        <w:instrText>5</w:instrText>
      </w:r>
      <w:r w:rsidR="003D123A">
        <w:rPr>
          <w:noProof/>
        </w:rPr>
        <w:fldChar w:fldCharType="end"/>
      </w:r>
      <w:r>
        <w:instrText>)</w:instrText>
      </w:r>
      <w:r>
        <w:fldChar w:fldCharType="end"/>
      </w:r>
    </w:p>
    <w:p w14:paraId="39AF7217" w14:textId="77777777" w:rsidR="00776AF4" w:rsidRDefault="00776AF4" w:rsidP="00D10557">
      <w:pPr>
        <w:adjustRightInd w:val="0"/>
        <w:snapToGrid w:val="0"/>
        <w:ind w:firstLineChars="200" w:firstLine="420"/>
        <w:rPr>
          <w:rFonts w:ascii="Times New Roman" w:eastAsia="宋体" w:hAnsi="Times New Roman"/>
          <w:szCs w:val="21"/>
        </w:rPr>
      </w:pPr>
      <w:r w:rsidRPr="00776AF4">
        <w:rPr>
          <w:rFonts w:ascii="Times New Roman" w:eastAsia="宋体" w:hAnsi="Times New Roman" w:hint="eastAsia"/>
          <w:szCs w:val="21"/>
        </w:rPr>
        <w:t>由于</w:t>
      </w:r>
      <w:r w:rsidRPr="00776AF4">
        <w:rPr>
          <w:rFonts w:ascii="Times New Roman" w:eastAsia="宋体" w:hAnsi="Times New Roman"/>
          <w:szCs w:val="21"/>
        </w:rPr>
        <w:t>VLC</w:t>
      </w:r>
      <w:r w:rsidRPr="00776AF4">
        <w:rPr>
          <w:rFonts w:ascii="Times New Roman" w:eastAsia="宋体" w:hAnsi="Times New Roman"/>
          <w:szCs w:val="21"/>
        </w:rPr>
        <w:t>系统的发射机端不可能提供无限大的传输功率，假设</w:t>
      </w:r>
      <w:r w:rsidR="009E1ED2" w:rsidRPr="009E1ED2">
        <w:rPr>
          <w:rFonts w:ascii="Times New Roman" w:eastAsia="宋体" w:hAnsi="Times New Roman"/>
          <w:position w:val="-12"/>
          <w:szCs w:val="21"/>
        </w:rPr>
        <w:object w:dxaOrig="440" w:dyaOrig="380" w14:anchorId="685B9FBE">
          <v:shape id="_x0000_i1078" type="#_x0000_t75" style="width:21.75pt;height:19.5pt" o:ole="">
            <v:imagedata r:id="rId103" o:title=""/>
          </v:shape>
          <o:OLEObject Type="Embed" ProgID="Equation.DSMT4" ShapeID="_x0000_i1078" DrawAspect="Content" ObjectID="_1799239484" r:id="rId104"/>
        </w:object>
      </w:r>
      <w:r w:rsidRPr="00776AF4">
        <w:rPr>
          <w:rFonts w:ascii="Times New Roman" w:eastAsia="宋体" w:hAnsi="Times New Roman"/>
          <w:szCs w:val="21"/>
        </w:rPr>
        <w:t>是</w:t>
      </w:r>
      <w:r w:rsidRPr="00776AF4">
        <w:rPr>
          <w:rFonts w:ascii="Times New Roman" w:eastAsia="宋体" w:hAnsi="Times New Roman"/>
          <w:szCs w:val="21"/>
        </w:rPr>
        <w:t>RF AP</w:t>
      </w:r>
      <w:r w:rsidRPr="00776AF4">
        <w:rPr>
          <w:rFonts w:ascii="Times New Roman" w:eastAsia="宋体" w:hAnsi="Times New Roman"/>
          <w:szCs w:val="21"/>
        </w:rPr>
        <w:t>的最大传输功率，则传输功率应该满足如下约束条件</w:t>
      </w:r>
      <w:r w:rsidRPr="00776AF4">
        <w:rPr>
          <w:rFonts w:ascii="Times New Roman" w:eastAsia="宋体" w:hAnsi="Times New Roman"/>
          <w:szCs w:val="21"/>
        </w:rPr>
        <w:t>:</w:t>
      </w:r>
    </w:p>
    <w:p w14:paraId="1AB8BEBD" w14:textId="77777777" w:rsidR="00776AF4" w:rsidRDefault="00776AF4" w:rsidP="00776AF4">
      <w:pPr>
        <w:pStyle w:val="MTDisplayEquation"/>
      </w:pPr>
      <w:r>
        <w:tab/>
      </w:r>
      <w:r w:rsidR="002D448F" w:rsidRPr="00776AF4">
        <w:rPr>
          <w:position w:val="-28"/>
        </w:rPr>
        <w:object w:dxaOrig="2600" w:dyaOrig="540" w14:anchorId="1E0C2FF1">
          <v:shape id="_x0000_i1079" type="#_x0000_t75" style="width:130.5pt;height:27pt" o:ole="">
            <v:imagedata r:id="rId105" o:title=""/>
          </v:shape>
          <o:OLEObject Type="Embed" ProgID="Equation.DSMT4" ShapeID="_x0000_i1079" DrawAspect="Content" ObjectID="_1799239485" r:id="rId106"/>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3D123A">
        <w:fldChar w:fldCharType="begin"/>
      </w:r>
      <w:r w:rsidR="003D123A">
        <w:instrText xml:space="preserve"> SEQ MTEqn \c \* Arabic \* MERGEFORMAT </w:instrText>
      </w:r>
      <w:r w:rsidR="003D123A">
        <w:fldChar w:fldCharType="separate"/>
      </w:r>
      <w:r w:rsidR="00CE6BB2">
        <w:rPr>
          <w:noProof/>
        </w:rPr>
        <w:instrText>6</w:instrText>
      </w:r>
      <w:r w:rsidR="003D123A">
        <w:rPr>
          <w:noProof/>
        </w:rPr>
        <w:fldChar w:fldCharType="end"/>
      </w:r>
      <w:r>
        <w:instrText>)</w:instrText>
      </w:r>
      <w:r>
        <w:fldChar w:fldCharType="end"/>
      </w:r>
    </w:p>
    <w:p w14:paraId="3C7A1F18" w14:textId="77777777" w:rsidR="0068349D" w:rsidRDefault="0068349D" w:rsidP="0068349D">
      <w:pPr>
        <w:rPr>
          <w:rFonts w:ascii="Times New Roman" w:eastAsia="宋体" w:hAnsi="Times New Roman"/>
          <w:b/>
          <w:szCs w:val="21"/>
        </w:rPr>
      </w:pPr>
      <w:r>
        <w:rPr>
          <w:rFonts w:ascii="Times New Roman" w:eastAsia="宋体" w:hAnsi="Times New Roman"/>
          <w:b/>
          <w:szCs w:val="21"/>
        </w:rPr>
        <w:t>1</w:t>
      </w:r>
      <w:r w:rsidRPr="00F31BA5">
        <w:rPr>
          <w:rFonts w:ascii="Times New Roman" w:eastAsia="宋体" w:hAnsi="Times New Roman"/>
          <w:b/>
          <w:szCs w:val="21"/>
        </w:rPr>
        <w:t>.</w:t>
      </w:r>
      <w:r>
        <w:rPr>
          <w:rFonts w:ascii="Times New Roman" w:eastAsia="宋体" w:hAnsi="Times New Roman"/>
          <w:b/>
          <w:szCs w:val="21"/>
        </w:rPr>
        <w:t>2</w:t>
      </w:r>
      <w:r w:rsidR="0009702D">
        <w:rPr>
          <w:rFonts w:ascii="Times New Roman" w:eastAsia="宋体" w:hAnsi="Times New Roman"/>
          <w:b/>
          <w:szCs w:val="21"/>
        </w:rPr>
        <w:t xml:space="preserve"> </w:t>
      </w:r>
      <w:r>
        <w:rPr>
          <w:rFonts w:ascii="Times New Roman" w:eastAsia="宋体" w:hAnsi="Times New Roman"/>
          <w:b/>
          <w:szCs w:val="21"/>
        </w:rPr>
        <w:t>VLC</w:t>
      </w:r>
      <w:r>
        <w:rPr>
          <w:rFonts w:ascii="Times New Roman" w:eastAsia="宋体" w:hAnsi="Times New Roman" w:hint="eastAsia"/>
          <w:b/>
          <w:szCs w:val="21"/>
        </w:rPr>
        <w:t>信道模型</w:t>
      </w:r>
    </w:p>
    <w:p w14:paraId="3407ABAB" w14:textId="77777777" w:rsidR="0068349D" w:rsidRPr="0068349D" w:rsidRDefault="0068349D" w:rsidP="002D448F">
      <w:pPr>
        <w:adjustRightInd w:val="0"/>
        <w:snapToGrid w:val="0"/>
        <w:ind w:firstLineChars="200" w:firstLine="420"/>
        <w:rPr>
          <w:rFonts w:ascii="Times New Roman" w:eastAsia="宋体" w:hAnsi="Times New Roman"/>
          <w:szCs w:val="21"/>
        </w:rPr>
      </w:pPr>
      <w:r w:rsidRPr="0068349D">
        <w:rPr>
          <w:rFonts w:ascii="Times New Roman" w:eastAsia="宋体" w:hAnsi="Times New Roman"/>
          <w:szCs w:val="21"/>
        </w:rPr>
        <w:t xml:space="preserve">VLC </w:t>
      </w:r>
      <w:r w:rsidRPr="0068349D">
        <w:rPr>
          <w:rFonts w:ascii="Times New Roman" w:eastAsia="宋体" w:hAnsi="Times New Roman"/>
          <w:szCs w:val="21"/>
        </w:rPr>
        <w:t>链路</w:t>
      </w:r>
      <w:r>
        <w:rPr>
          <w:rFonts w:ascii="Times New Roman" w:eastAsia="宋体" w:hAnsi="Times New Roman" w:hint="eastAsia"/>
          <w:szCs w:val="21"/>
        </w:rPr>
        <w:t>的</w:t>
      </w:r>
      <w:r w:rsidRPr="0068349D">
        <w:rPr>
          <w:rFonts w:ascii="Times New Roman" w:eastAsia="宋体" w:hAnsi="Times New Roman"/>
          <w:szCs w:val="21"/>
        </w:rPr>
        <w:t xml:space="preserve">LoS </w:t>
      </w:r>
      <w:r w:rsidRPr="0068349D">
        <w:rPr>
          <w:rFonts w:ascii="Times New Roman" w:eastAsia="宋体" w:hAnsi="Times New Roman"/>
          <w:szCs w:val="21"/>
        </w:rPr>
        <w:t>信道增益通常使用朗伯发射模型表示</w:t>
      </w:r>
      <w:r w:rsidR="00D10557" w:rsidRPr="00F31BA5">
        <w:rPr>
          <w:rFonts w:ascii="Times New Roman" w:eastAsia="宋体" w:hAnsi="Times New Roman"/>
          <w:bCs/>
          <w:kern w:val="0"/>
          <w:szCs w:val="21"/>
          <w:vertAlign w:val="superscript"/>
        </w:rPr>
        <w:t>[</w:t>
      </w:r>
      <w:r w:rsidR="00D10557">
        <w:rPr>
          <w:rFonts w:ascii="Times New Roman" w:eastAsia="宋体" w:hAnsi="Times New Roman"/>
          <w:bCs/>
          <w:kern w:val="0"/>
          <w:szCs w:val="21"/>
          <w:vertAlign w:val="superscript"/>
        </w:rPr>
        <w:t>13</w:t>
      </w:r>
      <w:r w:rsidR="00D10557">
        <w:rPr>
          <w:rFonts w:ascii="Times New Roman" w:eastAsia="宋体" w:hAnsi="Times New Roman" w:hint="eastAsia"/>
          <w:bCs/>
          <w:kern w:val="0"/>
          <w:szCs w:val="21"/>
          <w:vertAlign w:val="superscript"/>
        </w:rPr>
        <w:t>]</w:t>
      </w:r>
      <w:r w:rsidRPr="0068349D">
        <w:rPr>
          <w:rFonts w:ascii="Times New Roman" w:eastAsia="宋体" w:hAnsi="Times New Roman"/>
          <w:szCs w:val="21"/>
        </w:rPr>
        <w:t>，</w:t>
      </w:r>
      <w:r w:rsidR="00622043">
        <w:rPr>
          <w:rFonts w:ascii="Times New Roman" w:eastAsia="宋体" w:hAnsi="Times New Roman" w:hint="eastAsia"/>
          <w:szCs w:val="21"/>
        </w:rPr>
        <w:t>则</w:t>
      </w:r>
      <w:r w:rsidR="00622043" w:rsidRPr="0068349D">
        <w:rPr>
          <w:rFonts w:ascii="Times New Roman" w:eastAsia="宋体" w:hAnsi="Times New Roman"/>
          <w:szCs w:val="21"/>
        </w:rPr>
        <w:t xml:space="preserve">VLC </w:t>
      </w:r>
      <w:r w:rsidR="00622043" w:rsidRPr="0068349D">
        <w:rPr>
          <w:rFonts w:ascii="Times New Roman" w:eastAsia="宋体" w:hAnsi="Times New Roman"/>
          <w:szCs w:val="21"/>
        </w:rPr>
        <w:t>链路</w:t>
      </w:r>
      <w:r w:rsidRPr="0068349D">
        <w:rPr>
          <w:rFonts w:ascii="Times New Roman" w:eastAsia="宋体" w:hAnsi="Times New Roman"/>
          <w:szCs w:val="21"/>
        </w:rPr>
        <w:t>的</w:t>
      </w:r>
      <w:r w:rsidRPr="0068349D">
        <w:rPr>
          <w:rFonts w:ascii="Times New Roman" w:eastAsia="宋体" w:hAnsi="Times New Roman"/>
          <w:szCs w:val="21"/>
        </w:rPr>
        <w:t>LoS</w:t>
      </w:r>
      <w:r w:rsidRPr="0068349D">
        <w:rPr>
          <w:rFonts w:ascii="Times New Roman" w:eastAsia="宋体" w:hAnsi="Times New Roman"/>
          <w:szCs w:val="21"/>
        </w:rPr>
        <w:t>信道增益表示为：</w:t>
      </w:r>
    </w:p>
    <w:p w14:paraId="255191B2" w14:textId="77777777" w:rsidR="0068349D" w:rsidRPr="0068349D" w:rsidRDefault="0068349D" w:rsidP="002D448F">
      <w:pPr>
        <w:pStyle w:val="MTDisplayEquation"/>
        <w:adjustRightInd w:val="0"/>
        <w:snapToGrid w:val="0"/>
      </w:pPr>
      <w:r>
        <w:lastRenderedPageBreak/>
        <w:tab/>
      </w:r>
      <w:r w:rsidR="002D448F" w:rsidRPr="0068349D">
        <w:rPr>
          <w:position w:val="-48"/>
        </w:rPr>
        <w:object w:dxaOrig="5240" w:dyaOrig="1080" w14:anchorId="5497E3F3">
          <v:shape id="_x0000_i1080" type="#_x0000_t75" style="width:262.5pt;height:54pt" o:ole="">
            <v:imagedata r:id="rId107" o:title=""/>
          </v:shape>
          <o:OLEObject Type="Embed" ProgID="Equation.DSMT4" ShapeID="_x0000_i1080" DrawAspect="Content" ObjectID="_1799239486" r:id="rId108"/>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3D123A">
        <w:fldChar w:fldCharType="begin"/>
      </w:r>
      <w:r w:rsidR="003D123A">
        <w:instrText xml:space="preserve"> SEQ MTEqn \c \* Arabic \* MERGEFORMAT </w:instrText>
      </w:r>
      <w:r w:rsidR="003D123A">
        <w:fldChar w:fldCharType="separate"/>
      </w:r>
      <w:r w:rsidR="00CE6BB2">
        <w:rPr>
          <w:noProof/>
        </w:rPr>
        <w:instrText>7</w:instrText>
      </w:r>
      <w:r w:rsidR="003D123A">
        <w:rPr>
          <w:noProof/>
        </w:rPr>
        <w:fldChar w:fldCharType="end"/>
      </w:r>
      <w:r>
        <w:instrText>)</w:instrText>
      </w:r>
      <w:r>
        <w:fldChar w:fldCharType="end"/>
      </w:r>
    </w:p>
    <w:p w14:paraId="454F1395" w14:textId="77777777" w:rsidR="0068349D" w:rsidRDefault="000B07EB" w:rsidP="002D448F">
      <w:pPr>
        <w:adjustRightInd w:val="0"/>
        <w:snapToGrid w:val="0"/>
        <w:rPr>
          <w:rFonts w:ascii="Times New Roman" w:eastAsia="宋体" w:hAnsi="Times New Roman"/>
          <w:szCs w:val="21"/>
        </w:rPr>
      </w:pPr>
      <w:r w:rsidRPr="000B07EB">
        <w:rPr>
          <w:rFonts w:ascii="Times New Roman" w:eastAsia="宋体" w:hAnsi="Times New Roman" w:hint="eastAsia"/>
          <w:szCs w:val="21"/>
        </w:rPr>
        <w:t>其中</w:t>
      </w:r>
      <w:r w:rsidR="002D448F">
        <w:rPr>
          <w:rFonts w:ascii="Times New Roman" w:eastAsia="宋体" w:hAnsi="Times New Roman" w:hint="eastAsia"/>
          <w:szCs w:val="21"/>
        </w:rPr>
        <w:t>，</w:t>
      </w:r>
      <w:r w:rsidRPr="000B07EB">
        <w:rPr>
          <w:rFonts w:ascii="Times New Roman" w:eastAsia="宋体" w:hAnsi="Times New Roman"/>
          <w:position w:val="-12"/>
          <w:szCs w:val="21"/>
        </w:rPr>
        <w:object w:dxaOrig="279" w:dyaOrig="360" w14:anchorId="6210D258">
          <v:shape id="_x0000_i1081" type="#_x0000_t75" style="width:13.5pt;height:18pt" o:ole="">
            <v:imagedata r:id="rId109" o:title=""/>
          </v:shape>
          <o:OLEObject Type="Embed" ProgID="Equation.DSMT4" ShapeID="_x0000_i1081" DrawAspect="Content" ObjectID="_1799239487" r:id="rId110"/>
        </w:object>
      </w:r>
      <w:r w:rsidRPr="000B07EB">
        <w:rPr>
          <w:rFonts w:ascii="Times New Roman" w:eastAsia="宋体" w:hAnsi="Times New Roman"/>
          <w:szCs w:val="21"/>
        </w:rPr>
        <w:t>表示</w:t>
      </w:r>
      <w:r w:rsidRPr="000B07EB">
        <w:rPr>
          <w:rFonts w:ascii="Times New Roman" w:eastAsia="宋体" w:hAnsi="Times New Roman"/>
          <w:szCs w:val="21"/>
        </w:rPr>
        <w:t>PD</w:t>
      </w:r>
      <w:r w:rsidRPr="000B07EB">
        <w:rPr>
          <w:rFonts w:ascii="Times New Roman" w:eastAsia="宋体" w:hAnsi="Times New Roman"/>
          <w:szCs w:val="21"/>
        </w:rPr>
        <w:t>的有效探测面积，</w:t>
      </w:r>
      <w:r w:rsidRPr="000B07EB">
        <w:rPr>
          <w:rFonts w:ascii="Times New Roman" w:eastAsia="宋体" w:hAnsi="Times New Roman"/>
          <w:position w:val="-6"/>
          <w:szCs w:val="21"/>
        </w:rPr>
        <w:object w:dxaOrig="480" w:dyaOrig="320" w14:anchorId="3A62577B">
          <v:shape id="_x0000_i1082" type="#_x0000_t75" style="width:24pt;height:16.5pt" o:ole="">
            <v:imagedata r:id="rId111" o:title=""/>
          </v:shape>
          <o:OLEObject Type="Embed" ProgID="Equation.DSMT4" ShapeID="_x0000_i1082" DrawAspect="Content" ObjectID="_1799239488" r:id="rId112"/>
        </w:object>
      </w:r>
      <w:r w:rsidRPr="000B07EB">
        <w:rPr>
          <w:rFonts w:ascii="Times New Roman" w:eastAsia="宋体" w:hAnsi="Times New Roman"/>
          <w:szCs w:val="21"/>
        </w:rPr>
        <w:t>和</w:t>
      </w:r>
      <w:r w:rsidRPr="000B07EB">
        <w:rPr>
          <w:rFonts w:ascii="Times New Roman" w:eastAsia="宋体" w:hAnsi="Times New Roman"/>
          <w:position w:val="-10"/>
          <w:szCs w:val="21"/>
        </w:rPr>
        <w:object w:dxaOrig="240" w:dyaOrig="260" w14:anchorId="69C2D788">
          <v:shape id="_x0000_i1083" type="#_x0000_t75" style="width:12pt;height:13.5pt" o:ole="">
            <v:imagedata r:id="rId113" o:title=""/>
          </v:shape>
          <o:OLEObject Type="Embed" ProgID="Equation.DSMT4" ShapeID="_x0000_i1083" DrawAspect="Content" ObjectID="_1799239489" r:id="rId114"/>
        </w:object>
      </w:r>
      <w:r w:rsidRPr="000B07EB">
        <w:rPr>
          <w:rFonts w:ascii="Times New Roman" w:eastAsia="宋体" w:hAnsi="Times New Roman"/>
          <w:szCs w:val="21"/>
        </w:rPr>
        <w:t>代表</w:t>
      </w:r>
      <w:r w:rsidRPr="000B07EB">
        <w:rPr>
          <w:rFonts w:ascii="Times New Roman" w:eastAsia="宋体" w:hAnsi="Times New Roman"/>
          <w:szCs w:val="21"/>
        </w:rPr>
        <w:t>LED</w:t>
      </w:r>
      <w:r w:rsidRPr="000B07EB">
        <w:rPr>
          <w:rFonts w:ascii="Times New Roman" w:eastAsia="宋体" w:hAnsi="Times New Roman"/>
          <w:szCs w:val="21"/>
        </w:rPr>
        <w:t>和用户之间的距离和入射角，</w:t>
      </w:r>
      <w:r w:rsidRPr="000B07EB">
        <w:rPr>
          <w:rFonts w:ascii="Times New Roman" w:eastAsia="宋体" w:hAnsi="Times New Roman"/>
          <w:position w:val="-10"/>
          <w:szCs w:val="21"/>
        </w:rPr>
        <w:object w:dxaOrig="200" w:dyaOrig="320" w14:anchorId="72D3720A">
          <v:shape id="_x0000_i1084" type="#_x0000_t75" style="width:10.5pt;height:16.5pt" o:ole="">
            <v:imagedata r:id="rId115" o:title=""/>
          </v:shape>
          <o:OLEObject Type="Embed" ProgID="Equation.DSMT4" ShapeID="_x0000_i1084" DrawAspect="Content" ObjectID="_1799239490" r:id="rId116"/>
        </w:object>
      </w:r>
      <w:r w:rsidRPr="000B07EB">
        <w:rPr>
          <w:rFonts w:ascii="Times New Roman" w:eastAsia="宋体" w:hAnsi="Times New Roman"/>
          <w:szCs w:val="21"/>
        </w:rPr>
        <w:t>是从</w:t>
      </w:r>
      <w:r w:rsidRPr="000B07EB">
        <w:rPr>
          <w:rFonts w:ascii="Times New Roman" w:eastAsia="宋体" w:hAnsi="Times New Roman"/>
          <w:szCs w:val="21"/>
        </w:rPr>
        <w:t>LED</w:t>
      </w:r>
      <w:r w:rsidRPr="000B07EB">
        <w:rPr>
          <w:rFonts w:ascii="Times New Roman" w:eastAsia="宋体" w:hAnsi="Times New Roman"/>
          <w:szCs w:val="21"/>
        </w:rPr>
        <w:t>到</w:t>
      </w:r>
      <w:r>
        <w:rPr>
          <w:rFonts w:ascii="Times New Roman" w:eastAsia="宋体" w:hAnsi="Times New Roman" w:hint="eastAsia"/>
          <w:szCs w:val="21"/>
        </w:rPr>
        <w:t>用户</w:t>
      </w:r>
      <w:r w:rsidRPr="000B07EB">
        <w:rPr>
          <w:rFonts w:ascii="Times New Roman" w:eastAsia="宋体" w:hAnsi="Times New Roman"/>
          <w:szCs w:val="21"/>
        </w:rPr>
        <w:t>的辐射角，</w:t>
      </w:r>
      <w:r w:rsidRPr="000B07EB">
        <w:rPr>
          <w:rFonts w:ascii="Times New Roman" w:eastAsia="宋体" w:hAnsi="Times New Roman"/>
          <w:position w:val="-14"/>
          <w:szCs w:val="21"/>
        </w:rPr>
        <w:object w:dxaOrig="2140" w:dyaOrig="380" w14:anchorId="34CAF094">
          <v:shape id="_x0000_i1085" type="#_x0000_t75" style="width:107.25pt;height:19.5pt" o:ole="">
            <v:imagedata r:id="rId117" o:title=""/>
          </v:shape>
          <o:OLEObject Type="Embed" ProgID="Equation.DSMT4" ShapeID="_x0000_i1085" DrawAspect="Content" ObjectID="_1799239491" r:id="rId118"/>
        </w:object>
      </w:r>
      <w:r w:rsidRPr="000B07EB">
        <w:rPr>
          <w:rFonts w:ascii="Times New Roman" w:eastAsia="宋体" w:hAnsi="Times New Roman"/>
          <w:szCs w:val="21"/>
        </w:rPr>
        <w:t>表示朗伯</w:t>
      </w:r>
      <w:r w:rsidR="002D448F">
        <w:rPr>
          <w:rFonts w:ascii="Times New Roman" w:eastAsia="宋体" w:hAnsi="Times New Roman" w:hint="eastAsia"/>
          <w:szCs w:val="21"/>
        </w:rPr>
        <w:t>指数</w:t>
      </w:r>
      <w:r>
        <w:rPr>
          <w:rFonts w:ascii="Times New Roman" w:eastAsia="宋体" w:hAnsi="Times New Roman" w:hint="eastAsia"/>
          <w:szCs w:val="21"/>
        </w:rPr>
        <w:t>，</w:t>
      </w:r>
      <w:r w:rsidRPr="000B07EB">
        <w:rPr>
          <w:rFonts w:ascii="Times New Roman" w:eastAsia="宋体" w:hAnsi="Times New Roman"/>
          <w:position w:val="-14"/>
          <w:szCs w:val="21"/>
        </w:rPr>
        <w:object w:dxaOrig="440" w:dyaOrig="380" w14:anchorId="687C3CD9">
          <v:shape id="_x0000_i1086" type="#_x0000_t75" style="width:21.75pt;height:19.5pt" o:ole="">
            <v:imagedata r:id="rId119" o:title=""/>
          </v:shape>
          <o:OLEObject Type="Embed" ProgID="Equation.DSMT4" ShapeID="_x0000_i1086" DrawAspect="Content" ObjectID="_1799239492" r:id="rId120"/>
        </w:object>
      </w:r>
      <w:r>
        <w:rPr>
          <w:rFonts w:ascii="Times New Roman" w:eastAsia="宋体" w:hAnsi="Times New Roman" w:hint="eastAsia"/>
          <w:szCs w:val="21"/>
        </w:rPr>
        <w:t>是</w:t>
      </w:r>
      <w:r>
        <w:rPr>
          <w:rFonts w:ascii="Times New Roman" w:eastAsia="宋体" w:hAnsi="Times New Roman" w:hint="eastAsia"/>
          <w:szCs w:val="21"/>
        </w:rPr>
        <w:t>L</w:t>
      </w:r>
      <w:r>
        <w:rPr>
          <w:rFonts w:ascii="Times New Roman" w:eastAsia="宋体" w:hAnsi="Times New Roman"/>
          <w:szCs w:val="21"/>
        </w:rPr>
        <w:t>ED</w:t>
      </w:r>
      <w:r w:rsidR="002D448F">
        <w:rPr>
          <w:rFonts w:ascii="Times New Roman" w:eastAsia="宋体" w:hAnsi="Times New Roman" w:hint="eastAsia"/>
          <w:szCs w:val="21"/>
        </w:rPr>
        <w:t>的</w:t>
      </w:r>
      <w:r>
        <w:rPr>
          <w:rFonts w:ascii="Times New Roman" w:eastAsia="宋体" w:hAnsi="Times New Roman" w:hint="eastAsia"/>
          <w:szCs w:val="21"/>
        </w:rPr>
        <w:t>半功率角</w:t>
      </w:r>
      <w:r w:rsidRPr="000B07EB">
        <w:rPr>
          <w:rFonts w:ascii="Times New Roman" w:eastAsia="宋体" w:hAnsi="Times New Roman"/>
          <w:szCs w:val="21"/>
        </w:rPr>
        <w:t>，</w:t>
      </w:r>
      <w:r w:rsidRPr="000B07EB">
        <w:rPr>
          <w:rFonts w:ascii="Times New Roman" w:eastAsia="宋体" w:hAnsi="Times New Roman"/>
          <w:position w:val="-12"/>
          <w:szCs w:val="21"/>
        </w:rPr>
        <w:object w:dxaOrig="600" w:dyaOrig="360" w14:anchorId="01373DEF">
          <v:shape id="_x0000_i1087" type="#_x0000_t75" style="width:30pt;height:18pt" o:ole="">
            <v:imagedata r:id="rId121" o:title=""/>
          </v:shape>
          <o:OLEObject Type="Embed" ProgID="Equation.DSMT4" ShapeID="_x0000_i1087" DrawAspect="Content" ObjectID="_1799239493" r:id="rId122"/>
        </w:object>
      </w:r>
      <w:r>
        <w:rPr>
          <w:rFonts w:ascii="Times New Roman" w:eastAsia="宋体" w:hAnsi="Times New Roman" w:hint="eastAsia"/>
          <w:szCs w:val="21"/>
        </w:rPr>
        <w:t>和</w:t>
      </w:r>
      <w:r w:rsidRPr="000B07EB">
        <w:rPr>
          <w:rFonts w:ascii="Times New Roman" w:eastAsia="宋体" w:hAnsi="Times New Roman"/>
          <w:position w:val="-10"/>
          <w:szCs w:val="21"/>
        </w:rPr>
        <w:object w:dxaOrig="560" w:dyaOrig="320" w14:anchorId="3F4F98EB">
          <v:shape id="_x0000_i1088" type="#_x0000_t75" style="width:28.5pt;height:16.5pt" o:ole="">
            <v:imagedata r:id="rId123" o:title=""/>
          </v:shape>
          <o:OLEObject Type="Embed" ProgID="Equation.DSMT4" ShapeID="_x0000_i1088" DrawAspect="Content" ObjectID="_1799239494" r:id="rId124"/>
        </w:object>
      </w:r>
      <w:r w:rsidRPr="000B07EB">
        <w:rPr>
          <w:rFonts w:ascii="Times New Roman" w:eastAsia="宋体" w:hAnsi="Times New Roman"/>
          <w:szCs w:val="21"/>
        </w:rPr>
        <w:t>分别是滤光片的增益和光集中器在</w:t>
      </w:r>
      <w:r w:rsidRPr="000B07EB">
        <w:rPr>
          <w:rFonts w:ascii="Times New Roman" w:eastAsia="宋体" w:hAnsi="Times New Roman"/>
          <w:szCs w:val="21"/>
        </w:rPr>
        <w:t>PD</w:t>
      </w:r>
      <w:r w:rsidRPr="000B07EB">
        <w:rPr>
          <w:rFonts w:ascii="Times New Roman" w:eastAsia="宋体" w:hAnsi="Times New Roman"/>
          <w:szCs w:val="21"/>
        </w:rPr>
        <w:t>处的增益</w:t>
      </w:r>
      <w:r w:rsidR="00851B7A">
        <w:rPr>
          <w:rFonts w:ascii="Times New Roman" w:eastAsia="宋体" w:hAnsi="Times New Roman" w:hint="eastAsia"/>
          <w:szCs w:val="21"/>
        </w:rPr>
        <w:t>，</w:t>
      </w:r>
      <w:r w:rsidR="00851B7A" w:rsidRPr="00851B7A">
        <w:rPr>
          <w:rFonts w:ascii="Times New Roman" w:eastAsia="宋体" w:hAnsi="Times New Roman"/>
          <w:position w:val="-12"/>
          <w:szCs w:val="21"/>
        </w:rPr>
        <w:object w:dxaOrig="300" w:dyaOrig="360" w14:anchorId="6BAA57D2">
          <v:shape id="_x0000_i1089" type="#_x0000_t75" style="width:15pt;height:18pt" o:ole="">
            <v:imagedata r:id="rId125" o:title=""/>
          </v:shape>
          <o:OLEObject Type="Embed" ProgID="Equation.DSMT4" ShapeID="_x0000_i1089" DrawAspect="Content" ObjectID="_1799239495" r:id="rId126"/>
        </w:object>
      </w:r>
      <w:r w:rsidR="00851B7A" w:rsidRPr="00851B7A">
        <w:rPr>
          <w:rFonts w:ascii="Times New Roman" w:eastAsia="宋体" w:hAnsi="Times New Roman"/>
          <w:szCs w:val="21"/>
        </w:rPr>
        <w:t>为</w:t>
      </w:r>
      <w:r w:rsidR="00F751E2">
        <w:rPr>
          <w:rFonts w:ascii="Times New Roman" w:eastAsia="宋体" w:hAnsi="Times New Roman" w:hint="eastAsia"/>
          <w:szCs w:val="21"/>
        </w:rPr>
        <w:t>接收器</w:t>
      </w:r>
      <w:r w:rsidR="00851B7A" w:rsidRPr="00851B7A">
        <w:rPr>
          <w:rFonts w:ascii="Times New Roman" w:eastAsia="宋体" w:hAnsi="Times New Roman"/>
          <w:szCs w:val="21"/>
        </w:rPr>
        <w:t>的视场</w:t>
      </w:r>
      <w:r w:rsidR="00F751E2">
        <w:rPr>
          <w:rFonts w:ascii="Times New Roman" w:eastAsia="宋体" w:hAnsi="Times New Roman" w:hint="eastAsia"/>
          <w:szCs w:val="21"/>
        </w:rPr>
        <w:t>角</w:t>
      </w:r>
      <w:r w:rsidR="00BA4810">
        <w:rPr>
          <w:rFonts w:ascii="Times New Roman" w:eastAsia="宋体" w:hAnsi="Times New Roman" w:hint="eastAsia"/>
          <w:szCs w:val="21"/>
        </w:rPr>
        <w:t>（</w:t>
      </w:r>
      <w:r w:rsidR="00851B7A" w:rsidRPr="00851B7A">
        <w:rPr>
          <w:rFonts w:ascii="Times New Roman" w:eastAsia="宋体" w:hAnsi="Times New Roman"/>
          <w:szCs w:val="21"/>
        </w:rPr>
        <w:t>FOV</w:t>
      </w:r>
      <w:r w:rsidR="00BA4810">
        <w:rPr>
          <w:rFonts w:ascii="Times New Roman" w:eastAsia="宋体" w:hAnsi="Times New Roman" w:hint="eastAsia"/>
          <w:szCs w:val="21"/>
        </w:rPr>
        <w:t>）</w:t>
      </w:r>
      <w:r w:rsidR="00851B7A">
        <w:rPr>
          <w:rFonts w:ascii="Times New Roman" w:eastAsia="宋体" w:hAnsi="Times New Roman" w:hint="eastAsia"/>
          <w:szCs w:val="21"/>
        </w:rPr>
        <w:t>。</w:t>
      </w:r>
    </w:p>
    <w:p w14:paraId="05AF24A2" w14:textId="77777777" w:rsidR="000B07EB" w:rsidRDefault="00CA1763" w:rsidP="002D448F">
      <w:pPr>
        <w:adjustRightInd w:val="0"/>
        <w:snapToGrid w:val="0"/>
        <w:ind w:firstLineChars="200" w:firstLine="420"/>
        <w:rPr>
          <w:rFonts w:ascii="Times New Roman" w:eastAsia="宋体" w:hAnsi="Times New Roman"/>
          <w:szCs w:val="21"/>
        </w:rPr>
      </w:pPr>
      <w:r w:rsidRPr="00CA1763">
        <w:rPr>
          <w:rFonts w:ascii="Times New Roman" w:eastAsia="宋体" w:hAnsi="Times New Roman" w:hint="eastAsia"/>
          <w:szCs w:val="21"/>
        </w:rPr>
        <w:t>此外，在这里还可以忽略小区间的干扰。对于</w:t>
      </w:r>
      <w:r w:rsidRPr="00CA1763">
        <w:rPr>
          <w:rFonts w:ascii="Times New Roman" w:eastAsia="宋体" w:hAnsi="Times New Roman"/>
          <w:szCs w:val="21"/>
        </w:rPr>
        <w:t>VLC AP</w:t>
      </w:r>
      <w:r w:rsidRPr="00CA1763">
        <w:rPr>
          <w:rFonts w:ascii="Times New Roman" w:eastAsia="宋体" w:hAnsi="Times New Roman"/>
          <w:szCs w:val="21"/>
        </w:rPr>
        <w:t>，假定覆盖范围是固定的，不同接入点之间的小范围重叠被忽略。则用户</w:t>
      </w:r>
      <w:r w:rsidRPr="00CA1763">
        <w:rPr>
          <w:rFonts w:ascii="Times New Roman" w:eastAsia="宋体" w:hAnsi="Times New Roman"/>
          <w:position w:val="-6"/>
          <w:szCs w:val="21"/>
        </w:rPr>
        <w:object w:dxaOrig="200" w:dyaOrig="279" w14:anchorId="00F8008A">
          <v:shape id="_x0000_i1090" type="#_x0000_t75" style="width:10.5pt;height:13.5pt" o:ole="">
            <v:imagedata r:id="rId127" o:title=""/>
          </v:shape>
          <o:OLEObject Type="Embed" ProgID="Equation.DSMT4" ShapeID="_x0000_i1090" DrawAspect="Content" ObjectID="_1799239496" r:id="rId128"/>
        </w:object>
      </w:r>
      <w:r w:rsidRPr="00CA1763">
        <w:rPr>
          <w:rFonts w:ascii="Times New Roman" w:eastAsia="宋体" w:hAnsi="Times New Roman"/>
          <w:szCs w:val="21"/>
        </w:rPr>
        <w:t>与</w:t>
      </w:r>
      <w:r w:rsidRPr="00CA1763">
        <w:rPr>
          <w:rFonts w:ascii="Times New Roman" w:eastAsia="宋体" w:hAnsi="Times New Roman"/>
          <w:szCs w:val="21"/>
        </w:rPr>
        <w:t>VLC AP</w:t>
      </w:r>
      <w:r w:rsidR="002D448F">
        <w:rPr>
          <w:rFonts w:ascii="Times New Roman" w:eastAsia="宋体" w:hAnsi="Times New Roman"/>
          <w:szCs w:val="21"/>
        </w:rPr>
        <w:t xml:space="preserve"> </w:t>
      </w:r>
      <w:r w:rsidR="002D448F" w:rsidRPr="002D448F">
        <w:rPr>
          <w:rFonts w:ascii="Times New Roman" w:eastAsia="宋体" w:hAnsi="Times New Roman"/>
          <w:position w:val="-6"/>
          <w:szCs w:val="21"/>
        </w:rPr>
        <w:object w:dxaOrig="260" w:dyaOrig="220" w14:anchorId="45395B51">
          <v:shape id="_x0000_i1091" type="#_x0000_t75" style="width:13.5pt;height:10.5pt" o:ole="">
            <v:imagedata r:id="rId129" o:title=""/>
          </v:shape>
          <o:OLEObject Type="Embed" ProgID="Equation.DSMT4" ShapeID="_x0000_i1091" DrawAspect="Content" ObjectID="_1799239497" r:id="rId130"/>
        </w:object>
      </w:r>
      <w:r w:rsidRPr="00CA1763">
        <w:rPr>
          <w:rFonts w:ascii="Times New Roman" w:eastAsia="宋体" w:hAnsi="Times New Roman"/>
          <w:szCs w:val="21"/>
        </w:rPr>
        <w:t>之间的接收信噪比</w:t>
      </w:r>
      <w:r w:rsidR="00BA4810">
        <w:rPr>
          <w:rFonts w:ascii="Times New Roman" w:eastAsia="宋体" w:hAnsi="Times New Roman" w:hint="eastAsia"/>
          <w:szCs w:val="21"/>
        </w:rPr>
        <w:t>（</w:t>
      </w:r>
      <w:r w:rsidRPr="00CA1763">
        <w:rPr>
          <w:rFonts w:ascii="Times New Roman" w:eastAsia="宋体" w:hAnsi="Times New Roman"/>
          <w:szCs w:val="21"/>
        </w:rPr>
        <w:t>SINR</w:t>
      </w:r>
      <w:r w:rsidR="00BA4810">
        <w:rPr>
          <w:rFonts w:ascii="Times New Roman" w:eastAsia="宋体" w:hAnsi="Times New Roman" w:hint="eastAsia"/>
          <w:szCs w:val="21"/>
        </w:rPr>
        <w:t>）</w:t>
      </w:r>
      <w:r w:rsidRPr="00CA1763">
        <w:rPr>
          <w:rFonts w:ascii="Times New Roman" w:eastAsia="宋体" w:hAnsi="Times New Roman"/>
          <w:szCs w:val="21"/>
        </w:rPr>
        <w:t>表示为</w:t>
      </w:r>
      <w:r w:rsidRPr="00F31BA5">
        <w:rPr>
          <w:rFonts w:ascii="Times New Roman" w:eastAsia="宋体" w:hAnsi="Times New Roman"/>
          <w:bCs/>
          <w:kern w:val="0"/>
          <w:szCs w:val="21"/>
          <w:vertAlign w:val="superscript"/>
        </w:rPr>
        <w:t>[</w:t>
      </w:r>
      <w:r>
        <w:rPr>
          <w:rFonts w:ascii="Times New Roman" w:eastAsia="宋体" w:hAnsi="Times New Roman"/>
          <w:bCs/>
          <w:kern w:val="0"/>
          <w:szCs w:val="21"/>
          <w:vertAlign w:val="superscript"/>
        </w:rPr>
        <w:t>1</w:t>
      </w:r>
      <w:r w:rsidR="004F5E99">
        <w:rPr>
          <w:rFonts w:ascii="Times New Roman" w:eastAsia="宋体" w:hAnsi="Times New Roman"/>
          <w:bCs/>
          <w:kern w:val="0"/>
          <w:szCs w:val="21"/>
          <w:vertAlign w:val="superscript"/>
        </w:rPr>
        <w:t>4</w:t>
      </w:r>
      <w:r>
        <w:rPr>
          <w:rFonts w:ascii="Times New Roman" w:eastAsia="宋体" w:hAnsi="Times New Roman" w:hint="eastAsia"/>
          <w:bCs/>
          <w:kern w:val="0"/>
          <w:szCs w:val="21"/>
          <w:vertAlign w:val="superscript"/>
        </w:rPr>
        <w:t>]</w:t>
      </w:r>
      <w:r w:rsidRPr="00CA1763">
        <w:rPr>
          <w:rFonts w:ascii="Times New Roman" w:eastAsia="宋体" w:hAnsi="Times New Roman"/>
          <w:szCs w:val="21"/>
        </w:rPr>
        <w:t>：</w:t>
      </w:r>
    </w:p>
    <w:p w14:paraId="2B1D04BD" w14:textId="77777777" w:rsidR="00CA1763" w:rsidRDefault="00CA1763" w:rsidP="002D448F">
      <w:pPr>
        <w:pStyle w:val="MTDisplayEquation"/>
        <w:adjustRightInd w:val="0"/>
        <w:snapToGrid w:val="0"/>
      </w:pPr>
      <w:r>
        <w:tab/>
      </w:r>
      <w:r w:rsidR="00931082" w:rsidRPr="00931082">
        <w:rPr>
          <w:position w:val="-30"/>
        </w:rPr>
        <w:object w:dxaOrig="2079" w:dyaOrig="780" w14:anchorId="4470FA35">
          <v:shape id="_x0000_i1092" type="#_x0000_t75" style="width:104.25pt;height:39pt" o:ole="">
            <v:imagedata r:id="rId131" o:title=""/>
          </v:shape>
          <o:OLEObject Type="Embed" ProgID="Equation.DSMT4" ShapeID="_x0000_i1092" DrawAspect="Content" ObjectID="_1799239498" r:id="rId132"/>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3D123A">
        <w:fldChar w:fldCharType="begin"/>
      </w:r>
      <w:r w:rsidR="003D123A">
        <w:instrText xml:space="preserve"> SEQ MTEqn \c \* Arabic \* MERGEFORMAT </w:instrText>
      </w:r>
      <w:r w:rsidR="003D123A">
        <w:fldChar w:fldCharType="separate"/>
      </w:r>
      <w:r w:rsidR="00CE6BB2">
        <w:rPr>
          <w:noProof/>
        </w:rPr>
        <w:instrText>8</w:instrText>
      </w:r>
      <w:r w:rsidR="003D123A">
        <w:rPr>
          <w:noProof/>
        </w:rPr>
        <w:fldChar w:fldCharType="end"/>
      </w:r>
      <w:r>
        <w:instrText>)</w:instrText>
      </w:r>
      <w:r>
        <w:fldChar w:fldCharType="end"/>
      </w:r>
    </w:p>
    <w:p w14:paraId="134B8EBF" w14:textId="77777777" w:rsidR="00931082" w:rsidRDefault="00931082" w:rsidP="002D448F">
      <w:pPr>
        <w:adjustRightInd w:val="0"/>
        <w:snapToGrid w:val="0"/>
        <w:rPr>
          <w:rFonts w:ascii="Times New Roman" w:eastAsia="宋体" w:hAnsi="Times New Roman"/>
          <w:szCs w:val="21"/>
        </w:rPr>
      </w:pPr>
      <w:r w:rsidRPr="00931082">
        <w:rPr>
          <w:rFonts w:ascii="Times New Roman" w:eastAsia="宋体" w:hAnsi="Times New Roman" w:hint="eastAsia"/>
          <w:szCs w:val="21"/>
        </w:rPr>
        <w:t>其中</w:t>
      </w:r>
      <w:r w:rsidRPr="00931082">
        <w:rPr>
          <w:rFonts w:ascii="Times New Roman" w:eastAsia="宋体" w:hAnsi="Times New Roman"/>
          <w:position w:val="-10"/>
          <w:szCs w:val="21"/>
        </w:rPr>
        <w:object w:dxaOrig="240" w:dyaOrig="260" w14:anchorId="3D3BA902">
          <v:shape id="_x0000_i1093" type="#_x0000_t75" style="width:12pt;height:13.5pt" o:ole="">
            <v:imagedata r:id="rId133" o:title=""/>
          </v:shape>
          <o:OLEObject Type="Embed" ProgID="Equation.DSMT4" ShapeID="_x0000_i1093" DrawAspect="Content" ObjectID="_1799239499" r:id="rId134"/>
        </w:object>
      </w:r>
      <w:r w:rsidRPr="00931082">
        <w:rPr>
          <w:rFonts w:ascii="Times New Roman" w:eastAsia="宋体" w:hAnsi="Times New Roman"/>
          <w:szCs w:val="21"/>
        </w:rPr>
        <w:t>是</w:t>
      </w:r>
      <w:r w:rsidRPr="00931082">
        <w:rPr>
          <w:rFonts w:ascii="Times New Roman" w:eastAsia="宋体" w:hAnsi="Times New Roman"/>
          <w:szCs w:val="21"/>
        </w:rPr>
        <w:t>PD</w:t>
      </w:r>
      <w:r w:rsidRPr="00931082">
        <w:rPr>
          <w:rFonts w:ascii="Times New Roman" w:eastAsia="宋体" w:hAnsi="Times New Roman"/>
          <w:szCs w:val="21"/>
        </w:rPr>
        <w:t>的响应度，</w:t>
      </w:r>
      <w:r w:rsidRPr="00931082">
        <w:rPr>
          <w:rFonts w:ascii="Times New Roman" w:eastAsia="宋体" w:hAnsi="Times New Roman"/>
          <w:position w:val="-14"/>
          <w:szCs w:val="21"/>
        </w:rPr>
        <w:object w:dxaOrig="499" w:dyaOrig="400" w14:anchorId="34CF7ED4">
          <v:shape id="_x0000_i1094" type="#_x0000_t75" style="width:25.5pt;height:20.25pt" o:ole="">
            <v:imagedata r:id="rId135" o:title=""/>
          </v:shape>
          <o:OLEObject Type="Embed" ProgID="Equation.DSMT4" ShapeID="_x0000_i1094" DrawAspect="Content" ObjectID="_1799239500" r:id="rId136"/>
        </w:object>
      </w:r>
      <w:r w:rsidRPr="00931082">
        <w:rPr>
          <w:rFonts w:ascii="Times New Roman" w:eastAsia="宋体" w:hAnsi="Times New Roman"/>
          <w:szCs w:val="21"/>
        </w:rPr>
        <w:t>为</w:t>
      </w:r>
      <w:r w:rsidRPr="00931082">
        <w:rPr>
          <w:rFonts w:ascii="Times New Roman" w:eastAsia="宋体" w:hAnsi="Times New Roman"/>
          <w:szCs w:val="21"/>
        </w:rPr>
        <w:t>VLC AP</w:t>
      </w:r>
      <w:r w:rsidR="00A043E4" w:rsidRPr="00A043E4">
        <w:rPr>
          <w:rFonts w:ascii="Times New Roman" w:eastAsia="宋体" w:hAnsi="Times New Roman"/>
          <w:position w:val="-6"/>
          <w:szCs w:val="21"/>
        </w:rPr>
        <w:object w:dxaOrig="260" w:dyaOrig="220" w14:anchorId="17416156">
          <v:shape id="_x0000_i1095" type="#_x0000_t75" style="width:13.5pt;height:10.5pt" o:ole="">
            <v:imagedata r:id="rId137" o:title=""/>
          </v:shape>
          <o:OLEObject Type="Embed" ProgID="Equation.DSMT4" ShapeID="_x0000_i1095" DrawAspect="Content" ObjectID="_1799239501" r:id="rId138"/>
        </w:object>
      </w:r>
      <w:r w:rsidRPr="00931082">
        <w:rPr>
          <w:rFonts w:ascii="Times New Roman" w:eastAsia="宋体" w:hAnsi="Times New Roman"/>
          <w:szCs w:val="21"/>
        </w:rPr>
        <w:t>到用户</w:t>
      </w:r>
      <w:r w:rsidRPr="00931082">
        <w:rPr>
          <w:rFonts w:ascii="Times New Roman" w:eastAsia="宋体" w:hAnsi="Times New Roman"/>
          <w:position w:val="-6"/>
          <w:szCs w:val="21"/>
        </w:rPr>
        <w:object w:dxaOrig="200" w:dyaOrig="279" w14:anchorId="423FDD4F">
          <v:shape id="_x0000_i1096" type="#_x0000_t75" style="width:10.5pt;height:13.5pt" o:ole="">
            <v:imagedata r:id="rId50" o:title=""/>
          </v:shape>
          <o:OLEObject Type="Embed" ProgID="Equation.DSMT4" ShapeID="_x0000_i1096" DrawAspect="Content" ObjectID="_1799239502" r:id="rId139"/>
        </w:object>
      </w:r>
      <w:r w:rsidRPr="00931082">
        <w:rPr>
          <w:rFonts w:ascii="Times New Roman" w:eastAsia="宋体" w:hAnsi="Times New Roman"/>
          <w:szCs w:val="21"/>
        </w:rPr>
        <w:t>的传输功率，</w:t>
      </w:r>
      <w:r w:rsidRPr="00931082">
        <w:rPr>
          <w:rFonts w:ascii="Times New Roman" w:eastAsia="宋体" w:hAnsi="Times New Roman"/>
          <w:position w:val="-14"/>
          <w:szCs w:val="21"/>
        </w:rPr>
        <w:object w:dxaOrig="400" w:dyaOrig="380" w14:anchorId="2719FAF7">
          <v:shape id="_x0000_i1097" type="#_x0000_t75" style="width:20.25pt;height:19.5pt" o:ole="">
            <v:imagedata r:id="rId140" o:title=""/>
          </v:shape>
          <o:OLEObject Type="Embed" ProgID="Equation.DSMT4" ShapeID="_x0000_i1097" DrawAspect="Content" ObjectID="_1799239503" r:id="rId141"/>
        </w:object>
      </w:r>
      <w:r w:rsidRPr="00931082">
        <w:rPr>
          <w:rFonts w:ascii="Times New Roman" w:eastAsia="宋体" w:hAnsi="Times New Roman"/>
          <w:szCs w:val="21"/>
        </w:rPr>
        <w:t>为</w:t>
      </w:r>
      <w:r w:rsidRPr="00931082">
        <w:rPr>
          <w:rFonts w:ascii="Times New Roman" w:eastAsia="宋体" w:hAnsi="Times New Roman"/>
          <w:szCs w:val="21"/>
        </w:rPr>
        <w:t>VLC AP</w:t>
      </w:r>
      <w:r w:rsidR="00A043E4">
        <w:rPr>
          <w:rFonts w:ascii="Times New Roman" w:eastAsia="宋体" w:hAnsi="Times New Roman"/>
          <w:szCs w:val="21"/>
        </w:rPr>
        <w:t xml:space="preserve"> </w:t>
      </w:r>
      <w:r w:rsidR="00A043E4" w:rsidRPr="00A043E4">
        <w:rPr>
          <w:rFonts w:ascii="Times New Roman" w:eastAsia="宋体" w:hAnsi="Times New Roman"/>
          <w:position w:val="-6"/>
          <w:szCs w:val="21"/>
        </w:rPr>
        <w:object w:dxaOrig="260" w:dyaOrig="220" w14:anchorId="2ABD9259">
          <v:shape id="_x0000_i1098" type="#_x0000_t75" style="width:13.5pt;height:10.5pt" o:ole="">
            <v:imagedata r:id="rId137" o:title=""/>
          </v:shape>
          <o:OLEObject Type="Embed" ProgID="Equation.DSMT4" ShapeID="_x0000_i1098" DrawAspect="Content" ObjectID="_1799239504" r:id="rId142"/>
        </w:object>
      </w:r>
      <w:r w:rsidRPr="00931082">
        <w:rPr>
          <w:rFonts w:ascii="Times New Roman" w:eastAsia="宋体" w:hAnsi="Times New Roman"/>
          <w:szCs w:val="21"/>
        </w:rPr>
        <w:t>与用户</w:t>
      </w:r>
      <w:r w:rsidRPr="00931082">
        <w:rPr>
          <w:rFonts w:ascii="Times New Roman" w:eastAsia="宋体" w:hAnsi="Times New Roman"/>
          <w:position w:val="-6"/>
          <w:szCs w:val="21"/>
        </w:rPr>
        <w:object w:dxaOrig="200" w:dyaOrig="279" w14:anchorId="45A43826">
          <v:shape id="_x0000_i1099" type="#_x0000_t75" style="width:10.5pt;height:13.5pt" o:ole="">
            <v:imagedata r:id="rId50" o:title=""/>
          </v:shape>
          <o:OLEObject Type="Embed" ProgID="Equation.DSMT4" ShapeID="_x0000_i1099" DrawAspect="Content" ObjectID="_1799239505" r:id="rId143"/>
        </w:object>
      </w:r>
      <w:r w:rsidRPr="00931082">
        <w:rPr>
          <w:rFonts w:ascii="Times New Roman" w:eastAsia="宋体" w:hAnsi="Times New Roman"/>
          <w:szCs w:val="21"/>
        </w:rPr>
        <w:t>之间的信道增益，</w:t>
      </w:r>
      <w:r w:rsidRPr="00931082">
        <w:rPr>
          <w:rFonts w:ascii="Times New Roman" w:eastAsia="宋体" w:hAnsi="Times New Roman"/>
          <w:position w:val="-12"/>
          <w:szCs w:val="21"/>
        </w:rPr>
        <w:object w:dxaOrig="540" w:dyaOrig="380" w14:anchorId="480ADF26">
          <v:shape id="_x0000_i1100" type="#_x0000_t75" style="width:27pt;height:19.5pt" o:ole="">
            <v:imagedata r:id="rId144" o:title=""/>
          </v:shape>
          <o:OLEObject Type="Embed" ProgID="Equation.DSMT4" ShapeID="_x0000_i1100" DrawAspect="Content" ObjectID="_1799239506" r:id="rId145"/>
        </w:object>
      </w:r>
      <w:r>
        <w:rPr>
          <w:rFonts w:ascii="Times New Roman" w:eastAsia="宋体" w:hAnsi="Times New Roman" w:hint="eastAsia"/>
          <w:szCs w:val="21"/>
        </w:rPr>
        <w:t>为</w:t>
      </w:r>
      <w:r>
        <w:rPr>
          <w:rFonts w:ascii="Times New Roman" w:eastAsia="宋体" w:hAnsi="Times New Roman"/>
          <w:szCs w:val="21"/>
        </w:rPr>
        <w:t>VLC</w:t>
      </w:r>
      <w:r>
        <w:rPr>
          <w:rFonts w:ascii="Times New Roman" w:eastAsia="宋体" w:hAnsi="Times New Roman" w:hint="eastAsia"/>
          <w:szCs w:val="21"/>
        </w:rPr>
        <w:t>的噪声功率谱密度，</w:t>
      </w:r>
      <w:r w:rsidRPr="00776AF4">
        <w:rPr>
          <w:rFonts w:ascii="Times New Roman" w:eastAsia="宋体" w:hAnsi="Times New Roman"/>
          <w:position w:val="-4"/>
          <w:szCs w:val="21"/>
        </w:rPr>
        <w:object w:dxaOrig="440" w:dyaOrig="300" w14:anchorId="641F8A5F">
          <v:shape id="_x0000_i1101" type="#_x0000_t75" style="width:21.75pt;height:15pt" o:ole="">
            <v:imagedata r:id="rId96" o:title=""/>
          </v:shape>
          <o:OLEObject Type="Embed" ProgID="Equation.DSMT4" ShapeID="_x0000_i1101" DrawAspect="Content" ObjectID="_1799239507" r:id="rId146"/>
        </w:object>
      </w:r>
      <w:r>
        <w:rPr>
          <w:rFonts w:ascii="Times New Roman" w:eastAsia="宋体" w:hAnsi="Times New Roman" w:hint="eastAsia"/>
          <w:szCs w:val="21"/>
        </w:rPr>
        <w:t>为</w:t>
      </w:r>
      <w:r>
        <w:rPr>
          <w:rFonts w:ascii="Times New Roman" w:eastAsia="宋体" w:hAnsi="Times New Roman" w:hint="eastAsia"/>
          <w:szCs w:val="21"/>
        </w:rPr>
        <w:t>V</w:t>
      </w:r>
      <w:r>
        <w:rPr>
          <w:rFonts w:ascii="Times New Roman" w:eastAsia="宋体" w:hAnsi="Times New Roman"/>
          <w:szCs w:val="21"/>
        </w:rPr>
        <w:t xml:space="preserve">LC AP </w:t>
      </w:r>
      <w:r w:rsidRPr="00931082">
        <w:rPr>
          <w:rFonts w:ascii="Times New Roman" w:eastAsia="宋体" w:hAnsi="Times New Roman"/>
          <w:position w:val="-6"/>
          <w:szCs w:val="21"/>
        </w:rPr>
        <w:object w:dxaOrig="260" w:dyaOrig="220" w14:anchorId="290C48FD">
          <v:shape id="_x0000_i1102" type="#_x0000_t75" style="width:13.5pt;height:10.5pt" o:ole="">
            <v:imagedata r:id="rId147" o:title=""/>
          </v:shape>
          <o:OLEObject Type="Embed" ProgID="Equation.DSMT4" ShapeID="_x0000_i1102" DrawAspect="Content" ObjectID="_1799239508" r:id="rId148"/>
        </w:object>
      </w:r>
      <w:r>
        <w:rPr>
          <w:rFonts w:ascii="Times New Roman" w:eastAsia="宋体" w:hAnsi="Times New Roman" w:hint="eastAsia"/>
          <w:szCs w:val="21"/>
        </w:rPr>
        <w:t>的传输带宽。</w:t>
      </w:r>
    </w:p>
    <w:p w14:paraId="54AFDED2" w14:textId="77777777" w:rsidR="00A043E4" w:rsidRDefault="00A043E4" w:rsidP="002D448F">
      <w:pPr>
        <w:adjustRightInd w:val="0"/>
        <w:snapToGrid w:val="0"/>
        <w:ind w:firstLineChars="200" w:firstLine="420"/>
        <w:rPr>
          <w:rFonts w:ascii="Times New Roman" w:eastAsia="宋体" w:hAnsi="Times New Roman"/>
          <w:szCs w:val="21"/>
        </w:rPr>
      </w:pPr>
      <w:r w:rsidRPr="00A043E4">
        <w:rPr>
          <w:rFonts w:ascii="Times New Roman" w:eastAsia="宋体" w:hAnsi="Times New Roman" w:hint="eastAsia"/>
          <w:szCs w:val="21"/>
        </w:rPr>
        <w:t>因此，每个</w:t>
      </w:r>
      <w:r w:rsidRPr="00A043E4">
        <w:rPr>
          <w:rFonts w:ascii="Times New Roman" w:eastAsia="宋体" w:hAnsi="Times New Roman"/>
          <w:szCs w:val="21"/>
        </w:rPr>
        <w:t>VLC AP</w:t>
      </w:r>
      <w:r w:rsidRPr="00A043E4">
        <w:rPr>
          <w:rFonts w:ascii="Times New Roman" w:eastAsia="宋体" w:hAnsi="Times New Roman"/>
          <w:szCs w:val="21"/>
        </w:rPr>
        <w:t>与用户</w:t>
      </w:r>
      <w:r w:rsidRPr="00A043E4">
        <w:rPr>
          <w:rFonts w:ascii="Times New Roman" w:eastAsia="宋体" w:hAnsi="Times New Roman"/>
          <w:position w:val="-6"/>
          <w:szCs w:val="21"/>
        </w:rPr>
        <w:object w:dxaOrig="200" w:dyaOrig="279" w14:anchorId="5758C9A8">
          <v:shape id="_x0000_i1103" type="#_x0000_t75" style="width:10.5pt;height:13.5pt" o:ole="">
            <v:imagedata r:id="rId50" o:title=""/>
          </v:shape>
          <o:OLEObject Type="Embed" ProgID="Equation.DSMT4" ShapeID="_x0000_i1103" DrawAspect="Content" ObjectID="_1799239509" r:id="rId149"/>
        </w:object>
      </w:r>
      <w:r w:rsidRPr="00A043E4">
        <w:rPr>
          <w:rFonts w:ascii="Times New Roman" w:eastAsia="宋体" w:hAnsi="Times New Roman"/>
          <w:szCs w:val="21"/>
        </w:rPr>
        <w:t>的信息传输速率为：</w:t>
      </w:r>
    </w:p>
    <w:p w14:paraId="7A040949" w14:textId="77777777" w:rsidR="00A043E4" w:rsidRDefault="00A043E4" w:rsidP="002D448F">
      <w:pPr>
        <w:pStyle w:val="MTDisplayEquation"/>
        <w:adjustRightInd w:val="0"/>
        <w:snapToGrid w:val="0"/>
      </w:pPr>
      <w:r>
        <w:tab/>
      </w:r>
      <w:r w:rsidR="002D448F" w:rsidRPr="00A043E4">
        <w:rPr>
          <w:position w:val="-14"/>
        </w:rPr>
        <w:object w:dxaOrig="3100" w:dyaOrig="400" w14:anchorId="043D1145">
          <v:shape id="_x0000_i1104" type="#_x0000_t75" style="width:154.5pt;height:20.25pt" o:ole="">
            <v:imagedata r:id="rId150" o:title=""/>
          </v:shape>
          <o:OLEObject Type="Embed" ProgID="Equation.DSMT4" ShapeID="_x0000_i1104" DrawAspect="Content" ObjectID="_1799239510" r:id="rId151"/>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3D123A">
        <w:fldChar w:fldCharType="begin"/>
      </w:r>
      <w:r w:rsidR="003D123A">
        <w:instrText xml:space="preserve"> SEQ MTEqn \c \* Arabic \* MERGEFORMAT </w:instrText>
      </w:r>
      <w:r w:rsidR="003D123A">
        <w:fldChar w:fldCharType="separate"/>
      </w:r>
      <w:r w:rsidR="00CE6BB2">
        <w:rPr>
          <w:noProof/>
        </w:rPr>
        <w:instrText>9</w:instrText>
      </w:r>
      <w:r w:rsidR="003D123A">
        <w:rPr>
          <w:noProof/>
        </w:rPr>
        <w:fldChar w:fldCharType="end"/>
      </w:r>
      <w:r>
        <w:instrText>)</w:instrText>
      </w:r>
      <w:r>
        <w:fldChar w:fldCharType="end"/>
      </w:r>
    </w:p>
    <w:p w14:paraId="07E51E0C" w14:textId="77777777" w:rsidR="00A043E4" w:rsidRDefault="00EE215E" w:rsidP="002D448F">
      <w:pPr>
        <w:adjustRightInd w:val="0"/>
        <w:snapToGrid w:val="0"/>
        <w:ind w:firstLineChars="200" w:firstLine="420"/>
        <w:rPr>
          <w:rFonts w:ascii="Times New Roman" w:eastAsia="宋体" w:hAnsi="Times New Roman"/>
          <w:szCs w:val="21"/>
        </w:rPr>
      </w:pPr>
      <w:r w:rsidRPr="00A043E4">
        <w:rPr>
          <w:rFonts w:ascii="Times New Roman" w:eastAsia="宋体" w:hAnsi="Times New Roman"/>
          <w:szCs w:val="21"/>
        </w:rPr>
        <w:t>同理</w:t>
      </w:r>
      <w:r>
        <w:rPr>
          <w:rFonts w:ascii="Times New Roman" w:eastAsia="宋体" w:hAnsi="Times New Roman" w:hint="eastAsia"/>
          <w:szCs w:val="21"/>
        </w:rPr>
        <w:t>，</w:t>
      </w:r>
      <w:r w:rsidR="00A043E4" w:rsidRPr="00A043E4">
        <w:rPr>
          <w:rFonts w:ascii="Times New Roman" w:eastAsia="宋体" w:hAnsi="Times New Roman" w:hint="eastAsia"/>
          <w:szCs w:val="21"/>
        </w:rPr>
        <w:t>假设</w:t>
      </w:r>
      <w:r w:rsidR="00A043E4" w:rsidRPr="00A043E4">
        <w:rPr>
          <w:rFonts w:ascii="Times New Roman" w:eastAsia="宋体" w:hAnsi="Times New Roman"/>
          <w:position w:val="-12"/>
          <w:szCs w:val="21"/>
        </w:rPr>
        <w:object w:dxaOrig="499" w:dyaOrig="380" w14:anchorId="35CC325F">
          <v:shape id="_x0000_i1105" type="#_x0000_t75" style="width:25.5pt;height:19.5pt" o:ole="">
            <v:imagedata r:id="rId152" o:title=""/>
          </v:shape>
          <o:OLEObject Type="Embed" ProgID="Equation.DSMT4" ShapeID="_x0000_i1105" DrawAspect="Content" ObjectID="_1799239511" r:id="rId153"/>
        </w:object>
      </w:r>
      <w:r w:rsidR="00A043E4" w:rsidRPr="00A043E4">
        <w:rPr>
          <w:rFonts w:ascii="Times New Roman" w:eastAsia="宋体" w:hAnsi="Times New Roman"/>
          <w:szCs w:val="21"/>
        </w:rPr>
        <w:t>是</w:t>
      </w:r>
      <w:r w:rsidR="00A043E4" w:rsidRPr="00A043E4">
        <w:rPr>
          <w:rFonts w:ascii="Times New Roman" w:eastAsia="宋体" w:hAnsi="Times New Roman"/>
          <w:szCs w:val="21"/>
        </w:rPr>
        <w:t>VLC AP</w:t>
      </w:r>
      <w:r w:rsidR="00A043E4" w:rsidRPr="00A043E4">
        <w:rPr>
          <w:rFonts w:ascii="Times New Roman" w:eastAsia="宋体" w:hAnsi="Times New Roman"/>
          <w:szCs w:val="21"/>
        </w:rPr>
        <w:t>的最大发射功率，则有以下约束条件</w:t>
      </w:r>
      <w:r w:rsidR="00A043E4" w:rsidRPr="00A043E4">
        <w:rPr>
          <w:rFonts w:ascii="Times New Roman" w:eastAsia="宋体" w:hAnsi="Times New Roman"/>
          <w:szCs w:val="21"/>
        </w:rPr>
        <w:t>:</w:t>
      </w:r>
    </w:p>
    <w:p w14:paraId="7BBE74D1" w14:textId="77777777" w:rsidR="00D264D5" w:rsidRDefault="00A043E4" w:rsidP="002D448F">
      <w:pPr>
        <w:pStyle w:val="MTDisplayEquation"/>
        <w:adjustRightInd w:val="0"/>
        <w:snapToGrid w:val="0"/>
      </w:pPr>
      <w:r>
        <w:tab/>
      </w:r>
      <w:r w:rsidR="002D448F" w:rsidRPr="00A043E4">
        <w:rPr>
          <w:position w:val="-28"/>
        </w:rPr>
        <w:object w:dxaOrig="3040" w:dyaOrig="540" w14:anchorId="75B54A17">
          <v:shape id="_x0000_i1106" type="#_x0000_t75" style="width:151.5pt;height:27pt" o:ole="">
            <v:imagedata r:id="rId154" o:title=""/>
          </v:shape>
          <o:OLEObject Type="Embed" ProgID="Equation.DSMT4" ShapeID="_x0000_i1106" DrawAspect="Content" ObjectID="_1799239512" r:id="rId155"/>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3D123A">
        <w:fldChar w:fldCharType="begin"/>
      </w:r>
      <w:r w:rsidR="003D123A">
        <w:instrText xml:space="preserve"> SEQ MTEqn \c \* Arabic \* MERGEFORMAT </w:instrText>
      </w:r>
      <w:r w:rsidR="003D123A">
        <w:fldChar w:fldCharType="separate"/>
      </w:r>
      <w:r w:rsidR="00CE6BB2">
        <w:rPr>
          <w:noProof/>
        </w:rPr>
        <w:instrText>10</w:instrText>
      </w:r>
      <w:r w:rsidR="003D123A">
        <w:rPr>
          <w:noProof/>
        </w:rPr>
        <w:fldChar w:fldCharType="end"/>
      </w:r>
      <w:r>
        <w:instrText>)</w:instrText>
      </w:r>
      <w:r>
        <w:fldChar w:fldCharType="end"/>
      </w:r>
    </w:p>
    <w:p w14:paraId="54947A8C" w14:textId="77777777" w:rsidR="00A043E4" w:rsidRPr="00F31BA5" w:rsidRDefault="00A043E4" w:rsidP="00A043E4">
      <w:pPr>
        <w:rPr>
          <w:rFonts w:ascii="Times New Roman" w:eastAsia="宋体" w:hAnsi="Times New Roman"/>
          <w:b/>
          <w:sz w:val="28"/>
          <w:szCs w:val="28"/>
        </w:rPr>
      </w:pPr>
      <w:r>
        <w:rPr>
          <w:rFonts w:ascii="Times New Roman" w:eastAsia="宋体" w:hAnsi="Times New Roman"/>
          <w:b/>
          <w:sz w:val="28"/>
          <w:szCs w:val="28"/>
        </w:rPr>
        <w:t>2</w:t>
      </w:r>
      <w:r>
        <w:rPr>
          <w:rFonts w:ascii="Times New Roman" w:eastAsia="宋体" w:hAnsi="Times New Roman" w:hint="eastAsia"/>
          <w:b/>
          <w:sz w:val="28"/>
          <w:szCs w:val="28"/>
        </w:rPr>
        <w:t>优化问题</w:t>
      </w:r>
    </w:p>
    <w:p w14:paraId="5F2E3A2E" w14:textId="77777777" w:rsidR="00A043E4" w:rsidRDefault="00E40B77" w:rsidP="00A043E4">
      <w:pPr>
        <w:ind w:firstLineChars="200" w:firstLine="420"/>
        <w:rPr>
          <w:rFonts w:ascii="Times New Roman" w:eastAsia="宋体" w:hAnsi="Times New Roman"/>
          <w:szCs w:val="21"/>
        </w:rPr>
      </w:pPr>
      <w:r w:rsidRPr="00E40B77">
        <w:rPr>
          <w:rFonts w:ascii="Times New Roman" w:eastAsia="宋体" w:hAnsi="Times New Roman" w:hint="eastAsia"/>
          <w:szCs w:val="21"/>
        </w:rPr>
        <w:t>整个系统的传输速率可表示为：</w:t>
      </w:r>
    </w:p>
    <w:p w14:paraId="0B7AD114" w14:textId="77777777" w:rsidR="00E40B77" w:rsidRDefault="00E40B77" w:rsidP="00E40B77">
      <w:pPr>
        <w:pStyle w:val="MTDisplayEquation"/>
      </w:pPr>
      <w:r>
        <w:tab/>
      </w:r>
      <w:r w:rsidR="00FA3DFE" w:rsidRPr="00E40B77">
        <w:rPr>
          <w:position w:val="-28"/>
        </w:rPr>
        <w:object w:dxaOrig="2799" w:dyaOrig="540" w14:anchorId="46E83D8E">
          <v:shape id="_x0000_i1107" type="#_x0000_t75" style="width:139.5pt;height:27pt" o:ole="">
            <v:imagedata r:id="rId156" o:title=""/>
          </v:shape>
          <o:OLEObject Type="Embed" ProgID="Equation.DSMT4" ShapeID="_x0000_i1107" DrawAspect="Content" ObjectID="_1799239513" r:id="rId157"/>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r w:rsidR="003D123A">
        <w:fldChar w:fldCharType="begin"/>
      </w:r>
      <w:r w:rsidR="003D123A">
        <w:instrText xml:space="preserve"> SEQ MTEqn \c \* Arabic \* MERGEFORMAT </w:instrText>
      </w:r>
      <w:r w:rsidR="003D123A">
        <w:fldChar w:fldCharType="separate"/>
      </w:r>
      <w:r w:rsidR="00CE6BB2">
        <w:rPr>
          <w:noProof/>
        </w:rPr>
        <w:instrText>11</w:instrText>
      </w:r>
      <w:r w:rsidR="003D123A">
        <w:rPr>
          <w:noProof/>
        </w:rPr>
        <w:fldChar w:fldCharType="end"/>
      </w:r>
      <w:r>
        <w:instrText>)</w:instrText>
      </w:r>
      <w:r>
        <w:fldChar w:fldCharType="end"/>
      </w:r>
    </w:p>
    <w:p w14:paraId="1752A3A3" w14:textId="585C57EA" w:rsidR="00EF12F6" w:rsidRDefault="00E40B77" w:rsidP="00EF12F6">
      <w:pPr>
        <w:ind w:firstLineChars="200" w:firstLine="420"/>
        <w:rPr>
          <w:rFonts w:ascii="Times New Roman" w:eastAsia="宋体" w:hAnsi="Times New Roman"/>
          <w:szCs w:val="21"/>
        </w:rPr>
      </w:pPr>
      <w:r w:rsidRPr="00E40B77">
        <w:rPr>
          <w:rFonts w:ascii="Times New Roman" w:eastAsia="宋体" w:hAnsi="Times New Roman"/>
          <w:szCs w:val="21"/>
        </w:rPr>
        <w:t>本文</w:t>
      </w:r>
      <w:r w:rsidR="00B6232C" w:rsidRPr="00B6232C">
        <w:rPr>
          <w:rFonts w:ascii="Times New Roman" w:eastAsia="宋体" w:hAnsi="Times New Roman" w:hint="eastAsia"/>
          <w:szCs w:val="21"/>
        </w:rPr>
        <w:t>联合优化功率控制与用户关联</w:t>
      </w:r>
      <w:r w:rsidR="00B6232C">
        <w:rPr>
          <w:rFonts w:ascii="Times New Roman" w:eastAsia="宋体" w:hAnsi="Times New Roman" w:hint="eastAsia"/>
          <w:szCs w:val="21"/>
        </w:rPr>
        <w:t>，</w:t>
      </w:r>
      <w:r w:rsidR="00547AA2">
        <w:rPr>
          <w:rFonts w:ascii="Times New Roman" w:eastAsia="宋体" w:hAnsi="Times New Roman" w:hint="eastAsia"/>
          <w:szCs w:val="21"/>
        </w:rPr>
        <w:t>在功率和</w:t>
      </w:r>
      <w:r w:rsidR="00547AA2">
        <w:rPr>
          <w:rFonts w:ascii="Times New Roman" w:eastAsia="宋体" w:hAnsi="Times New Roman"/>
          <w:szCs w:val="21"/>
        </w:rPr>
        <w:t>Q</w:t>
      </w:r>
      <w:r w:rsidR="00547AA2">
        <w:rPr>
          <w:rFonts w:ascii="Times New Roman" w:eastAsia="宋体" w:hAnsi="Times New Roman" w:hint="eastAsia"/>
          <w:szCs w:val="21"/>
        </w:rPr>
        <w:t>o</w:t>
      </w:r>
      <w:r w:rsidR="00547AA2">
        <w:rPr>
          <w:rFonts w:ascii="Times New Roman" w:eastAsia="宋体" w:hAnsi="Times New Roman"/>
          <w:szCs w:val="21"/>
        </w:rPr>
        <w:t>S</w:t>
      </w:r>
      <w:r w:rsidR="00547AA2">
        <w:rPr>
          <w:rFonts w:ascii="Times New Roman" w:eastAsia="宋体" w:hAnsi="Times New Roman" w:hint="eastAsia"/>
          <w:szCs w:val="21"/>
        </w:rPr>
        <w:t>约束下</w:t>
      </w:r>
      <w:r w:rsidRPr="00E40B77">
        <w:rPr>
          <w:rFonts w:ascii="Times New Roman" w:eastAsia="宋体" w:hAnsi="Times New Roman"/>
          <w:szCs w:val="21"/>
        </w:rPr>
        <w:t>最大化系统总传输速率。该问题可以公式化地表示为：</w:t>
      </w:r>
    </w:p>
    <w:p w14:paraId="635A49D0" w14:textId="6C6A6C97" w:rsidR="00180554" w:rsidRDefault="00180554" w:rsidP="00E86D8F">
      <w:pPr>
        <w:pStyle w:val="MTDisplayEquation"/>
      </w:pPr>
      <w:r>
        <w:tab/>
      </w:r>
      <w:r w:rsidR="00516A2B" w:rsidRPr="00180554">
        <w:rPr>
          <w:position w:val="-20"/>
        </w:rPr>
        <w:object w:dxaOrig="680" w:dyaOrig="440" w14:anchorId="568E4B53">
          <v:shape id="_x0000_i1108" type="#_x0000_t75" style="width:34.5pt;height:21.75pt" o:ole="">
            <v:imagedata r:id="rId158" o:title=""/>
          </v:shape>
          <o:OLEObject Type="Embed" ProgID="Equation.DSMT4" ShapeID="_x0000_i1108" DrawAspect="Content" ObjectID="_1799239514" r:id="rId159"/>
        </w:object>
      </w:r>
    </w:p>
    <w:p w14:paraId="19CEA7C7" w14:textId="77777777" w:rsidR="00FA3DFE" w:rsidRPr="00FA3DFE" w:rsidRDefault="00FA3DFE" w:rsidP="00BA4810">
      <w:pPr>
        <w:ind w:firstLineChars="200" w:firstLine="420"/>
      </w:pPr>
      <w:r w:rsidRPr="00FA3DFE">
        <w:rPr>
          <w:position w:val="-6"/>
        </w:rPr>
        <w:object w:dxaOrig="340" w:dyaOrig="240" w14:anchorId="2BEC87B8">
          <v:shape id="_x0000_i1109" type="#_x0000_t75" style="width:16.5pt;height:12pt" o:ole="">
            <v:imagedata r:id="rId160" o:title=""/>
          </v:shape>
          <o:OLEObject Type="Embed" ProgID="Equation.DSMT4" ShapeID="_x0000_i1109" DrawAspect="Content" ObjectID="_1799239515" r:id="rId161"/>
        </w:object>
      </w:r>
    </w:p>
    <w:p w14:paraId="28074766" w14:textId="77777777" w:rsidR="00E40B77" w:rsidRDefault="00FA3DFE" w:rsidP="00180554">
      <w:pPr>
        <w:pStyle w:val="MTDisplayEquation"/>
        <w:jc w:val="center"/>
      </w:pPr>
      <w:r w:rsidRPr="00FA3DFE">
        <w:rPr>
          <w:position w:val="-154"/>
        </w:rPr>
        <w:object w:dxaOrig="6020" w:dyaOrig="3200" w14:anchorId="2C1F6C25">
          <v:shape id="_x0000_i1110" type="#_x0000_t75" style="width:301.5pt;height:160.5pt" o:ole="">
            <v:imagedata r:id="rId162" o:title=""/>
          </v:shape>
          <o:OLEObject Type="Embed" ProgID="Equation.DSMT4" ShapeID="_x0000_i1110" DrawAspect="Content" ObjectID="_1799239516" r:id="rId163"/>
        </w:object>
      </w:r>
    </w:p>
    <w:p w14:paraId="3A4AE02F" w14:textId="69F03896" w:rsidR="00E40B77" w:rsidRPr="006608A7" w:rsidRDefault="00180554" w:rsidP="00D03343">
      <w:pPr>
        <w:pStyle w:val="MTDisplayEquation"/>
        <w:adjustRightInd w:val="0"/>
        <w:snapToGrid w:val="0"/>
        <w:rPr>
          <w:color w:val="000000" w:themeColor="text1"/>
        </w:rPr>
      </w:pPr>
      <w:r w:rsidRPr="00D03343">
        <w:rPr>
          <w:rFonts w:hint="eastAsia"/>
        </w:rPr>
        <w:t>其中</w:t>
      </w:r>
      <w:r w:rsidR="00516A2B" w:rsidRPr="00D03343">
        <w:rPr>
          <w:position w:val="-14"/>
        </w:rPr>
        <w:object w:dxaOrig="4959" w:dyaOrig="400" w14:anchorId="4C849A29">
          <v:shape id="_x0000_i1111" type="#_x0000_t75" style="width:247.5pt;height:20.25pt" o:ole="">
            <v:imagedata r:id="rId164" o:title=""/>
          </v:shape>
          <o:OLEObject Type="Embed" ProgID="Equation.DSMT4" ShapeID="_x0000_i1111" DrawAspect="Content" ObjectID="_1799239517" r:id="rId165"/>
        </w:object>
      </w:r>
      <w:r w:rsidR="00D03343" w:rsidRPr="00D03343">
        <w:t>, C1</w:t>
      </w:r>
      <w:r w:rsidR="00D03343" w:rsidRPr="00D03343">
        <w:t>确保</w:t>
      </w:r>
      <w:r w:rsidR="009854AD">
        <w:rPr>
          <w:rFonts w:hint="eastAsia"/>
        </w:rPr>
        <w:t>每个</w:t>
      </w:r>
      <w:r w:rsidR="00D03343" w:rsidRPr="00D03343">
        <w:t>用户都只能由一个</w:t>
      </w:r>
      <w:r w:rsidR="00D03343" w:rsidRPr="00D03343">
        <w:t>AP</w:t>
      </w:r>
      <w:r w:rsidR="00D03343" w:rsidRPr="00D03343">
        <w:t>提供</w:t>
      </w:r>
      <w:r w:rsidR="00D03343" w:rsidRPr="006608A7">
        <w:rPr>
          <w:color w:val="000000" w:themeColor="text1"/>
        </w:rPr>
        <w:t>服务。</w:t>
      </w:r>
      <w:r w:rsidR="00D03343" w:rsidRPr="006608A7">
        <w:rPr>
          <w:color w:val="000000" w:themeColor="text1"/>
        </w:rPr>
        <w:t>C2</w:t>
      </w:r>
      <w:r w:rsidR="00D03343" w:rsidRPr="006608A7">
        <w:rPr>
          <w:color w:val="000000" w:themeColor="text1"/>
        </w:rPr>
        <w:t>确保至少有一个</w:t>
      </w:r>
      <w:r w:rsidR="00D03343" w:rsidRPr="006608A7">
        <w:rPr>
          <w:color w:val="000000" w:themeColor="text1"/>
        </w:rPr>
        <w:t>VLC AP</w:t>
      </w:r>
      <w:r w:rsidR="00D03343" w:rsidRPr="006608A7">
        <w:rPr>
          <w:color w:val="000000" w:themeColor="text1"/>
        </w:rPr>
        <w:t>处于激活状态。</w:t>
      </w:r>
      <w:r w:rsidR="00D03343" w:rsidRPr="006608A7">
        <w:rPr>
          <w:color w:val="000000" w:themeColor="text1"/>
        </w:rPr>
        <w:t>C3-C4</w:t>
      </w:r>
      <w:r w:rsidR="00D03343" w:rsidRPr="006608A7">
        <w:rPr>
          <w:color w:val="000000" w:themeColor="text1"/>
        </w:rPr>
        <w:t>分别表示每个</w:t>
      </w:r>
      <w:r w:rsidR="00D03343" w:rsidRPr="006608A7">
        <w:rPr>
          <w:color w:val="000000" w:themeColor="text1"/>
        </w:rPr>
        <w:t>AP</w:t>
      </w:r>
      <w:r w:rsidR="00D03343" w:rsidRPr="006608A7">
        <w:rPr>
          <w:color w:val="000000" w:themeColor="text1"/>
        </w:rPr>
        <w:t>的总功</w:t>
      </w:r>
      <w:r w:rsidR="00D03343" w:rsidRPr="006608A7">
        <w:rPr>
          <w:color w:val="000000" w:themeColor="text1"/>
        </w:rPr>
        <w:lastRenderedPageBreak/>
        <w:t>率约束。</w:t>
      </w:r>
      <w:r w:rsidR="00D03343" w:rsidRPr="006608A7">
        <w:rPr>
          <w:color w:val="000000" w:themeColor="text1"/>
        </w:rPr>
        <w:t>C5-C6</w:t>
      </w:r>
      <w:r w:rsidR="00D03343" w:rsidRPr="006608A7">
        <w:rPr>
          <w:color w:val="000000" w:themeColor="text1"/>
        </w:rPr>
        <w:t>中的约束条件分别</w:t>
      </w:r>
      <w:r w:rsidR="00D03343" w:rsidRPr="006608A7">
        <w:rPr>
          <w:rFonts w:hint="eastAsia"/>
          <w:color w:val="000000" w:themeColor="text1"/>
        </w:rPr>
        <w:t>保证</w:t>
      </w:r>
      <w:r w:rsidR="00D03343" w:rsidRPr="006608A7">
        <w:rPr>
          <w:color w:val="000000" w:themeColor="text1"/>
        </w:rPr>
        <w:t>VLC</w:t>
      </w:r>
      <w:r w:rsidR="00D03343" w:rsidRPr="006608A7">
        <w:rPr>
          <w:color w:val="000000" w:themeColor="text1"/>
        </w:rPr>
        <w:t>和</w:t>
      </w:r>
      <w:r w:rsidR="00D03343" w:rsidRPr="006608A7">
        <w:rPr>
          <w:color w:val="000000" w:themeColor="text1"/>
        </w:rPr>
        <w:t>RF</w:t>
      </w:r>
      <w:r w:rsidR="00D03343" w:rsidRPr="006608A7">
        <w:rPr>
          <w:color w:val="000000" w:themeColor="text1"/>
        </w:rPr>
        <w:t>的功率</w:t>
      </w:r>
      <w:r w:rsidR="00D03343" w:rsidRPr="006608A7">
        <w:rPr>
          <w:rFonts w:hint="eastAsia"/>
          <w:color w:val="000000" w:themeColor="text1"/>
        </w:rPr>
        <w:t>非负</w:t>
      </w:r>
      <w:r w:rsidR="00D03343" w:rsidRPr="006608A7">
        <w:rPr>
          <w:color w:val="000000" w:themeColor="text1"/>
        </w:rPr>
        <w:t>要求，</w:t>
      </w:r>
      <w:r w:rsidR="00D03343" w:rsidRPr="006608A7">
        <w:rPr>
          <w:rFonts w:hint="eastAsia"/>
          <w:color w:val="000000" w:themeColor="text1"/>
        </w:rPr>
        <w:t>且</w:t>
      </w:r>
      <w:r w:rsidR="00D03343" w:rsidRPr="006608A7">
        <w:rPr>
          <w:color w:val="000000" w:themeColor="text1"/>
        </w:rPr>
        <w:t>VLC</w:t>
      </w:r>
      <w:r w:rsidR="00D03343" w:rsidRPr="006608A7">
        <w:rPr>
          <w:color w:val="000000" w:themeColor="text1"/>
        </w:rPr>
        <w:t>功率不能超过最大光功率限制</w:t>
      </w:r>
      <w:r w:rsidR="00D03343" w:rsidRPr="006608A7">
        <w:rPr>
          <w:color w:val="000000" w:themeColor="text1"/>
          <w:position w:val="-12"/>
        </w:rPr>
        <w:object w:dxaOrig="260" w:dyaOrig="360" w14:anchorId="161B051E">
          <v:shape id="_x0000_i1112" type="#_x0000_t75" style="width:13.5pt;height:18pt" o:ole="">
            <v:imagedata r:id="rId166" o:title=""/>
          </v:shape>
          <o:OLEObject Type="Embed" ProgID="Equation.DSMT4" ShapeID="_x0000_i1112" DrawAspect="Content" ObjectID="_1799239518" r:id="rId167"/>
        </w:object>
      </w:r>
      <w:r w:rsidR="00D03343" w:rsidRPr="006608A7">
        <w:rPr>
          <w:color w:val="000000" w:themeColor="text1"/>
        </w:rPr>
        <w:t>，以免伤害人眼。</w:t>
      </w:r>
      <w:r w:rsidR="00D03343" w:rsidRPr="006608A7">
        <w:rPr>
          <w:color w:val="000000" w:themeColor="text1"/>
        </w:rPr>
        <w:t>C7</w:t>
      </w:r>
      <w:r w:rsidR="00D03343" w:rsidRPr="006608A7">
        <w:rPr>
          <w:color w:val="000000" w:themeColor="text1"/>
        </w:rPr>
        <w:t>中的约束表示</w:t>
      </w:r>
      <w:r w:rsidR="00D03343" w:rsidRPr="006608A7">
        <w:rPr>
          <w:rFonts w:hint="eastAsia"/>
          <w:color w:val="000000" w:themeColor="text1"/>
        </w:rPr>
        <w:t>用户</w:t>
      </w:r>
      <w:r w:rsidR="00D03343" w:rsidRPr="006608A7">
        <w:rPr>
          <w:color w:val="000000" w:themeColor="text1"/>
        </w:rPr>
        <w:t>QoS</w:t>
      </w:r>
      <w:r w:rsidR="00D03343" w:rsidRPr="006608A7">
        <w:rPr>
          <w:color w:val="000000" w:themeColor="text1"/>
        </w:rPr>
        <w:t>要求，即来自</w:t>
      </w:r>
      <w:r w:rsidR="00D03343" w:rsidRPr="006608A7">
        <w:rPr>
          <w:color w:val="000000" w:themeColor="text1"/>
        </w:rPr>
        <w:t>VLC</w:t>
      </w:r>
      <w:r w:rsidR="00D03343" w:rsidRPr="006608A7">
        <w:rPr>
          <w:color w:val="000000" w:themeColor="text1"/>
        </w:rPr>
        <w:t>和</w:t>
      </w:r>
      <w:r w:rsidR="00D03343" w:rsidRPr="006608A7">
        <w:rPr>
          <w:color w:val="000000" w:themeColor="text1"/>
        </w:rPr>
        <w:t>RF</w:t>
      </w:r>
      <w:r w:rsidR="00D03343" w:rsidRPr="006608A7">
        <w:rPr>
          <w:color w:val="000000" w:themeColor="text1"/>
        </w:rPr>
        <w:t>链路的所有用户</w:t>
      </w:r>
      <w:r w:rsidR="00D03343" w:rsidRPr="006608A7">
        <w:rPr>
          <w:rFonts w:hint="eastAsia"/>
          <w:color w:val="000000" w:themeColor="text1"/>
        </w:rPr>
        <w:t>设备</w:t>
      </w:r>
      <w:r w:rsidR="00D03343" w:rsidRPr="006608A7">
        <w:rPr>
          <w:color w:val="000000" w:themeColor="text1"/>
        </w:rPr>
        <w:t>的总可实现速率不应低于数据速率要求</w:t>
      </w:r>
      <w:r w:rsidR="00D03343" w:rsidRPr="006608A7">
        <w:rPr>
          <w:color w:val="000000" w:themeColor="text1"/>
          <w:position w:val="-12"/>
        </w:rPr>
        <w:object w:dxaOrig="400" w:dyaOrig="360" w14:anchorId="25A00ACB">
          <v:shape id="_x0000_i1113" type="#_x0000_t75" style="width:20.25pt;height:18pt" o:ole="">
            <v:imagedata r:id="rId168" o:title=""/>
          </v:shape>
          <o:OLEObject Type="Embed" ProgID="Equation.DSMT4" ShapeID="_x0000_i1113" DrawAspect="Content" ObjectID="_1799239519" r:id="rId169"/>
        </w:object>
      </w:r>
      <w:r w:rsidR="00D03343" w:rsidRPr="006608A7">
        <w:rPr>
          <w:color w:val="000000" w:themeColor="text1"/>
        </w:rPr>
        <w:t>。</w:t>
      </w:r>
      <w:r w:rsidR="00D03343" w:rsidRPr="006608A7">
        <w:rPr>
          <w:color w:val="000000" w:themeColor="text1"/>
        </w:rPr>
        <w:t>C8</w:t>
      </w:r>
      <w:r w:rsidR="00D03343" w:rsidRPr="006608A7">
        <w:rPr>
          <w:color w:val="000000" w:themeColor="text1"/>
        </w:rPr>
        <w:t>表示离散二进制变量。</w:t>
      </w:r>
    </w:p>
    <w:p w14:paraId="3522DBC5" w14:textId="3F5FD01D" w:rsidR="001D54FE" w:rsidRPr="006608A7" w:rsidRDefault="001D54FE" w:rsidP="001D54FE">
      <w:pPr>
        <w:ind w:firstLineChars="200" w:firstLine="420"/>
        <w:rPr>
          <w:rFonts w:ascii="Times New Roman" w:eastAsia="宋体" w:hAnsi="Times New Roman"/>
          <w:color w:val="000000" w:themeColor="text1"/>
        </w:rPr>
      </w:pPr>
      <w:r w:rsidRPr="006608A7">
        <w:rPr>
          <w:rFonts w:ascii="Times New Roman" w:eastAsia="宋体" w:hAnsi="Times New Roman" w:hint="eastAsia"/>
          <w:color w:val="000000" w:themeColor="text1"/>
        </w:rPr>
        <w:t>混合整数非线性优化问题（</w:t>
      </w:r>
      <w:r w:rsidRPr="006608A7">
        <w:rPr>
          <w:rFonts w:ascii="Times New Roman" w:eastAsia="宋体" w:hAnsi="Times New Roman"/>
          <w:color w:val="000000" w:themeColor="text1"/>
        </w:rPr>
        <w:t>MINLP</w:t>
      </w:r>
      <w:r w:rsidRPr="006608A7">
        <w:rPr>
          <w:rFonts w:ascii="Times New Roman" w:eastAsia="宋体" w:hAnsi="Times New Roman"/>
          <w:color w:val="000000" w:themeColor="text1"/>
        </w:rPr>
        <w:t>）是指目标函数和约束函数中既包含整数变量又包含连续变量的非线性优化问题。</w:t>
      </w:r>
      <w:r w:rsidRPr="006608A7">
        <w:rPr>
          <w:rFonts w:ascii="Times New Roman" w:eastAsia="宋体" w:hAnsi="Times New Roman" w:hint="eastAsia"/>
          <w:color w:val="000000" w:themeColor="text1"/>
        </w:rPr>
        <w:t>本文的优化</w:t>
      </w:r>
      <w:r w:rsidR="000B77BA" w:rsidRPr="006608A7">
        <w:rPr>
          <w:rFonts w:ascii="Times New Roman" w:eastAsia="宋体" w:hAnsi="Times New Roman" w:hint="eastAsia"/>
          <w:color w:val="000000" w:themeColor="text1"/>
        </w:rPr>
        <w:t>问题</w:t>
      </w:r>
      <w:r w:rsidRPr="006608A7">
        <w:rPr>
          <w:rFonts w:ascii="Times New Roman" w:eastAsia="宋体" w:hAnsi="Times New Roman" w:hint="eastAsia"/>
          <w:color w:val="000000" w:themeColor="text1"/>
        </w:rPr>
        <w:t>所涉及的优化变量既包含</w:t>
      </w:r>
      <w:r w:rsidRPr="006608A7">
        <w:rPr>
          <w:rFonts w:ascii="Times New Roman" w:eastAsia="宋体" w:hAnsi="Times New Roman" w:hint="eastAsia"/>
          <w:color w:val="000000" w:themeColor="text1"/>
        </w:rPr>
        <w:t>0</w:t>
      </w:r>
      <w:r w:rsidRPr="006608A7">
        <w:rPr>
          <w:rFonts w:ascii="Times New Roman" w:eastAsia="宋体" w:hAnsi="Times New Roman"/>
          <w:color w:val="000000" w:themeColor="text1"/>
        </w:rPr>
        <w:t>-1</w:t>
      </w:r>
      <w:r w:rsidRPr="006608A7">
        <w:rPr>
          <w:rFonts w:ascii="Times New Roman" w:eastAsia="宋体" w:hAnsi="Times New Roman" w:hint="eastAsia"/>
          <w:color w:val="000000" w:themeColor="text1"/>
        </w:rPr>
        <w:t>整数变量，又包含连续变量，并且约束条件</w:t>
      </w:r>
      <w:r w:rsidRPr="006608A7">
        <w:rPr>
          <w:rFonts w:ascii="Times New Roman" w:eastAsia="宋体" w:hAnsi="Times New Roman"/>
          <w:color w:val="000000" w:themeColor="text1"/>
        </w:rPr>
        <w:t>C3</w:t>
      </w:r>
      <w:r w:rsidRPr="006608A7">
        <w:rPr>
          <w:rFonts w:ascii="Times New Roman" w:eastAsia="宋体" w:hAnsi="Times New Roman"/>
          <w:color w:val="000000" w:themeColor="text1"/>
        </w:rPr>
        <w:t>，</w:t>
      </w:r>
      <w:r w:rsidRPr="006608A7">
        <w:rPr>
          <w:rFonts w:ascii="Times New Roman" w:eastAsia="宋体" w:hAnsi="Times New Roman"/>
          <w:color w:val="000000" w:themeColor="text1"/>
        </w:rPr>
        <w:t>C4</w:t>
      </w:r>
      <w:r w:rsidRPr="006608A7">
        <w:rPr>
          <w:rFonts w:ascii="Times New Roman" w:eastAsia="宋体" w:hAnsi="Times New Roman"/>
          <w:color w:val="000000" w:themeColor="text1"/>
        </w:rPr>
        <w:t>和</w:t>
      </w:r>
      <w:r w:rsidRPr="006608A7">
        <w:rPr>
          <w:rFonts w:ascii="Times New Roman" w:eastAsia="宋体" w:hAnsi="Times New Roman"/>
          <w:color w:val="000000" w:themeColor="text1"/>
        </w:rPr>
        <w:t>C7</w:t>
      </w:r>
      <w:r w:rsidRPr="006608A7">
        <w:rPr>
          <w:rFonts w:ascii="Times New Roman" w:eastAsia="宋体" w:hAnsi="Times New Roman" w:hint="eastAsia"/>
          <w:color w:val="000000" w:themeColor="text1"/>
        </w:rPr>
        <w:t>中包含变量耦合的非线性函数</w:t>
      </w:r>
      <w:r w:rsidR="00D03343" w:rsidRPr="006608A7">
        <w:rPr>
          <w:rFonts w:ascii="Times New Roman" w:eastAsia="宋体" w:hAnsi="Times New Roman"/>
          <w:color w:val="000000" w:themeColor="text1"/>
        </w:rPr>
        <w:t>，</w:t>
      </w:r>
      <w:r w:rsidR="00890C26" w:rsidRPr="006608A7">
        <w:rPr>
          <w:rFonts w:ascii="Times New Roman" w:eastAsia="宋体" w:hAnsi="Times New Roman" w:hint="eastAsia"/>
          <w:color w:val="000000" w:themeColor="text1"/>
        </w:rPr>
        <w:t>因此</w:t>
      </w:r>
      <w:r w:rsidR="00D03343" w:rsidRPr="006608A7">
        <w:rPr>
          <w:rFonts w:ascii="Times New Roman" w:eastAsia="宋体" w:hAnsi="Times New Roman" w:hint="eastAsia"/>
          <w:color w:val="000000" w:themeColor="text1"/>
        </w:rPr>
        <w:t>优化</w:t>
      </w:r>
      <w:r w:rsidR="00D03343" w:rsidRPr="006608A7">
        <w:rPr>
          <w:rFonts w:ascii="Times New Roman" w:eastAsia="宋体" w:hAnsi="Times New Roman"/>
          <w:color w:val="000000" w:themeColor="text1"/>
        </w:rPr>
        <w:t>问题是一个</w:t>
      </w:r>
      <w:r w:rsidR="00D264D5" w:rsidRPr="006608A7">
        <w:rPr>
          <w:rFonts w:ascii="Times New Roman" w:eastAsia="宋体" w:hAnsi="Times New Roman"/>
          <w:color w:val="000000" w:themeColor="text1"/>
        </w:rPr>
        <w:t>MINLP</w:t>
      </w:r>
      <w:r w:rsidR="00D03343" w:rsidRPr="006608A7">
        <w:rPr>
          <w:rFonts w:ascii="Times New Roman" w:eastAsia="宋体" w:hAnsi="Times New Roman"/>
          <w:color w:val="000000" w:themeColor="text1"/>
        </w:rPr>
        <w:t>问题，</w:t>
      </w:r>
      <w:r w:rsidR="00890C26" w:rsidRPr="006608A7">
        <w:rPr>
          <w:rFonts w:ascii="Times New Roman" w:eastAsia="宋体" w:hAnsi="Times New Roman" w:hint="eastAsia"/>
          <w:color w:val="000000" w:themeColor="text1"/>
        </w:rPr>
        <w:t>并且被证明</w:t>
      </w:r>
      <w:r w:rsidR="00D03343" w:rsidRPr="006608A7">
        <w:rPr>
          <w:rFonts w:ascii="Times New Roman" w:eastAsia="宋体" w:hAnsi="Times New Roman"/>
          <w:color w:val="000000" w:themeColor="text1"/>
        </w:rPr>
        <w:t>是</w:t>
      </w:r>
      <w:r w:rsidR="00D03343" w:rsidRPr="006608A7">
        <w:rPr>
          <w:rFonts w:ascii="Times New Roman" w:eastAsia="宋体" w:hAnsi="Times New Roman"/>
          <w:color w:val="000000" w:themeColor="text1"/>
        </w:rPr>
        <w:t>NP-hard</w:t>
      </w:r>
      <w:r w:rsidR="00D03343" w:rsidRPr="006608A7">
        <w:rPr>
          <w:rFonts w:ascii="Times New Roman" w:eastAsia="宋体" w:hAnsi="Times New Roman"/>
          <w:color w:val="000000" w:themeColor="text1"/>
        </w:rPr>
        <w:t>的</w:t>
      </w:r>
      <w:r w:rsidR="00D03343" w:rsidRPr="006608A7">
        <w:rPr>
          <w:rFonts w:ascii="Times New Roman" w:eastAsia="宋体" w:hAnsi="Times New Roman"/>
          <w:bCs/>
          <w:color w:val="000000" w:themeColor="text1"/>
          <w:kern w:val="0"/>
          <w:szCs w:val="21"/>
          <w:vertAlign w:val="superscript"/>
        </w:rPr>
        <w:t>[1</w:t>
      </w:r>
      <w:r w:rsidR="004F5E99" w:rsidRPr="006608A7">
        <w:rPr>
          <w:rFonts w:ascii="Times New Roman" w:eastAsia="宋体" w:hAnsi="Times New Roman"/>
          <w:bCs/>
          <w:color w:val="000000" w:themeColor="text1"/>
          <w:kern w:val="0"/>
          <w:szCs w:val="21"/>
          <w:vertAlign w:val="superscript"/>
        </w:rPr>
        <w:t>5</w:t>
      </w:r>
      <w:r w:rsidR="00D03343" w:rsidRPr="006608A7">
        <w:rPr>
          <w:rFonts w:ascii="Times New Roman" w:eastAsia="宋体" w:hAnsi="Times New Roman" w:hint="eastAsia"/>
          <w:bCs/>
          <w:color w:val="000000" w:themeColor="text1"/>
          <w:kern w:val="0"/>
          <w:szCs w:val="21"/>
          <w:vertAlign w:val="superscript"/>
        </w:rPr>
        <w:t>]</w:t>
      </w:r>
      <w:r w:rsidR="00890C26" w:rsidRPr="006608A7">
        <w:rPr>
          <w:rFonts w:hint="eastAsia"/>
          <w:color w:val="000000" w:themeColor="text1"/>
        </w:rPr>
        <w:t xml:space="preserve"> 。</w:t>
      </w:r>
      <w:r w:rsidR="00890C26" w:rsidRPr="006608A7">
        <w:rPr>
          <w:rFonts w:ascii="Times New Roman" w:eastAsia="宋体" w:hAnsi="Times New Roman" w:hint="eastAsia"/>
          <w:color w:val="000000" w:themeColor="text1"/>
        </w:rPr>
        <w:t>由于其复杂性</w:t>
      </w:r>
      <w:r w:rsidR="00D03343" w:rsidRPr="006608A7">
        <w:rPr>
          <w:rFonts w:ascii="Times New Roman" w:eastAsia="宋体" w:hAnsi="Times New Roman"/>
          <w:color w:val="000000" w:themeColor="text1"/>
        </w:rPr>
        <w:t>，</w:t>
      </w:r>
      <w:r w:rsidR="00890C26" w:rsidRPr="006608A7">
        <w:rPr>
          <w:rFonts w:ascii="Times New Roman" w:eastAsia="宋体" w:hAnsi="Times New Roman" w:hint="eastAsia"/>
          <w:color w:val="000000" w:themeColor="text1"/>
        </w:rPr>
        <w:t>该</w:t>
      </w:r>
      <w:r w:rsidR="00D03343" w:rsidRPr="006608A7">
        <w:rPr>
          <w:rFonts w:ascii="Times New Roman" w:eastAsia="宋体" w:hAnsi="Times New Roman"/>
          <w:color w:val="000000" w:themeColor="text1"/>
        </w:rPr>
        <w:t>优化问题无法通过解析</w:t>
      </w:r>
      <w:r w:rsidR="00890C26" w:rsidRPr="006608A7">
        <w:rPr>
          <w:rFonts w:ascii="Times New Roman" w:eastAsia="宋体" w:hAnsi="Times New Roman" w:hint="eastAsia"/>
          <w:color w:val="000000" w:themeColor="text1"/>
        </w:rPr>
        <w:t>的</w:t>
      </w:r>
      <w:r w:rsidR="00D03343" w:rsidRPr="006608A7">
        <w:rPr>
          <w:rFonts w:ascii="Times New Roman" w:eastAsia="宋体" w:hAnsi="Times New Roman"/>
          <w:color w:val="000000" w:themeColor="text1"/>
        </w:rPr>
        <w:t>方法获得全局最优解。</w:t>
      </w:r>
      <w:r w:rsidR="00890C26" w:rsidRPr="006608A7">
        <w:rPr>
          <w:rFonts w:ascii="Times New Roman" w:eastAsia="宋体" w:hAnsi="Times New Roman" w:hint="eastAsia"/>
          <w:color w:val="000000" w:themeColor="text1"/>
        </w:rPr>
        <w:t>然而，</w:t>
      </w:r>
      <w:r w:rsidR="000B77BA" w:rsidRPr="006608A7">
        <w:rPr>
          <w:rFonts w:ascii="Times New Roman" w:eastAsia="宋体" w:hAnsi="Times New Roman" w:hint="eastAsia"/>
          <w:color w:val="000000" w:themeColor="text1"/>
        </w:rPr>
        <w:t>可以利用当前现有的求解器</w:t>
      </w:r>
      <w:r w:rsidR="00890C26" w:rsidRPr="006608A7">
        <w:rPr>
          <w:rFonts w:ascii="Times New Roman" w:eastAsia="宋体" w:hAnsi="Times New Roman" w:hint="eastAsia"/>
          <w:color w:val="000000" w:themeColor="text1"/>
        </w:rPr>
        <w:t>来解决这个优化问题</w:t>
      </w:r>
      <w:r w:rsidR="000B77BA" w:rsidRPr="006608A7">
        <w:rPr>
          <w:rFonts w:ascii="Times New Roman" w:eastAsia="宋体" w:hAnsi="Times New Roman" w:hint="eastAsia"/>
          <w:color w:val="000000" w:themeColor="text1"/>
        </w:rPr>
        <w:t>，</w:t>
      </w:r>
      <w:r w:rsidR="00890C26" w:rsidRPr="006608A7">
        <w:rPr>
          <w:rFonts w:ascii="Times New Roman" w:eastAsia="宋体" w:hAnsi="Times New Roman" w:hint="eastAsia"/>
          <w:color w:val="000000" w:themeColor="text1"/>
        </w:rPr>
        <w:t>一些常用的</w:t>
      </w:r>
      <w:r w:rsidR="00890C26" w:rsidRPr="006608A7">
        <w:rPr>
          <w:rFonts w:ascii="Times New Roman" w:eastAsia="宋体" w:hAnsi="Times New Roman"/>
          <w:color w:val="000000" w:themeColor="text1"/>
        </w:rPr>
        <w:t>MINLP</w:t>
      </w:r>
      <w:r w:rsidR="00890C26" w:rsidRPr="006608A7">
        <w:rPr>
          <w:rFonts w:ascii="Times New Roman" w:eastAsia="宋体" w:hAnsi="Times New Roman"/>
          <w:color w:val="000000" w:themeColor="text1"/>
        </w:rPr>
        <w:t>求解器包括</w:t>
      </w:r>
      <w:r w:rsidR="000B77BA" w:rsidRPr="006608A7">
        <w:rPr>
          <w:rFonts w:ascii="Times New Roman" w:eastAsia="宋体" w:hAnsi="Times New Roman" w:hint="eastAsia"/>
          <w:color w:val="000000" w:themeColor="text1"/>
        </w:rPr>
        <w:t>B</w:t>
      </w:r>
      <w:r w:rsidR="000B77BA" w:rsidRPr="006608A7">
        <w:rPr>
          <w:rFonts w:ascii="Times New Roman" w:eastAsia="宋体" w:hAnsi="Times New Roman"/>
          <w:color w:val="000000" w:themeColor="text1"/>
        </w:rPr>
        <w:t>ARON</w:t>
      </w:r>
      <w:r w:rsidR="000B77BA" w:rsidRPr="006608A7">
        <w:rPr>
          <w:rFonts w:ascii="Times New Roman" w:eastAsia="宋体" w:hAnsi="Times New Roman" w:hint="eastAsia"/>
          <w:color w:val="000000" w:themeColor="text1"/>
        </w:rPr>
        <w:t>、</w:t>
      </w:r>
      <w:r w:rsidR="000B77BA" w:rsidRPr="006608A7">
        <w:rPr>
          <w:rFonts w:ascii="Times New Roman" w:eastAsia="宋体" w:hAnsi="Times New Roman" w:hint="eastAsia"/>
          <w:color w:val="000000" w:themeColor="text1"/>
        </w:rPr>
        <w:t>S</w:t>
      </w:r>
      <w:r w:rsidR="000B77BA" w:rsidRPr="006608A7">
        <w:rPr>
          <w:rFonts w:ascii="Times New Roman" w:eastAsia="宋体" w:hAnsi="Times New Roman"/>
          <w:color w:val="000000" w:themeColor="text1"/>
        </w:rPr>
        <w:t>CIP</w:t>
      </w:r>
      <w:r w:rsidR="000B77BA" w:rsidRPr="006608A7">
        <w:rPr>
          <w:rFonts w:ascii="Times New Roman" w:eastAsia="宋体" w:hAnsi="Times New Roman" w:hint="eastAsia"/>
          <w:color w:val="000000" w:themeColor="text1"/>
        </w:rPr>
        <w:t>、</w:t>
      </w:r>
      <w:r w:rsidR="000B77BA" w:rsidRPr="006608A7">
        <w:rPr>
          <w:rFonts w:ascii="Times New Roman" w:eastAsia="宋体" w:hAnsi="Times New Roman" w:hint="eastAsia"/>
          <w:color w:val="000000" w:themeColor="text1"/>
        </w:rPr>
        <w:t>Bonmin</w:t>
      </w:r>
      <w:r w:rsidR="000B77BA" w:rsidRPr="006608A7">
        <w:rPr>
          <w:rFonts w:ascii="Times New Roman" w:eastAsia="宋体" w:hAnsi="Times New Roman" w:hint="eastAsia"/>
          <w:color w:val="000000" w:themeColor="text1"/>
        </w:rPr>
        <w:t>等</w:t>
      </w:r>
      <w:r w:rsidR="00890C26" w:rsidRPr="006608A7">
        <w:rPr>
          <w:rFonts w:ascii="Times New Roman" w:eastAsia="宋体" w:hAnsi="Times New Roman" w:hint="eastAsia"/>
          <w:color w:val="000000" w:themeColor="text1"/>
        </w:rPr>
        <w:t>，它们具备处理多变量耦合的</w:t>
      </w:r>
      <w:r w:rsidR="00890C26" w:rsidRPr="006608A7">
        <w:rPr>
          <w:rFonts w:ascii="Times New Roman" w:eastAsia="宋体" w:hAnsi="Times New Roman" w:hint="eastAsia"/>
          <w:color w:val="000000" w:themeColor="text1"/>
        </w:rPr>
        <w:t>M</w:t>
      </w:r>
      <w:r w:rsidR="00890C26" w:rsidRPr="006608A7">
        <w:rPr>
          <w:rFonts w:ascii="Times New Roman" w:eastAsia="宋体" w:hAnsi="Times New Roman"/>
          <w:color w:val="000000" w:themeColor="text1"/>
        </w:rPr>
        <w:t>INLP</w:t>
      </w:r>
      <w:r w:rsidR="00890C26" w:rsidRPr="006608A7">
        <w:rPr>
          <w:rFonts w:ascii="Times New Roman" w:eastAsia="宋体" w:hAnsi="Times New Roman" w:hint="eastAsia"/>
          <w:color w:val="000000" w:themeColor="text1"/>
        </w:rPr>
        <w:t>问题的能力，能够有效地处理这种类型的优化问题</w:t>
      </w:r>
      <w:r w:rsidR="000B77BA" w:rsidRPr="006608A7">
        <w:rPr>
          <w:rFonts w:ascii="Times New Roman" w:eastAsia="宋体" w:hAnsi="Times New Roman" w:hint="eastAsia"/>
          <w:color w:val="000000" w:themeColor="text1"/>
        </w:rPr>
        <w:t>。</w:t>
      </w:r>
      <w:r w:rsidRPr="006608A7">
        <w:rPr>
          <w:rFonts w:ascii="Times New Roman" w:eastAsia="宋体" w:hAnsi="Times New Roman" w:hint="eastAsia"/>
          <w:color w:val="000000" w:themeColor="text1"/>
        </w:rPr>
        <w:t>虽然目前已经有一些求解器可以解决</w:t>
      </w:r>
      <w:r w:rsidRPr="006608A7">
        <w:rPr>
          <w:rFonts w:ascii="Times New Roman" w:eastAsia="宋体" w:hAnsi="Times New Roman"/>
          <w:color w:val="000000" w:themeColor="text1"/>
        </w:rPr>
        <w:t xml:space="preserve"> MINLP </w:t>
      </w:r>
      <w:r w:rsidRPr="006608A7">
        <w:rPr>
          <w:rFonts w:ascii="Times New Roman" w:eastAsia="宋体" w:hAnsi="Times New Roman"/>
          <w:color w:val="000000" w:themeColor="text1"/>
        </w:rPr>
        <w:t>问题，但仍然面临着找到全局最优解的挑战。因此，实际中的策略是通过运行多次求解器并将获得的结果进行比较，以确定解是否足够接近全局最优解。</w:t>
      </w:r>
      <w:r w:rsidR="00523B52" w:rsidRPr="006608A7">
        <w:rPr>
          <w:rFonts w:ascii="Times New Roman" w:eastAsia="宋体" w:hAnsi="Times New Roman"/>
          <w:color w:val="000000" w:themeColor="text1"/>
        </w:rPr>
        <w:t>BARON</w:t>
      </w:r>
      <w:r w:rsidR="00523B52" w:rsidRPr="006608A7">
        <w:rPr>
          <w:rFonts w:ascii="Times New Roman" w:eastAsia="宋体" w:hAnsi="Times New Roman"/>
          <w:color w:val="000000" w:themeColor="text1"/>
        </w:rPr>
        <w:t>求解器在处理复杂的非线性、非凸问题和全局优化问题时具有优势，能够更可靠地找到全局最优解。本文</w:t>
      </w:r>
      <w:r w:rsidR="00523B52" w:rsidRPr="006608A7">
        <w:rPr>
          <w:rFonts w:ascii="Times New Roman" w:eastAsia="宋体" w:hAnsi="Times New Roman" w:hint="eastAsia"/>
          <w:color w:val="000000" w:themeColor="text1"/>
        </w:rPr>
        <w:t>的优化问题</w:t>
      </w:r>
      <w:r w:rsidR="00523B52" w:rsidRPr="006608A7">
        <w:rPr>
          <w:rFonts w:ascii="Times New Roman" w:eastAsia="宋体" w:hAnsi="Times New Roman"/>
          <w:color w:val="000000" w:themeColor="text1"/>
        </w:rPr>
        <w:t>包含离散二进制变量，连续变量和变量耦合的约束条件，</w:t>
      </w:r>
      <w:r w:rsidR="00523B52" w:rsidRPr="006608A7">
        <w:rPr>
          <w:rFonts w:ascii="Times New Roman" w:eastAsia="宋体" w:hAnsi="Times New Roman" w:hint="eastAsia"/>
          <w:color w:val="000000" w:themeColor="text1"/>
        </w:rPr>
        <w:t>因此使用</w:t>
      </w:r>
      <w:r w:rsidR="00523B52" w:rsidRPr="006608A7">
        <w:rPr>
          <w:rFonts w:ascii="Times New Roman" w:eastAsia="宋体" w:hAnsi="Times New Roman"/>
          <w:color w:val="000000" w:themeColor="text1"/>
        </w:rPr>
        <w:t>BARON</w:t>
      </w:r>
      <w:r w:rsidR="00523B52" w:rsidRPr="006608A7">
        <w:rPr>
          <w:rFonts w:ascii="Times New Roman" w:eastAsia="宋体" w:hAnsi="Times New Roman"/>
          <w:color w:val="000000" w:themeColor="text1"/>
        </w:rPr>
        <w:t>求解器进行问题求解更加适合</w:t>
      </w:r>
      <w:r w:rsidR="00523B52" w:rsidRPr="006608A7">
        <w:rPr>
          <w:rFonts w:ascii="Times New Roman" w:eastAsia="宋体" w:hAnsi="Times New Roman"/>
          <w:bCs/>
          <w:color w:val="000000" w:themeColor="text1"/>
          <w:kern w:val="0"/>
          <w:szCs w:val="21"/>
          <w:vertAlign w:val="superscript"/>
        </w:rPr>
        <w:t>[16</w:t>
      </w:r>
      <w:r w:rsidR="00523B52" w:rsidRPr="006608A7">
        <w:rPr>
          <w:rFonts w:ascii="Times New Roman" w:eastAsia="宋体" w:hAnsi="Times New Roman" w:hint="eastAsia"/>
          <w:bCs/>
          <w:color w:val="000000" w:themeColor="text1"/>
          <w:kern w:val="0"/>
          <w:szCs w:val="21"/>
          <w:vertAlign w:val="superscript"/>
        </w:rPr>
        <w:t>]</w:t>
      </w:r>
      <w:r w:rsidR="00523B52" w:rsidRPr="006608A7">
        <w:rPr>
          <w:rFonts w:ascii="Times New Roman" w:eastAsia="宋体" w:hAnsi="Times New Roman"/>
          <w:color w:val="000000" w:themeColor="text1"/>
        </w:rPr>
        <w:t>。</w:t>
      </w:r>
    </w:p>
    <w:p w14:paraId="1B20E354" w14:textId="77777777" w:rsidR="001D54FE" w:rsidRDefault="001D54FE" w:rsidP="001D54FE">
      <w:pPr>
        <w:ind w:firstLineChars="200" w:firstLine="420"/>
        <w:rPr>
          <w:rFonts w:ascii="Times New Roman" w:eastAsia="宋体" w:hAnsi="Times New Roman"/>
        </w:rPr>
      </w:pPr>
    </w:p>
    <w:p w14:paraId="77B073F7" w14:textId="77777777" w:rsidR="00D264D5" w:rsidRPr="00F31BA5" w:rsidRDefault="00D264D5" w:rsidP="00D264D5">
      <w:pPr>
        <w:rPr>
          <w:rFonts w:ascii="Times New Roman" w:eastAsia="宋体" w:hAnsi="Times New Roman"/>
          <w:b/>
          <w:sz w:val="28"/>
          <w:szCs w:val="28"/>
        </w:rPr>
      </w:pPr>
      <w:r>
        <w:rPr>
          <w:rFonts w:ascii="Times New Roman" w:eastAsia="宋体" w:hAnsi="Times New Roman"/>
          <w:b/>
          <w:sz w:val="28"/>
          <w:szCs w:val="28"/>
        </w:rPr>
        <w:t>3</w:t>
      </w:r>
      <w:r>
        <w:rPr>
          <w:rFonts w:ascii="Times New Roman" w:eastAsia="宋体" w:hAnsi="Times New Roman" w:hint="eastAsia"/>
          <w:b/>
          <w:sz w:val="28"/>
          <w:szCs w:val="28"/>
        </w:rPr>
        <w:t>仿真结果与分析</w:t>
      </w:r>
    </w:p>
    <w:p w14:paraId="475DB521" w14:textId="1E32691A" w:rsidR="00D264D5" w:rsidRPr="006608A7" w:rsidRDefault="003965B2" w:rsidP="00D264D5">
      <w:pPr>
        <w:ind w:firstLineChars="200" w:firstLine="420"/>
        <w:rPr>
          <w:rFonts w:ascii="Times New Roman" w:eastAsia="宋体" w:hAnsi="Times New Roman"/>
          <w:color w:val="000000" w:themeColor="text1"/>
        </w:rPr>
      </w:pPr>
      <w:r w:rsidRPr="006608A7">
        <w:rPr>
          <w:rFonts w:ascii="Times New Roman" w:eastAsia="宋体" w:hAnsi="Times New Roman" w:hint="eastAsia"/>
          <w:color w:val="000000" w:themeColor="text1"/>
        </w:rPr>
        <w:t>本文</w:t>
      </w:r>
      <w:r w:rsidR="00D264D5" w:rsidRPr="006608A7">
        <w:rPr>
          <w:rFonts w:ascii="Times New Roman" w:eastAsia="宋体" w:hAnsi="Times New Roman" w:hint="eastAsia"/>
          <w:color w:val="000000" w:themeColor="text1"/>
        </w:rPr>
        <w:t>考虑了图</w:t>
      </w:r>
      <w:r w:rsidR="00D264D5" w:rsidRPr="006608A7">
        <w:rPr>
          <w:rFonts w:ascii="Times New Roman" w:eastAsia="宋体" w:hAnsi="Times New Roman"/>
          <w:color w:val="000000" w:themeColor="text1"/>
        </w:rPr>
        <w:t>1</w:t>
      </w:r>
      <w:r w:rsidR="00D264D5" w:rsidRPr="006608A7">
        <w:rPr>
          <w:rFonts w:ascii="Times New Roman" w:eastAsia="宋体" w:hAnsi="Times New Roman"/>
          <w:color w:val="000000" w:themeColor="text1"/>
        </w:rPr>
        <w:t>中尺寸为</w:t>
      </w:r>
      <w:r w:rsidR="009C64A3" w:rsidRPr="006608A7">
        <w:rPr>
          <w:rFonts w:ascii="Times New Roman" w:eastAsia="宋体" w:hAnsi="Times New Roman"/>
          <w:color w:val="000000" w:themeColor="text1"/>
        </w:rPr>
        <w:t>10</w:t>
      </w:r>
      <w:r w:rsidR="00FA3DFE" w:rsidRPr="006608A7">
        <w:rPr>
          <w:rFonts w:ascii="Times New Roman" w:eastAsia="宋体" w:hAnsi="Times New Roman"/>
          <w:color w:val="000000" w:themeColor="text1"/>
        </w:rPr>
        <w:t xml:space="preserve"> m × </w:t>
      </w:r>
      <w:r w:rsidR="009C64A3" w:rsidRPr="006608A7">
        <w:rPr>
          <w:rFonts w:ascii="Times New Roman" w:eastAsia="宋体" w:hAnsi="Times New Roman"/>
          <w:color w:val="000000" w:themeColor="text1"/>
        </w:rPr>
        <w:t>10</w:t>
      </w:r>
      <w:r w:rsidR="00FA3DFE" w:rsidRPr="006608A7">
        <w:rPr>
          <w:rFonts w:ascii="Times New Roman" w:eastAsia="宋体" w:hAnsi="Times New Roman"/>
          <w:color w:val="000000" w:themeColor="text1"/>
        </w:rPr>
        <w:t xml:space="preserve"> m × 3 m</w:t>
      </w:r>
      <w:r w:rsidR="00D264D5" w:rsidRPr="006608A7">
        <w:rPr>
          <w:rFonts w:ascii="Times New Roman" w:eastAsia="宋体" w:hAnsi="Times New Roman"/>
          <w:color w:val="000000" w:themeColor="text1"/>
        </w:rPr>
        <w:t>的房间。作为</w:t>
      </w:r>
      <w:r w:rsidR="00D264D5" w:rsidRPr="006608A7">
        <w:rPr>
          <w:rFonts w:ascii="Times New Roman" w:eastAsia="宋体" w:hAnsi="Times New Roman"/>
          <w:color w:val="000000" w:themeColor="text1"/>
        </w:rPr>
        <w:t>VLC</w:t>
      </w:r>
      <w:r w:rsidR="00D264D5" w:rsidRPr="006608A7">
        <w:rPr>
          <w:rFonts w:ascii="Times New Roman" w:eastAsia="宋体" w:hAnsi="Times New Roman"/>
          <w:color w:val="000000" w:themeColor="text1"/>
        </w:rPr>
        <w:t>接入点的</w:t>
      </w:r>
      <w:r w:rsidR="00D264D5" w:rsidRPr="006608A7">
        <w:rPr>
          <w:rFonts w:ascii="Times New Roman" w:eastAsia="宋体" w:hAnsi="Times New Roman"/>
          <w:color w:val="000000" w:themeColor="text1"/>
        </w:rPr>
        <w:t>LED</w:t>
      </w:r>
      <w:r w:rsidR="00D264D5" w:rsidRPr="006608A7">
        <w:rPr>
          <w:rFonts w:ascii="Times New Roman" w:eastAsia="宋体" w:hAnsi="Times New Roman"/>
          <w:color w:val="000000" w:themeColor="text1"/>
        </w:rPr>
        <w:t>放置于天花板中央用来照明和传输数据，天花板上安装了六个</w:t>
      </w:r>
      <w:r w:rsidR="00D264D5" w:rsidRPr="006608A7">
        <w:rPr>
          <w:rFonts w:ascii="Times New Roman" w:eastAsia="宋体" w:hAnsi="Times New Roman"/>
          <w:color w:val="000000" w:themeColor="text1"/>
        </w:rPr>
        <w:t xml:space="preserve"> VLC APs</w:t>
      </w:r>
      <w:r w:rsidR="00D264D5" w:rsidRPr="006608A7">
        <w:rPr>
          <w:rFonts w:ascii="Times New Roman" w:eastAsia="宋体" w:hAnsi="Times New Roman"/>
          <w:color w:val="000000" w:themeColor="text1"/>
        </w:rPr>
        <w:t>和两个</w:t>
      </w:r>
      <w:r w:rsidR="00D264D5" w:rsidRPr="006608A7">
        <w:rPr>
          <w:rFonts w:ascii="Times New Roman" w:eastAsia="宋体" w:hAnsi="Times New Roman"/>
          <w:color w:val="000000" w:themeColor="text1"/>
        </w:rPr>
        <w:t>RF APs</w:t>
      </w:r>
      <w:r w:rsidR="00D264D5" w:rsidRPr="006608A7">
        <w:rPr>
          <w:rFonts w:ascii="Times New Roman" w:eastAsia="宋体" w:hAnsi="Times New Roman"/>
          <w:color w:val="000000" w:themeColor="text1"/>
        </w:rPr>
        <w:t>，</w:t>
      </w:r>
      <w:r w:rsidR="001D54FE" w:rsidRPr="006608A7">
        <w:rPr>
          <w:rFonts w:ascii="Times New Roman" w:eastAsia="宋体" w:hAnsi="Times New Roman" w:hint="eastAsia"/>
          <w:color w:val="000000" w:themeColor="text1"/>
        </w:rPr>
        <w:t>坐标系</w:t>
      </w:r>
      <w:r w:rsidR="001D54FE" w:rsidRPr="006608A7">
        <w:rPr>
          <w:rFonts w:ascii="Times New Roman" w:eastAsia="宋体" w:hAnsi="Times New Roman"/>
          <w:color w:val="000000" w:themeColor="text1"/>
        </w:rPr>
        <w:t>(X</w:t>
      </w:r>
      <w:r w:rsidR="001D54FE" w:rsidRPr="006608A7">
        <w:rPr>
          <w:rFonts w:ascii="Times New Roman" w:eastAsia="宋体" w:hAnsi="Times New Roman" w:hint="eastAsia"/>
          <w:color w:val="000000" w:themeColor="text1"/>
        </w:rPr>
        <w:t>,</w:t>
      </w:r>
      <w:r w:rsidR="001D54FE" w:rsidRPr="006608A7">
        <w:rPr>
          <w:rFonts w:ascii="Times New Roman" w:eastAsia="宋体" w:hAnsi="Times New Roman"/>
          <w:color w:val="000000" w:themeColor="text1"/>
        </w:rPr>
        <w:t>Y,Z)</w:t>
      </w:r>
      <w:r w:rsidR="001D54FE" w:rsidRPr="006608A7">
        <w:rPr>
          <w:rFonts w:ascii="Times New Roman" w:eastAsia="宋体" w:hAnsi="Times New Roman"/>
          <w:color w:val="000000" w:themeColor="text1"/>
        </w:rPr>
        <w:t>的原点</w:t>
      </w:r>
      <w:r w:rsidR="001D54FE" w:rsidRPr="006608A7">
        <w:rPr>
          <w:rFonts w:ascii="Times New Roman" w:eastAsia="宋体" w:hAnsi="Times New Roman"/>
          <w:color w:val="000000" w:themeColor="text1"/>
        </w:rPr>
        <w:t>(0,0,0)</w:t>
      </w:r>
      <w:r w:rsidR="001D54FE" w:rsidRPr="006608A7">
        <w:rPr>
          <w:rFonts w:ascii="Times New Roman" w:eastAsia="宋体" w:hAnsi="Times New Roman"/>
          <w:color w:val="000000" w:themeColor="text1"/>
        </w:rPr>
        <w:t>坐落在房间的一个拐角</w:t>
      </w:r>
      <w:r w:rsidR="001D54FE" w:rsidRPr="006608A7">
        <w:rPr>
          <w:rFonts w:ascii="Times New Roman" w:eastAsia="宋体" w:hAnsi="Times New Roman" w:hint="eastAsia"/>
          <w:color w:val="000000" w:themeColor="text1"/>
        </w:rPr>
        <w:t>，</w:t>
      </w:r>
      <w:r w:rsidR="00106799" w:rsidRPr="006608A7">
        <w:rPr>
          <w:rFonts w:ascii="Times New Roman" w:eastAsia="宋体" w:hAnsi="Times New Roman" w:hint="eastAsia"/>
          <w:color w:val="000000" w:themeColor="text1"/>
        </w:rPr>
        <w:t>详细坐标见表</w:t>
      </w:r>
      <w:r w:rsidR="00106799" w:rsidRPr="006608A7">
        <w:rPr>
          <w:rFonts w:ascii="Times New Roman" w:eastAsia="宋体" w:hAnsi="Times New Roman"/>
          <w:color w:val="000000" w:themeColor="text1"/>
        </w:rPr>
        <w:t>1</w:t>
      </w:r>
      <w:r w:rsidR="00106799" w:rsidRPr="006608A7">
        <w:rPr>
          <w:rFonts w:ascii="Times New Roman" w:eastAsia="宋体" w:hAnsi="Times New Roman" w:hint="eastAsia"/>
          <w:color w:val="000000" w:themeColor="text1"/>
        </w:rPr>
        <w:t>，</w:t>
      </w:r>
      <w:r w:rsidR="00D264D5" w:rsidRPr="006608A7">
        <w:rPr>
          <w:rFonts w:ascii="Times New Roman" w:eastAsia="宋体" w:hAnsi="Times New Roman" w:hint="eastAsia"/>
          <w:color w:val="000000" w:themeColor="text1"/>
        </w:rPr>
        <w:t>其中</w:t>
      </w:r>
      <w:r w:rsidR="00D264D5" w:rsidRPr="006608A7">
        <w:rPr>
          <w:rFonts w:ascii="Times New Roman" w:eastAsia="宋体" w:hAnsi="Times New Roman"/>
          <w:color w:val="000000" w:themeColor="text1"/>
        </w:rPr>
        <w:t>最近的两个</w:t>
      </w:r>
      <w:r w:rsidR="00D264D5" w:rsidRPr="006608A7">
        <w:rPr>
          <w:rFonts w:ascii="Times New Roman" w:eastAsia="宋体" w:hAnsi="Times New Roman"/>
          <w:color w:val="000000" w:themeColor="text1"/>
        </w:rPr>
        <w:t>AP</w:t>
      </w:r>
      <w:r w:rsidR="00D264D5" w:rsidRPr="006608A7">
        <w:rPr>
          <w:rFonts w:ascii="Times New Roman" w:eastAsia="宋体" w:hAnsi="Times New Roman"/>
          <w:color w:val="000000" w:themeColor="text1"/>
        </w:rPr>
        <w:t>之间相距</w:t>
      </w:r>
      <w:r w:rsidR="00D264D5" w:rsidRPr="006608A7">
        <w:rPr>
          <w:rFonts w:ascii="Times New Roman" w:eastAsia="宋体" w:hAnsi="Times New Roman"/>
          <w:color w:val="000000" w:themeColor="text1"/>
        </w:rPr>
        <w:t>2 m</w:t>
      </w:r>
      <w:r w:rsidR="00D264D5" w:rsidRPr="006608A7">
        <w:rPr>
          <w:rFonts w:ascii="Times New Roman" w:eastAsia="宋体" w:hAnsi="Times New Roman"/>
          <w:color w:val="000000" w:themeColor="text1"/>
        </w:rPr>
        <w:t>。用户</w:t>
      </w:r>
      <w:r w:rsidR="00D264D5" w:rsidRPr="006608A7">
        <w:rPr>
          <w:rFonts w:ascii="Times New Roman" w:eastAsia="宋体" w:hAnsi="Times New Roman" w:hint="eastAsia"/>
          <w:color w:val="000000" w:themeColor="text1"/>
        </w:rPr>
        <w:t>设备的</w:t>
      </w:r>
      <w:r w:rsidR="00D264D5" w:rsidRPr="006608A7">
        <w:rPr>
          <w:rFonts w:ascii="Times New Roman" w:eastAsia="宋体" w:hAnsi="Times New Roman"/>
          <w:color w:val="000000" w:themeColor="text1"/>
        </w:rPr>
        <w:t>位置随机分布，用户的接收器位于高度为</w:t>
      </w:r>
      <w:r w:rsidR="00D264D5" w:rsidRPr="006608A7">
        <w:rPr>
          <w:rFonts w:ascii="Times New Roman" w:eastAsia="宋体" w:hAnsi="Times New Roman"/>
          <w:color w:val="000000" w:themeColor="text1"/>
        </w:rPr>
        <w:t>0.25 m</w:t>
      </w:r>
      <w:r w:rsidR="00D264D5" w:rsidRPr="006608A7">
        <w:rPr>
          <w:rFonts w:ascii="Times New Roman" w:eastAsia="宋体" w:hAnsi="Times New Roman"/>
          <w:color w:val="000000" w:themeColor="text1"/>
        </w:rPr>
        <w:t>的接收平面上。仿真中采用的参数可以在</w:t>
      </w:r>
      <w:r w:rsidR="00D264D5" w:rsidRPr="006608A7">
        <w:rPr>
          <w:rFonts w:ascii="Times New Roman" w:eastAsia="宋体" w:hAnsi="Times New Roman"/>
          <w:bCs/>
          <w:color w:val="000000" w:themeColor="text1"/>
          <w:kern w:val="0"/>
          <w:szCs w:val="21"/>
          <w:vertAlign w:val="superscript"/>
        </w:rPr>
        <w:t>[1</w:t>
      </w:r>
      <w:r w:rsidR="00CA2D05" w:rsidRPr="006608A7">
        <w:rPr>
          <w:rFonts w:ascii="Times New Roman" w:eastAsia="宋体" w:hAnsi="Times New Roman"/>
          <w:bCs/>
          <w:color w:val="000000" w:themeColor="text1"/>
          <w:kern w:val="0"/>
          <w:szCs w:val="21"/>
          <w:vertAlign w:val="superscript"/>
        </w:rPr>
        <w:t>7</w:t>
      </w:r>
      <w:r w:rsidR="004F5E99" w:rsidRPr="006608A7">
        <w:rPr>
          <w:rFonts w:ascii="Times New Roman" w:eastAsia="宋体" w:hAnsi="Times New Roman"/>
          <w:bCs/>
          <w:color w:val="000000" w:themeColor="text1"/>
          <w:kern w:val="0"/>
          <w:szCs w:val="21"/>
          <w:vertAlign w:val="superscript"/>
        </w:rPr>
        <w:t>,1</w:t>
      </w:r>
      <w:r w:rsidR="00CA2D05" w:rsidRPr="006608A7">
        <w:rPr>
          <w:rFonts w:ascii="Times New Roman" w:eastAsia="宋体" w:hAnsi="Times New Roman"/>
          <w:bCs/>
          <w:color w:val="000000" w:themeColor="text1"/>
          <w:kern w:val="0"/>
          <w:szCs w:val="21"/>
          <w:vertAlign w:val="superscript"/>
        </w:rPr>
        <w:t>8</w:t>
      </w:r>
      <w:r w:rsidR="00D264D5" w:rsidRPr="006608A7">
        <w:rPr>
          <w:rFonts w:ascii="Times New Roman" w:eastAsia="宋体" w:hAnsi="Times New Roman" w:hint="eastAsia"/>
          <w:bCs/>
          <w:color w:val="000000" w:themeColor="text1"/>
          <w:kern w:val="0"/>
          <w:szCs w:val="21"/>
          <w:vertAlign w:val="superscript"/>
        </w:rPr>
        <w:t>]</w:t>
      </w:r>
      <w:r w:rsidR="00D264D5" w:rsidRPr="006608A7">
        <w:rPr>
          <w:rFonts w:ascii="Times New Roman" w:eastAsia="宋体" w:hAnsi="Times New Roman"/>
          <w:color w:val="000000" w:themeColor="text1"/>
        </w:rPr>
        <w:t>中找到，一些关键参数在</w:t>
      </w:r>
      <w:r w:rsidR="009854AD" w:rsidRPr="006608A7">
        <w:rPr>
          <w:rFonts w:ascii="Times New Roman" w:eastAsia="宋体" w:hAnsi="Times New Roman" w:hint="eastAsia"/>
          <w:color w:val="000000" w:themeColor="text1"/>
        </w:rPr>
        <w:t>下面的</w:t>
      </w:r>
      <w:r w:rsidR="00D264D5" w:rsidRPr="006608A7">
        <w:rPr>
          <w:rFonts w:ascii="Times New Roman" w:eastAsia="宋体" w:hAnsi="Times New Roman"/>
          <w:color w:val="000000" w:themeColor="text1"/>
        </w:rPr>
        <w:t>表</w:t>
      </w:r>
      <w:r w:rsidR="00106799" w:rsidRPr="006608A7">
        <w:rPr>
          <w:rFonts w:ascii="Times New Roman" w:eastAsia="宋体" w:hAnsi="Times New Roman"/>
          <w:color w:val="000000" w:themeColor="text1"/>
        </w:rPr>
        <w:t>2</w:t>
      </w:r>
      <w:r w:rsidR="00D264D5" w:rsidRPr="006608A7">
        <w:rPr>
          <w:rFonts w:ascii="Times New Roman" w:eastAsia="宋体" w:hAnsi="Times New Roman"/>
          <w:color w:val="000000" w:themeColor="text1"/>
        </w:rPr>
        <w:t>中给出。</w:t>
      </w:r>
    </w:p>
    <w:p w14:paraId="1A11915A" w14:textId="09F928C6" w:rsidR="00106799" w:rsidRPr="006608A7" w:rsidRDefault="00106799" w:rsidP="00106799">
      <w:pPr>
        <w:ind w:firstLineChars="200" w:firstLine="301"/>
        <w:jc w:val="center"/>
        <w:rPr>
          <w:rFonts w:ascii="Times New Roman" w:eastAsia="宋体" w:hAnsi="Times New Roman"/>
          <w:b/>
          <w:color w:val="000000" w:themeColor="text1"/>
          <w:sz w:val="15"/>
          <w:szCs w:val="15"/>
        </w:rPr>
      </w:pPr>
      <w:bookmarkStart w:id="6" w:name="_Hlk159179844"/>
      <w:r w:rsidRPr="006608A7">
        <w:rPr>
          <w:rFonts w:ascii="Times New Roman" w:eastAsia="宋体" w:hAnsi="Times New Roman" w:hint="eastAsia"/>
          <w:b/>
          <w:color w:val="000000" w:themeColor="text1"/>
          <w:sz w:val="15"/>
          <w:szCs w:val="15"/>
        </w:rPr>
        <w:t>表</w:t>
      </w:r>
      <w:r w:rsidRPr="006608A7">
        <w:rPr>
          <w:rFonts w:ascii="Times New Roman" w:eastAsia="宋体" w:hAnsi="Times New Roman"/>
          <w:b/>
          <w:color w:val="000000" w:themeColor="text1"/>
          <w:sz w:val="15"/>
          <w:szCs w:val="15"/>
        </w:rPr>
        <w:t>1 VLC A</w:t>
      </w:r>
      <w:r w:rsidR="009C64A3" w:rsidRPr="006608A7">
        <w:rPr>
          <w:rFonts w:ascii="Times New Roman" w:eastAsia="宋体" w:hAnsi="Times New Roman"/>
          <w:b/>
          <w:color w:val="000000" w:themeColor="text1"/>
          <w:sz w:val="15"/>
          <w:szCs w:val="15"/>
        </w:rPr>
        <w:t>P</w:t>
      </w:r>
      <w:r w:rsidRPr="006608A7">
        <w:rPr>
          <w:rFonts w:ascii="Times New Roman" w:eastAsia="宋体" w:hAnsi="Times New Roman"/>
          <w:b/>
          <w:color w:val="000000" w:themeColor="text1"/>
          <w:sz w:val="15"/>
          <w:szCs w:val="15"/>
        </w:rPr>
        <w:t>s</w:t>
      </w:r>
      <w:r w:rsidRPr="006608A7">
        <w:rPr>
          <w:rFonts w:ascii="Times New Roman" w:eastAsia="宋体" w:hAnsi="Times New Roman" w:hint="eastAsia"/>
          <w:b/>
          <w:color w:val="000000" w:themeColor="text1"/>
          <w:sz w:val="15"/>
          <w:szCs w:val="15"/>
        </w:rPr>
        <w:t>和</w:t>
      </w:r>
      <w:r w:rsidRPr="006608A7">
        <w:rPr>
          <w:rFonts w:ascii="Times New Roman" w:eastAsia="宋体" w:hAnsi="Times New Roman" w:hint="eastAsia"/>
          <w:b/>
          <w:color w:val="000000" w:themeColor="text1"/>
          <w:sz w:val="15"/>
          <w:szCs w:val="15"/>
        </w:rPr>
        <w:t>R</w:t>
      </w:r>
      <w:r w:rsidRPr="006608A7">
        <w:rPr>
          <w:rFonts w:ascii="Times New Roman" w:eastAsia="宋体" w:hAnsi="Times New Roman"/>
          <w:b/>
          <w:color w:val="000000" w:themeColor="text1"/>
          <w:sz w:val="15"/>
          <w:szCs w:val="15"/>
        </w:rPr>
        <w:t>F A</w:t>
      </w:r>
      <w:r w:rsidR="009C64A3" w:rsidRPr="006608A7">
        <w:rPr>
          <w:rFonts w:ascii="Times New Roman" w:eastAsia="宋体" w:hAnsi="Times New Roman"/>
          <w:b/>
          <w:color w:val="000000" w:themeColor="text1"/>
          <w:sz w:val="15"/>
          <w:szCs w:val="15"/>
        </w:rPr>
        <w:t>P</w:t>
      </w:r>
      <w:r w:rsidRPr="006608A7">
        <w:rPr>
          <w:rFonts w:ascii="Times New Roman" w:eastAsia="宋体" w:hAnsi="Times New Roman"/>
          <w:b/>
          <w:color w:val="000000" w:themeColor="text1"/>
          <w:sz w:val="15"/>
          <w:szCs w:val="15"/>
        </w:rPr>
        <w:t>s</w:t>
      </w:r>
      <w:r w:rsidRPr="006608A7">
        <w:rPr>
          <w:rFonts w:ascii="Times New Roman" w:eastAsia="宋体" w:hAnsi="Times New Roman" w:hint="eastAsia"/>
          <w:b/>
          <w:color w:val="000000" w:themeColor="text1"/>
          <w:sz w:val="15"/>
          <w:szCs w:val="15"/>
        </w:rPr>
        <w:t>位置</w:t>
      </w:r>
    </w:p>
    <w:tbl>
      <w:tblPr>
        <w:tblW w:w="0" w:type="auto"/>
        <w:jc w:val="center"/>
        <w:tblBorders>
          <w:top w:val="single" w:sz="12" w:space="0" w:color="auto"/>
          <w:bottom w:val="single" w:sz="12" w:space="0" w:color="auto"/>
        </w:tblBorders>
        <w:tblLook w:val="04A0" w:firstRow="1" w:lastRow="0" w:firstColumn="1" w:lastColumn="0" w:noHBand="0" w:noVBand="1"/>
      </w:tblPr>
      <w:tblGrid>
        <w:gridCol w:w="4106"/>
        <w:gridCol w:w="2268"/>
      </w:tblGrid>
      <w:tr w:rsidR="006608A7" w:rsidRPr="006608A7" w14:paraId="481D7AA4" w14:textId="77777777" w:rsidTr="00EF5244">
        <w:trPr>
          <w:jc w:val="center"/>
        </w:trPr>
        <w:tc>
          <w:tcPr>
            <w:tcW w:w="4106" w:type="dxa"/>
            <w:tcBorders>
              <w:bottom w:val="single" w:sz="6" w:space="0" w:color="auto"/>
            </w:tcBorders>
            <w:shd w:val="clear" w:color="auto" w:fill="auto"/>
          </w:tcPr>
          <w:p w14:paraId="06822307" w14:textId="58853572" w:rsidR="00106799" w:rsidRPr="006608A7" w:rsidRDefault="00106799" w:rsidP="00EF5244">
            <w:pPr>
              <w:jc w:val="center"/>
              <w:rPr>
                <w:rFonts w:ascii="Times New Roman" w:eastAsia="宋体" w:hAnsi="Times New Roman"/>
                <w:bCs/>
                <w:color w:val="000000" w:themeColor="text1"/>
              </w:rPr>
            </w:pPr>
            <w:bookmarkStart w:id="7" w:name="_Hlk159179830"/>
            <w:bookmarkEnd w:id="6"/>
            <w:r w:rsidRPr="006608A7">
              <w:rPr>
                <w:rFonts w:ascii="Times New Roman" w:eastAsia="宋体" w:hAnsi="Times New Roman"/>
                <w:bCs/>
                <w:color w:val="000000" w:themeColor="text1"/>
              </w:rPr>
              <w:t>AP</w:t>
            </w:r>
          </w:p>
        </w:tc>
        <w:tc>
          <w:tcPr>
            <w:tcW w:w="2268" w:type="dxa"/>
            <w:tcBorders>
              <w:bottom w:val="single" w:sz="6" w:space="0" w:color="auto"/>
            </w:tcBorders>
            <w:shd w:val="clear" w:color="auto" w:fill="auto"/>
          </w:tcPr>
          <w:p w14:paraId="4986815C" w14:textId="629515A3" w:rsidR="00106799" w:rsidRPr="006608A7" w:rsidRDefault="00106799" w:rsidP="00EF5244">
            <w:pPr>
              <w:jc w:val="center"/>
              <w:rPr>
                <w:rFonts w:ascii="宋体" w:eastAsia="宋体" w:hAnsi="宋体"/>
                <w:bCs/>
                <w:color w:val="000000" w:themeColor="text1"/>
              </w:rPr>
            </w:pPr>
            <w:r w:rsidRPr="006608A7">
              <w:rPr>
                <w:rFonts w:ascii="宋体" w:eastAsia="宋体" w:hAnsi="宋体" w:hint="eastAsia"/>
                <w:bCs/>
                <w:color w:val="000000" w:themeColor="text1"/>
              </w:rPr>
              <w:t>位置坐标</w:t>
            </w:r>
          </w:p>
        </w:tc>
      </w:tr>
      <w:tr w:rsidR="006608A7" w:rsidRPr="006608A7" w14:paraId="2ED295B4" w14:textId="77777777" w:rsidTr="00EF5244">
        <w:trPr>
          <w:jc w:val="center"/>
        </w:trPr>
        <w:tc>
          <w:tcPr>
            <w:tcW w:w="4106" w:type="dxa"/>
            <w:tcBorders>
              <w:top w:val="single" w:sz="6" w:space="0" w:color="auto"/>
              <w:bottom w:val="nil"/>
            </w:tcBorders>
            <w:shd w:val="clear" w:color="auto" w:fill="auto"/>
          </w:tcPr>
          <w:p w14:paraId="2DF6C5B6" w14:textId="4FDF4FA8" w:rsidR="00106799" w:rsidRPr="006608A7" w:rsidRDefault="00106799" w:rsidP="00EF5244">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rPr>
              <w:t>VLC</w:t>
            </w:r>
            <w:r w:rsidRPr="006608A7">
              <w:rPr>
                <w:rFonts w:ascii="Times New Roman" w:eastAsia="宋体" w:hAnsi="Times New Roman" w:hint="eastAsia"/>
                <w:color w:val="000000" w:themeColor="text1"/>
              </w:rPr>
              <w:t xml:space="preserve"> </w:t>
            </w:r>
            <w:r w:rsidRPr="006608A7">
              <w:rPr>
                <w:rFonts w:ascii="Times New Roman" w:eastAsia="宋体" w:hAnsi="Times New Roman"/>
                <w:color w:val="000000" w:themeColor="text1"/>
              </w:rPr>
              <w:t xml:space="preserve">AP1 </w:t>
            </w:r>
          </w:p>
        </w:tc>
        <w:tc>
          <w:tcPr>
            <w:tcW w:w="2268" w:type="dxa"/>
            <w:tcBorders>
              <w:top w:val="single" w:sz="6" w:space="0" w:color="auto"/>
              <w:bottom w:val="nil"/>
            </w:tcBorders>
            <w:shd w:val="clear" w:color="auto" w:fill="auto"/>
          </w:tcPr>
          <w:p w14:paraId="6F0BB2AD" w14:textId="2728404B" w:rsidR="00106799" w:rsidRPr="006608A7" w:rsidRDefault="009C64A3" w:rsidP="00EF5244">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position w:val="-10"/>
              </w:rPr>
              <w:object w:dxaOrig="740" w:dyaOrig="320" w14:anchorId="1C38481D">
                <v:shape id="_x0000_i1114" type="#_x0000_t75" style="width:37.5pt;height:16.5pt" o:ole="">
                  <v:imagedata r:id="rId170" o:title=""/>
                </v:shape>
                <o:OLEObject Type="Embed" ProgID="Equation.DSMT4" ShapeID="_x0000_i1114" DrawAspect="Content" ObjectID="_1799239520" r:id="rId171"/>
              </w:object>
            </w:r>
          </w:p>
        </w:tc>
      </w:tr>
      <w:tr w:rsidR="006608A7" w:rsidRPr="006608A7" w14:paraId="14EC1D19" w14:textId="77777777" w:rsidTr="00EF5244">
        <w:trPr>
          <w:jc w:val="center"/>
        </w:trPr>
        <w:tc>
          <w:tcPr>
            <w:tcW w:w="4106" w:type="dxa"/>
            <w:tcBorders>
              <w:top w:val="nil"/>
            </w:tcBorders>
            <w:shd w:val="clear" w:color="auto" w:fill="auto"/>
          </w:tcPr>
          <w:p w14:paraId="5FC5E1CC" w14:textId="7B8BB140" w:rsidR="00106799" w:rsidRPr="006608A7" w:rsidRDefault="00106799" w:rsidP="00EF5244">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rPr>
              <w:t>VLC</w:t>
            </w:r>
            <w:r w:rsidRPr="006608A7">
              <w:rPr>
                <w:rFonts w:ascii="Times New Roman" w:eastAsia="宋体" w:hAnsi="Times New Roman" w:hint="eastAsia"/>
                <w:color w:val="000000" w:themeColor="text1"/>
              </w:rPr>
              <w:t xml:space="preserve"> </w:t>
            </w:r>
            <w:r w:rsidRPr="006608A7">
              <w:rPr>
                <w:rFonts w:ascii="Times New Roman" w:eastAsia="宋体" w:hAnsi="Times New Roman"/>
                <w:color w:val="000000" w:themeColor="text1"/>
              </w:rPr>
              <w:t>AP2</w:t>
            </w:r>
          </w:p>
        </w:tc>
        <w:tc>
          <w:tcPr>
            <w:tcW w:w="2268" w:type="dxa"/>
            <w:tcBorders>
              <w:top w:val="nil"/>
            </w:tcBorders>
            <w:shd w:val="clear" w:color="auto" w:fill="auto"/>
          </w:tcPr>
          <w:p w14:paraId="45742CEB" w14:textId="360583DE" w:rsidR="00106799" w:rsidRPr="006608A7" w:rsidRDefault="009C64A3" w:rsidP="00EF5244">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position w:val="-10"/>
              </w:rPr>
              <w:object w:dxaOrig="740" w:dyaOrig="320" w14:anchorId="67741EE7">
                <v:shape id="_x0000_i1115" type="#_x0000_t75" style="width:36.75pt;height:16.5pt" o:ole="">
                  <v:imagedata r:id="rId172" o:title=""/>
                </v:shape>
                <o:OLEObject Type="Embed" ProgID="Equation.DSMT4" ShapeID="_x0000_i1115" DrawAspect="Content" ObjectID="_1799239521" r:id="rId173"/>
              </w:object>
            </w:r>
          </w:p>
        </w:tc>
      </w:tr>
      <w:tr w:rsidR="006608A7" w:rsidRPr="006608A7" w14:paraId="4FD018A4" w14:textId="77777777" w:rsidTr="00EF5244">
        <w:trPr>
          <w:jc w:val="center"/>
        </w:trPr>
        <w:tc>
          <w:tcPr>
            <w:tcW w:w="4106" w:type="dxa"/>
            <w:shd w:val="clear" w:color="auto" w:fill="auto"/>
          </w:tcPr>
          <w:p w14:paraId="412506DF" w14:textId="7AAE2F33" w:rsidR="00106799" w:rsidRPr="006608A7" w:rsidRDefault="00106799" w:rsidP="00EF5244">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rPr>
              <w:t>VLC</w:t>
            </w:r>
            <w:r w:rsidRPr="006608A7">
              <w:rPr>
                <w:rFonts w:ascii="Times New Roman" w:eastAsia="宋体" w:hAnsi="Times New Roman" w:hint="eastAsia"/>
                <w:color w:val="000000" w:themeColor="text1"/>
              </w:rPr>
              <w:t xml:space="preserve"> </w:t>
            </w:r>
            <w:r w:rsidRPr="006608A7">
              <w:rPr>
                <w:rFonts w:ascii="Times New Roman" w:eastAsia="宋体" w:hAnsi="Times New Roman"/>
                <w:color w:val="000000" w:themeColor="text1"/>
              </w:rPr>
              <w:t>AP3</w:t>
            </w:r>
          </w:p>
        </w:tc>
        <w:tc>
          <w:tcPr>
            <w:tcW w:w="2268" w:type="dxa"/>
            <w:shd w:val="clear" w:color="auto" w:fill="auto"/>
          </w:tcPr>
          <w:p w14:paraId="44857B18" w14:textId="01195BC9" w:rsidR="00106799" w:rsidRPr="006608A7" w:rsidRDefault="009C64A3" w:rsidP="00EF5244">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position w:val="-10"/>
              </w:rPr>
              <w:object w:dxaOrig="840" w:dyaOrig="320" w14:anchorId="3498CB91">
                <v:shape id="_x0000_i1116" type="#_x0000_t75" style="width:42pt;height:16.5pt" o:ole="">
                  <v:imagedata r:id="rId174" o:title=""/>
                </v:shape>
                <o:OLEObject Type="Embed" ProgID="Equation.DSMT4" ShapeID="_x0000_i1116" DrawAspect="Content" ObjectID="_1799239522" r:id="rId175"/>
              </w:object>
            </w:r>
          </w:p>
        </w:tc>
      </w:tr>
      <w:tr w:rsidR="006608A7" w:rsidRPr="006608A7" w14:paraId="53D9536A" w14:textId="77777777" w:rsidTr="00EF5244">
        <w:trPr>
          <w:jc w:val="center"/>
        </w:trPr>
        <w:tc>
          <w:tcPr>
            <w:tcW w:w="4106" w:type="dxa"/>
            <w:shd w:val="clear" w:color="auto" w:fill="auto"/>
          </w:tcPr>
          <w:p w14:paraId="7D4E2C02" w14:textId="7D767E43" w:rsidR="00106799" w:rsidRPr="006608A7" w:rsidRDefault="00106799" w:rsidP="00EF5244">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rPr>
              <w:t>VLC</w:t>
            </w:r>
            <w:r w:rsidRPr="006608A7">
              <w:rPr>
                <w:rFonts w:ascii="Times New Roman" w:eastAsia="宋体" w:hAnsi="Times New Roman" w:hint="eastAsia"/>
                <w:color w:val="000000" w:themeColor="text1"/>
              </w:rPr>
              <w:t xml:space="preserve"> </w:t>
            </w:r>
            <w:r w:rsidRPr="006608A7">
              <w:rPr>
                <w:rFonts w:ascii="Times New Roman" w:eastAsia="宋体" w:hAnsi="Times New Roman"/>
                <w:color w:val="000000" w:themeColor="text1"/>
              </w:rPr>
              <w:t>AP4</w:t>
            </w:r>
          </w:p>
        </w:tc>
        <w:tc>
          <w:tcPr>
            <w:tcW w:w="2268" w:type="dxa"/>
            <w:shd w:val="clear" w:color="auto" w:fill="auto"/>
          </w:tcPr>
          <w:p w14:paraId="3AFB402A" w14:textId="66E5EA89" w:rsidR="00106799" w:rsidRPr="006608A7" w:rsidRDefault="009C64A3" w:rsidP="00EF5244">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position w:val="-10"/>
              </w:rPr>
              <w:object w:dxaOrig="700" w:dyaOrig="320" w14:anchorId="284237D5">
                <v:shape id="_x0000_i1117" type="#_x0000_t75" style="width:35.25pt;height:16.5pt" o:ole="">
                  <v:imagedata r:id="rId176" o:title=""/>
                </v:shape>
                <o:OLEObject Type="Embed" ProgID="Equation.DSMT4" ShapeID="_x0000_i1117" DrawAspect="Content" ObjectID="_1799239523" r:id="rId177"/>
              </w:object>
            </w:r>
          </w:p>
        </w:tc>
      </w:tr>
      <w:tr w:rsidR="006608A7" w:rsidRPr="006608A7" w14:paraId="45A8CD3C" w14:textId="77777777" w:rsidTr="00EF5244">
        <w:trPr>
          <w:jc w:val="center"/>
        </w:trPr>
        <w:tc>
          <w:tcPr>
            <w:tcW w:w="4106" w:type="dxa"/>
            <w:shd w:val="clear" w:color="auto" w:fill="auto"/>
          </w:tcPr>
          <w:p w14:paraId="5361E046" w14:textId="3D3728C9" w:rsidR="00106799" w:rsidRPr="006608A7" w:rsidRDefault="00106799" w:rsidP="00EF5244">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rPr>
              <w:t>VLC</w:t>
            </w:r>
            <w:r w:rsidRPr="006608A7">
              <w:rPr>
                <w:rFonts w:ascii="Times New Roman" w:eastAsia="宋体" w:hAnsi="Times New Roman" w:hint="eastAsia"/>
                <w:color w:val="000000" w:themeColor="text1"/>
              </w:rPr>
              <w:t xml:space="preserve"> </w:t>
            </w:r>
            <w:r w:rsidRPr="006608A7">
              <w:rPr>
                <w:rFonts w:ascii="Times New Roman" w:eastAsia="宋体" w:hAnsi="Times New Roman"/>
                <w:color w:val="000000" w:themeColor="text1"/>
              </w:rPr>
              <w:t>AP5</w:t>
            </w:r>
          </w:p>
        </w:tc>
        <w:tc>
          <w:tcPr>
            <w:tcW w:w="2268" w:type="dxa"/>
            <w:shd w:val="clear" w:color="auto" w:fill="auto"/>
          </w:tcPr>
          <w:p w14:paraId="6CE5C44E" w14:textId="13E085F6" w:rsidR="00106799" w:rsidRPr="006608A7" w:rsidRDefault="009C64A3" w:rsidP="00EF5244">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position w:val="-10"/>
              </w:rPr>
              <w:object w:dxaOrig="740" w:dyaOrig="320" w14:anchorId="0F64B415">
                <v:shape id="_x0000_i1118" type="#_x0000_t75" style="width:38.25pt;height:16.5pt" o:ole="">
                  <v:imagedata r:id="rId178" o:title=""/>
                </v:shape>
                <o:OLEObject Type="Embed" ProgID="Equation.DSMT4" ShapeID="_x0000_i1118" DrawAspect="Content" ObjectID="_1799239524" r:id="rId179"/>
              </w:object>
            </w:r>
          </w:p>
        </w:tc>
      </w:tr>
      <w:tr w:rsidR="006608A7" w:rsidRPr="006608A7" w14:paraId="790E1362" w14:textId="77777777" w:rsidTr="00EF5244">
        <w:trPr>
          <w:jc w:val="center"/>
        </w:trPr>
        <w:tc>
          <w:tcPr>
            <w:tcW w:w="4106" w:type="dxa"/>
            <w:shd w:val="clear" w:color="auto" w:fill="auto"/>
          </w:tcPr>
          <w:p w14:paraId="77D65C06" w14:textId="213C97F7" w:rsidR="00106799" w:rsidRPr="006608A7" w:rsidRDefault="00106799" w:rsidP="00EF5244">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rPr>
              <w:t>VLC</w:t>
            </w:r>
            <w:r w:rsidRPr="006608A7">
              <w:rPr>
                <w:rFonts w:ascii="Times New Roman" w:eastAsia="宋体" w:hAnsi="Times New Roman" w:hint="eastAsia"/>
                <w:color w:val="000000" w:themeColor="text1"/>
              </w:rPr>
              <w:t xml:space="preserve"> </w:t>
            </w:r>
            <w:r w:rsidRPr="006608A7">
              <w:rPr>
                <w:rFonts w:ascii="Times New Roman" w:eastAsia="宋体" w:hAnsi="Times New Roman"/>
                <w:color w:val="000000" w:themeColor="text1"/>
              </w:rPr>
              <w:t>AP6</w:t>
            </w:r>
          </w:p>
        </w:tc>
        <w:tc>
          <w:tcPr>
            <w:tcW w:w="2268" w:type="dxa"/>
            <w:shd w:val="clear" w:color="auto" w:fill="auto"/>
          </w:tcPr>
          <w:p w14:paraId="75953B3A" w14:textId="5454B851" w:rsidR="00106799" w:rsidRPr="006608A7" w:rsidRDefault="009C64A3" w:rsidP="00EF5244">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position w:val="-10"/>
              </w:rPr>
              <w:object w:dxaOrig="740" w:dyaOrig="320" w14:anchorId="255D4AF8">
                <v:shape id="_x0000_i1119" type="#_x0000_t75" style="width:36.75pt;height:16.5pt" o:ole="">
                  <v:imagedata r:id="rId180" o:title=""/>
                </v:shape>
                <o:OLEObject Type="Embed" ProgID="Equation.DSMT4" ShapeID="_x0000_i1119" DrawAspect="Content" ObjectID="_1799239525" r:id="rId181"/>
              </w:object>
            </w:r>
          </w:p>
        </w:tc>
      </w:tr>
      <w:tr w:rsidR="006608A7" w:rsidRPr="006608A7" w14:paraId="555FF3DA" w14:textId="77777777" w:rsidTr="00EF5244">
        <w:trPr>
          <w:jc w:val="center"/>
        </w:trPr>
        <w:tc>
          <w:tcPr>
            <w:tcW w:w="4106" w:type="dxa"/>
            <w:shd w:val="clear" w:color="auto" w:fill="auto"/>
          </w:tcPr>
          <w:p w14:paraId="2C0A856C" w14:textId="59343AF0" w:rsidR="00106799" w:rsidRPr="006608A7" w:rsidRDefault="00106799" w:rsidP="009C64A3">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rPr>
              <w:t>RF AP1</w:t>
            </w:r>
          </w:p>
        </w:tc>
        <w:tc>
          <w:tcPr>
            <w:tcW w:w="2268" w:type="dxa"/>
            <w:shd w:val="clear" w:color="auto" w:fill="auto"/>
          </w:tcPr>
          <w:p w14:paraId="2AAD4C97" w14:textId="379D3524" w:rsidR="00106799" w:rsidRPr="006608A7" w:rsidRDefault="009C64A3" w:rsidP="00EF5244">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position w:val="-10"/>
              </w:rPr>
              <w:object w:dxaOrig="740" w:dyaOrig="320" w14:anchorId="512DFBD8">
                <v:shape id="_x0000_i1120" type="#_x0000_t75" style="width:36.75pt;height:16.5pt" o:ole="">
                  <v:imagedata r:id="rId182" o:title=""/>
                </v:shape>
                <o:OLEObject Type="Embed" ProgID="Equation.DSMT4" ShapeID="_x0000_i1120" DrawAspect="Content" ObjectID="_1799239526" r:id="rId183"/>
              </w:object>
            </w:r>
          </w:p>
        </w:tc>
      </w:tr>
      <w:tr w:rsidR="006608A7" w:rsidRPr="006608A7" w14:paraId="3C9EA548" w14:textId="77777777" w:rsidTr="00EF5244">
        <w:trPr>
          <w:jc w:val="center"/>
        </w:trPr>
        <w:tc>
          <w:tcPr>
            <w:tcW w:w="4106" w:type="dxa"/>
            <w:shd w:val="clear" w:color="auto" w:fill="auto"/>
          </w:tcPr>
          <w:p w14:paraId="2FDCC1AB" w14:textId="6E4FEEDB" w:rsidR="009C64A3" w:rsidRPr="006608A7" w:rsidRDefault="009C64A3" w:rsidP="009C64A3">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rPr>
              <w:t>RF AP2</w:t>
            </w:r>
          </w:p>
        </w:tc>
        <w:tc>
          <w:tcPr>
            <w:tcW w:w="2268" w:type="dxa"/>
            <w:shd w:val="clear" w:color="auto" w:fill="auto"/>
          </w:tcPr>
          <w:p w14:paraId="42FE9B75" w14:textId="757D6FD4" w:rsidR="009C64A3" w:rsidRPr="006608A7" w:rsidRDefault="009C64A3" w:rsidP="00EF5244">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position w:val="-10"/>
              </w:rPr>
              <w:object w:dxaOrig="720" w:dyaOrig="320" w14:anchorId="010988D3">
                <v:shape id="_x0000_i1121" type="#_x0000_t75" style="width:36pt;height:16.5pt" o:ole="">
                  <v:imagedata r:id="rId184" o:title=""/>
                </v:shape>
                <o:OLEObject Type="Embed" ProgID="Equation.DSMT4" ShapeID="_x0000_i1121" DrawAspect="Content" ObjectID="_1799239527" r:id="rId185"/>
              </w:object>
            </w:r>
          </w:p>
        </w:tc>
      </w:tr>
    </w:tbl>
    <w:bookmarkEnd w:id="7"/>
    <w:p w14:paraId="70FA8A21" w14:textId="28D8C8F6" w:rsidR="0073690C" w:rsidRPr="006608A7" w:rsidRDefault="0073690C" w:rsidP="009C64A3">
      <w:pPr>
        <w:jc w:val="center"/>
        <w:rPr>
          <w:rFonts w:ascii="Times New Roman" w:eastAsia="宋体" w:hAnsi="Times New Roman"/>
          <w:b/>
          <w:color w:val="000000" w:themeColor="text1"/>
          <w:sz w:val="15"/>
          <w:szCs w:val="15"/>
        </w:rPr>
      </w:pPr>
      <w:r w:rsidRPr="006608A7">
        <w:rPr>
          <w:rFonts w:ascii="Times New Roman" w:eastAsia="宋体" w:hAnsi="Times New Roman" w:hint="eastAsia"/>
          <w:b/>
          <w:color w:val="000000" w:themeColor="text1"/>
          <w:sz w:val="15"/>
          <w:szCs w:val="15"/>
        </w:rPr>
        <w:t>表</w:t>
      </w:r>
      <w:r w:rsidR="00106799" w:rsidRPr="006608A7">
        <w:rPr>
          <w:rFonts w:ascii="Times New Roman" w:eastAsia="宋体" w:hAnsi="Times New Roman"/>
          <w:b/>
          <w:color w:val="000000" w:themeColor="text1"/>
          <w:sz w:val="15"/>
          <w:szCs w:val="15"/>
        </w:rPr>
        <w:t>2</w:t>
      </w:r>
      <w:r w:rsidRPr="006608A7">
        <w:rPr>
          <w:rFonts w:ascii="Times New Roman" w:eastAsia="宋体" w:hAnsi="Times New Roman"/>
          <w:b/>
          <w:color w:val="000000" w:themeColor="text1"/>
          <w:sz w:val="15"/>
          <w:szCs w:val="15"/>
        </w:rPr>
        <w:t xml:space="preserve"> </w:t>
      </w:r>
      <w:r w:rsidRPr="006608A7">
        <w:rPr>
          <w:rFonts w:ascii="Times New Roman" w:eastAsia="宋体" w:hAnsi="Times New Roman" w:hint="eastAsia"/>
          <w:b/>
          <w:color w:val="000000" w:themeColor="text1"/>
          <w:sz w:val="15"/>
          <w:szCs w:val="15"/>
        </w:rPr>
        <w:t>主要仿真参数设定</w:t>
      </w:r>
    </w:p>
    <w:tbl>
      <w:tblPr>
        <w:tblW w:w="0" w:type="auto"/>
        <w:jc w:val="center"/>
        <w:tblBorders>
          <w:top w:val="single" w:sz="12" w:space="0" w:color="auto"/>
          <w:bottom w:val="single" w:sz="12" w:space="0" w:color="auto"/>
        </w:tblBorders>
        <w:tblLook w:val="04A0" w:firstRow="1" w:lastRow="0" w:firstColumn="1" w:lastColumn="0" w:noHBand="0" w:noVBand="1"/>
      </w:tblPr>
      <w:tblGrid>
        <w:gridCol w:w="4106"/>
        <w:gridCol w:w="2268"/>
      </w:tblGrid>
      <w:tr w:rsidR="001052D4" w14:paraId="551E142E" w14:textId="77777777" w:rsidTr="00142D1A">
        <w:trPr>
          <w:jc w:val="center"/>
        </w:trPr>
        <w:tc>
          <w:tcPr>
            <w:tcW w:w="4106" w:type="dxa"/>
            <w:tcBorders>
              <w:bottom w:val="single" w:sz="6" w:space="0" w:color="auto"/>
            </w:tcBorders>
            <w:shd w:val="clear" w:color="auto" w:fill="auto"/>
          </w:tcPr>
          <w:p w14:paraId="5691F758" w14:textId="77777777" w:rsidR="001052D4" w:rsidRPr="00142D1A" w:rsidRDefault="001052D4" w:rsidP="00142D1A">
            <w:pPr>
              <w:jc w:val="center"/>
              <w:rPr>
                <w:rFonts w:ascii="宋体" w:eastAsia="宋体" w:hAnsi="宋体"/>
                <w:bCs/>
              </w:rPr>
            </w:pPr>
            <w:r w:rsidRPr="00142D1A">
              <w:rPr>
                <w:rFonts w:ascii="宋体" w:eastAsia="宋体" w:hAnsi="宋体" w:hint="eastAsia"/>
                <w:bCs/>
              </w:rPr>
              <w:t>参数</w:t>
            </w:r>
          </w:p>
        </w:tc>
        <w:tc>
          <w:tcPr>
            <w:tcW w:w="2268" w:type="dxa"/>
            <w:tcBorders>
              <w:bottom w:val="single" w:sz="6" w:space="0" w:color="auto"/>
            </w:tcBorders>
            <w:shd w:val="clear" w:color="auto" w:fill="auto"/>
          </w:tcPr>
          <w:p w14:paraId="38CABF6A" w14:textId="77777777" w:rsidR="001052D4" w:rsidRPr="00142D1A" w:rsidRDefault="001052D4" w:rsidP="001C0F8E">
            <w:pPr>
              <w:jc w:val="center"/>
              <w:rPr>
                <w:rFonts w:ascii="宋体" w:eastAsia="宋体" w:hAnsi="宋体"/>
                <w:bCs/>
              </w:rPr>
            </w:pPr>
            <w:r w:rsidRPr="00142D1A">
              <w:rPr>
                <w:rFonts w:ascii="宋体" w:eastAsia="宋体" w:hAnsi="宋体" w:hint="eastAsia"/>
                <w:bCs/>
              </w:rPr>
              <w:t>取值</w:t>
            </w:r>
          </w:p>
        </w:tc>
      </w:tr>
      <w:tr w:rsidR="001052D4" w14:paraId="1F31B221" w14:textId="77777777" w:rsidTr="00142D1A">
        <w:trPr>
          <w:jc w:val="center"/>
        </w:trPr>
        <w:tc>
          <w:tcPr>
            <w:tcW w:w="4106" w:type="dxa"/>
            <w:tcBorders>
              <w:top w:val="single" w:sz="6" w:space="0" w:color="auto"/>
              <w:bottom w:val="nil"/>
            </w:tcBorders>
            <w:shd w:val="clear" w:color="auto" w:fill="auto"/>
          </w:tcPr>
          <w:p w14:paraId="7DF91E45" w14:textId="77777777" w:rsidR="001052D4" w:rsidRPr="00142D1A" w:rsidRDefault="001052D4" w:rsidP="00142D1A">
            <w:pPr>
              <w:adjustRightInd w:val="0"/>
              <w:snapToGrid w:val="0"/>
              <w:jc w:val="center"/>
              <w:rPr>
                <w:rFonts w:ascii="Times New Roman" w:eastAsia="宋体" w:hAnsi="Times New Roman"/>
              </w:rPr>
            </w:pPr>
            <w:r w:rsidRPr="00142D1A">
              <w:rPr>
                <w:rFonts w:ascii="Times New Roman" w:eastAsia="宋体" w:hAnsi="Times New Roman"/>
              </w:rPr>
              <w:t>VLC</w:t>
            </w:r>
            <w:r w:rsidRPr="00142D1A">
              <w:rPr>
                <w:rFonts w:ascii="Times New Roman" w:eastAsia="宋体" w:hAnsi="Times New Roman" w:hint="eastAsia"/>
              </w:rPr>
              <w:t>带宽</w:t>
            </w:r>
            <w:r w:rsidRPr="00142D1A">
              <w:rPr>
                <w:rFonts w:ascii="Times New Roman" w:eastAsia="宋体" w:hAnsi="Times New Roman"/>
                <w:position w:val="-6"/>
              </w:rPr>
              <w:object w:dxaOrig="660" w:dyaOrig="279" w14:anchorId="07CADEBF">
                <v:shape id="_x0000_i1122" type="#_x0000_t75" style="width:33pt;height:13.5pt" o:ole="">
                  <v:imagedata r:id="rId186" o:title=""/>
                </v:shape>
                <o:OLEObject Type="Embed" ProgID="Equation.DSMT4" ShapeID="_x0000_i1122" DrawAspect="Content" ObjectID="_1799239528" r:id="rId187"/>
              </w:object>
            </w:r>
          </w:p>
        </w:tc>
        <w:tc>
          <w:tcPr>
            <w:tcW w:w="2268" w:type="dxa"/>
            <w:tcBorders>
              <w:top w:val="single" w:sz="6" w:space="0" w:color="auto"/>
              <w:bottom w:val="nil"/>
            </w:tcBorders>
            <w:shd w:val="clear" w:color="auto" w:fill="auto"/>
          </w:tcPr>
          <w:p w14:paraId="590B3D0B" w14:textId="77777777" w:rsidR="001052D4" w:rsidRPr="00142D1A" w:rsidRDefault="0073690C" w:rsidP="001C0F8E">
            <w:pPr>
              <w:adjustRightInd w:val="0"/>
              <w:snapToGrid w:val="0"/>
              <w:jc w:val="center"/>
              <w:rPr>
                <w:rFonts w:ascii="Times New Roman" w:eastAsia="宋体" w:hAnsi="Times New Roman"/>
              </w:rPr>
            </w:pPr>
            <w:r w:rsidRPr="00142D1A">
              <w:rPr>
                <w:rFonts w:ascii="Times New Roman" w:eastAsia="宋体" w:hAnsi="Times New Roman"/>
                <w:position w:val="-6"/>
              </w:rPr>
              <w:object w:dxaOrig="320" w:dyaOrig="279" w14:anchorId="0CD0066E">
                <v:shape id="_x0000_i1123" type="#_x0000_t75" style="width:16.5pt;height:13.5pt" o:ole="">
                  <v:imagedata r:id="rId188" o:title=""/>
                </v:shape>
                <o:OLEObject Type="Embed" ProgID="Equation.DSMT4" ShapeID="_x0000_i1123" DrawAspect="Content" ObjectID="_1799239529" r:id="rId189"/>
              </w:object>
            </w:r>
          </w:p>
        </w:tc>
      </w:tr>
      <w:tr w:rsidR="001052D4" w14:paraId="076590ED" w14:textId="77777777" w:rsidTr="00142D1A">
        <w:trPr>
          <w:jc w:val="center"/>
        </w:trPr>
        <w:tc>
          <w:tcPr>
            <w:tcW w:w="4106" w:type="dxa"/>
            <w:tcBorders>
              <w:top w:val="nil"/>
            </w:tcBorders>
            <w:shd w:val="clear" w:color="auto" w:fill="auto"/>
          </w:tcPr>
          <w:p w14:paraId="508B5B60" w14:textId="77777777" w:rsidR="001052D4" w:rsidRPr="00142D1A" w:rsidRDefault="001052D4" w:rsidP="00142D1A">
            <w:pPr>
              <w:adjustRightInd w:val="0"/>
              <w:snapToGrid w:val="0"/>
              <w:jc w:val="center"/>
              <w:rPr>
                <w:rFonts w:ascii="Times New Roman" w:eastAsia="宋体" w:hAnsi="Times New Roman"/>
              </w:rPr>
            </w:pPr>
            <w:r w:rsidRPr="00142D1A">
              <w:rPr>
                <w:rFonts w:ascii="Times New Roman" w:eastAsia="宋体" w:hAnsi="Times New Roman"/>
              </w:rPr>
              <w:t>RF</w:t>
            </w:r>
            <w:r w:rsidRPr="00142D1A">
              <w:rPr>
                <w:rFonts w:ascii="Times New Roman" w:eastAsia="宋体" w:hAnsi="Times New Roman" w:hint="eastAsia"/>
              </w:rPr>
              <w:t>带宽</w:t>
            </w:r>
            <w:r w:rsidRPr="00142D1A">
              <w:rPr>
                <w:rFonts w:ascii="Times New Roman" w:eastAsia="宋体" w:hAnsi="Times New Roman"/>
                <w:position w:val="-6"/>
              </w:rPr>
              <w:object w:dxaOrig="660" w:dyaOrig="279" w14:anchorId="2393508D">
                <v:shape id="_x0000_i1124" type="#_x0000_t75" style="width:33pt;height:13.5pt" o:ole="">
                  <v:imagedata r:id="rId186" o:title=""/>
                </v:shape>
                <o:OLEObject Type="Embed" ProgID="Equation.DSMT4" ShapeID="_x0000_i1124" DrawAspect="Content" ObjectID="_1799239530" r:id="rId190"/>
              </w:object>
            </w:r>
          </w:p>
        </w:tc>
        <w:tc>
          <w:tcPr>
            <w:tcW w:w="2268" w:type="dxa"/>
            <w:tcBorders>
              <w:top w:val="nil"/>
            </w:tcBorders>
            <w:shd w:val="clear" w:color="auto" w:fill="auto"/>
          </w:tcPr>
          <w:p w14:paraId="0D3D6558" w14:textId="77777777" w:rsidR="001052D4" w:rsidRPr="00142D1A" w:rsidRDefault="0073690C" w:rsidP="001C0F8E">
            <w:pPr>
              <w:adjustRightInd w:val="0"/>
              <w:snapToGrid w:val="0"/>
              <w:jc w:val="center"/>
              <w:rPr>
                <w:rFonts w:ascii="Times New Roman" w:eastAsia="宋体" w:hAnsi="Times New Roman"/>
              </w:rPr>
            </w:pPr>
            <w:r w:rsidRPr="00142D1A">
              <w:rPr>
                <w:rFonts w:ascii="Times New Roman" w:eastAsia="宋体" w:hAnsi="Times New Roman"/>
                <w:position w:val="-6"/>
              </w:rPr>
              <w:object w:dxaOrig="279" w:dyaOrig="279" w14:anchorId="6585F99A">
                <v:shape id="_x0000_i1125" type="#_x0000_t75" style="width:13.5pt;height:13.5pt" o:ole="">
                  <v:imagedata r:id="rId191" o:title=""/>
                </v:shape>
                <o:OLEObject Type="Embed" ProgID="Equation.DSMT4" ShapeID="_x0000_i1125" DrawAspect="Content" ObjectID="_1799239531" r:id="rId192"/>
              </w:object>
            </w:r>
          </w:p>
        </w:tc>
      </w:tr>
      <w:tr w:rsidR="001052D4" w14:paraId="6E15784B" w14:textId="77777777" w:rsidTr="00142D1A">
        <w:trPr>
          <w:jc w:val="center"/>
        </w:trPr>
        <w:tc>
          <w:tcPr>
            <w:tcW w:w="4106" w:type="dxa"/>
            <w:shd w:val="clear" w:color="auto" w:fill="auto"/>
          </w:tcPr>
          <w:p w14:paraId="5E75912A" w14:textId="77777777" w:rsidR="001052D4" w:rsidRPr="00142D1A" w:rsidRDefault="001052D4" w:rsidP="00142D1A">
            <w:pPr>
              <w:adjustRightInd w:val="0"/>
              <w:snapToGrid w:val="0"/>
              <w:jc w:val="center"/>
              <w:rPr>
                <w:rFonts w:ascii="Times New Roman" w:eastAsia="宋体" w:hAnsi="Times New Roman"/>
              </w:rPr>
            </w:pPr>
            <w:r w:rsidRPr="00142D1A">
              <w:rPr>
                <w:rFonts w:ascii="Times New Roman" w:eastAsia="宋体" w:hAnsi="Times New Roman"/>
              </w:rPr>
              <w:t>F</w:t>
            </w:r>
            <w:r w:rsidR="00867C17" w:rsidRPr="00142D1A">
              <w:rPr>
                <w:rFonts w:ascii="Times New Roman" w:eastAsia="宋体" w:hAnsi="Times New Roman"/>
              </w:rPr>
              <w:t>OV</w:t>
            </w:r>
            <w:r w:rsidR="00867C17" w:rsidRPr="00142D1A">
              <w:rPr>
                <w:rFonts w:ascii="Times New Roman" w:eastAsia="宋体" w:hAnsi="Times New Roman"/>
                <w:position w:val="-10"/>
              </w:rPr>
              <w:object w:dxaOrig="400" w:dyaOrig="320" w14:anchorId="5FC5749E">
                <v:shape id="_x0000_i1126" type="#_x0000_t75" style="width:20.25pt;height:16.5pt" o:ole="">
                  <v:imagedata r:id="rId193" o:title=""/>
                </v:shape>
                <o:OLEObject Type="Embed" ProgID="Equation.DSMT4" ShapeID="_x0000_i1126" DrawAspect="Content" ObjectID="_1799239532" r:id="rId194"/>
              </w:object>
            </w:r>
          </w:p>
        </w:tc>
        <w:tc>
          <w:tcPr>
            <w:tcW w:w="2268" w:type="dxa"/>
            <w:shd w:val="clear" w:color="auto" w:fill="auto"/>
          </w:tcPr>
          <w:p w14:paraId="5F4ED385" w14:textId="77777777" w:rsidR="001052D4" w:rsidRPr="00142D1A" w:rsidRDefault="00867C17" w:rsidP="001C0F8E">
            <w:pPr>
              <w:adjustRightInd w:val="0"/>
              <w:snapToGrid w:val="0"/>
              <w:jc w:val="center"/>
              <w:rPr>
                <w:rFonts w:ascii="Times New Roman" w:eastAsia="宋体" w:hAnsi="Times New Roman"/>
              </w:rPr>
            </w:pPr>
            <w:r w:rsidRPr="00142D1A">
              <w:rPr>
                <w:rFonts w:ascii="Times New Roman" w:eastAsia="宋体" w:hAnsi="Times New Roman"/>
                <w:position w:val="-6"/>
              </w:rPr>
              <w:object w:dxaOrig="300" w:dyaOrig="279" w14:anchorId="3517ABEA">
                <v:shape id="_x0000_i1127" type="#_x0000_t75" style="width:15pt;height:13.5pt" o:ole="">
                  <v:imagedata r:id="rId195" o:title=""/>
                </v:shape>
                <o:OLEObject Type="Embed" ProgID="Equation.DSMT4" ShapeID="_x0000_i1127" DrawAspect="Content" ObjectID="_1799239533" r:id="rId196"/>
              </w:object>
            </w:r>
          </w:p>
        </w:tc>
      </w:tr>
      <w:tr w:rsidR="001052D4" w14:paraId="4BC5E01E" w14:textId="77777777" w:rsidTr="00142D1A">
        <w:trPr>
          <w:jc w:val="center"/>
        </w:trPr>
        <w:tc>
          <w:tcPr>
            <w:tcW w:w="4106" w:type="dxa"/>
            <w:shd w:val="clear" w:color="auto" w:fill="auto"/>
          </w:tcPr>
          <w:p w14:paraId="48B4D36D" w14:textId="77777777" w:rsidR="001052D4" w:rsidRPr="00142D1A" w:rsidRDefault="001052D4" w:rsidP="00142D1A">
            <w:pPr>
              <w:adjustRightInd w:val="0"/>
              <w:snapToGrid w:val="0"/>
              <w:jc w:val="center"/>
              <w:rPr>
                <w:rFonts w:ascii="Times New Roman" w:eastAsia="宋体" w:hAnsi="Times New Roman"/>
              </w:rPr>
            </w:pPr>
            <w:r w:rsidRPr="00142D1A">
              <w:rPr>
                <w:rFonts w:ascii="Times New Roman" w:eastAsia="宋体" w:hAnsi="Times New Roman"/>
              </w:rPr>
              <w:t>PD</w:t>
            </w:r>
            <w:r w:rsidRPr="00142D1A">
              <w:rPr>
                <w:rFonts w:ascii="Times New Roman" w:eastAsia="宋体" w:hAnsi="Times New Roman" w:hint="eastAsia"/>
              </w:rPr>
              <w:t>探测器面积</w:t>
            </w:r>
            <w:r w:rsidRPr="00142D1A">
              <w:rPr>
                <w:rFonts w:ascii="Times New Roman" w:eastAsia="宋体" w:hAnsi="Times New Roman" w:hint="eastAsia"/>
              </w:rPr>
              <w:t>/</w:t>
            </w:r>
            <w:r w:rsidRPr="00142D1A">
              <w:rPr>
                <w:rFonts w:ascii="Times New Roman" w:eastAsia="宋体" w:hAnsi="Times New Roman"/>
                <w:position w:val="-6"/>
              </w:rPr>
              <w:object w:dxaOrig="440" w:dyaOrig="320" w14:anchorId="682AF3AA">
                <v:shape id="_x0000_i1128" type="#_x0000_t75" style="width:21.75pt;height:16.5pt" o:ole="">
                  <v:imagedata r:id="rId197" o:title=""/>
                </v:shape>
                <o:OLEObject Type="Embed" ProgID="Equation.DSMT4" ShapeID="_x0000_i1128" DrawAspect="Content" ObjectID="_1799239534" r:id="rId198"/>
              </w:object>
            </w:r>
          </w:p>
        </w:tc>
        <w:tc>
          <w:tcPr>
            <w:tcW w:w="2268" w:type="dxa"/>
            <w:shd w:val="clear" w:color="auto" w:fill="auto"/>
          </w:tcPr>
          <w:p w14:paraId="5C1FD1F1" w14:textId="77777777" w:rsidR="001052D4" w:rsidRPr="00142D1A" w:rsidRDefault="0073690C" w:rsidP="001C0F8E">
            <w:pPr>
              <w:adjustRightInd w:val="0"/>
              <w:snapToGrid w:val="0"/>
              <w:jc w:val="center"/>
              <w:rPr>
                <w:rFonts w:ascii="Times New Roman" w:eastAsia="宋体" w:hAnsi="Times New Roman"/>
              </w:rPr>
            </w:pPr>
            <w:r w:rsidRPr="00142D1A">
              <w:rPr>
                <w:rFonts w:ascii="Times New Roman" w:eastAsia="宋体" w:hAnsi="Times New Roman"/>
                <w:position w:val="-6"/>
              </w:rPr>
              <w:object w:dxaOrig="340" w:dyaOrig="279" w14:anchorId="52D2C1C9">
                <v:shape id="_x0000_i1129" type="#_x0000_t75" style="width:16.5pt;height:13.5pt" o:ole="">
                  <v:imagedata r:id="rId199" o:title=""/>
                </v:shape>
                <o:OLEObject Type="Embed" ProgID="Equation.DSMT4" ShapeID="_x0000_i1129" DrawAspect="Content" ObjectID="_1799239535" r:id="rId200"/>
              </w:object>
            </w:r>
          </w:p>
        </w:tc>
      </w:tr>
      <w:tr w:rsidR="001052D4" w14:paraId="1DE6F600" w14:textId="77777777" w:rsidTr="00142D1A">
        <w:trPr>
          <w:jc w:val="center"/>
        </w:trPr>
        <w:tc>
          <w:tcPr>
            <w:tcW w:w="4106" w:type="dxa"/>
            <w:shd w:val="clear" w:color="auto" w:fill="auto"/>
          </w:tcPr>
          <w:p w14:paraId="0133C960" w14:textId="77777777" w:rsidR="001052D4" w:rsidRPr="00142D1A" w:rsidRDefault="00867C17" w:rsidP="00142D1A">
            <w:pPr>
              <w:adjustRightInd w:val="0"/>
              <w:snapToGrid w:val="0"/>
              <w:jc w:val="center"/>
              <w:rPr>
                <w:rFonts w:ascii="Times New Roman" w:eastAsia="宋体" w:hAnsi="Times New Roman"/>
              </w:rPr>
            </w:pPr>
            <w:r w:rsidRPr="00142D1A">
              <w:rPr>
                <w:rFonts w:ascii="Times New Roman" w:eastAsia="宋体" w:hAnsi="Times New Roman" w:hint="eastAsia"/>
              </w:rPr>
              <w:t>光滤波片增益</w:t>
            </w:r>
          </w:p>
        </w:tc>
        <w:tc>
          <w:tcPr>
            <w:tcW w:w="2268" w:type="dxa"/>
            <w:shd w:val="clear" w:color="auto" w:fill="auto"/>
          </w:tcPr>
          <w:p w14:paraId="3AC11F9F" w14:textId="77777777" w:rsidR="001052D4" w:rsidRPr="00142D1A" w:rsidRDefault="00867C17" w:rsidP="001C0F8E">
            <w:pPr>
              <w:adjustRightInd w:val="0"/>
              <w:snapToGrid w:val="0"/>
              <w:jc w:val="center"/>
              <w:rPr>
                <w:rFonts w:ascii="Times New Roman" w:eastAsia="宋体" w:hAnsi="Times New Roman"/>
              </w:rPr>
            </w:pPr>
            <w:r w:rsidRPr="00142D1A">
              <w:rPr>
                <w:rFonts w:ascii="Times New Roman" w:eastAsia="宋体" w:hAnsi="Times New Roman"/>
                <w:position w:val="-4"/>
              </w:rPr>
              <w:object w:dxaOrig="139" w:dyaOrig="260" w14:anchorId="7A610D9D">
                <v:shape id="_x0000_i1130" type="#_x0000_t75" style="width:6.75pt;height:13.5pt" o:ole="">
                  <v:imagedata r:id="rId201" o:title=""/>
                </v:shape>
                <o:OLEObject Type="Embed" ProgID="Equation.DSMT4" ShapeID="_x0000_i1130" DrawAspect="Content" ObjectID="_1799239536" r:id="rId202"/>
              </w:object>
            </w:r>
          </w:p>
        </w:tc>
      </w:tr>
      <w:tr w:rsidR="001052D4" w14:paraId="3422167B" w14:textId="77777777" w:rsidTr="00142D1A">
        <w:trPr>
          <w:jc w:val="center"/>
        </w:trPr>
        <w:tc>
          <w:tcPr>
            <w:tcW w:w="4106" w:type="dxa"/>
            <w:shd w:val="clear" w:color="auto" w:fill="auto"/>
          </w:tcPr>
          <w:p w14:paraId="407817C5" w14:textId="77777777" w:rsidR="001052D4" w:rsidRPr="00142D1A" w:rsidRDefault="00867C17" w:rsidP="00142D1A">
            <w:pPr>
              <w:adjustRightInd w:val="0"/>
              <w:snapToGrid w:val="0"/>
              <w:jc w:val="center"/>
              <w:rPr>
                <w:rFonts w:ascii="Times New Roman" w:eastAsia="宋体" w:hAnsi="Times New Roman"/>
              </w:rPr>
            </w:pPr>
            <w:r w:rsidRPr="00142D1A">
              <w:rPr>
                <w:rFonts w:ascii="Times New Roman" w:eastAsia="宋体" w:hAnsi="Times New Roman" w:hint="eastAsia"/>
              </w:rPr>
              <w:t>光折射指数</w:t>
            </w:r>
          </w:p>
        </w:tc>
        <w:tc>
          <w:tcPr>
            <w:tcW w:w="2268" w:type="dxa"/>
            <w:shd w:val="clear" w:color="auto" w:fill="auto"/>
          </w:tcPr>
          <w:p w14:paraId="5A34BC21" w14:textId="77777777" w:rsidR="001052D4" w:rsidRPr="00142D1A" w:rsidRDefault="00867C17" w:rsidP="001C0F8E">
            <w:pPr>
              <w:adjustRightInd w:val="0"/>
              <w:snapToGrid w:val="0"/>
              <w:jc w:val="center"/>
              <w:rPr>
                <w:rFonts w:ascii="Times New Roman" w:eastAsia="宋体" w:hAnsi="Times New Roman"/>
              </w:rPr>
            </w:pPr>
            <w:r w:rsidRPr="00142D1A">
              <w:rPr>
                <w:rFonts w:ascii="Times New Roman" w:eastAsia="宋体" w:hAnsi="Times New Roman"/>
                <w:position w:val="-6"/>
              </w:rPr>
              <w:object w:dxaOrig="340" w:dyaOrig="279" w14:anchorId="785438D1">
                <v:shape id="_x0000_i1131" type="#_x0000_t75" style="width:16.5pt;height:13.5pt" o:ole="">
                  <v:imagedata r:id="rId203" o:title=""/>
                </v:shape>
                <o:OLEObject Type="Embed" ProgID="Equation.DSMT4" ShapeID="_x0000_i1131" DrawAspect="Content" ObjectID="_1799239537" r:id="rId204"/>
              </w:object>
            </w:r>
          </w:p>
        </w:tc>
      </w:tr>
      <w:tr w:rsidR="001052D4" w14:paraId="55D3AF17" w14:textId="77777777" w:rsidTr="00142D1A">
        <w:trPr>
          <w:jc w:val="center"/>
        </w:trPr>
        <w:tc>
          <w:tcPr>
            <w:tcW w:w="4106" w:type="dxa"/>
            <w:shd w:val="clear" w:color="auto" w:fill="auto"/>
          </w:tcPr>
          <w:p w14:paraId="1AC53405" w14:textId="77777777" w:rsidR="001052D4" w:rsidRPr="00142D1A" w:rsidRDefault="00867C17" w:rsidP="00142D1A">
            <w:pPr>
              <w:adjustRightInd w:val="0"/>
              <w:snapToGrid w:val="0"/>
              <w:jc w:val="center"/>
              <w:rPr>
                <w:rFonts w:ascii="Times New Roman" w:eastAsia="宋体" w:hAnsi="Times New Roman"/>
              </w:rPr>
            </w:pPr>
            <w:r w:rsidRPr="00142D1A">
              <w:rPr>
                <w:rFonts w:ascii="Times New Roman" w:eastAsia="宋体" w:hAnsi="Times New Roman"/>
              </w:rPr>
              <w:t>PD</w:t>
            </w:r>
            <w:r w:rsidRPr="00142D1A">
              <w:rPr>
                <w:rFonts w:ascii="Times New Roman" w:eastAsia="宋体" w:hAnsi="Times New Roman" w:hint="eastAsia"/>
              </w:rPr>
              <w:t>探测器响应度</w:t>
            </w:r>
            <w:r w:rsidRPr="00142D1A">
              <w:rPr>
                <w:rFonts w:ascii="Times New Roman" w:eastAsia="宋体" w:hAnsi="Times New Roman"/>
                <w:position w:val="-10"/>
              </w:rPr>
              <w:object w:dxaOrig="980" w:dyaOrig="360" w14:anchorId="5214A2A2">
                <v:shape id="_x0000_i1132" type="#_x0000_t75" style="width:48.75pt;height:18pt" o:ole="">
                  <v:imagedata r:id="rId205" o:title=""/>
                </v:shape>
                <o:OLEObject Type="Embed" ProgID="Equation.DSMT4" ShapeID="_x0000_i1132" DrawAspect="Content" ObjectID="_1799239538" r:id="rId206"/>
              </w:object>
            </w:r>
          </w:p>
        </w:tc>
        <w:tc>
          <w:tcPr>
            <w:tcW w:w="2268" w:type="dxa"/>
            <w:shd w:val="clear" w:color="auto" w:fill="auto"/>
          </w:tcPr>
          <w:p w14:paraId="1A69544C" w14:textId="77777777" w:rsidR="001052D4" w:rsidRPr="00142D1A" w:rsidRDefault="00867C17" w:rsidP="001C0F8E">
            <w:pPr>
              <w:adjustRightInd w:val="0"/>
              <w:snapToGrid w:val="0"/>
              <w:jc w:val="center"/>
              <w:rPr>
                <w:rFonts w:ascii="Times New Roman" w:eastAsia="宋体" w:hAnsi="Times New Roman"/>
              </w:rPr>
            </w:pPr>
            <w:r w:rsidRPr="00142D1A">
              <w:rPr>
                <w:rFonts w:ascii="Times New Roman" w:eastAsia="宋体" w:hAnsi="Times New Roman"/>
                <w:position w:val="-6"/>
              </w:rPr>
              <w:object w:dxaOrig="499" w:dyaOrig="279" w14:anchorId="7CB012AA">
                <v:shape id="_x0000_i1133" type="#_x0000_t75" style="width:25.5pt;height:13.5pt" o:ole="">
                  <v:imagedata r:id="rId207" o:title=""/>
                </v:shape>
                <o:OLEObject Type="Embed" ProgID="Equation.DSMT4" ShapeID="_x0000_i1133" DrawAspect="Content" ObjectID="_1799239539" r:id="rId208"/>
              </w:object>
            </w:r>
          </w:p>
        </w:tc>
      </w:tr>
      <w:tr w:rsidR="001052D4" w14:paraId="2032192C" w14:textId="77777777" w:rsidTr="00142D1A">
        <w:trPr>
          <w:jc w:val="center"/>
        </w:trPr>
        <w:tc>
          <w:tcPr>
            <w:tcW w:w="4106" w:type="dxa"/>
            <w:shd w:val="clear" w:color="auto" w:fill="auto"/>
          </w:tcPr>
          <w:p w14:paraId="34F0EA23" w14:textId="77777777" w:rsidR="001052D4" w:rsidRPr="00142D1A" w:rsidRDefault="001052D4" w:rsidP="00142D1A">
            <w:pPr>
              <w:adjustRightInd w:val="0"/>
              <w:snapToGrid w:val="0"/>
              <w:jc w:val="center"/>
              <w:rPr>
                <w:rFonts w:ascii="Times New Roman" w:eastAsia="宋体" w:hAnsi="Times New Roman"/>
              </w:rPr>
            </w:pPr>
            <w:r w:rsidRPr="00142D1A">
              <w:rPr>
                <w:rFonts w:ascii="Times New Roman" w:eastAsia="宋体" w:hAnsi="Times New Roman" w:hint="eastAsia"/>
              </w:rPr>
              <w:t>V</w:t>
            </w:r>
            <w:r w:rsidRPr="00142D1A">
              <w:rPr>
                <w:rFonts w:ascii="Times New Roman" w:eastAsia="宋体" w:hAnsi="Times New Roman"/>
              </w:rPr>
              <w:t>LC</w:t>
            </w:r>
            <w:r w:rsidR="00867C17" w:rsidRPr="00142D1A">
              <w:rPr>
                <w:rFonts w:ascii="Times New Roman" w:eastAsia="宋体" w:hAnsi="Times New Roman" w:hint="eastAsia"/>
              </w:rPr>
              <w:t>噪声功率密度</w:t>
            </w:r>
            <w:r w:rsidR="00867C17" w:rsidRPr="00142D1A">
              <w:rPr>
                <w:rFonts w:ascii="Times New Roman" w:eastAsia="宋体" w:hAnsi="Times New Roman"/>
                <w:position w:val="-10"/>
              </w:rPr>
              <w:object w:dxaOrig="1080" w:dyaOrig="360" w14:anchorId="09C90098">
                <v:shape id="_x0000_i1134" type="#_x0000_t75" style="width:54pt;height:18pt" o:ole="">
                  <v:imagedata r:id="rId209" o:title=""/>
                </v:shape>
                <o:OLEObject Type="Embed" ProgID="Equation.DSMT4" ShapeID="_x0000_i1134" DrawAspect="Content" ObjectID="_1799239540" r:id="rId210"/>
              </w:object>
            </w:r>
          </w:p>
        </w:tc>
        <w:tc>
          <w:tcPr>
            <w:tcW w:w="2268" w:type="dxa"/>
            <w:shd w:val="clear" w:color="auto" w:fill="auto"/>
          </w:tcPr>
          <w:p w14:paraId="1952FFF5" w14:textId="77777777" w:rsidR="001052D4" w:rsidRPr="00142D1A" w:rsidRDefault="00867C17" w:rsidP="001C0F8E">
            <w:pPr>
              <w:adjustRightInd w:val="0"/>
              <w:snapToGrid w:val="0"/>
              <w:jc w:val="center"/>
              <w:rPr>
                <w:rFonts w:ascii="Times New Roman" w:eastAsia="宋体" w:hAnsi="Times New Roman"/>
              </w:rPr>
            </w:pPr>
            <w:r w:rsidRPr="00142D1A">
              <w:rPr>
                <w:rFonts w:ascii="Times New Roman" w:eastAsia="宋体" w:hAnsi="Times New Roman"/>
                <w:position w:val="-6"/>
              </w:rPr>
              <w:object w:dxaOrig="960" w:dyaOrig="320" w14:anchorId="7F286C01">
                <v:shape id="_x0000_i1135" type="#_x0000_t75" style="width:48pt;height:16.5pt" o:ole="">
                  <v:imagedata r:id="rId211" o:title=""/>
                </v:shape>
                <o:OLEObject Type="Embed" ProgID="Equation.DSMT4" ShapeID="_x0000_i1135" DrawAspect="Content" ObjectID="_1799239541" r:id="rId212"/>
              </w:object>
            </w:r>
          </w:p>
        </w:tc>
      </w:tr>
      <w:tr w:rsidR="001052D4" w14:paraId="749176A2" w14:textId="77777777" w:rsidTr="00142D1A">
        <w:trPr>
          <w:jc w:val="center"/>
        </w:trPr>
        <w:tc>
          <w:tcPr>
            <w:tcW w:w="4106" w:type="dxa"/>
            <w:shd w:val="clear" w:color="auto" w:fill="auto"/>
          </w:tcPr>
          <w:p w14:paraId="3CFC652E" w14:textId="77777777" w:rsidR="001052D4" w:rsidRPr="00142D1A" w:rsidRDefault="001052D4" w:rsidP="00142D1A">
            <w:pPr>
              <w:adjustRightInd w:val="0"/>
              <w:snapToGrid w:val="0"/>
              <w:jc w:val="center"/>
              <w:rPr>
                <w:rFonts w:ascii="Times New Roman" w:eastAsia="宋体" w:hAnsi="Times New Roman"/>
              </w:rPr>
            </w:pPr>
            <w:r w:rsidRPr="00142D1A">
              <w:rPr>
                <w:rFonts w:ascii="Times New Roman" w:eastAsia="宋体" w:hAnsi="Times New Roman"/>
              </w:rPr>
              <w:lastRenderedPageBreak/>
              <w:t>RF</w:t>
            </w:r>
            <w:r w:rsidR="00867C17" w:rsidRPr="00142D1A">
              <w:rPr>
                <w:rFonts w:ascii="Times New Roman" w:eastAsia="宋体" w:hAnsi="Times New Roman" w:hint="eastAsia"/>
              </w:rPr>
              <w:t>噪声功率密度</w:t>
            </w:r>
            <w:r w:rsidR="00867C17" w:rsidRPr="00142D1A">
              <w:rPr>
                <w:rFonts w:ascii="Times New Roman" w:eastAsia="宋体" w:hAnsi="Times New Roman"/>
                <w:position w:val="-10"/>
              </w:rPr>
              <w:object w:dxaOrig="1080" w:dyaOrig="360" w14:anchorId="4CC469AF">
                <v:shape id="_x0000_i1136" type="#_x0000_t75" style="width:54pt;height:18pt" o:ole="">
                  <v:imagedata r:id="rId209" o:title=""/>
                </v:shape>
                <o:OLEObject Type="Embed" ProgID="Equation.DSMT4" ShapeID="_x0000_i1136" DrawAspect="Content" ObjectID="_1799239542" r:id="rId213"/>
              </w:object>
            </w:r>
          </w:p>
        </w:tc>
        <w:tc>
          <w:tcPr>
            <w:tcW w:w="2268" w:type="dxa"/>
            <w:shd w:val="clear" w:color="auto" w:fill="auto"/>
          </w:tcPr>
          <w:p w14:paraId="39C27864" w14:textId="77777777" w:rsidR="001052D4" w:rsidRPr="00142D1A" w:rsidRDefault="00867C17" w:rsidP="001C0F8E">
            <w:pPr>
              <w:adjustRightInd w:val="0"/>
              <w:snapToGrid w:val="0"/>
              <w:jc w:val="center"/>
              <w:rPr>
                <w:rFonts w:ascii="Times New Roman" w:eastAsia="宋体" w:hAnsi="Times New Roman"/>
              </w:rPr>
            </w:pPr>
            <w:r w:rsidRPr="00142D1A">
              <w:rPr>
                <w:rFonts w:ascii="Times New Roman" w:eastAsia="宋体" w:hAnsi="Times New Roman"/>
                <w:position w:val="-6"/>
              </w:rPr>
              <w:object w:dxaOrig="980" w:dyaOrig="320" w14:anchorId="26173A37">
                <v:shape id="_x0000_i1137" type="#_x0000_t75" style="width:48.75pt;height:16.5pt" o:ole="">
                  <v:imagedata r:id="rId214" o:title=""/>
                </v:shape>
                <o:OLEObject Type="Embed" ProgID="Equation.DSMT4" ShapeID="_x0000_i1137" DrawAspect="Content" ObjectID="_1799239543" r:id="rId215"/>
              </w:object>
            </w:r>
          </w:p>
        </w:tc>
      </w:tr>
      <w:tr w:rsidR="001052D4" w14:paraId="0139413A" w14:textId="77777777" w:rsidTr="00142D1A">
        <w:trPr>
          <w:jc w:val="center"/>
        </w:trPr>
        <w:tc>
          <w:tcPr>
            <w:tcW w:w="4106" w:type="dxa"/>
            <w:shd w:val="clear" w:color="auto" w:fill="auto"/>
          </w:tcPr>
          <w:p w14:paraId="0B810AAF" w14:textId="77777777" w:rsidR="001052D4" w:rsidRPr="00142D1A" w:rsidRDefault="001052D4" w:rsidP="001C0F8E">
            <w:pPr>
              <w:adjustRightInd w:val="0"/>
              <w:snapToGrid w:val="0"/>
              <w:jc w:val="center"/>
              <w:rPr>
                <w:rFonts w:ascii="Times New Roman" w:eastAsia="宋体" w:hAnsi="Times New Roman"/>
              </w:rPr>
            </w:pPr>
            <w:r w:rsidRPr="00142D1A">
              <w:rPr>
                <w:rFonts w:ascii="Times New Roman" w:eastAsia="宋体" w:hAnsi="Times New Roman"/>
              </w:rPr>
              <w:t>RF</w:t>
            </w:r>
            <w:r w:rsidR="00867C17" w:rsidRPr="00142D1A">
              <w:rPr>
                <w:rFonts w:ascii="Times New Roman" w:eastAsia="宋体" w:hAnsi="Times New Roman" w:hint="eastAsia"/>
              </w:rPr>
              <w:t>载频</w:t>
            </w:r>
            <w:r w:rsidR="00867C17" w:rsidRPr="00142D1A">
              <w:rPr>
                <w:rFonts w:ascii="Times New Roman" w:eastAsia="宋体" w:hAnsi="Times New Roman"/>
                <w:position w:val="-6"/>
              </w:rPr>
              <w:object w:dxaOrig="620" w:dyaOrig="279" w14:anchorId="64210913">
                <v:shape id="_x0000_i1138" type="#_x0000_t75" style="width:31.5pt;height:13.5pt" o:ole="">
                  <v:imagedata r:id="rId216" o:title=""/>
                </v:shape>
                <o:OLEObject Type="Embed" ProgID="Equation.DSMT4" ShapeID="_x0000_i1138" DrawAspect="Content" ObjectID="_1799239544" r:id="rId217"/>
              </w:object>
            </w:r>
          </w:p>
        </w:tc>
        <w:tc>
          <w:tcPr>
            <w:tcW w:w="2268" w:type="dxa"/>
            <w:shd w:val="clear" w:color="auto" w:fill="auto"/>
          </w:tcPr>
          <w:p w14:paraId="7083895A" w14:textId="77777777" w:rsidR="001052D4" w:rsidRPr="00142D1A" w:rsidRDefault="00867C17" w:rsidP="001C0F8E">
            <w:pPr>
              <w:adjustRightInd w:val="0"/>
              <w:snapToGrid w:val="0"/>
              <w:jc w:val="center"/>
              <w:rPr>
                <w:rFonts w:ascii="Times New Roman" w:eastAsia="宋体" w:hAnsi="Times New Roman"/>
              </w:rPr>
            </w:pPr>
            <w:r w:rsidRPr="00142D1A">
              <w:rPr>
                <w:rFonts w:ascii="Times New Roman" w:eastAsia="宋体" w:hAnsi="Times New Roman"/>
                <w:position w:val="-6"/>
              </w:rPr>
              <w:object w:dxaOrig="380" w:dyaOrig="279" w14:anchorId="62660779">
                <v:shape id="_x0000_i1139" type="#_x0000_t75" style="width:19.5pt;height:13.5pt" o:ole="">
                  <v:imagedata r:id="rId218" o:title=""/>
                </v:shape>
                <o:OLEObject Type="Embed" ProgID="Equation.DSMT4" ShapeID="_x0000_i1139" DrawAspect="Content" ObjectID="_1799239545" r:id="rId219"/>
              </w:object>
            </w:r>
          </w:p>
        </w:tc>
      </w:tr>
      <w:tr w:rsidR="006608A7" w:rsidRPr="006608A7" w14:paraId="3C401744" w14:textId="77777777" w:rsidTr="00142D1A">
        <w:trPr>
          <w:jc w:val="center"/>
        </w:trPr>
        <w:tc>
          <w:tcPr>
            <w:tcW w:w="4106" w:type="dxa"/>
            <w:shd w:val="clear" w:color="auto" w:fill="auto"/>
          </w:tcPr>
          <w:p w14:paraId="192D34DD" w14:textId="27248D5C" w:rsidR="001C0F8E" w:rsidRPr="006608A7" w:rsidRDefault="001C0F8E" w:rsidP="00817763">
            <w:pPr>
              <w:adjustRightInd w:val="0"/>
              <w:snapToGrid w:val="0"/>
              <w:jc w:val="center"/>
              <w:rPr>
                <w:rFonts w:ascii="Times New Roman" w:eastAsia="宋体" w:hAnsi="Times New Roman"/>
                <w:color w:val="000000" w:themeColor="text1"/>
              </w:rPr>
            </w:pPr>
            <w:r w:rsidRPr="006608A7">
              <w:rPr>
                <w:rFonts w:ascii="Times New Roman" w:eastAsia="宋体" w:hAnsi="Times New Roman" w:hint="eastAsia"/>
                <w:color w:val="000000" w:themeColor="text1"/>
              </w:rPr>
              <w:t>最大光功率限制</w:t>
            </w:r>
            <w:r w:rsidRPr="006608A7">
              <w:rPr>
                <w:rFonts w:ascii="Times New Roman" w:eastAsia="宋体" w:hAnsi="Times New Roman"/>
                <w:color w:val="000000" w:themeColor="text1"/>
                <w:position w:val="-12"/>
              </w:rPr>
              <w:object w:dxaOrig="260" w:dyaOrig="360" w14:anchorId="0BCE2DED">
                <v:shape id="_x0000_i1140" type="#_x0000_t75" style="width:13.5pt;height:18pt" o:ole="">
                  <v:imagedata r:id="rId220" o:title=""/>
                </v:shape>
                <o:OLEObject Type="Embed" ProgID="Equation.DSMT4" ShapeID="_x0000_i1140" DrawAspect="Content" ObjectID="_1799239546" r:id="rId221"/>
              </w:object>
            </w:r>
            <w:r w:rsidRPr="006608A7">
              <w:rPr>
                <w:rFonts w:ascii="Times New Roman" w:eastAsia="宋体" w:hAnsi="Times New Roman"/>
                <w:color w:val="000000" w:themeColor="text1"/>
                <w:position w:val="-6"/>
              </w:rPr>
              <w:object w:dxaOrig="400" w:dyaOrig="279" w14:anchorId="4E8FE3EB">
                <v:shape id="_x0000_i1141" type="#_x0000_t75" style="width:20.25pt;height:13.5pt" o:ole="">
                  <v:imagedata r:id="rId222" o:title=""/>
                </v:shape>
                <o:OLEObject Type="Embed" ProgID="Equation.DSMT4" ShapeID="_x0000_i1141" DrawAspect="Content" ObjectID="_1799239547" r:id="rId223"/>
              </w:object>
            </w:r>
            <w:r w:rsidRPr="006608A7">
              <w:rPr>
                <w:rFonts w:ascii="Times New Roman" w:eastAsia="宋体" w:hAnsi="Times New Roman"/>
                <w:color w:val="000000" w:themeColor="text1"/>
              </w:rPr>
              <w:t xml:space="preserve">                                           </w:t>
            </w:r>
          </w:p>
        </w:tc>
        <w:tc>
          <w:tcPr>
            <w:tcW w:w="2268" w:type="dxa"/>
            <w:shd w:val="clear" w:color="auto" w:fill="auto"/>
          </w:tcPr>
          <w:p w14:paraId="7651D407" w14:textId="51B6740A" w:rsidR="001C0F8E" w:rsidRPr="006608A7" w:rsidRDefault="001C0F8E" w:rsidP="00817763">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position w:val="-6"/>
              </w:rPr>
              <w:object w:dxaOrig="480" w:dyaOrig="279" w14:anchorId="4113CC8B">
                <v:shape id="_x0000_i1142" type="#_x0000_t75" style="width:24pt;height:13.5pt" o:ole="">
                  <v:imagedata r:id="rId224" o:title=""/>
                </v:shape>
                <o:OLEObject Type="Embed" ProgID="Equation.DSMT4" ShapeID="_x0000_i1142" DrawAspect="Content" ObjectID="_1799239548" r:id="rId225"/>
              </w:object>
            </w:r>
          </w:p>
        </w:tc>
      </w:tr>
      <w:tr w:rsidR="00817763" w:rsidRPr="006608A7" w14:paraId="4C61604C" w14:textId="77777777" w:rsidTr="00142D1A">
        <w:trPr>
          <w:jc w:val="center"/>
        </w:trPr>
        <w:tc>
          <w:tcPr>
            <w:tcW w:w="4106" w:type="dxa"/>
            <w:shd w:val="clear" w:color="auto" w:fill="auto"/>
          </w:tcPr>
          <w:p w14:paraId="004475DC" w14:textId="35F0C1AD" w:rsidR="00817763" w:rsidRPr="006608A7" w:rsidRDefault="00817763" w:rsidP="00817763">
            <w:pPr>
              <w:adjustRightInd w:val="0"/>
              <w:snapToGrid w:val="0"/>
              <w:jc w:val="center"/>
              <w:rPr>
                <w:rFonts w:ascii="Times New Roman" w:eastAsia="宋体" w:hAnsi="Times New Roman"/>
                <w:color w:val="000000" w:themeColor="text1"/>
              </w:rPr>
            </w:pPr>
            <w:r w:rsidRPr="006608A7">
              <w:rPr>
                <w:rFonts w:ascii="Times New Roman" w:eastAsia="宋体" w:hAnsi="Times New Roman" w:hint="eastAsia"/>
                <w:color w:val="000000" w:themeColor="text1"/>
              </w:rPr>
              <w:t>数据速率要求</w:t>
            </w:r>
            <w:r w:rsidRPr="006608A7">
              <w:rPr>
                <w:rFonts w:ascii="Times New Roman" w:eastAsia="宋体" w:hAnsi="Times New Roman"/>
                <w:color w:val="000000" w:themeColor="text1"/>
                <w:position w:val="-12"/>
              </w:rPr>
              <w:object w:dxaOrig="400" w:dyaOrig="360" w14:anchorId="4EB82970">
                <v:shape id="_x0000_i1143" type="#_x0000_t75" style="width:20.25pt;height:18pt" o:ole="">
                  <v:imagedata r:id="rId226" o:title=""/>
                </v:shape>
                <o:OLEObject Type="Embed" ProgID="Equation.DSMT4" ShapeID="_x0000_i1143" DrawAspect="Content" ObjectID="_1799239549" r:id="rId227"/>
              </w:object>
            </w:r>
            <w:r w:rsidRPr="006608A7">
              <w:rPr>
                <w:rFonts w:ascii="Times New Roman" w:eastAsia="宋体" w:hAnsi="Times New Roman"/>
                <w:color w:val="000000" w:themeColor="text1"/>
                <w:position w:val="-6"/>
              </w:rPr>
              <w:object w:dxaOrig="1120" w:dyaOrig="279" w14:anchorId="0A1A81C3">
                <v:shape id="_x0000_i1144" type="#_x0000_t75" style="width:55.5pt;height:13.5pt" o:ole="">
                  <v:imagedata r:id="rId228" o:title=""/>
                </v:shape>
                <o:OLEObject Type="Embed" ProgID="Equation.DSMT4" ShapeID="_x0000_i1144" DrawAspect="Content" ObjectID="_1799239550" r:id="rId229"/>
              </w:object>
            </w:r>
          </w:p>
        </w:tc>
        <w:tc>
          <w:tcPr>
            <w:tcW w:w="2268" w:type="dxa"/>
            <w:shd w:val="clear" w:color="auto" w:fill="auto"/>
          </w:tcPr>
          <w:p w14:paraId="5D6A26DA" w14:textId="4B1770C8" w:rsidR="00817763" w:rsidRPr="006608A7" w:rsidRDefault="00817763" w:rsidP="00817763">
            <w:pPr>
              <w:adjustRightInd w:val="0"/>
              <w:snapToGrid w:val="0"/>
              <w:jc w:val="center"/>
              <w:rPr>
                <w:rFonts w:ascii="Times New Roman" w:eastAsia="宋体" w:hAnsi="Times New Roman"/>
                <w:color w:val="000000" w:themeColor="text1"/>
              </w:rPr>
            </w:pPr>
            <w:r w:rsidRPr="006608A7">
              <w:rPr>
                <w:rFonts w:ascii="Times New Roman" w:eastAsia="宋体" w:hAnsi="Times New Roman"/>
                <w:color w:val="000000" w:themeColor="text1"/>
                <w:position w:val="-6"/>
              </w:rPr>
              <w:object w:dxaOrig="840" w:dyaOrig="320" w14:anchorId="2763DEBB">
                <v:shape id="_x0000_i1145" type="#_x0000_t75" style="width:42pt;height:16.5pt" o:ole="">
                  <v:imagedata r:id="rId230" o:title=""/>
                </v:shape>
                <o:OLEObject Type="Embed" ProgID="Equation.DSMT4" ShapeID="_x0000_i1145" DrawAspect="Content" ObjectID="_1799239551" r:id="rId231"/>
              </w:object>
            </w:r>
          </w:p>
        </w:tc>
      </w:tr>
    </w:tbl>
    <w:p w14:paraId="06F5EC8D" w14:textId="77777777" w:rsidR="00516A2B" w:rsidRPr="006608A7" w:rsidRDefault="00516A2B" w:rsidP="00523B52">
      <w:pPr>
        <w:ind w:firstLineChars="200" w:firstLine="420"/>
        <w:rPr>
          <w:rFonts w:ascii="Times New Roman" w:eastAsia="宋体" w:hAnsi="Times New Roman"/>
          <w:color w:val="000000" w:themeColor="text1"/>
        </w:rPr>
      </w:pPr>
    </w:p>
    <w:p w14:paraId="34006A41" w14:textId="3FB7BDB7" w:rsidR="00817763" w:rsidRPr="006608A7" w:rsidRDefault="00817763" w:rsidP="00523B52">
      <w:pPr>
        <w:ind w:firstLineChars="200" w:firstLine="420"/>
        <w:rPr>
          <w:rFonts w:ascii="Times New Roman" w:eastAsia="宋体" w:hAnsi="Times New Roman"/>
          <w:color w:val="000000" w:themeColor="text1"/>
        </w:rPr>
      </w:pPr>
      <w:r w:rsidRPr="006608A7">
        <w:rPr>
          <w:rFonts w:ascii="Times New Roman" w:eastAsia="宋体" w:hAnsi="Times New Roman"/>
          <w:color w:val="000000" w:themeColor="text1"/>
        </w:rPr>
        <w:t>如图</w:t>
      </w:r>
      <w:r w:rsidRPr="006608A7">
        <w:rPr>
          <w:rFonts w:ascii="Times New Roman" w:eastAsia="宋体" w:hAnsi="Times New Roman"/>
          <w:color w:val="000000" w:themeColor="text1"/>
        </w:rPr>
        <w:t>2</w:t>
      </w:r>
      <w:r w:rsidRPr="006608A7">
        <w:rPr>
          <w:rFonts w:ascii="Times New Roman" w:eastAsia="宋体" w:hAnsi="Times New Roman"/>
          <w:color w:val="000000" w:themeColor="text1"/>
        </w:rPr>
        <w:t>所示，</w:t>
      </w:r>
      <w:r w:rsidRPr="006608A7">
        <w:rPr>
          <w:rFonts w:ascii="Times New Roman" w:eastAsia="宋体" w:hAnsi="Times New Roman" w:hint="eastAsia"/>
          <w:color w:val="000000" w:themeColor="text1"/>
        </w:rPr>
        <w:t>我们将</w:t>
      </w:r>
      <w:r w:rsidRPr="006608A7">
        <w:rPr>
          <w:rFonts w:ascii="Times New Roman" w:eastAsia="宋体" w:hAnsi="Times New Roman"/>
          <w:color w:val="000000" w:themeColor="text1"/>
        </w:rPr>
        <w:t>SCIP</w:t>
      </w:r>
      <w:r w:rsidRPr="006608A7">
        <w:rPr>
          <w:rFonts w:ascii="Times New Roman" w:eastAsia="宋体" w:hAnsi="Times New Roman"/>
          <w:color w:val="000000" w:themeColor="text1"/>
        </w:rPr>
        <w:t>求解器和</w:t>
      </w:r>
      <w:r w:rsidRPr="006608A7">
        <w:rPr>
          <w:rFonts w:ascii="Times New Roman" w:eastAsia="宋体" w:hAnsi="Times New Roman"/>
          <w:color w:val="000000" w:themeColor="text1"/>
        </w:rPr>
        <w:t>BARON</w:t>
      </w:r>
      <w:r w:rsidRPr="006608A7">
        <w:rPr>
          <w:rFonts w:ascii="Times New Roman" w:eastAsia="宋体" w:hAnsi="Times New Roman"/>
          <w:color w:val="000000" w:themeColor="text1"/>
        </w:rPr>
        <w:t>求解器进行了对比</w:t>
      </w:r>
      <w:r w:rsidRPr="006608A7">
        <w:rPr>
          <w:rFonts w:ascii="Times New Roman" w:eastAsia="宋体" w:hAnsi="Times New Roman" w:hint="eastAsia"/>
          <w:color w:val="000000" w:themeColor="text1"/>
        </w:rPr>
        <w:t>。</w:t>
      </w:r>
      <w:r w:rsidRPr="006608A7">
        <w:rPr>
          <w:rFonts w:ascii="Times New Roman" w:eastAsia="宋体" w:hAnsi="Times New Roman"/>
          <w:color w:val="000000" w:themeColor="text1"/>
        </w:rPr>
        <w:t>我们将用户数量从</w:t>
      </w:r>
      <w:r w:rsidRPr="006608A7">
        <w:rPr>
          <w:rFonts w:ascii="Times New Roman" w:eastAsia="宋体" w:hAnsi="Times New Roman"/>
          <w:color w:val="000000" w:themeColor="text1"/>
        </w:rPr>
        <w:t>6</w:t>
      </w:r>
      <w:r w:rsidRPr="006608A7">
        <w:rPr>
          <w:rFonts w:ascii="Times New Roman" w:eastAsia="宋体" w:hAnsi="Times New Roman"/>
          <w:color w:val="000000" w:themeColor="text1"/>
        </w:rPr>
        <w:t>增加到</w:t>
      </w:r>
      <w:r w:rsidRPr="006608A7">
        <w:rPr>
          <w:rFonts w:ascii="Times New Roman" w:eastAsia="宋体" w:hAnsi="Times New Roman"/>
          <w:color w:val="000000" w:themeColor="text1"/>
        </w:rPr>
        <w:t>20</w:t>
      </w:r>
      <w:r w:rsidRPr="006608A7">
        <w:rPr>
          <w:rFonts w:ascii="Times New Roman" w:eastAsia="宋体" w:hAnsi="Times New Roman"/>
          <w:color w:val="000000" w:themeColor="text1"/>
        </w:rPr>
        <w:t>，以比较</w:t>
      </w:r>
      <w:r w:rsidRPr="006608A7">
        <w:rPr>
          <w:rFonts w:ascii="Times New Roman" w:eastAsia="宋体" w:hAnsi="Times New Roman"/>
          <w:color w:val="000000" w:themeColor="text1"/>
        </w:rPr>
        <w:t xml:space="preserve"> SCIP </w:t>
      </w:r>
      <w:r w:rsidRPr="006608A7">
        <w:rPr>
          <w:rFonts w:ascii="Times New Roman" w:eastAsia="宋体" w:hAnsi="Times New Roman"/>
          <w:color w:val="000000" w:themeColor="text1"/>
        </w:rPr>
        <w:t>求解器和</w:t>
      </w:r>
      <w:r w:rsidRPr="006608A7">
        <w:rPr>
          <w:rFonts w:ascii="Times New Roman" w:eastAsia="宋体" w:hAnsi="Times New Roman"/>
          <w:color w:val="000000" w:themeColor="text1"/>
        </w:rPr>
        <w:t>BARON</w:t>
      </w:r>
      <w:r w:rsidRPr="006608A7">
        <w:rPr>
          <w:rFonts w:ascii="Times New Roman" w:eastAsia="宋体" w:hAnsi="Times New Roman"/>
          <w:color w:val="000000" w:themeColor="text1"/>
        </w:rPr>
        <w:t>求解器在不同问题规模下的性能。从图</w:t>
      </w:r>
      <w:r w:rsidRPr="006608A7">
        <w:rPr>
          <w:rFonts w:ascii="Times New Roman" w:eastAsia="宋体" w:hAnsi="Times New Roman" w:hint="eastAsia"/>
          <w:color w:val="000000" w:themeColor="text1"/>
        </w:rPr>
        <w:t>2</w:t>
      </w:r>
      <w:r w:rsidRPr="006608A7">
        <w:rPr>
          <w:rFonts w:ascii="Times New Roman" w:eastAsia="宋体" w:hAnsi="Times New Roman"/>
          <w:color w:val="000000" w:themeColor="text1"/>
        </w:rPr>
        <w:t>中我们可以清楚地看到</w:t>
      </w:r>
      <w:r w:rsidRPr="006608A7">
        <w:rPr>
          <w:rFonts w:ascii="Times New Roman" w:eastAsia="宋体" w:hAnsi="Times New Roman"/>
          <w:color w:val="000000" w:themeColor="text1"/>
        </w:rPr>
        <w:t>BARON</w:t>
      </w:r>
      <w:r w:rsidRPr="006608A7">
        <w:rPr>
          <w:rFonts w:ascii="Times New Roman" w:eastAsia="宋体" w:hAnsi="Times New Roman"/>
          <w:color w:val="000000" w:themeColor="text1"/>
        </w:rPr>
        <w:t>求解器比</w:t>
      </w:r>
      <w:r w:rsidRPr="006608A7">
        <w:rPr>
          <w:rFonts w:ascii="Times New Roman" w:eastAsia="宋体" w:hAnsi="Times New Roman"/>
          <w:color w:val="000000" w:themeColor="text1"/>
        </w:rPr>
        <w:t>SCIP</w:t>
      </w:r>
      <w:r w:rsidRPr="006608A7">
        <w:rPr>
          <w:rFonts w:ascii="Times New Roman" w:eastAsia="宋体" w:hAnsi="Times New Roman"/>
          <w:color w:val="000000" w:themeColor="text1"/>
        </w:rPr>
        <w:t>求解器运行得更快。</w:t>
      </w:r>
    </w:p>
    <w:p w14:paraId="01E34921" w14:textId="4CD23AC0" w:rsidR="00817763" w:rsidRDefault="00817763" w:rsidP="00817763">
      <w:pPr>
        <w:ind w:firstLineChars="200" w:firstLine="420"/>
        <w:jc w:val="center"/>
        <w:rPr>
          <w:rFonts w:ascii="Times New Roman" w:eastAsia="宋体" w:hAnsi="Times New Roman"/>
        </w:rPr>
      </w:pPr>
      <w:r>
        <w:rPr>
          <w:rFonts w:ascii="Times New Roman" w:eastAsia="宋体" w:hAnsi="Times New Roman" w:hint="eastAsia"/>
          <w:noProof/>
        </w:rPr>
        <w:drawing>
          <wp:inline distT="0" distB="0" distL="0" distR="0" wp14:anchorId="3824C164" wp14:editId="03C2EBFD">
            <wp:extent cx="2879769" cy="2160000"/>
            <wp:effectExtent l="0" t="0" r="0" b="0"/>
            <wp:docPr id="3501719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71969" name="图片 350171969"/>
                    <pic:cNvPicPr/>
                  </pic:nvPicPr>
                  <pic:blipFill>
                    <a:blip r:embed="rId232" cstate="hqprint">
                      <a:extLst>
                        <a:ext uri="{28A0092B-C50C-407E-A947-70E740481C1C}">
                          <a14:useLocalDpi xmlns:a14="http://schemas.microsoft.com/office/drawing/2010/main" val="0"/>
                        </a:ext>
                      </a:extLst>
                    </a:blip>
                    <a:stretch>
                      <a:fillRect/>
                    </a:stretch>
                  </pic:blipFill>
                  <pic:spPr>
                    <a:xfrm>
                      <a:off x="0" y="0"/>
                      <a:ext cx="2879769" cy="2160000"/>
                    </a:xfrm>
                    <a:prstGeom prst="rect">
                      <a:avLst/>
                    </a:prstGeom>
                  </pic:spPr>
                </pic:pic>
              </a:graphicData>
            </a:graphic>
          </wp:inline>
        </w:drawing>
      </w:r>
    </w:p>
    <w:p w14:paraId="302B1594" w14:textId="5A9455D0" w:rsidR="00817763" w:rsidRPr="006608A7" w:rsidRDefault="00817763" w:rsidP="00817763">
      <w:pPr>
        <w:jc w:val="center"/>
        <w:rPr>
          <w:rFonts w:ascii="Times New Roman" w:eastAsia="宋体" w:hAnsi="Times New Roman"/>
          <w:b/>
          <w:color w:val="000000" w:themeColor="text1"/>
          <w:sz w:val="15"/>
          <w:szCs w:val="15"/>
        </w:rPr>
      </w:pPr>
      <w:r w:rsidRPr="006608A7">
        <w:rPr>
          <w:rFonts w:ascii="Times New Roman" w:eastAsia="宋体" w:hAnsi="Times New Roman"/>
          <w:b/>
          <w:color w:val="000000" w:themeColor="text1"/>
          <w:sz w:val="15"/>
          <w:szCs w:val="15"/>
        </w:rPr>
        <w:t>图</w:t>
      </w:r>
      <w:r w:rsidRPr="006608A7">
        <w:rPr>
          <w:rFonts w:ascii="Times New Roman" w:eastAsia="宋体" w:hAnsi="Times New Roman"/>
          <w:b/>
          <w:color w:val="000000" w:themeColor="text1"/>
          <w:sz w:val="15"/>
          <w:szCs w:val="15"/>
        </w:rPr>
        <w:t xml:space="preserve">2 </w:t>
      </w:r>
      <w:r w:rsidRPr="006608A7">
        <w:rPr>
          <w:rFonts w:ascii="Times New Roman" w:eastAsia="宋体" w:hAnsi="Times New Roman" w:hint="eastAsia"/>
          <w:b/>
          <w:color w:val="000000" w:themeColor="text1"/>
          <w:sz w:val="15"/>
          <w:szCs w:val="15"/>
        </w:rPr>
        <w:t>B</w:t>
      </w:r>
      <w:r w:rsidRPr="006608A7">
        <w:rPr>
          <w:rFonts w:ascii="Times New Roman" w:eastAsia="宋体" w:hAnsi="Times New Roman"/>
          <w:b/>
          <w:color w:val="000000" w:themeColor="text1"/>
          <w:sz w:val="15"/>
          <w:szCs w:val="15"/>
        </w:rPr>
        <w:t>ARON</w:t>
      </w:r>
      <w:r w:rsidRPr="006608A7">
        <w:rPr>
          <w:rFonts w:ascii="Times New Roman" w:eastAsia="宋体" w:hAnsi="Times New Roman" w:hint="eastAsia"/>
          <w:b/>
          <w:color w:val="000000" w:themeColor="text1"/>
          <w:sz w:val="15"/>
          <w:szCs w:val="15"/>
        </w:rPr>
        <w:t>和</w:t>
      </w:r>
      <w:r w:rsidRPr="006608A7">
        <w:rPr>
          <w:rFonts w:ascii="Times New Roman" w:eastAsia="宋体" w:hAnsi="Times New Roman" w:hint="eastAsia"/>
          <w:b/>
          <w:color w:val="000000" w:themeColor="text1"/>
          <w:sz w:val="15"/>
          <w:szCs w:val="15"/>
        </w:rPr>
        <w:t>S</w:t>
      </w:r>
      <w:r w:rsidRPr="006608A7">
        <w:rPr>
          <w:rFonts w:ascii="Times New Roman" w:eastAsia="宋体" w:hAnsi="Times New Roman"/>
          <w:b/>
          <w:color w:val="000000" w:themeColor="text1"/>
          <w:sz w:val="15"/>
          <w:szCs w:val="15"/>
        </w:rPr>
        <w:t>CIP</w:t>
      </w:r>
      <w:r w:rsidRPr="006608A7">
        <w:rPr>
          <w:rFonts w:ascii="Times New Roman" w:eastAsia="宋体" w:hAnsi="Times New Roman" w:hint="eastAsia"/>
          <w:b/>
          <w:color w:val="000000" w:themeColor="text1"/>
          <w:sz w:val="15"/>
          <w:szCs w:val="15"/>
        </w:rPr>
        <w:t>求解器的运行时间比较</w:t>
      </w:r>
    </w:p>
    <w:p w14:paraId="0C88078B" w14:textId="61029C6A" w:rsidR="00D8257F" w:rsidRDefault="00717AF4" w:rsidP="00D264D5">
      <w:pPr>
        <w:ind w:firstLineChars="200" w:firstLine="420"/>
        <w:rPr>
          <w:rFonts w:ascii="Times New Roman" w:eastAsia="宋体" w:hAnsi="Times New Roman"/>
        </w:rPr>
      </w:pPr>
      <w:r w:rsidRPr="006608A7">
        <w:rPr>
          <w:rFonts w:ascii="Times New Roman" w:eastAsia="宋体" w:hAnsi="Times New Roman" w:hint="eastAsia"/>
          <w:color w:val="000000" w:themeColor="text1"/>
        </w:rPr>
        <w:t>图</w:t>
      </w:r>
      <w:r w:rsidR="00817763" w:rsidRPr="006608A7">
        <w:rPr>
          <w:rFonts w:ascii="Times New Roman" w:eastAsia="宋体" w:hAnsi="Times New Roman"/>
          <w:color w:val="000000" w:themeColor="text1"/>
        </w:rPr>
        <w:t>3</w:t>
      </w:r>
      <w:r w:rsidR="00E44956" w:rsidRPr="006608A7">
        <w:rPr>
          <w:rFonts w:ascii="Times New Roman" w:eastAsia="宋体" w:hAnsi="Times New Roman" w:hint="eastAsia"/>
          <w:color w:val="000000" w:themeColor="text1"/>
        </w:rPr>
        <w:t>展示了</w:t>
      </w:r>
      <w:r w:rsidR="00523B52" w:rsidRPr="006608A7">
        <w:rPr>
          <w:rFonts w:ascii="Times New Roman" w:eastAsia="宋体" w:hAnsi="Times New Roman" w:hint="eastAsia"/>
          <w:color w:val="000000" w:themeColor="text1"/>
        </w:rPr>
        <w:t>用户数量为</w:t>
      </w:r>
      <w:r w:rsidR="00523B52" w:rsidRPr="006608A7">
        <w:rPr>
          <w:rFonts w:ascii="Times New Roman" w:eastAsia="宋体" w:hAnsi="Times New Roman" w:hint="eastAsia"/>
          <w:color w:val="000000" w:themeColor="text1"/>
        </w:rPr>
        <w:t>1</w:t>
      </w:r>
      <w:r w:rsidR="00523B52" w:rsidRPr="006608A7">
        <w:rPr>
          <w:rFonts w:ascii="Times New Roman" w:eastAsia="宋体" w:hAnsi="Times New Roman"/>
          <w:color w:val="000000" w:themeColor="text1"/>
        </w:rPr>
        <w:t>0</w:t>
      </w:r>
      <w:r w:rsidR="00523B52" w:rsidRPr="006608A7">
        <w:rPr>
          <w:rFonts w:ascii="Times New Roman" w:eastAsia="宋体" w:hAnsi="Times New Roman" w:hint="eastAsia"/>
          <w:color w:val="000000" w:themeColor="text1"/>
        </w:rPr>
        <w:t>的情况下</w:t>
      </w:r>
      <w:r w:rsidRPr="006608A7">
        <w:rPr>
          <w:rFonts w:ascii="Times New Roman" w:eastAsia="宋体" w:hAnsi="Times New Roman"/>
          <w:color w:val="000000" w:themeColor="text1"/>
        </w:rPr>
        <w:t>传输速率与</w:t>
      </w:r>
      <w:r w:rsidRPr="00717AF4">
        <w:rPr>
          <w:rFonts w:ascii="Times New Roman" w:eastAsia="宋体" w:hAnsi="Times New Roman"/>
        </w:rPr>
        <w:t>用户</w:t>
      </w:r>
      <w:r w:rsidR="006A2B40">
        <w:rPr>
          <w:rFonts w:ascii="Times New Roman" w:eastAsia="宋体" w:hAnsi="Times New Roman" w:hint="eastAsia"/>
        </w:rPr>
        <w:t>的</w:t>
      </w:r>
      <w:r w:rsidRPr="00717AF4">
        <w:rPr>
          <w:rFonts w:ascii="Times New Roman" w:eastAsia="宋体" w:hAnsi="Times New Roman"/>
        </w:rPr>
        <w:t>FOV</w:t>
      </w:r>
      <w:r w:rsidRPr="00717AF4">
        <w:rPr>
          <w:rFonts w:ascii="Times New Roman" w:eastAsia="宋体" w:hAnsi="Times New Roman"/>
        </w:rPr>
        <w:t>的关系图，比较了所提出的</w:t>
      </w:r>
      <w:r w:rsidR="006A2B40">
        <w:rPr>
          <w:rFonts w:ascii="Times New Roman" w:eastAsia="宋体" w:hAnsi="Times New Roman" w:hint="eastAsia"/>
        </w:rPr>
        <w:t>融合</w:t>
      </w:r>
      <w:r w:rsidRPr="00717AF4">
        <w:rPr>
          <w:rFonts w:ascii="Times New Roman" w:eastAsia="宋体" w:hAnsi="Times New Roman"/>
        </w:rPr>
        <w:t>小区缩放</w:t>
      </w:r>
      <w:r w:rsidR="006A2B40">
        <w:rPr>
          <w:rFonts w:ascii="Times New Roman" w:eastAsia="宋体" w:hAnsi="Times New Roman" w:hint="eastAsia"/>
        </w:rPr>
        <w:t>的</w:t>
      </w:r>
      <w:r w:rsidRPr="00717AF4">
        <w:rPr>
          <w:rFonts w:ascii="Times New Roman" w:eastAsia="宋体" w:hAnsi="Times New Roman"/>
        </w:rPr>
        <w:t>VLC/RF</w:t>
      </w:r>
      <w:r w:rsidRPr="00717AF4">
        <w:rPr>
          <w:rFonts w:ascii="Times New Roman" w:eastAsia="宋体" w:hAnsi="Times New Roman"/>
        </w:rPr>
        <w:t>异构</w:t>
      </w:r>
      <w:r w:rsidR="006A2B40">
        <w:rPr>
          <w:rFonts w:ascii="Times New Roman" w:eastAsia="宋体" w:hAnsi="Times New Roman" w:hint="eastAsia"/>
        </w:rPr>
        <w:t>网络</w:t>
      </w:r>
      <w:r w:rsidRPr="00717AF4">
        <w:rPr>
          <w:rFonts w:ascii="Times New Roman" w:eastAsia="宋体" w:hAnsi="Times New Roman"/>
        </w:rPr>
        <w:t>方案和</w:t>
      </w:r>
      <w:r w:rsidRPr="00717AF4">
        <w:rPr>
          <w:rFonts w:ascii="Times New Roman" w:eastAsia="宋体" w:hAnsi="Times New Roman"/>
        </w:rPr>
        <w:t>VLC/RF</w:t>
      </w:r>
      <w:r w:rsidRPr="00717AF4">
        <w:rPr>
          <w:rFonts w:ascii="Times New Roman" w:eastAsia="宋体" w:hAnsi="Times New Roman"/>
        </w:rPr>
        <w:t>异构方案以及基线</w:t>
      </w:r>
      <w:r w:rsidRPr="00717AF4">
        <w:rPr>
          <w:rFonts w:ascii="Times New Roman" w:eastAsia="宋体" w:hAnsi="Times New Roman"/>
        </w:rPr>
        <w:t>VLC</w:t>
      </w:r>
      <w:r w:rsidR="006A2B40">
        <w:rPr>
          <w:rFonts w:ascii="Times New Roman" w:eastAsia="宋体" w:hAnsi="Times New Roman" w:hint="eastAsia"/>
        </w:rPr>
        <w:t>链路的</w:t>
      </w:r>
      <w:r w:rsidRPr="00717AF4">
        <w:rPr>
          <w:rFonts w:ascii="Times New Roman" w:eastAsia="宋体" w:hAnsi="Times New Roman"/>
        </w:rPr>
        <w:t>方法。</w:t>
      </w:r>
      <w:r w:rsidR="006A2B40">
        <w:rPr>
          <w:rFonts w:ascii="Times New Roman" w:eastAsia="宋体" w:hAnsi="Times New Roman" w:hint="eastAsia"/>
        </w:rPr>
        <w:t>其中</w:t>
      </w:r>
      <w:r w:rsidR="006A2B40" w:rsidRPr="006A2B40">
        <w:rPr>
          <w:rFonts w:ascii="Times New Roman" w:eastAsia="宋体" w:hAnsi="Times New Roman"/>
        </w:rPr>
        <w:t>VLC/RF</w:t>
      </w:r>
      <w:r w:rsidR="006A2B40" w:rsidRPr="006A2B40">
        <w:rPr>
          <w:rFonts w:ascii="Times New Roman" w:eastAsia="宋体" w:hAnsi="Times New Roman"/>
        </w:rPr>
        <w:t>网络是没有融合小区缩放下的异构网络</w:t>
      </w:r>
      <w:r w:rsidR="006A2B40">
        <w:rPr>
          <w:rFonts w:ascii="Times New Roman" w:eastAsia="宋体" w:hAnsi="Times New Roman" w:hint="eastAsia"/>
        </w:rPr>
        <w:t>。</w:t>
      </w:r>
      <w:r w:rsidRPr="00717AF4">
        <w:rPr>
          <w:rFonts w:ascii="Times New Roman" w:eastAsia="宋体" w:hAnsi="Times New Roman"/>
        </w:rPr>
        <w:t>从图</w:t>
      </w:r>
      <w:r w:rsidR="00B825CD">
        <w:rPr>
          <w:rFonts w:ascii="Times New Roman" w:eastAsia="宋体" w:hAnsi="Times New Roman" w:hint="eastAsia"/>
        </w:rPr>
        <w:t>2</w:t>
      </w:r>
      <w:r w:rsidRPr="00717AF4">
        <w:rPr>
          <w:rFonts w:ascii="Times New Roman" w:eastAsia="宋体" w:hAnsi="Times New Roman"/>
        </w:rPr>
        <w:t>中可以看出，在所有方法中，增加用户的</w:t>
      </w:r>
      <w:r w:rsidRPr="00717AF4">
        <w:rPr>
          <w:rFonts w:ascii="Times New Roman" w:eastAsia="宋体" w:hAnsi="Times New Roman"/>
        </w:rPr>
        <w:t>FOV</w:t>
      </w:r>
      <w:r w:rsidR="006A2B40">
        <w:rPr>
          <w:rFonts w:ascii="Times New Roman" w:eastAsia="宋体" w:hAnsi="Times New Roman" w:hint="eastAsia"/>
        </w:rPr>
        <w:t>都</w:t>
      </w:r>
      <w:r w:rsidRPr="00717AF4">
        <w:rPr>
          <w:rFonts w:ascii="Times New Roman" w:eastAsia="宋体" w:hAnsi="Times New Roman"/>
        </w:rPr>
        <w:t>会导致总和速率先增加再减小。造成这种现象的原因是，用户的</w:t>
      </w:r>
      <w:r w:rsidRPr="00717AF4">
        <w:rPr>
          <w:rFonts w:ascii="Times New Roman" w:eastAsia="宋体" w:hAnsi="Times New Roman"/>
        </w:rPr>
        <w:t>FOV</w:t>
      </w:r>
      <w:r w:rsidRPr="00717AF4">
        <w:rPr>
          <w:rFonts w:ascii="Times New Roman" w:eastAsia="宋体" w:hAnsi="Times New Roman"/>
        </w:rPr>
        <w:t>越小，一些用户就越有可能被忽略，或者</w:t>
      </w:r>
      <w:r w:rsidRPr="00717AF4">
        <w:rPr>
          <w:rFonts w:ascii="Times New Roman" w:eastAsia="宋体" w:hAnsi="Times New Roman"/>
        </w:rPr>
        <w:t>LoS</w:t>
      </w:r>
      <w:r w:rsidRPr="00717AF4">
        <w:rPr>
          <w:rFonts w:ascii="Times New Roman" w:eastAsia="宋体" w:hAnsi="Times New Roman"/>
        </w:rPr>
        <w:t>信道增益为零。随着用户</w:t>
      </w:r>
      <w:r w:rsidRPr="00717AF4">
        <w:rPr>
          <w:rFonts w:ascii="Times New Roman" w:eastAsia="宋体" w:hAnsi="Times New Roman"/>
        </w:rPr>
        <w:t>FOV</w:t>
      </w:r>
      <w:r w:rsidRPr="00717AF4">
        <w:rPr>
          <w:rFonts w:ascii="Times New Roman" w:eastAsia="宋体" w:hAnsi="Times New Roman"/>
        </w:rPr>
        <w:t>的增加，覆盖概率也随之增加，从而提高了总和速率。但到一定程度后</w:t>
      </w:r>
      <w:r>
        <w:rPr>
          <w:rFonts w:ascii="Times New Roman" w:eastAsia="宋体" w:hAnsi="Times New Roman" w:hint="eastAsia"/>
        </w:rPr>
        <w:t>，</w:t>
      </w:r>
      <w:r w:rsidRPr="00717AF4">
        <w:rPr>
          <w:rFonts w:ascii="Times New Roman" w:eastAsia="宋体" w:hAnsi="Times New Roman"/>
        </w:rPr>
        <w:t>FOV</w:t>
      </w:r>
      <w:r w:rsidRPr="00717AF4">
        <w:rPr>
          <w:rFonts w:ascii="Times New Roman" w:eastAsia="宋体" w:hAnsi="Times New Roman"/>
        </w:rPr>
        <w:t>的增加会影响信道质量，如公式</w:t>
      </w:r>
      <w:r w:rsidRPr="00717AF4">
        <w:rPr>
          <w:rFonts w:ascii="Times New Roman" w:eastAsia="宋体" w:hAnsi="Times New Roman"/>
        </w:rPr>
        <w:t>(7</w:t>
      </w:r>
      <w:r>
        <w:rPr>
          <w:rFonts w:ascii="Times New Roman" w:eastAsia="宋体" w:hAnsi="Times New Roman" w:hint="eastAsia"/>
        </w:rPr>
        <w:t>)</w:t>
      </w:r>
      <w:r w:rsidRPr="00717AF4">
        <w:rPr>
          <w:rFonts w:ascii="Times New Roman" w:eastAsia="宋体" w:hAnsi="Times New Roman"/>
        </w:rPr>
        <w:t>所示，这也解释了为什么用户的</w:t>
      </w:r>
      <w:r w:rsidRPr="00717AF4">
        <w:rPr>
          <w:rFonts w:ascii="Times New Roman" w:eastAsia="宋体" w:hAnsi="Times New Roman"/>
        </w:rPr>
        <w:t>FOV</w:t>
      </w:r>
      <w:r w:rsidRPr="00717AF4">
        <w:rPr>
          <w:rFonts w:ascii="Times New Roman" w:eastAsia="宋体" w:hAnsi="Times New Roman"/>
        </w:rPr>
        <w:t>值越大，总和速率越低。最重要的是，在所有</w:t>
      </w:r>
      <w:r w:rsidRPr="00717AF4">
        <w:rPr>
          <w:rFonts w:ascii="Times New Roman" w:eastAsia="宋体" w:hAnsi="Times New Roman"/>
        </w:rPr>
        <w:t>FOV</w:t>
      </w:r>
      <w:r w:rsidRPr="00717AF4">
        <w:rPr>
          <w:rFonts w:ascii="Times New Roman" w:eastAsia="宋体" w:hAnsi="Times New Roman"/>
        </w:rPr>
        <w:t>值下，</w:t>
      </w:r>
      <w:r w:rsidR="006A2B40">
        <w:rPr>
          <w:rFonts w:ascii="Times New Roman" w:eastAsia="宋体" w:hAnsi="Times New Roman" w:hint="eastAsia"/>
        </w:rPr>
        <w:t>本文</w:t>
      </w:r>
      <w:r w:rsidRPr="00717AF4">
        <w:rPr>
          <w:rFonts w:ascii="Times New Roman" w:eastAsia="宋体" w:hAnsi="Times New Roman"/>
        </w:rPr>
        <w:t>提出的</w:t>
      </w:r>
      <w:r w:rsidR="006A2B40">
        <w:rPr>
          <w:rFonts w:ascii="Times New Roman" w:eastAsia="宋体" w:hAnsi="Times New Roman" w:hint="eastAsia"/>
        </w:rPr>
        <w:t>融合</w:t>
      </w:r>
      <w:r w:rsidRPr="00717AF4">
        <w:rPr>
          <w:rFonts w:ascii="Times New Roman" w:eastAsia="宋体" w:hAnsi="Times New Roman"/>
        </w:rPr>
        <w:t>小区缩放</w:t>
      </w:r>
      <w:r w:rsidR="006A2B40">
        <w:rPr>
          <w:rFonts w:ascii="Times New Roman" w:eastAsia="宋体" w:hAnsi="Times New Roman" w:hint="eastAsia"/>
        </w:rPr>
        <w:t>的</w:t>
      </w:r>
      <w:r w:rsidRPr="00717AF4">
        <w:rPr>
          <w:rFonts w:ascii="Times New Roman" w:eastAsia="宋体" w:hAnsi="Times New Roman"/>
        </w:rPr>
        <w:t>VLC/RF</w:t>
      </w:r>
      <w:r w:rsidRPr="00717AF4">
        <w:rPr>
          <w:rFonts w:ascii="Times New Roman" w:eastAsia="宋体" w:hAnsi="Times New Roman"/>
        </w:rPr>
        <w:t>异构方案都优于所有其他方法，这凸显了与其他方案相比，提出的方案在提高网络吞吐量方面的重要作用。</w:t>
      </w:r>
    </w:p>
    <w:p w14:paraId="59961F2F" w14:textId="09BAD29A" w:rsidR="00CA2D05" w:rsidRDefault="00700D04" w:rsidP="00171DC0">
      <w:pPr>
        <w:jc w:val="center"/>
        <w:rPr>
          <w:rFonts w:ascii="Times New Roman" w:eastAsia="宋体" w:hAnsi="Times New Roman"/>
        </w:rPr>
      </w:pPr>
      <w:r>
        <w:rPr>
          <w:rFonts w:ascii="Times New Roman" w:eastAsia="宋体" w:hAnsi="Times New Roman"/>
          <w:noProof/>
        </w:rPr>
        <w:drawing>
          <wp:inline distT="0" distB="0" distL="0" distR="0" wp14:anchorId="71B504E4" wp14:editId="2FD5E1AA">
            <wp:extent cx="2878494" cy="2160000"/>
            <wp:effectExtent l="0" t="0" r="0" b="0"/>
            <wp:docPr id="4117823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33" cstate="hqprint">
                      <a:extLst>
                        <a:ext uri="{28A0092B-C50C-407E-A947-70E740481C1C}">
                          <a14:useLocalDpi xmlns:a14="http://schemas.microsoft.com/office/drawing/2010/main"/>
                        </a:ext>
                      </a:extLst>
                    </a:blip>
                    <a:srcRect/>
                    <a:stretch>
                      <a:fillRect/>
                    </a:stretch>
                  </pic:blipFill>
                  <pic:spPr bwMode="auto">
                    <a:xfrm>
                      <a:off x="0" y="0"/>
                      <a:ext cx="2878494" cy="2160000"/>
                    </a:xfrm>
                    <a:prstGeom prst="rect">
                      <a:avLst/>
                    </a:prstGeom>
                    <a:noFill/>
                    <a:ln>
                      <a:noFill/>
                    </a:ln>
                  </pic:spPr>
                </pic:pic>
              </a:graphicData>
            </a:graphic>
          </wp:inline>
        </w:drawing>
      </w:r>
    </w:p>
    <w:p w14:paraId="6F37428C" w14:textId="5A54524C" w:rsidR="00CA2D05" w:rsidRPr="00CA2D05" w:rsidRDefault="00CA2D05" w:rsidP="00CA2D05">
      <w:pPr>
        <w:jc w:val="center"/>
        <w:rPr>
          <w:rFonts w:ascii="Times New Roman" w:eastAsia="宋体" w:hAnsi="Times New Roman"/>
          <w:b/>
          <w:sz w:val="15"/>
          <w:szCs w:val="15"/>
        </w:rPr>
      </w:pPr>
      <w:r w:rsidRPr="00D87119">
        <w:rPr>
          <w:rFonts w:ascii="Times New Roman" w:eastAsia="宋体" w:hAnsi="Times New Roman"/>
          <w:b/>
          <w:sz w:val="15"/>
          <w:szCs w:val="15"/>
        </w:rPr>
        <w:t>图</w:t>
      </w:r>
      <w:r w:rsidR="00817763">
        <w:rPr>
          <w:rFonts w:ascii="Times New Roman" w:eastAsia="宋体" w:hAnsi="Times New Roman"/>
          <w:b/>
          <w:sz w:val="15"/>
          <w:szCs w:val="15"/>
        </w:rPr>
        <w:t>3</w:t>
      </w:r>
      <w:r w:rsidRPr="00D87119">
        <w:rPr>
          <w:rFonts w:ascii="Times New Roman" w:eastAsia="宋体" w:hAnsi="Times New Roman"/>
          <w:b/>
          <w:sz w:val="15"/>
          <w:szCs w:val="15"/>
        </w:rPr>
        <w:t xml:space="preserve"> </w:t>
      </w:r>
      <w:r>
        <w:rPr>
          <w:rFonts w:ascii="Times New Roman" w:eastAsia="宋体" w:hAnsi="Times New Roman" w:hint="eastAsia"/>
          <w:b/>
          <w:sz w:val="15"/>
          <w:szCs w:val="15"/>
        </w:rPr>
        <w:t>传输速率与</w:t>
      </w:r>
      <w:r>
        <w:rPr>
          <w:rFonts w:ascii="Times New Roman" w:eastAsia="宋体" w:hAnsi="Times New Roman" w:hint="eastAsia"/>
          <w:b/>
          <w:sz w:val="15"/>
          <w:szCs w:val="15"/>
        </w:rPr>
        <w:t>F</w:t>
      </w:r>
      <w:r>
        <w:rPr>
          <w:rFonts w:ascii="Times New Roman" w:eastAsia="宋体" w:hAnsi="Times New Roman"/>
          <w:b/>
          <w:sz w:val="15"/>
          <w:szCs w:val="15"/>
        </w:rPr>
        <w:t>OV</w:t>
      </w:r>
      <w:r>
        <w:rPr>
          <w:rFonts w:ascii="Times New Roman" w:eastAsia="宋体" w:hAnsi="Times New Roman" w:hint="eastAsia"/>
          <w:b/>
          <w:sz w:val="15"/>
          <w:szCs w:val="15"/>
        </w:rPr>
        <w:t>的关系</w:t>
      </w:r>
    </w:p>
    <w:p w14:paraId="3600EFBE" w14:textId="5B61FB70" w:rsidR="00D8257F" w:rsidRDefault="00D8257F" w:rsidP="00D264D5">
      <w:pPr>
        <w:ind w:firstLineChars="200" w:firstLine="420"/>
        <w:rPr>
          <w:rFonts w:ascii="Times New Roman" w:eastAsia="宋体" w:hAnsi="Times New Roman"/>
        </w:rPr>
      </w:pPr>
      <w:r w:rsidRPr="00D8257F">
        <w:rPr>
          <w:rFonts w:ascii="Times New Roman" w:eastAsia="宋体" w:hAnsi="Times New Roman" w:hint="eastAsia"/>
        </w:rPr>
        <w:t>图</w:t>
      </w:r>
      <w:r>
        <w:rPr>
          <w:rFonts w:ascii="Times New Roman" w:eastAsia="宋体" w:hAnsi="Times New Roman" w:hint="eastAsia"/>
        </w:rPr>
        <w:t xml:space="preserve"> </w:t>
      </w:r>
      <w:r w:rsidR="00817763">
        <w:rPr>
          <w:rFonts w:ascii="Times New Roman" w:eastAsia="宋体" w:hAnsi="Times New Roman"/>
        </w:rPr>
        <w:t>4</w:t>
      </w:r>
      <w:r w:rsidRPr="00D8257F">
        <w:rPr>
          <w:rFonts w:ascii="Times New Roman" w:eastAsia="宋体" w:hAnsi="Times New Roman"/>
        </w:rPr>
        <w:t>显示了单独优化每个参数并忽略其他参数时</w:t>
      </w:r>
      <w:r w:rsidR="006A2B40">
        <w:rPr>
          <w:rFonts w:ascii="Times New Roman" w:eastAsia="宋体" w:hAnsi="Times New Roman" w:hint="eastAsia"/>
        </w:rPr>
        <w:t>融合</w:t>
      </w:r>
      <w:r w:rsidRPr="00D8257F">
        <w:rPr>
          <w:rFonts w:ascii="Times New Roman" w:eastAsia="宋体" w:hAnsi="Times New Roman"/>
        </w:rPr>
        <w:t>小区缩放</w:t>
      </w:r>
      <w:r w:rsidR="006A2B40">
        <w:rPr>
          <w:rFonts w:ascii="Times New Roman" w:eastAsia="宋体" w:hAnsi="Times New Roman" w:hint="eastAsia"/>
        </w:rPr>
        <w:t>的</w:t>
      </w:r>
      <w:r w:rsidRPr="00D8257F">
        <w:rPr>
          <w:rFonts w:ascii="Times New Roman" w:eastAsia="宋体" w:hAnsi="Times New Roman"/>
        </w:rPr>
        <w:t>VLC/RF</w:t>
      </w:r>
      <w:r w:rsidRPr="00D8257F">
        <w:rPr>
          <w:rFonts w:ascii="Times New Roman" w:eastAsia="宋体" w:hAnsi="Times New Roman"/>
        </w:rPr>
        <w:t>异构</w:t>
      </w:r>
      <w:r w:rsidR="006A2B40">
        <w:rPr>
          <w:rFonts w:ascii="Times New Roman" w:eastAsia="宋体" w:hAnsi="Times New Roman" w:hint="eastAsia"/>
        </w:rPr>
        <w:t>网络</w:t>
      </w:r>
      <w:r w:rsidRPr="00D8257F">
        <w:rPr>
          <w:rFonts w:ascii="Times New Roman" w:eastAsia="宋体" w:hAnsi="Times New Roman"/>
        </w:rPr>
        <w:t>方案的性能。具体来说，该图显示了不优化所有变量（即等功率分配，为</w:t>
      </w:r>
      <w:r w:rsidR="006A2B40" w:rsidRPr="004D0AC9">
        <w:rPr>
          <w:rFonts w:ascii="Times New Roman" w:eastAsia="宋体" w:hAnsi="Times New Roman"/>
          <w:bCs/>
          <w:kern w:val="0"/>
          <w:szCs w:val="21"/>
        </w:rPr>
        <w:t>用户关联</w:t>
      </w:r>
      <w:r w:rsidRPr="00D8257F">
        <w:rPr>
          <w:rFonts w:ascii="Times New Roman" w:eastAsia="宋体" w:hAnsi="Times New Roman"/>
        </w:rPr>
        <w:t>问题生成随机可行解）、仅优化功率</w:t>
      </w:r>
      <w:r w:rsidR="006A2B40">
        <w:rPr>
          <w:rFonts w:ascii="Times New Roman" w:eastAsia="宋体" w:hAnsi="Times New Roman" w:hint="eastAsia"/>
        </w:rPr>
        <w:t>控制</w:t>
      </w:r>
      <w:r w:rsidRPr="00D8257F">
        <w:rPr>
          <w:rFonts w:ascii="Times New Roman" w:eastAsia="宋体" w:hAnsi="Times New Roman"/>
        </w:rPr>
        <w:t>、仅优化</w:t>
      </w:r>
      <w:r w:rsidR="006A2B40" w:rsidRPr="004D0AC9">
        <w:rPr>
          <w:rFonts w:ascii="Times New Roman" w:eastAsia="宋体" w:hAnsi="Times New Roman"/>
          <w:bCs/>
          <w:kern w:val="0"/>
          <w:szCs w:val="21"/>
        </w:rPr>
        <w:t>用户关联</w:t>
      </w:r>
      <w:r w:rsidRPr="00D8257F">
        <w:rPr>
          <w:rFonts w:ascii="Times New Roman" w:eastAsia="宋体" w:hAnsi="Times New Roman"/>
        </w:rPr>
        <w:t>的结果。该图表明，</w:t>
      </w:r>
      <w:r w:rsidR="006A2B40" w:rsidRPr="004D0AC9">
        <w:rPr>
          <w:rFonts w:ascii="Times New Roman" w:eastAsia="宋体" w:hAnsi="Times New Roman"/>
          <w:bCs/>
          <w:kern w:val="0"/>
          <w:szCs w:val="21"/>
        </w:rPr>
        <w:t>用户关联</w:t>
      </w:r>
      <w:r w:rsidR="006A2B40">
        <w:rPr>
          <w:rFonts w:ascii="Times New Roman" w:eastAsia="宋体" w:hAnsi="Times New Roman" w:hint="eastAsia"/>
          <w:bCs/>
          <w:kern w:val="0"/>
          <w:szCs w:val="21"/>
        </w:rPr>
        <w:t>优化</w:t>
      </w:r>
      <w:r w:rsidRPr="00D8257F">
        <w:rPr>
          <w:rFonts w:ascii="Times New Roman" w:eastAsia="宋体" w:hAnsi="Times New Roman"/>
        </w:rPr>
        <w:t>问题对总</w:t>
      </w:r>
      <w:r w:rsidRPr="00D8257F">
        <w:rPr>
          <w:rFonts w:ascii="Times New Roman" w:eastAsia="宋体" w:hAnsi="Times New Roman"/>
        </w:rPr>
        <w:lastRenderedPageBreak/>
        <w:t>传输速率的影响最大，因为通过为每个用户</w:t>
      </w:r>
      <w:r w:rsidR="006A2B40" w:rsidRPr="004D0AC9">
        <w:rPr>
          <w:rFonts w:ascii="Times New Roman" w:eastAsia="宋体" w:hAnsi="Times New Roman"/>
          <w:bCs/>
          <w:kern w:val="0"/>
          <w:szCs w:val="21"/>
        </w:rPr>
        <w:t>关联</w:t>
      </w:r>
      <w:r w:rsidRPr="00D8257F">
        <w:rPr>
          <w:rFonts w:ascii="Times New Roman" w:eastAsia="宋体" w:hAnsi="Times New Roman"/>
        </w:rPr>
        <w:t>合适的</w:t>
      </w:r>
      <w:r w:rsidRPr="00D8257F">
        <w:rPr>
          <w:rFonts w:ascii="Times New Roman" w:eastAsia="宋体" w:hAnsi="Times New Roman"/>
        </w:rPr>
        <w:t>AP</w:t>
      </w:r>
      <w:r w:rsidRPr="00D8257F">
        <w:rPr>
          <w:rFonts w:ascii="Times New Roman" w:eastAsia="宋体" w:hAnsi="Times New Roman"/>
        </w:rPr>
        <w:t>，就可以到达受阻用户和覆盖范围外的用户。</w:t>
      </w:r>
    </w:p>
    <w:p w14:paraId="5CFA21AA" w14:textId="3AA4028C" w:rsidR="00D8257F" w:rsidRDefault="00700D04" w:rsidP="00171DC0">
      <w:pPr>
        <w:jc w:val="center"/>
        <w:rPr>
          <w:rFonts w:ascii="Times New Roman" w:eastAsia="宋体" w:hAnsi="Times New Roman"/>
        </w:rPr>
      </w:pPr>
      <w:r>
        <w:rPr>
          <w:rFonts w:ascii="Times New Roman" w:eastAsia="宋体" w:hAnsi="Times New Roman"/>
          <w:noProof/>
        </w:rPr>
        <w:drawing>
          <wp:inline distT="0" distB="0" distL="0" distR="0" wp14:anchorId="57EB4E69" wp14:editId="1C20C297">
            <wp:extent cx="2879652" cy="2160000"/>
            <wp:effectExtent l="0" t="0" r="0" b="0"/>
            <wp:docPr id="37808604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34" cstate="hqprint">
                      <a:extLst>
                        <a:ext uri="{28A0092B-C50C-407E-A947-70E740481C1C}">
                          <a14:useLocalDpi xmlns:a14="http://schemas.microsoft.com/office/drawing/2010/main"/>
                        </a:ext>
                      </a:extLst>
                    </a:blip>
                    <a:srcRect/>
                    <a:stretch>
                      <a:fillRect/>
                    </a:stretch>
                  </pic:blipFill>
                  <pic:spPr bwMode="auto">
                    <a:xfrm>
                      <a:off x="0" y="0"/>
                      <a:ext cx="2879652" cy="2160000"/>
                    </a:xfrm>
                    <a:prstGeom prst="rect">
                      <a:avLst/>
                    </a:prstGeom>
                    <a:noFill/>
                    <a:ln>
                      <a:noFill/>
                    </a:ln>
                  </pic:spPr>
                </pic:pic>
              </a:graphicData>
            </a:graphic>
          </wp:inline>
        </w:drawing>
      </w:r>
    </w:p>
    <w:p w14:paraId="02EA6834" w14:textId="45CCD838" w:rsidR="00D8257F" w:rsidRDefault="00D8257F" w:rsidP="00D8257F">
      <w:pPr>
        <w:jc w:val="center"/>
        <w:rPr>
          <w:rFonts w:ascii="Times New Roman" w:eastAsia="宋体" w:hAnsi="Times New Roman"/>
          <w:b/>
          <w:sz w:val="15"/>
          <w:szCs w:val="15"/>
        </w:rPr>
      </w:pPr>
      <w:r w:rsidRPr="00D87119">
        <w:rPr>
          <w:rFonts w:ascii="Times New Roman" w:eastAsia="宋体" w:hAnsi="Times New Roman"/>
          <w:b/>
          <w:sz w:val="15"/>
          <w:szCs w:val="15"/>
        </w:rPr>
        <w:t>图</w:t>
      </w:r>
      <w:r w:rsidR="00817763">
        <w:rPr>
          <w:rFonts w:ascii="Times New Roman" w:eastAsia="宋体" w:hAnsi="Times New Roman"/>
          <w:b/>
          <w:sz w:val="15"/>
          <w:szCs w:val="15"/>
        </w:rPr>
        <w:t>4</w:t>
      </w:r>
      <w:r w:rsidRPr="00D87119">
        <w:rPr>
          <w:rFonts w:ascii="Times New Roman" w:eastAsia="宋体" w:hAnsi="Times New Roman"/>
          <w:b/>
          <w:sz w:val="15"/>
          <w:szCs w:val="15"/>
        </w:rPr>
        <w:t xml:space="preserve"> </w:t>
      </w:r>
      <w:r>
        <w:rPr>
          <w:rFonts w:ascii="Times New Roman" w:eastAsia="宋体" w:hAnsi="Times New Roman" w:hint="eastAsia"/>
          <w:b/>
          <w:sz w:val="15"/>
          <w:szCs w:val="15"/>
        </w:rPr>
        <w:t>不同优化方案对传输速率的影响</w:t>
      </w:r>
    </w:p>
    <w:p w14:paraId="75AC4683" w14:textId="58F7E48F" w:rsidR="00D8257F" w:rsidRDefault="00220D40" w:rsidP="00E44956">
      <w:pPr>
        <w:ind w:firstLineChars="200" w:firstLine="420"/>
        <w:rPr>
          <w:rFonts w:ascii="Times New Roman" w:eastAsia="宋体" w:hAnsi="Times New Roman"/>
        </w:rPr>
      </w:pPr>
      <w:r w:rsidRPr="00220D40">
        <w:rPr>
          <w:rFonts w:ascii="Times New Roman" w:eastAsia="宋体" w:hAnsi="Times New Roman" w:hint="eastAsia"/>
        </w:rPr>
        <w:t>在图</w:t>
      </w:r>
      <w:r w:rsidRPr="00220D40">
        <w:rPr>
          <w:rFonts w:ascii="Times New Roman" w:eastAsia="宋体" w:hAnsi="Times New Roman"/>
        </w:rPr>
        <w:t xml:space="preserve"> </w:t>
      </w:r>
      <w:r w:rsidR="00817763">
        <w:rPr>
          <w:rFonts w:ascii="Times New Roman" w:eastAsia="宋体" w:hAnsi="Times New Roman"/>
        </w:rPr>
        <w:t>5</w:t>
      </w:r>
      <w:r w:rsidRPr="00220D40">
        <w:rPr>
          <w:rFonts w:ascii="Times New Roman" w:eastAsia="宋体" w:hAnsi="Times New Roman"/>
        </w:rPr>
        <w:t xml:space="preserve"> </w:t>
      </w:r>
      <w:r w:rsidRPr="00220D40">
        <w:rPr>
          <w:rFonts w:ascii="Times New Roman" w:eastAsia="宋体" w:hAnsi="Times New Roman"/>
        </w:rPr>
        <w:t>中</w:t>
      </w:r>
      <w:r w:rsidRPr="006608A7">
        <w:rPr>
          <w:rFonts w:ascii="Times New Roman" w:eastAsia="宋体" w:hAnsi="Times New Roman"/>
          <w:color w:val="000000" w:themeColor="text1"/>
        </w:rPr>
        <w:t>，绘制了</w:t>
      </w:r>
      <w:r w:rsidR="00523B52" w:rsidRPr="006608A7">
        <w:rPr>
          <w:rFonts w:ascii="Times New Roman" w:eastAsia="宋体" w:hAnsi="Times New Roman" w:hint="eastAsia"/>
          <w:color w:val="000000" w:themeColor="text1"/>
        </w:rPr>
        <w:t>用户数量为</w:t>
      </w:r>
      <w:r w:rsidR="00523B52" w:rsidRPr="006608A7">
        <w:rPr>
          <w:rFonts w:ascii="Times New Roman" w:eastAsia="宋体" w:hAnsi="Times New Roman" w:hint="eastAsia"/>
          <w:color w:val="000000" w:themeColor="text1"/>
        </w:rPr>
        <w:t>1</w:t>
      </w:r>
      <w:r w:rsidR="00523B52" w:rsidRPr="006608A7">
        <w:rPr>
          <w:rFonts w:ascii="Times New Roman" w:eastAsia="宋体" w:hAnsi="Times New Roman"/>
          <w:color w:val="000000" w:themeColor="text1"/>
        </w:rPr>
        <w:t>0</w:t>
      </w:r>
      <w:r w:rsidR="00523B52" w:rsidRPr="006608A7">
        <w:rPr>
          <w:rFonts w:ascii="Times New Roman" w:eastAsia="宋体" w:hAnsi="Times New Roman" w:hint="eastAsia"/>
          <w:color w:val="000000" w:themeColor="text1"/>
        </w:rPr>
        <w:t>的情况下</w:t>
      </w:r>
      <w:r w:rsidR="006A2B40" w:rsidRPr="006608A7">
        <w:rPr>
          <w:rFonts w:ascii="Times New Roman" w:eastAsia="宋体" w:hAnsi="Times New Roman" w:hint="eastAsia"/>
          <w:color w:val="000000" w:themeColor="text1"/>
        </w:rPr>
        <w:t>融合</w:t>
      </w:r>
      <w:r w:rsidR="00E44956" w:rsidRPr="006608A7">
        <w:rPr>
          <w:rFonts w:ascii="Times New Roman" w:eastAsia="宋体" w:hAnsi="Times New Roman" w:hint="eastAsia"/>
          <w:color w:val="000000" w:themeColor="text1"/>
        </w:rPr>
        <w:t>小区缩放</w:t>
      </w:r>
      <w:r w:rsidR="006A2B40">
        <w:rPr>
          <w:rFonts w:ascii="Times New Roman" w:eastAsia="宋体" w:hAnsi="Times New Roman" w:hint="eastAsia"/>
        </w:rPr>
        <w:t>的</w:t>
      </w:r>
      <w:r w:rsidR="00E44956" w:rsidRPr="00E44956">
        <w:rPr>
          <w:rFonts w:ascii="Times New Roman" w:eastAsia="宋体" w:hAnsi="Times New Roman"/>
        </w:rPr>
        <w:t>VLC/RF</w:t>
      </w:r>
      <w:r w:rsidR="006A2B40">
        <w:rPr>
          <w:rFonts w:ascii="Times New Roman" w:eastAsia="宋体" w:hAnsi="Times New Roman" w:hint="eastAsia"/>
        </w:rPr>
        <w:t>的</w:t>
      </w:r>
      <w:r w:rsidRPr="00220D40">
        <w:rPr>
          <w:rFonts w:ascii="Times New Roman" w:eastAsia="宋体" w:hAnsi="Times New Roman"/>
        </w:rPr>
        <w:t>传输速率</w:t>
      </w:r>
      <w:r w:rsidR="00E44956">
        <w:rPr>
          <w:rFonts w:ascii="Times New Roman" w:eastAsia="宋体" w:hAnsi="Times New Roman" w:hint="eastAsia"/>
        </w:rPr>
        <w:t>和</w:t>
      </w:r>
      <w:r w:rsidR="00E44956">
        <w:rPr>
          <w:rFonts w:ascii="Times New Roman" w:eastAsia="宋体" w:hAnsi="Times New Roman" w:hint="eastAsia"/>
        </w:rPr>
        <w:t>R</w:t>
      </w:r>
      <w:r w:rsidR="00E44956">
        <w:rPr>
          <w:rFonts w:ascii="Times New Roman" w:eastAsia="宋体" w:hAnsi="Times New Roman"/>
        </w:rPr>
        <w:t>F</w:t>
      </w:r>
      <w:r w:rsidR="00E44956">
        <w:rPr>
          <w:rFonts w:ascii="Times New Roman" w:eastAsia="宋体" w:hAnsi="Times New Roman" w:hint="eastAsia"/>
        </w:rPr>
        <w:t>链路传输速率及</w:t>
      </w:r>
      <w:r w:rsidR="00E44956">
        <w:rPr>
          <w:rFonts w:ascii="Times New Roman" w:eastAsia="宋体" w:hAnsi="Times New Roman" w:hint="eastAsia"/>
        </w:rPr>
        <w:t>V</w:t>
      </w:r>
      <w:r w:rsidR="00E44956">
        <w:rPr>
          <w:rFonts w:ascii="Times New Roman" w:eastAsia="宋体" w:hAnsi="Times New Roman"/>
        </w:rPr>
        <w:t>LC</w:t>
      </w:r>
      <w:r w:rsidR="00E44956">
        <w:rPr>
          <w:rFonts w:ascii="Times New Roman" w:eastAsia="宋体" w:hAnsi="Times New Roman" w:hint="eastAsia"/>
        </w:rPr>
        <w:t>链路的传输速率</w:t>
      </w:r>
      <w:r w:rsidRPr="00220D40">
        <w:rPr>
          <w:rFonts w:ascii="Times New Roman" w:eastAsia="宋体" w:hAnsi="Times New Roman"/>
        </w:rPr>
        <w:t>与总功率阈值的关系图。结果显示，</w:t>
      </w:r>
      <w:r w:rsidR="006A2B40">
        <w:rPr>
          <w:rFonts w:ascii="Times New Roman" w:eastAsia="宋体" w:hAnsi="Times New Roman" w:hint="eastAsia"/>
        </w:rPr>
        <w:t>融合</w:t>
      </w:r>
      <w:r w:rsidR="00E44956" w:rsidRPr="00E44956">
        <w:rPr>
          <w:rFonts w:ascii="Times New Roman" w:eastAsia="宋体" w:hAnsi="Times New Roman" w:hint="eastAsia"/>
        </w:rPr>
        <w:t>小区缩放</w:t>
      </w:r>
      <w:r w:rsidR="006A2B40">
        <w:rPr>
          <w:rFonts w:ascii="Times New Roman" w:eastAsia="宋体" w:hAnsi="Times New Roman" w:hint="eastAsia"/>
        </w:rPr>
        <w:t>的</w:t>
      </w:r>
      <w:r w:rsidR="00E44956" w:rsidRPr="00E44956">
        <w:rPr>
          <w:rFonts w:ascii="Times New Roman" w:eastAsia="宋体" w:hAnsi="Times New Roman"/>
        </w:rPr>
        <w:t>VLC/RF</w:t>
      </w:r>
      <w:r w:rsidR="00E44956" w:rsidRPr="00220D40">
        <w:rPr>
          <w:rFonts w:ascii="Times New Roman" w:eastAsia="宋体" w:hAnsi="Times New Roman"/>
        </w:rPr>
        <w:t>传输速率</w:t>
      </w:r>
      <w:r w:rsidR="00E44956">
        <w:rPr>
          <w:rFonts w:ascii="Times New Roman" w:eastAsia="宋体" w:hAnsi="Times New Roman" w:hint="eastAsia"/>
        </w:rPr>
        <w:t>和</w:t>
      </w:r>
      <w:r w:rsidR="00E44956">
        <w:rPr>
          <w:rFonts w:ascii="Times New Roman" w:eastAsia="宋体" w:hAnsi="Times New Roman" w:hint="eastAsia"/>
        </w:rPr>
        <w:t>R</w:t>
      </w:r>
      <w:r w:rsidR="00E44956">
        <w:rPr>
          <w:rFonts w:ascii="Times New Roman" w:eastAsia="宋体" w:hAnsi="Times New Roman"/>
        </w:rPr>
        <w:t>F</w:t>
      </w:r>
      <w:r w:rsidR="00E44956">
        <w:rPr>
          <w:rFonts w:ascii="Times New Roman" w:eastAsia="宋体" w:hAnsi="Times New Roman" w:hint="eastAsia"/>
        </w:rPr>
        <w:t>链路传输速率</w:t>
      </w:r>
      <w:r w:rsidRPr="00220D40">
        <w:rPr>
          <w:rFonts w:ascii="Times New Roman" w:eastAsia="宋体" w:hAnsi="Times New Roman"/>
        </w:rPr>
        <w:t>随总功率阈值单调</w:t>
      </w:r>
      <w:r w:rsidR="00E44956">
        <w:rPr>
          <w:rFonts w:ascii="Times New Roman" w:eastAsia="宋体" w:hAnsi="Times New Roman" w:hint="eastAsia"/>
        </w:rPr>
        <w:t>递增，而</w:t>
      </w:r>
      <w:r w:rsidR="00E44956">
        <w:rPr>
          <w:rFonts w:ascii="Times New Roman" w:eastAsia="宋体" w:hAnsi="Times New Roman" w:hint="eastAsia"/>
        </w:rPr>
        <w:t>V</w:t>
      </w:r>
      <w:r w:rsidR="00E44956">
        <w:rPr>
          <w:rFonts w:ascii="Times New Roman" w:eastAsia="宋体" w:hAnsi="Times New Roman"/>
        </w:rPr>
        <w:t>LC</w:t>
      </w:r>
      <w:r w:rsidR="00E44956">
        <w:rPr>
          <w:rFonts w:ascii="Times New Roman" w:eastAsia="宋体" w:hAnsi="Times New Roman" w:hint="eastAsia"/>
        </w:rPr>
        <w:t>链路传输速率先增加后保持不变。这是因为随着</w:t>
      </w:r>
      <w:r w:rsidR="00E44956" w:rsidRPr="00220D40">
        <w:rPr>
          <w:rFonts w:ascii="Times New Roman" w:eastAsia="宋体" w:hAnsi="Times New Roman"/>
        </w:rPr>
        <w:t>总功率阈值</w:t>
      </w:r>
      <w:r w:rsidR="00E44956">
        <w:rPr>
          <w:rFonts w:ascii="Times New Roman" w:eastAsia="宋体" w:hAnsi="Times New Roman" w:hint="eastAsia"/>
        </w:rPr>
        <w:t>的增加，</w:t>
      </w:r>
      <w:r w:rsidR="00E44956">
        <w:rPr>
          <w:rFonts w:ascii="Times New Roman" w:eastAsia="宋体" w:hAnsi="Times New Roman" w:hint="eastAsia"/>
        </w:rPr>
        <w:t>V</w:t>
      </w:r>
      <w:r w:rsidR="00E44956">
        <w:rPr>
          <w:rFonts w:ascii="Times New Roman" w:eastAsia="宋体" w:hAnsi="Times New Roman"/>
        </w:rPr>
        <w:t>LC</w:t>
      </w:r>
      <w:r w:rsidR="00E44956">
        <w:rPr>
          <w:rFonts w:ascii="Times New Roman" w:eastAsia="宋体" w:hAnsi="Times New Roman" w:hint="eastAsia"/>
        </w:rPr>
        <w:t>链路的传输功率受到光功率约束的限制，所以后期保持不变。并且明显观察到，</w:t>
      </w:r>
      <w:r w:rsidR="006A2B40">
        <w:rPr>
          <w:rFonts w:ascii="Times New Roman" w:eastAsia="宋体" w:hAnsi="Times New Roman" w:hint="eastAsia"/>
        </w:rPr>
        <w:t>融合</w:t>
      </w:r>
      <w:r w:rsidR="00E44956">
        <w:rPr>
          <w:rFonts w:ascii="Times New Roman" w:eastAsia="宋体" w:hAnsi="Times New Roman" w:hint="eastAsia"/>
        </w:rPr>
        <w:t>小区缩放的异构网络相比而言，可以提高系统的通信速率。</w:t>
      </w:r>
    </w:p>
    <w:p w14:paraId="6D1A1590" w14:textId="07F4751D" w:rsidR="00220D40" w:rsidRDefault="00700D04" w:rsidP="00171DC0">
      <w:pPr>
        <w:jc w:val="center"/>
        <w:rPr>
          <w:rFonts w:ascii="Times New Roman" w:eastAsia="宋体" w:hAnsi="Times New Roman"/>
        </w:rPr>
      </w:pPr>
      <w:r>
        <w:rPr>
          <w:rFonts w:ascii="Times New Roman" w:eastAsia="宋体" w:hAnsi="Times New Roman"/>
          <w:noProof/>
        </w:rPr>
        <w:drawing>
          <wp:inline distT="0" distB="0" distL="0" distR="0" wp14:anchorId="0BD30913" wp14:editId="1DFA0865">
            <wp:extent cx="2879652" cy="2160000"/>
            <wp:effectExtent l="0" t="0" r="0" b="0"/>
            <wp:docPr id="9081536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35" cstate="hqprint">
                      <a:extLst>
                        <a:ext uri="{28A0092B-C50C-407E-A947-70E740481C1C}">
                          <a14:useLocalDpi xmlns:a14="http://schemas.microsoft.com/office/drawing/2010/main"/>
                        </a:ext>
                      </a:extLst>
                    </a:blip>
                    <a:srcRect/>
                    <a:stretch>
                      <a:fillRect/>
                    </a:stretch>
                  </pic:blipFill>
                  <pic:spPr bwMode="auto">
                    <a:xfrm>
                      <a:off x="0" y="0"/>
                      <a:ext cx="2879652" cy="2160000"/>
                    </a:xfrm>
                    <a:prstGeom prst="rect">
                      <a:avLst/>
                    </a:prstGeom>
                    <a:noFill/>
                    <a:ln>
                      <a:noFill/>
                    </a:ln>
                  </pic:spPr>
                </pic:pic>
              </a:graphicData>
            </a:graphic>
          </wp:inline>
        </w:drawing>
      </w:r>
    </w:p>
    <w:p w14:paraId="1CBA1D8A" w14:textId="76F52CA7" w:rsidR="00E44956" w:rsidRDefault="00E44956" w:rsidP="00E44956">
      <w:pPr>
        <w:jc w:val="center"/>
        <w:rPr>
          <w:rFonts w:ascii="Times New Roman" w:eastAsia="宋体" w:hAnsi="Times New Roman"/>
          <w:b/>
          <w:sz w:val="15"/>
          <w:szCs w:val="15"/>
        </w:rPr>
      </w:pPr>
      <w:r w:rsidRPr="00D87119">
        <w:rPr>
          <w:rFonts w:ascii="Times New Roman" w:eastAsia="宋体" w:hAnsi="Times New Roman"/>
          <w:b/>
          <w:sz w:val="15"/>
          <w:szCs w:val="15"/>
        </w:rPr>
        <w:t>图</w:t>
      </w:r>
      <w:r w:rsidR="00817763">
        <w:rPr>
          <w:rFonts w:ascii="Times New Roman" w:eastAsia="宋体" w:hAnsi="Times New Roman"/>
          <w:b/>
          <w:sz w:val="15"/>
          <w:szCs w:val="15"/>
        </w:rPr>
        <w:t>5</w:t>
      </w:r>
      <w:r w:rsidRPr="00D87119">
        <w:rPr>
          <w:rFonts w:ascii="Times New Roman" w:eastAsia="宋体" w:hAnsi="Times New Roman"/>
          <w:b/>
          <w:sz w:val="15"/>
          <w:szCs w:val="15"/>
        </w:rPr>
        <w:t xml:space="preserve"> </w:t>
      </w:r>
      <w:r>
        <w:rPr>
          <w:rFonts w:ascii="Times New Roman" w:eastAsia="宋体" w:hAnsi="Times New Roman" w:hint="eastAsia"/>
          <w:b/>
          <w:sz w:val="15"/>
          <w:szCs w:val="15"/>
        </w:rPr>
        <w:t>传输速率与总功率阈值的关系</w:t>
      </w:r>
    </w:p>
    <w:p w14:paraId="2B0C0416" w14:textId="134A83B8" w:rsidR="00220D40" w:rsidRDefault="00E44956" w:rsidP="00E44956">
      <w:pPr>
        <w:ind w:firstLineChars="200" w:firstLine="420"/>
        <w:rPr>
          <w:rFonts w:ascii="Times New Roman" w:eastAsia="宋体" w:hAnsi="Times New Roman"/>
        </w:rPr>
      </w:pPr>
      <w:r w:rsidRPr="006608A7">
        <w:rPr>
          <w:rFonts w:ascii="Times New Roman" w:eastAsia="宋体" w:hAnsi="Times New Roman" w:hint="eastAsia"/>
          <w:color w:val="000000" w:themeColor="text1"/>
        </w:rPr>
        <w:t>图</w:t>
      </w:r>
      <w:r w:rsidR="00817763" w:rsidRPr="006608A7">
        <w:rPr>
          <w:rFonts w:ascii="Times New Roman" w:eastAsia="宋体" w:hAnsi="Times New Roman"/>
          <w:color w:val="000000" w:themeColor="text1"/>
        </w:rPr>
        <w:t>6</w:t>
      </w:r>
      <w:r w:rsidRPr="006608A7">
        <w:rPr>
          <w:rFonts w:ascii="Times New Roman" w:eastAsia="宋体" w:hAnsi="Times New Roman" w:hint="eastAsia"/>
          <w:color w:val="000000" w:themeColor="text1"/>
        </w:rPr>
        <w:t>展示了</w:t>
      </w:r>
      <w:r w:rsidR="00523B52" w:rsidRPr="006608A7">
        <w:rPr>
          <w:rFonts w:ascii="Times New Roman" w:eastAsia="宋体" w:hAnsi="Times New Roman" w:hint="eastAsia"/>
          <w:color w:val="000000" w:themeColor="text1"/>
        </w:rPr>
        <w:t>用户数量为</w:t>
      </w:r>
      <w:r w:rsidR="00523B52" w:rsidRPr="006608A7">
        <w:rPr>
          <w:rFonts w:ascii="Times New Roman" w:eastAsia="宋体" w:hAnsi="Times New Roman" w:hint="eastAsia"/>
          <w:color w:val="000000" w:themeColor="text1"/>
        </w:rPr>
        <w:t>1</w:t>
      </w:r>
      <w:r w:rsidR="00523B52" w:rsidRPr="006608A7">
        <w:rPr>
          <w:rFonts w:ascii="Times New Roman" w:eastAsia="宋体" w:hAnsi="Times New Roman"/>
          <w:color w:val="000000" w:themeColor="text1"/>
        </w:rPr>
        <w:t>0</w:t>
      </w:r>
      <w:r w:rsidR="00523B52" w:rsidRPr="006608A7">
        <w:rPr>
          <w:rFonts w:ascii="Times New Roman" w:eastAsia="宋体" w:hAnsi="Times New Roman" w:hint="eastAsia"/>
          <w:color w:val="000000" w:themeColor="text1"/>
        </w:rPr>
        <w:t>的情况下</w:t>
      </w:r>
      <w:r w:rsidRPr="006608A7">
        <w:rPr>
          <w:rFonts w:ascii="Times New Roman" w:eastAsia="宋体" w:hAnsi="Times New Roman"/>
          <w:color w:val="000000" w:themeColor="text1"/>
        </w:rPr>
        <w:t>RF</w:t>
      </w:r>
      <w:r w:rsidRPr="006608A7">
        <w:rPr>
          <w:rFonts w:ascii="Times New Roman" w:eastAsia="宋体" w:hAnsi="Times New Roman"/>
          <w:color w:val="000000" w:themeColor="text1"/>
        </w:rPr>
        <w:t>链</w:t>
      </w:r>
      <w:r w:rsidRPr="00220D40">
        <w:rPr>
          <w:rFonts w:ascii="Times New Roman" w:eastAsia="宋体" w:hAnsi="Times New Roman"/>
        </w:rPr>
        <w:t>路的发射功率</w:t>
      </w:r>
      <w:r>
        <w:rPr>
          <w:rFonts w:ascii="Times New Roman" w:eastAsia="宋体" w:hAnsi="Times New Roman" w:hint="eastAsia"/>
        </w:rPr>
        <w:t>和</w:t>
      </w:r>
      <w:r>
        <w:rPr>
          <w:rFonts w:ascii="Times New Roman" w:eastAsia="宋体" w:hAnsi="Times New Roman" w:hint="eastAsia"/>
        </w:rPr>
        <w:t>V</w:t>
      </w:r>
      <w:r>
        <w:rPr>
          <w:rFonts w:ascii="Times New Roman" w:eastAsia="宋体" w:hAnsi="Times New Roman"/>
        </w:rPr>
        <w:t>LC</w:t>
      </w:r>
      <w:r>
        <w:rPr>
          <w:rFonts w:ascii="Times New Roman" w:eastAsia="宋体" w:hAnsi="Times New Roman" w:hint="eastAsia"/>
        </w:rPr>
        <w:t>链路的发射功率与总功率阈值的关系。</w:t>
      </w:r>
      <w:r w:rsidR="00220D40" w:rsidRPr="00220D40">
        <w:rPr>
          <w:rFonts w:ascii="Times New Roman" w:eastAsia="宋体" w:hAnsi="Times New Roman"/>
        </w:rPr>
        <w:t>当总功率阈值变大时，</w:t>
      </w:r>
      <w:r w:rsidR="00220D40" w:rsidRPr="00220D40">
        <w:rPr>
          <w:rFonts w:ascii="Times New Roman" w:eastAsia="宋体" w:hAnsi="Times New Roman"/>
        </w:rPr>
        <w:t>RF</w:t>
      </w:r>
      <w:r w:rsidR="00220D40" w:rsidRPr="00220D40">
        <w:rPr>
          <w:rFonts w:ascii="Times New Roman" w:eastAsia="宋体" w:hAnsi="Times New Roman"/>
        </w:rPr>
        <w:t>链路的发射功率增大，而</w:t>
      </w:r>
      <w:r w:rsidR="00220D40" w:rsidRPr="00220D40">
        <w:rPr>
          <w:rFonts w:ascii="Times New Roman" w:eastAsia="宋体" w:hAnsi="Times New Roman"/>
        </w:rPr>
        <w:t>VLC</w:t>
      </w:r>
      <w:r w:rsidR="00220D40" w:rsidRPr="00220D40">
        <w:rPr>
          <w:rFonts w:ascii="Times New Roman" w:eastAsia="宋体" w:hAnsi="Times New Roman"/>
        </w:rPr>
        <w:t>链路的发射功率先增大后保持不变。这是因为当最大光传输功率较低时，</w:t>
      </w:r>
      <w:r w:rsidR="00220D40" w:rsidRPr="00220D40">
        <w:rPr>
          <w:rFonts w:ascii="Times New Roman" w:eastAsia="宋体" w:hAnsi="Times New Roman"/>
        </w:rPr>
        <w:t>VLC</w:t>
      </w:r>
      <w:r w:rsidR="00220D40" w:rsidRPr="00220D40">
        <w:rPr>
          <w:rFonts w:ascii="Times New Roman" w:eastAsia="宋体" w:hAnsi="Times New Roman"/>
        </w:rPr>
        <w:t>链的发射功率受最大光传输功率的限制，而射频链路的发射功率受总功率阈值的限制。当最大光传输功率较高时，</w:t>
      </w:r>
      <w:r w:rsidR="00220D40" w:rsidRPr="00220D40">
        <w:rPr>
          <w:rFonts w:ascii="Times New Roman" w:eastAsia="宋体" w:hAnsi="Times New Roman"/>
        </w:rPr>
        <w:t>VLC</w:t>
      </w:r>
      <w:r w:rsidR="00220D40" w:rsidRPr="00220D40">
        <w:rPr>
          <w:rFonts w:ascii="Times New Roman" w:eastAsia="宋体" w:hAnsi="Times New Roman"/>
        </w:rPr>
        <w:t>链路的传输功率和</w:t>
      </w:r>
      <w:r w:rsidR="00220D40" w:rsidRPr="00220D40">
        <w:rPr>
          <w:rFonts w:ascii="Times New Roman" w:eastAsia="宋体" w:hAnsi="Times New Roman"/>
        </w:rPr>
        <w:t>RF</w:t>
      </w:r>
      <w:r w:rsidR="00220D40" w:rsidRPr="00220D40">
        <w:rPr>
          <w:rFonts w:ascii="Times New Roman" w:eastAsia="宋体" w:hAnsi="Times New Roman"/>
        </w:rPr>
        <w:t>链路的传输功率受总功率阈值的限制。</w:t>
      </w:r>
    </w:p>
    <w:p w14:paraId="07058860" w14:textId="0F7F44C8" w:rsidR="00E44956" w:rsidRPr="00220D40" w:rsidRDefault="00700D04" w:rsidP="00171DC0">
      <w:pPr>
        <w:jc w:val="center"/>
        <w:rPr>
          <w:rFonts w:ascii="Times New Roman" w:eastAsia="宋体" w:hAnsi="Times New Roman"/>
        </w:rPr>
      </w:pPr>
      <w:r>
        <w:rPr>
          <w:rFonts w:ascii="Times New Roman" w:eastAsia="宋体" w:hAnsi="Times New Roman" w:hint="eastAsia"/>
          <w:noProof/>
        </w:rPr>
        <w:lastRenderedPageBreak/>
        <w:drawing>
          <wp:inline distT="0" distB="0" distL="0" distR="0" wp14:anchorId="54CF4668" wp14:editId="42A062C5">
            <wp:extent cx="2879652" cy="2160000"/>
            <wp:effectExtent l="0" t="0" r="0" b="0"/>
            <wp:docPr id="32486965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36" cstate="hqprint">
                      <a:extLst>
                        <a:ext uri="{28A0092B-C50C-407E-A947-70E740481C1C}">
                          <a14:useLocalDpi xmlns:a14="http://schemas.microsoft.com/office/drawing/2010/main"/>
                        </a:ext>
                      </a:extLst>
                    </a:blip>
                    <a:srcRect/>
                    <a:stretch>
                      <a:fillRect/>
                    </a:stretch>
                  </pic:blipFill>
                  <pic:spPr bwMode="auto">
                    <a:xfrm>
                      <a:off x="0" y="0"/>
                      <a:ext cx="2879652" cy="2160000"/>
                    </a:xfrm>
                    <a:prstGeom prst="rect">
                      <a:avLst/>
                    </a:prstGeom>
                    <a:noFill/>
                    <a:ln>
                      <a:noFill/>
                    </a:ln>
                  </pic:spPr>
                </pic:pic>
              </a:graphicData>
            </a:graphic>
          </wp:inline>
        </w:drawing>
      </w:r>
    </w:p>
    <w:p w14:paraId="7A4D902E" w14:textId="23494766" w:rsidR="00E44956" w:rsidRDefault="00E44956" w:rsidP="00E44956">
      <w:pPr>
        <w:jc w:val="center"/>
        <w:rPr>
          <w:rFonts w:ascii="Times New Roman" w:eastAsia="宋体" w:hAnsi="Times New Roman"/>
          <w:b/>
          <w:sz w:val="15"/>
          <w:szCs w:val="15"/>
        </w:rPr>
      </w:pPr>
      <w:r>
        <w:rPr>
          <w:rFonts w:ascii="Times New Roman" w:eastAsia="宋体" w:hAnsi="Times New Roman" w:hint="eastAsia"/>
          <w:b/>
          <w:sz w:val="15"/>
          <w:szCs w:val="15"/>
        </w:rPr>
        <w:t>图</w:t>
      </w:r>
      <w:r w:rsidR="00B717E0">
        <w:rPr>
          <w:rFonts w:ascii="Times New Roman" w:eastAsia="宋体" w:hAnsi="Times New Roman" w:hint="eastAsia"/>
          <w:b/>
          <w:sz w:val="15"/>
          <w:szCs w:val="15"/>
        </w:rPr>
        <w:t>6</w:t>
      </w:r>
      <w:r>
        <w:rPr>
          <w:rFonts w:ascii="Times New Roman" w:eastAsia="宋体" w:hAnsi="Times New Roman"/>
          <w:b/>
          <w:sz w:val="15"/>
          <w:szCs w:val="15"/>
        </w:rPr>
        <w:t xml:space="preserve"> </w:t>
      </w:r>
      <w:r w:rsidRPr="00E44956">
        <w:rPr>
          <w:rFonts w:ascii="Times New Roman" w:eastAsia="宋体" w:hAnsi="Times New Roman" w:hint="eastAsia"/>
          <w:b/>
          <w:sz w:val="15"/>
          <w:szCs w:val="15"/>
        </w:rPr>
        <w:t>链路的发射功率</w:t>
      </w:r>
      <w:r>
        <w:rPr>
          <w:rFonts w:ascii="Times New Roman" w:eastAsia="宋体" w:hAnsi="Times New Roman" w:hint="eastAsia"/>
          <w:b/>
          <w:sz w:val="15"/>
          <w:szCs w:val="15"/>
        </w:rPr>
        <w:t>与总功率阈值的关系</w:t>
      </w:r>
    </w:p>
    <w:p w14:paraId="0CA13597" w14:textId="2AC8D04F" w:rsidR="00E44956" w:rsidRPr="00E44956" w:rsidRDefault="003965B2" w:rsidP="00E44956">
      <w:pPr>
        <w:ind w:firstLineChars="200" w:firstLine="420"/>
        <w:rPr>
          <w:rFonts w:ascii="Times New Roman" w:eastAsia="宋体" w:hAnsi="Times New Roman"/>
        </w:rPr>
      </w:pPr>
      <w:r>
        <w:rPr>
          <w:rFonts w:ascii="Times New Roman" w:eastAsia="宋体" w:hAnsi="Times New Roman" w:hint="eastAsia"/>
        </w:rPr>
        <w:t>本文</w:t>
      </w:r>
      <w:r w:rsidR="00E44956" w:rsidRPr="00E44956">
        <w:rPr>
          <w:rFonts w:ascii="Times New Roman" w:eastAsia="宋体" w:hAnsi="Times New Roman" w:hint="eastAsia"/>
        </w:rPr>
        <w:t>将提出的方案与</w:t>
      </w:r>
      <w:r w:rsidR="00345B67" w:rsidRPr="00E44956">
        <w:rPr>
          <w:rFonts w:ascii="Times New Roman" w:eastAsia="宋体" w:hAnsi="Times New Roman"/>
        </w:rPr>
        <w:t>VLC/RF</w:t>
      </w:r>
      <w:r w:rsidR="00345B67" w:rsidRPr="00E44956">
        <w:rPr>
          <w:rFonts w:ascii="Times New Roman" w:eastAsia="宋体" w:hAnsi="Times New Roman"/>
        </w:rPr>
        <w:t>、</w:t>
      </w:r>
      <w:r w:rsidR="00345B67" w:rsidRPr="00E44956">
        <w:rPr>
          <w:rFonts w:ascii="Times New Roman" w:eastAsia="宋体" w:hAnsi="Times New Roman"/>
        </w:rPr>
        <w:t>VLC</w:t>
      </w:r>
      <w:r w:rsidR="00345B67">
        <w:rPr>
          <w:rFonts w:ascii="Times New Roman" w:eastAsia="宋体" w:hAnsi="Times New Roman" w:hint="eastAsia"/>
        </w:rPr>
        <w:t>链路</w:t>
      </w:r>
      <w:r w:rsidR="00345B67" w:rsidRPr="00E44956">
        <w:rPr>
          <w:rFonts w:ascii="Times New Roman" w:eastAsia="宋体" w:hAnsi="Times New Roman"/>
        </w:rPr>
        <w:t>和</w:t>
      </w:r>
      <w:r w:rsidR="00345B67" w:rsidRPr="00E44956">
        <w:rPr>
          <w:rFonts w:ascii="Times New Roman" w:eastAsia="宋体" w:hAnsi="Times New Roman"/>
        </w:rPr>
        <w:t>RF</w:t>
      </w:r>
      <w:r w:rsidR="00345B67">
        <w:rPr>
          <w:rFonts w:ascii="Times New Roman" w:eastAsia="宋体" w:hAnsi="Times New Roman" w:hint="eastAsia"/>
        </w:rPr>
        <w:t>链路</w:t>
      </w:r>
      <w:r w:rsidR="00E44956" w:rsidRPr="00E44956">
        <w:rPr>
          <w:rFonts w:ascii="Times New Roman" w:eastAsia="宋体" w:hAnsi="Times New Roman" w:hint="eastAsia"/>
        </w:rPr>
        <w:t>方案进行比较：</w:t>
      </w:r>
      <w:r w:rsidR="00E44956" w:rsidRPr="00E44956">
        <w:rPr>
          <w:rFonts w:ascii="Times New Roman" w:eastAsia="宋体" w:hAnsi="Times New Roman"/>
        </w:rPr>
        <w:t>VLC/RF</w:t>
      </w:r>
      <w:r w:rsidR="00E44956" w:rsidRPr="00E44956">
        <w:rPr>
          <w:rFonts w:ascii="Times New Roman" w:eastAsia="宋体" w:hAnsi="Times New Roman"/>
        </w:rPr>
        <w:t>、</w:t>
      </w:r>
      <w:r w:rsidR="00E44956" w:rsidRPr="00E44956">
        <w:rPr>
          <w:rFonts w:ascii="Times New Roman" w:eastAsia="宋体" w:hAnsi="Times New Roman"/>
        </w:rPr>
        <w:t>VLC</w:t>
      </w:r>
      <w:r w:rsidR="00907DCF">
        <w:rPr>
          <w:rFonts w:ascii="Times New Roman" w:eastAsia="宋体" w:hAnsi="Times New Roman" w:hint="eastAsia"/>
        </w:rPr>
        <w:t>链路</w:t>
      </w:r>
      <w:r w:rsidR="00E44956" w:rsidRPr="00E44956">
        <w:rPr>
          <w:rFonts w:ascii="Times New Roman" w:eastAsia="宋体" w:hAnsi="Times New Roman"/>
        </w:rPr>
        <w:t>和</w:t>
      </w:r>
      <w:r w:rsidR="00E44956" w:rsidRPr="00E44956">
        <w:rPr>
          <w:rFonts w:ascii="Times New Roman" w:eastAsia="宋体" w:hAnsi="Times New Roman"/>
        </w:rPr>
        <w:t>RF</w:t>
      </w:r>
      <w:r w:rsidR="00907DCF">
        <w:rPr>
          <w:rFonts w:ascii="Times New Roman" w:eastAsia="宋体" w:hAnsi="Times New Roman" w:hint="eastAsia"/>
        </w:rPr>
        <w:t>链路</w:t>
      </w:r>
      <w:r w:rsidR="00E44956" w:rsidRPr="00E44956">
        <w:rPr>
          <w:rFonts w:ascii="Times New Roman" w:eastAsia="宋体" w:hAnsi="Times New Roman"/>
        </w:rPr>
        <w:t>。</w:t>
      </w:r>
      <w:r w:rsidR="00E44956" w:rsidRPr="00E44956">
        <w:rPr>
          <w:rFonts w:ascii="Times New Roman" w:eastAsia="宋体" w:hAnsi="Times New Roman"/>
        </w:rPr>
        <w:t>VLC</w:t>
      </w:r>
      <w:r w:rsidR="00907DCF">
        <w:rPr>
          <w:rFonts w:ascii="Times New Roman" w:eastAsia="宋体" w:hAnsi="Times New Roman" w:hint="eastAsia"/>
        </w:rPr>
        <w:t>链路</w:t>
      </w:r>
      <w:r w:rsidR="00E44956" w:rsidRPr="00E44956">
        <w:rPr>
          <w:rFonts w:ascii="Times New Roman" w:eastAsia="宋体" w:hAnsi="Times New Roman"/>
        </w:rPr>
        <w:t>方案和</w:t>
      </w:r>
      <w:r w:rsidR="00E44956" w:rsidRPr="00E44956">
        <w:rPr>
          <w:rFonts w:ascii="Times New Roman" w:eastAsia="宋体" w:hAnsi="Times New Roman"/>
        </w:rPr>
        <w:t>RF</w:t>
      </w:r>
      <w:r w:rsidR="00907DCF">
        <w:rPr>
          <w:rFonts w:ascii="Times New Roman" w:eastAsia="宋体" w:hAnsi="Times New Roman" w:hint="eastAsia"/>
        </w:rPr>
        <w:t>链路</w:t>
      </w:r>
      <w:r w:rsidR="00E44956" w:rsidRPr="00E44956">
        <w:rPr>
          <w:rFonts w:ascii="Times New Roman" w:eastAsia="宋体" w:hAnsi="Times New Roman"/>
        </w:rPr>
        <w:t>方案分别由部署在与</w:t>
      </w:r>
      <w:r>
        <w:rPr>
          <w:rFonts w:ascii="Times New Roman" w:eastAsia="宋体" w:hAnsi="Times New Roman" w:hint="eastAsia"/>
        </w:rPr>
        <w:t>本文</w:t>
      </w:r>
      <w:r w:rsidR="00E44956" w:rsidRPr="00E44956">
        <w:rPr>
          <w:rFonts w:ascii="Times New Roman" w:eastAsia="宋体" w:hAnsi="Times New Roman"/>
        </w:rPr>
        <w:t>提出的方案相同的位置的接入点组成。图</w:t>
      </w:r>
      <w:r w:rsidR="00817763">
        <w:rPr>
          <w:rFonts w:ascii="Times New Roman" w:eastAsia="宋体" w:hAnsi="Times New Roman"/>
        </w:rPr>
        <w:t>7</w:t>
      </w:r>
      <w:r w:rsidR="00E44956" w:rsidRPr="00E44956">
        <w:rPr>
          <w:rFonts w:ascii="Times New Roman" w:eastAsia="宋体" w:hAnsi="Times New Roman"/>
        </w:rPr>
        <w:t>显示出了不同方案下传输速率与用户数量之间的关系，可以看出，</w:t>
      </w:r>
      <w:r>
        <w:rPr>
          <w:rFonts w:ascii="Times New Roman" w:eastAsia="宋体" w:hAnsi="Times New Roman" w:hint="eastAsia"/>
        </w:rPr>
        <w:t>本文</w:t>
      </w:r>
      <w:r w:rsidR="00E44956" w:rsidRPr="00E44956">
        <w:rPr>
          <w:rFonts w:ascii="Times New Roman" w:eastAsia="宋体" w:hAnsi="Times New Roman"/>
        </w:rPr>
        <w:t>提出的</w:t>
      </w:r>
      <w:r w:rsidR="00056F68">
        <w:rPr>
          <w:rFonts w:ascii="Times New Roman" w:eastAsia="宋体" w:hAnsi="Times New Roman" w:hint="eastAsia"/>
        </w:rPr>
        <w:t>融合</w:t>
      </w:r>
      <w:r w:rsidR="00E44956" w:rsidRPr="00E44956">
        <w:rPr>
          <w:rFonts w:ascii="Times New Roman" w:eastAsia="宋体" w:hAnsi="Times New Roman"/>
        </w:rPr>
        <w:t>小区缩放的</w:t>
      </w:r>
      <w:r w:rsidR="00E44956" w:rsidRPr="00E44956">
        <w:rPr>
          <w:rFonts w:ascii="Times New Roman" w:eastAsia="宋体" w:hAnsi="Times New Roman"/>
        </w:rPr>
        <w:t>VLC/RF</w:t>
      </w:r>
      <w:r w:rsidR="00E44956" w:rsidRPr="00E44956">
        <w:rPr>
          <w:rFonts w:ascii="Times New Roman" w:eastAsia="宋体" w:hAnsi="Times New Roman"/>
        </w:rPr>
        <w:t>方案表现最好。这突显了</w:t>
      </w:r>
      <w:r w:rsidR="00E44956" w:rsidRPr="00E44956">
        <w:rPr>
          <w:rFonts w:ascii="Times New Roman" w:eastAsia="宋体" w:hAnsi="Times New Roman"/>
        </w:rPr>
        <w:t>VLC/ RF</w:t>
      </w:r>
      <w:r w:rsidR="00E44956" w:rsidRPr="00E44956">
        <w:rPr>
          <w:rFonts w:ascii="Times New Roman" w:eastAsia="宋体" w:hAnsi="Times New Roman"/>
        </w:rPr>
        <w:t>异构网络与小区缩放组合的</w:t>
      </w:r>
      <w:r w:rsidR="00C34A43">
        <w:rPr>
          <w:rFonts w:ascii="Times New Roman" w:eastAsia="宋体" w:hAnsi="Times New Roman" w:hint="eastAsia"/>
        </w:rPr>
        <w:t>显著</w:t>
      </w:r>
      <w:r w:rsidR="00E44956" w:rsidRPr="00E44956">
        <w:rPr>
          <w:rFonts w:ascii="Times New Roman" w:eastAsia="宋体" w:hAnsi="Times New Roman"/>
        </w:rPr>
        <w:t>优势，它能提供了更优的功率分配和</w:t>
      </w:r>
      <w:r w:rsidR="00056F68" w:rsidRPr="004D0AC9">
        <w:rPr>
          <w:rFonts w:ascii="Times New Roman" w:eastAsia="宋体" w:hAnsi="Times New Roman"/>
          <w:bCs/>
          <w:kern w:val="0"/>
          <w:szCs w:val="21"/>
        </w:rPr>
        <w:t>用户关联</w:t>
      </w:r>
      <w:r w:rsidR="00E44956" w:rsidRPr="00E44956">
        <w:rPr>
          <w:rFonts w:ascii="Times New Roman" w:eastAsia="宋体" w:hAnsi="Times New Roman"/>
        </w:rPr>
        <w:t>，并且能够在存在多用户的情况下降低干扰，从而提高传输速率。</w:t>
      </w:r>
    </w:p>
    <w:p w14:paraId="1F91A585" w14:textId="7216F8F1" w:rsidR="00717AF4" w:rsidRPr="00F31BA5" w:rsidRDefault="00700D04" w:rsidP="00171DC0">
      <w:pPr>
        <w:jc w:val="center"/>
        <w:rPr>
          <w:rFonts w:ascii="Times New Roman" w:eastAsia="宋体" w:hAnsi="Times New Roman"/>
          <w:szCs w:val="21"/>
        </w:rPr>
      </w:pPr>
      <w:r>
        <w:rPr>
          <w:rFonts w:ascii="Times New Roman" w:eastAsia="宋体" w:hAnsi="Times New Roman"/>
          <w:noProof/>
          <w:szCs w:val="21"/>
        </w:rPr>
        <w:drawing>
          <wp:inline distT="0" distB="0" distL="0" distR="0" wp14:anchorId="1D4D1A0C" wp14:editId="6BE1705C">
            <wp:extent cx="2879652" cy="2160000"/>
            <wp:effectExtent l="0" t="0" r="0" b="0"/>
            <wp:docPr id="136947466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37" cstate="hqprint">
                      <a:extLst>
                        <a:ext uri="{28A0092B-C50C-407E-A947-70E740481C1C}">
                          <a14:useLocalDpi xmlns:a14="http://schemas.microsoft.com/office/drawing/2010/main"/>
                        </a:ext>
                      </a:extLst>
                    </a:blip>
                    <a:srcRect/>
                    <a:stretch>
                      <a:fillRect/>
                    </a:stretch>
                  </pic:blipFill>
                  <pic:spPr bwMode="auto">
                    <a:xfrm>
                      <a:off x="0" y="0"/>
                      <a:ext cx="2879652" cy="2160000"/>
                    </a:xfrm>
                    <a:prstGeom prst="rect">
                      <a:avLst/>
                    </a:prstGeom>
                    <a:noFill/>
                    <a:ln>
                      <a:noFill/>
                    </a:ln>
                  </pic:spPr>
                </pic:pic>
              </a:graphicData>
            </a:graphic>
          </wp:inline>
        </w:drawing>
      </w:r>
    </w:p>
    <w:p w14:paraId="3187939E" w14:textId="2449F8C4" w:rsidR="00717AF4" w:rsidRPr="00D264D5" w:rsidRDefault="00717AF4" w:rsidP="00E44956">
      <w:pPr>
        <w:jc w:val="center"/>
        <w:rPr>
          <w:rFonts w:ascii="Times New Roman" w:eastAsia="宋体" w:hAnsi="Times New Roman"/>
        </w:rPr>
      </w:pPr>
      <w:r w:rsidRPr="00D87119">
        <w:rPr>
          <w:rFonts w:ascii="Times New Roman" w:eastAsia="宋体" w:hAnsi="Times New Roman"/>
          <w:b/>
          <w:sz w:val="15"/>
          <w:szCs w:val="15"/>
        </w:rPr>
        <w:t>图</w:t>
      </w:r>
      <w:r w:rsidR="00817763">
        <w:rPr>
          <w:rFonts w:ascii="Times New Roman" w:eastAsia="宋体" w:hAnsi="Times New Roman"/>
          <w:b/>
          <w:sz w:val="15"/>
          <w:szCs w:val="15"/>
        </w:rPr>
        <w:t>7</w:t>
      </w:r>
      <w:r w:rsidRPr="00D87119">
        <w:rPr>
          <w:rFonts w:ascii="Times New Roman" w:eastAsia="宋体" w:hAnsi="Times New Roman"/>
          <w:b/>
          <w:sz w:val="15"/>
          <w:szCs w:val="15"/>
        </w:rPr>
        <w:t xml:space="preserve"> </w:t>
      </w:r>
      <w:r w:rsidR="00E44956" w:rsidRPr="00E44956">
        <w:rPr>
          <w:rFonts w:ascii="Times New Roman" w:eastAsia="宋体" w:hAnsi="Times New Roman" w:hint="eastAsia"/>
          <w:b/>
          <w:sz w:val="15"/>
          <w:szCs w:val="15"/>
        </w:rPr>
        <w:t>不同方案下传输速率与用户数量之间的关系</w:t>
      </w:r>
    </w:p>
    <w:p w14:paraId="3936E5FF" w14:textId="77777777" w:rsidR="00D264D5" w:rsidRPr="00D264D5" w:rsidRDefault="00D264D5" w:rsidP="00D264D5">
      <w:pPr>
        <w:ind w:firstLineChars="200" w:firstLine="420"/>
        <w:rPr>
          <w:rFonts w:ascii="Times New Roman" w:eastAsia="宋体" w:hAnsi="Times New Roman"/>
        </w:rPr>
      </w:pPr>
    </w:p>
    <w:p w14:paraId="0A223A10" w14:textId="77777777" w:rsidR="008F329A" w:rsidRPr="00F31BA5" w:rsidRDefault="00AC4297" w:rsidP="008F329A">
      <w:pPr>
        <w:rPr>
          <w:rFonts w:ascii="Times New Roman" w:eastAsia="宋体" w:hAnsi="Times New Roman"/>
          <w:b/>
          <w:sz w:val="28"/>
          <w:szCs w:val="28"/>
        </w:rPr>
      </w:pPr>
      <w:r>
        <w:rPr>
          <w:rFonts w:ascii="Times New Roman" w:eastAsia="宋体" w:hAnsi="Times New Roman"/>
          <w:b/>
          <w:sz w:val="28"/>
          <w:szCs w:val="28"/>
        </w:rPr>
        <w:t>4</w:t>
      </w:r>
      <w:r w:rsidR="008F329A" w:rsidRPr="00F31BA5">
        <w:rPr>
          <w:rFonts w:ascii="Times New Roman" w:eastAsia="宋体" w:hAnsi="Times New Roman"/>
          <w:b/>
          <w:sz w:val="28"/>
          <w:szCs w:val="28"/>
        </w:rPr>
        <w:t>结束语</w:t>
      </w:r>
    </w:p>
    <w:p w14:paraId="5E1A23CB" w14:textId="77777777" w:rsidR="008F329A" w:rsidRDefault="007D7EDA" w:rsidP="009F4C5B">
      <w:pPr>
        <w:ind w:firstLineChars="200" w:firstLine="420"/>
        <w:rPr>
          <w:rFonts w:ascii="Times New Roman" w:eastAsia="宋体" w:hAnsi="Times New Roman"/>
        </w:rPr>
      </w:pPr>
      <w:r>
        <w:rPr>
          <w:rFonts w:ascii="Times New Roman" w:eastAsia="宋体" w:hAnsi="Times New Roman" w:hint="eastAsia"/>
        </w:rPr>
        <w:t>本文</w:t>
      </w:r>
      <w:r w:rsidR="007506D9" w:rsidRPr="004D0AC9">
        <w:rPr>
          <w:rFonts w:ascii="Times New Roman" w:eastAsia="宋体" w:hAnsi="Times New Roman"/>
          <w:bCs/>
          <w:kern w:val="0"/>
          <w:szCs w:val="21"/>
        </w:rPr>
        <w:t>提出了融合小区缩放的功率控制与用户关联联合优化方法，以实现功率和用户服务质量约束下的系统总传输速率最大化</w:t>
      </w:r>
      <w:r w:rsidR="007506D9">
        <w:rPr>
          <w:rFonts w:ascii="Times New Roman" w:eastAsia="宋体" w:hAnsi="Times New Roman" w:hint="eastAsia"/>
          <w:bCs/>
          <w:kern w:val="0"/>
          <w:szCs w:val="21"/>
        </w:rPr>
        <w:t>为优化目标，</w:t>
      </w:r>
      <w:r w:rsidR="00056F68">
        <w:rPr>
          <w:rFonts w:ascii="Times New Roman" w:eastAsia="宋体" w:hAnsi="Times New Roman" w:hint="eastAsia"/>
          <w:bCs/>
          <w:kern w:val="0"/>
          <w:szCs w:val="21"/>
        </w:rPr>
        <w:t>将其建模成</w:t>
      </w:r>
      <w:r w:rsidR="00056F68" w:rsidRPr="00056F68">
        <w:rPr>
          <w:rFonts w:ascii="Times New Roman" w:eastAsia="宋体" w:hAnsi="Times New Roman" w:hint="eastAsia"/>
          <w:bCs/>
          <w:kern w:val="0"/>
          <w:szCs w:val="21"/>
        </w:rPr>
        <w:t>多变量耦合的</w:t>
      </w:r>
      <w:r w:rsidR="00056F68" w:rsidRPr="00056F68">
        <w:rPr>
          <w:rFonts w:ascii="Times New Roman" w:eastAsia="宋体" w:hAnsi="Times New Roman"/>
          <w:bCs/>
          <w:kern w:val="0"/>
          <w:szCs w:val="21"/>
        </w:rPr>
        <w:t>MINLP</w:t>
      </w:r>
      <w:r w:rsidR="00056F68" w:rsidRPr="00056F68">
        <w:rPr>
          <w:rFonts w:ascii="Times New Roman" w:eastAsia="宋体" w:hAnsi="Times New Roman"/>
          <w:bCs/>
          <w:kern w:val="0"/>
          <w:szCs w:val="21"/>
        </w:rPr>
        <w:t>优化问题</w:t>
      </w:r>
      <w:r w:rsidR="00056F68">
        <w:rPr>
          <w:rFonts w:ascii="Times New Roman" w:eastAsia="宋体" w:hAnsi="Times New Roman" w:hint="eastAsia"/>
        </w:rPr>
        <w:t>。</w:t>
      </w:r>
      <w:r w:rsidR="009F4C5B" w:rsidRPr="009F4C5B">
        <w:rPr>
          <w:rFonts w:ascii="Times New Roman" w:eastAsia="宋体" w:hAnsi="Times New Roman" w:hint="eastAsia"/>
        </w:rPr>
        <w:t>小区缩放</w:t>
      </w:r>
      <w:r w:rsidR="007A6B7F">
        <w:rPr>
          <w:rFonts w:ascii="Times New Roman" w:eastAsia="宋体" w:hAnsi="Times New Roman" w:hint="eastAsia"/>
        </w:rPr>
        <w:t>通过</w:t>
      </w:r>
      <w:r w:rsidR="009F4C5B" w:rsidRPr="009F4C5B">
        <w:rPr>
          <w:rFonts w:ascii="Times New Roman" w:eastAsia="宋体" w:hAnsi="Times New Roman" w:hint="eastAsia"/>
        </w:rPr>
        <w:t>在数据速率较低的场景中关闭更多的</w:t>
      </w:r>
      <w:r w:rsidR="009F4C5B" w:rsidRPr="009F4C5B">
        <w:rPr>
          <w:rFonts w:ascii="Times New Roman" w:eastAsia="宋体" w:hAnsi="Times New Roman"/>
        </w:rPr>
        <w:t>VLC AP</w:t>
      </w:r>
      <w:r w:rsidR="009F4C5B" w:rsidRPr="009F4C5B">
        <w:rPr>
          <w:rFonts w:ascii="Times New Roman" w:eastAsia="宋体" w:hAnsi="Times New Roman"/>
        </w:rPr>
        <w:t>，</w:t>
      </w:r>
      <w:r w:rsidR="007A6B7F">
        <w:rPr>
          <w:rFonts w:ascii="Times New Roman" w:eastAsia="宋体" w:hAnsi="Times New Roman" w:hint="eastAsia"/>
        </w:rPr>
        <w:t>在</w:t>
      </w:r>
      <w:r w:rsidR="009F4C5B" w:rsidRPr="009F4C5B">
        <w:rPr>
          <w:rFonts w:ascii="Times New Roman" w:eastAsia="宋体" w:hAnsi="Times New Roman"/>
        </w:rPr>
        <w:t>数据速率较高时控制</w:t>
      </w:r>
      <w:r w:rsidR="009F4C5B" w:rsidRPr="009F4C5B">
        <w:rPr>
          <w:rFonts w:ascii="Times New Roman" w:eastAsia="宋体" w:hAnsi="Times New Roman"/>
        </w:rPr>
        <w:t>RF AP</w:t>
      </w:r>
      <w:r w:rsidR="009F4C5B" w:rsidRPr="009F4C5B">
        <w:rPr>
          <w:rFonts w:ascii="Times New Roman" w:eastAsia="宋体" w:hAnsi="Times New Roman"/>
        </w:rPr>
        <w:t>的覆盖范围</w:t>
      </w:r>
      <w:r w:rsidR="007A6B7F" w:rsidRPr="009F4C5B">
        <w:rPr>
          <w:rFonts w:ascii="Times New Roman" w:eastAsia="宋体" w:hAnsi="Times New Roman"/>
        </w:rPr>
        <w:t>来降低功耗</w:t>
      </w:r>
      <w:r w:rsidR="009F4C5B" w:rsidRPr="009F4C5B">
        <w:rPr>
          <w:rFonts w:ascii="Times New Roman" w:eastAsia="宋体" w:hAnsi="Times New Roman"/>
        </w:rPr>
        <w:t>。仿真结果表明</w:t>
      </w:r>
      <w:r w:rsidR="00056F68">
        <w:rPr>
          <w:rFonts w:ascii="Times New Roman" w:eastAsia="宋体" w:hAnsi="Times New Roman" w:hint="eastAsia"/>
        </w:rPr>
        <w:t>，</w:t>
      </w:r>
      <w:r w:rsidR="009F7842">
        <w:rPr>
          <w:rFonts w:ascii="Times New Roman" w:eastAsia="宋体" w:hAnsi="Times New Roman" w:hint="eastAsia"/>
        </w:rPr>
        <w:t>与其他方案相比，本文提出的</w:t>
      </w:r>
      <w:r w:rsidR="00056F68" w:rsidRPr="00056F68">
        <w:rPr>
          <w:rFonts w:ascii="Times New Roman" w:eastAsia="宋体" w:hAnsi="Times New Roman"/>
        </w:rPr>
        <w:t>VLC/RF</w:t>
      </w:r>
      <w:r w:rsidR="00056F68" w:rsidRPr="00056F68">
        <w:rPr>
          <w:rFonts w:ascii="Times New Roman" w:eastAsia="宋体" w:hAnsi="Times New Roman"/>
        </w:rPr>
        <w:t>异构网络融合小区缩放的功率控制与用户关联联合优化</w:t>
      </w:r>
      <w:r w:rsidR="009F7842">
        <w:rPr>
          <w:rFonts w:ascii="Times New Roman" w:eastAsia="宋体" w:hAnsi="Times New Roman" w:hint="eastAsia"/>
        </w:rPr>
        <w:t>方法</w:t>
      </w:r>
      <w:r w:rsidR="009A7D25" w:rsidRPr="009A7D25">
        <w:rPr>
          <w:rFonts w:ascii="Times New Roman" w:eastAsia="宋体" w:hAnsi="Times New Roman" w:hint="eastAsia"/>
        </w:rPr>
        <w:t>能提供更优的功率分配和用户关联</w:t>
      </w:r>
      <w:r w:rsidR="009A7D25">
        <w:rPr>
          <w:rFonts w:ascii="Times New Roman" w:eastAsia="宋体" w:hAnsi="Times New Roman" w:hint="eastAsia"/>
        </w:rPr>
        <w:t>，</w:t>
      </w:r>
      <w:r w:rsidR="00B825CD">
        <w:rPr>
          <w:rFonts w:ascii="Times New Roman" w:eastAsia="宋体" w:hAnsi="Times New Roman" w:hint="eastAsia"/>
        </w:rPr>
        <w:t>从而</w:t>
      </w:r>
      <w:r w:rsidR="00056F68" w:rsidRPr="009F4C5B">
        <w:rPr>
          <w:rFonts w:ascii="Times New Roman" w:eastAsia="宋体" w:hAnsi="Times New Roman"/>
        </w:rPr>
        <w:t>提高</w:t>
      </w:r>
      <w:r w:rsidR="00B825CD">
        <w:rPr>
          <w:rFonts w:ascii="Times New Roman" w:eastAsia="宋体" w:hAnsi="Times New Roman" w:hint="eastAsia"/>
        </w:rPr>
        <w:t>系统总</w:t>
      </w:r>
      <w:r w:rsidR="00056F68" w:rsidRPr="009F4C5B">
        <w:rPr>
          <w:rFonts w:ascii="Times New Roman" w:eastAsia="宋体" w:hAnsi="Times New Roman"/>
        </w:rPr>
        <w:t>传输速率。</w:t>
      </w:r>
    </w:p>
    <w:p w14:paraId="2BDC147D" w14:textId="77777777" w:rsidR="009F4C5B" w:rsidRPr="00F31BA5" w:rsidRDefault="009F4C5B" w:rsidP="008F329A">
      <w:pPr>
        <w:rPr>
          <w:rFonts w:ascii="Times New Roman" w:eastAsia="宋体" w:hAnsi="Times New Roman"/>
          <w:szCs w:val="21"/>
        </w:rPr>
      </w:pPr>
    </w:p>
    <w:p w14:paraId="350ACEE9" w14:textId="77777777" w:rsidR="008F329A" w:rsidRDefault="008F329A" w:rsidP="008F329A">
      <w:pPr>
        <w:rPr>
          <w:rFonts w:ascii="Times New Roman" w:eastAsia="宋体" w:hAnsi="Times New Roman"/>
          <w:b/>
          <w:szCs w:val="21"/>
        </w:rPr>
      </w:pPr>
      <w:r w:rsidRPr="00F31BA5">
        <w:rPr>
          <w:rFonts w:ascii="Times New Roman" w:eastAsia="宋体" w:hAnsi="Times New Roman"/>
          <w:b/>
          <w:szCs w:val="21"/>
        </w:rPr>
        <w:t>参考文献：</w:t>
      </w:r>
    </w:p>
    <w:p w14:paraId="7AB08FC4" w14:textId="77777777" w:rsidR="007D7EDA" w:rsidRPr="007D7EDA" w:rsidRDefault="007D7EDA" w:rsidP="00C25730">
      <w:pPr>
        <w:rPr>
          <w:rFonts w:ascii="Times New Roman" w:eastAsia="宋体" w:hAnsi="Times New Roman"/>
          <w:szCs w:val="21"/>
        </w:rPr>
      </w:pPr>
      <w:r w:rsidRPr="007D7EDA">
        <w:rPr>
          <w:rFonts w:ascii="Times New Roman" w:eastAsia="宋体" w:hAnsi="Times New Roman" w:hint="eastAsia"/>
          <w:szCs w:val="21"/>
        </w:rPr>
        <w:t>[</w:t>
      </w:r>
      <w:r w:rsidRPr="007D7EDA">
        <w:rPr>
          <w:rFonts w:ascii="Times New Roman" w:eastAsia="宋体" w:hAnsi="Times New Roman"/>
          <w:szCs w:val="21"/>
        </w:rPr>
        <w:t>1]</w:t>
      </w:r>
      <w:r w:rsidR="001531CE" w:rsidRPr="001531CE">
        <w:rPr>
          <w:rFonts w:ascii="Times New Roman" w:eastAsia="宋体" w:hAnsi="Times New Roman"/>
          <w:szCs w:val="21"/>
        </w:rPr>
        <w:t xml:space="preserve"> </w:t>
      </w:r>
      <w:r w:rsidR="002650EF" w:rsidRPr="002650EF">
        <w:rPr>
          <w:rFonts w:ascii="Times New Roman" w:eastAsia="宋体" w:hAnsi="Times New Roman" w:hint="eastAsia"/>
          <w:szCs w:val="21"/>
        </w:rPr>
        <w:t>迟楠，贾俊连</w:t>
      </w:r>
      <w:r w:rsidR="002650EF" w:rsidRPr="002650EF">
        <w:rPr>
          <w:rFonts w:ascii="Times New Roman" w:eastAsia="宋体" w:hAnsi="Times New Roman"/>
          <w:szCs w:val="21"/>
        </w:rPr>
        <w:t xml:space="preserve">. </w:t>
      </w:r>
      <w:r w:rsidR="002650EF" w:rsidRPr="002650EF">
        <w:rPr>
          <w:rFonts w:ascii="Times New Roman" w:eastAsia="宋体" w:hAnsi="Times New Roman"/>
          <w:szCs w:val="21"/>
        </w:rPr>
        <w:t>面向</w:t>
      </w:r>
      <w:r w:rsidR="002650EF" w:rsidRPr="002650EF">
        <w:rPr>
          <w:rFonts w:ascii="Times New Roman" w:eastAsia="宋体" w:hAnsi="Times New Roman"/>
          <w:szCs w:val="21"/>
        </w:rPr>
        <w:t>6</w:t>
      </w:r>
      <w:r w:rsidR="002650EF">
        <w:rPr>
          <w:rFonts w:ascii="Times New Roman" w:eastAsia="宋体" w:hAnsi="Times New Roman"/>
          <w:szCs w:val="21"/>
        </w:rPr>
        <w:t>G</w:t>
      </w:r>
      <w:r w:rsidR="002650EF" w:rsidRPr="002650EF">
        <w:rPr>
          <w:rFonts w:ascii="Times New Roman" w:eastAsia="宋体" w:hAnsi="Times New Roman"/>
          <w:szCs w:val="21"/>
        </w:rPr>
        <w:t>的可见光通信</w:t>
      </w:r>
      <w:r w:rsidR="002650EF" w:rsidRPr="002650EF">
        <w:rPr>
          <w:rFonts w:ascii="Times New Roman" w:eastAsia="宋体" w:hAnsi="Times New Roman"/>
          <w:szCs w:val="21"/>
        </w:rPr>
        <w:t xml:space="preserve">[J]. </w:t>
      </w:r>
      <w:r w:rsidR="002650EF" w:rsidRPr="002650EF">
        <w:rPr>
          <w:rFonts w:ascii="Times New Roman" w:eastAsia="宋体" w:hAnsi="Times New Roman"/>
          <w:szCs w:val="21"/>
        </w:rPr>
        <w:t>中兴通讯技术，</w:t>
      </w:r>
      <w:r w:rsidR="002650EF" w:rsidRPr="002650EF">
        <w:rPr>
          <w:rFonts w:ascii="Times New Roman" w:eastAsia="宋体" w:hAnsi="Times New Roman"/>
          <w:szCs w:val="21"/>
        </w:rPr>
        <w:t>2020</w:t>
      </w:r>
      <w:r w:rsidR="002650EF" w:rsidRPr="002650EF">
        <w:rPr>
          <w:rFonts w:ascii="Times New Roman" w:eastAsia="宋体" w:hAnsi="Times New Roman"/>
          <w:szCs w:val="21"/>
        </w:rPr>
        <w:t>，</w:t>
      </w:r>
      <w:r w:rsidR="002650EF" w:rsidRPr="002650EF">
        <w:rPr>
          <w:rFonts w:ascii="Times New Roman" w:eastAsia="宋体" w:hAnsi="Times New Roman"/>
          <w:szCs w:val="21"/>
        </w:rPr>
        <w:t>26</w:t>
      </w:r>
      <w:r w:rsidR="002650EF" w:rsidRPr="002650EF">
        <w:rPr>
          <w:rFonts w:ascii="Times New Roman" w:eastAsia="宋体" w:hAnsi="Times New Roman"/>
          <w:szCs w:val="21"/>
        </w:rPr>
        <w:t>（</w:t>
      </w:r>
      <w:r w:rsidR="002650EF" w:rsidRPr="002650EF">
        <w:rPr>
          <w:rFonts w:ascii="Times New Roman" w:eastAsia="宋体" w:hAnsi="Times New Roman"/>
          <w:szCs w:val="21"/>
        </w:rPr>
        <w:t>2</w:t>
      </w:r>
      <w:r w:rsidR="002650EF" w:rsidRPr="002650EF">
        <w:rPr>
          <w:rFonts w:ascii="Times New Roman" w:eastAsia="宋体" w:hAnsi="Times New Roman"/>
          <w:szCs w:val="21"/>
        </w:rPr>
        <w:t>）：</w:t>
      </w:r>
      <w:r w:rsidR="002650EF" w:rsidRPr="002650EF">
        <w:rPr>
          <w:rFonts w:ascii="Times New Roman" w:eastAsia="宋体" w:hAnsi="Times New Roman"/>
          <w:szCs w:val="21"/>
        </w:rPr>
        <w:t>11-19</w:t>
      </w:r>
      <w:r w:rsidR="002650EF" w:rsidRPr="002650EF">
        <w:rPr>
          <w:rFonts w:ascii="Times New Roman" w:eastAsia="宋体" w:hAnsi="Times New Roman"/>
          <w:szCs w:val="21"/>
        </w:rPr>
        <w:t>．</w:t>
      </w:r>
    </w:p>
    <w:p w14:paraId="62884B36" w14:textId="77777777" w:rsidR="007D7EDA" w:rsidRPr="00C25730" w:rsidRDefault="00C25730" w:rsidP="00C25730">
      <w:pPr>
        <w:rPr>
          <w:rFonts w:ascii="Times New Roman" w:eastAsia="宋体" w:hAnsi="Times New Roman"/>
          <w:szCs w:val="21"/>
        </w:rPr>
      </w:pPr>
      <w:r w:rsidRPr="00C25730">
        <w:rPr>
          <w:rFonts w:ascii="Times New Roman" w:eastAsia="宋体" w:hAnsi="Times New Roman" w:hint="eastAsia"/>
          <w:szCs w:val="21"/>
        </w:rPr>
        <w:t>[</w:t>
      </w:r>
      <w:r w:rsidRPr="00C25730">
        <w:rPr>
          <w:rFonts w:ascii="Times New Roman" w:eastAsia="宋体" w:hAnsi="Times New Roman"/>
          <w:szCs w:val="21"/>
        </w:rPr>
        <w:t>2]</w:t>
      </w:r>
      <w:r w:rsidRPr="00C25730">
        <w:rPr>
          <w:rFonts w:hint="eastAsia"/>
        </w:rPr>
        <w:t xml:space="preserve"> </w:t>
      </w:r>
      <w:r w:rsidRPr="00C25730">
        <w:rPr>
          <w:rFonts w:ascii="Times New Roman" w:eastAsia="宋体" w:hAnsi="Times New Roman" w:hint="eastAsia"/>
          <w:szCs w:val="21"/>
        </w:rPr>
        <w:t>崔冰琪，周省邦，陈睿，等</w:t>
      </w:r>
      <w:r w:rsidRPr="00C25730">
        <w:rPr>
          <w:rFonts w:ascii="Times New Roman" w:eastAsia="宋体" w:hAnsi="Times New Roman"/>
          <w:szCs w:val="21"/>
        </w:rPr>
        <w:t xml:space="preserve">. </w:t>
      </w:r>
      <w:r w:rsidRPr="00C25730">
        <w:rPr>
          <w:rFonts w:ascii="Times New Roman" w:eastAsia="宋体" w:hAnsi="Times New Roman"/>
          <w:szCs w:val="21"/>
        </w:rPr>
        <w:t>室内可见光通信异构组网关键技术研究</w:t>
      </w:r>
      <w:r w:rsidRPr="00C25730">
        <w:rPr>
          <w:rFonts w:ascii="Times New Roman" w:eastAsia="宋体" w:hAnsi="Times New Roman" w:hint="eastAsia"/>
          <w:szCs w:val="21"/>
        </w:rPr>
        <w:t>进展</w:t>
      </w:r>
      <w:r w:rsidRPr="00C25730">
        <w:rPr>
          <w:rFonts w:ascii="Times New Roman" w:eastAsia="宋体" w:hAnsi="Times New Roman"/>
          <w:szCs w:val="21"/>
        </w:rPr>
        <w:t xml:space="preserve">[J]. </w:t>
      </w:r>
      <w:r w:rsidRPr="00C25730">
        <w:rPr>
          <w:rFonts w:ascii="Times New Roman" w:eastAsia="宋体" w:hAnsi="Times New Roman"/>
          <w:szCs w:val="21"/>
        </w:rPr>
        <w:t>激光杂志，</w:t>
      </w:r>
      <w:r w:rsidRPr="00C25730">
        <w:rPr>
          <w:rFonts w:ascii="Times New Roman" w:eastAsia="宋体" w:hAnsi="Times New Roman"/>
          <w:szCs w:val="21"/>
        </w:rPr>
        <w:t>2023</w:t>
      </w:r>
      <w:r w:rsidRPr="00C25730">
        <w:rPr>
          <w:rFonts w:ascii="Times New Roman" w:eastAsia="宋体" w:hAnsi="Times New Roman"/>
          <w:szCs w:val="21"/>
        </w:rPr>
        <w:t>，</w:t>
      </w:r>
      <w:r w:rsidRPr="00C25730">
        <w:rPr>
          <w:rFonts w:ascii="Times New Roman" w:eastAsia="宋体" w:hAnsi="Times New Roman"/>
          <w:szCs w:val="21"/>
        </w:rPr>
        <w:t>44</w:t>
      </w:r>
      <w:r w:rsidRPr="00C25730">
        <w:rPr>
          <w:rFonts w:ascii="Times New Roman" w:eastAsia="宋体" w:hAnsi="Times New Roman"/>
          <w:szCs w:val="21"/>
        </w:rPr>
        <w:t>（</w:t>
      </w:r>
      <w:r w:rsidRPr="00C25730">
        <w:rPr>
          <w:rFonts w:ascii="Times New Roman" w:eastAsia="宋体" w:hAnsi="Times New Roman"/>
          <w:szCs w:val="21"/>
        </w:rPr>
        <w:t>5</w:t>
      </w:r>
      <w:r w:rsidRPr="00C25730">
        <w:rPr>
          <w:rFonts w:ascii="Times New Roman" w:eastAsia="宋体" w:hAnsi="Times New Roman"/>
          <w:szCs w:val="21"/>
        </w:rPr>
        <w:t>）：</w:t>
      </w:r>
      <w:r w:rsidRPr="00C25730">
        <w:rPr>
          <w:rFonts w:ascii="Times New Roman" w:eastAsia="宋体" w:hAnsi="Times New Roman"/>
          <w:szCs w:val="21"/>
        </w:rPr>
        <w:t>6-12.</w:t>
      </w:r>
    </w:p>
    <w:p w14:paraId="21BA3DF2" w14:textId="77777777" w:rsidR="007D7EDA" w:rsidRDefault="00C25730" w:rsidP="00C25730">
      <w:pPr>
        <w:rPr>
          <w:rFonts w:ascii="Times New Roman" w:eastAsia="宋体" w:hAnsi="Times New Roman"/>
          <w:szCs w:val="21"/>
        </w:rPr>
      </w:pPr>
      <w:r>
        <w:rPr>
          <w:rFonts w:ascii="Times New Roman" w:eastAsia="宋体" w:hAnsi="Times New Roman" w:hint="eastAsia"/>
          <w:szCs w:val="21"/>
        </w:rPr>
        <w:lastRenderedPageBreak/>
        <w:t>[</w:t>
      </w:r>
      <w:r>
        <w:rPr>
          <w:rFonts w:ascii="Times New Roman" w:eastAsia="宋体" w:hAnsi="Times New Roman"/>
          <w:szCs w:val="21"/>
        </w:rPr>
        <w:t>3]</w:t>
      </w:r>
      <w:r w:rsidRPr="00C25730">
        <w:t xml:space="preserve"> </w:t>
      </w:r>
      <w:r w:rsidRPr="00C25730">
        <w:rPr>
          <w:rFonts w:ascii="Times New Roman" w:eastAsia="宋体" w:hAnsi="Times New Roman"/>
          <w:szCs w:val="21"/>
        </w:rPr>
        <w:t>802.11 Wireless LAN Working Group. IEEE Standard for wireless LAN medium access control (MAC) and physical layer (PHY) specification[S]. 2023.</w:t>
      </w:r>
    </w:p>
    <w:p w14:paraId="00E732E7" w14:textId="77777777" w:rsidR="00C25730" w:rsidRDefault="00C25730" w:rsidP="00C25730">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4]</w:t>
      </w:r>
      <w:r w:rsidRPr="00C25730">
        <w:t xml:space="preserve"> </w:t>
      </w:r>
      <w:r w:rsidRPr="00C25730">
        <w:rPr>
          <w:rFonts w:ascii="Times New Roman" w:eastAsia="宋体" w:hAnsi="Times New Roman"/>
          <w:szCs w:val="21"/>
        </w:rPr>
        <w:t>HU J H, HU F C, JIA J L, et al. 46.4 Gbit/s visible light communication system utilizing a compact tricolor laser transmitter[J]. Optics Express, 2022</w:t>
      </w:r>
      <w:r w:rsidRPr="00BD1CAB">
        <w:rPr>
          <w:rFonts w:ascii="Times New Roman" w:eastAsia="宋体" w:hAnsi="Times New Roman"/>
          <w:szCs w:val="21"/>
        </w:rPr>
        <w:t>,</w:t>
      </w:r>
      <w:r w:rsidRPr="00C25730">
        <w:rPr>
          <w:rFonts w:ascii="Times New Roman" w:eastAsia="宋体" w:hAnsi="Times New Roman"/>
          <w:szCs w:val="21"/>
        </w:rPr>
        <w:t xml:space="preserve"> 30(</w:t>
      </w:r>
      <w:r>
        <w:rPr>
          <w:rFonts w:ascii="Times New Roman" w:eastAsia="宋体" w:hAnsi="Times New Roman"/>
          <w:szCs w:val="21"/>
        </w:rPr>
        <w:t>3</w:t>
      </w:r>
      <w:r w:rsidRPr="00C25730">
        <w:rPr>
          <w:rFonts w:ascii="Times New Roman" w:eastAsia="宋体" w:hAnsi="Times New Roman"/>
          <w:szCs w:val="21"/>
        </w:rPr>
        <w:t>)</w:t>
      </w:r>
      <w:r>
        <w:rPr>
          <w:rFonts w:ascii="Times New Roman" w:eastAsia="宋体" w:hAnsi="Times New Roman" w:hint="eastAsia"/>
          <w:szCs w:val="21"/>
        </w:rPr>
        <w:t>:</w:t>
      </w:r>
      <w:r>
        <w:rPr>
          <w:rFonts w:ascii="Times New Roman" w:eastAsia="宋体" w:hAnsi="Times New Roman"/>
          <w:szCs w:val="21"/>
        </w:rPr>
        <w:t xml:space="preserve"> </w:t>
      </w:r>
      <w:r w:rsidRPr="00C25730">
        <w:rPr>
          <w:rFonts w:ascii="Times New Roman" w:eastAsia="宋体" w:hAnsi="Times New Roman"/>
          <w:szCs w:val="21"/>
        </w:rPr>
        <w:t>4365-4373.</w:t>
      </w:r>
    </w:p>
    <w:p w14:paraId="40986E0F" w14:textId="77777777" w:rsidR="00C25730" w:rsidRDefault="00C25730" w:rsidP="008F329A">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5]</w:t>
      </w:r>
      <w:r w:rsidRPr="00C25730">
        <w:t xml:space="preserve"> </w:t>
      </w:r>
      <w:r w:rsidRPr="00C25730">
        <w:rPr>
          <w:rFonts w:ascii="Times New Roman" w:eastAsia="宋体" w:hAnsi="Times New Roman"/>
          <w:szCs w:val="21"/>
        </w:rPr>
        <w:t>Feng L, Yang H, Hu R Q, et al. MmWave and VLC-based indoor channel models in 5G wireless networks[J]. IEEE Wireless Communications, 2018, 25(5): 70-77.</w:t>
      </w:r>
    </w:p>
    <w:p w14:paraId="32C2FA63" w14:textId="77777777" w:rsidR="00C25730" w:rsidRDefault="00C25730" w:rsidP="008F329A">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6]</w:t>
      </w:r>
      <w:r w:rsidR="00D83B80" w:rsidRPr="00D83B80">
        <w:t xml:space="preserve"> </w:t>
      </w:r>
      <w:r w:rsidR="00D83B80" w:rsidRPr="00D83B80">
        <w:rPr>
          <w:rFonts w:ascii="Times New Roman" w:eastAsia="宋体" w:hAnsi="Times New Roman"/>
          <w:szCs w:val="21"/>
        </w:rPr>
        <w:t>Niu Z, Wu Y, Gong J, et al. Cell zooming for cost-efficient green cellular networks[J]. IEEE communications magazine, 2010, 48(11): 74-79.</w:t>
      </w:r>
    </w:p>
    <w:p w14:paraId="7D0C6B19" w14:textId="77777777" w:rsidR="00D83B80" w:rsidRDefault="00D83B80" w:rsidP="008F329A">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7]</w:t>
      </w:r>
      <w:r w:rsidRPr="00D83B80">
        <w:t xml:space="preserve"> </w:t>
      </w:r>
      <w:r w:rsidRPr="00D83B80">
        <w:rPr>
          <w:rFonts w:ascii="Times New Roman" w:eastAsia="宋体" w:hAnsi="Times New Roman"/>
          <w:szCs w:val="21"/>
        </w:rPr>
        <w:t>Luo S, Zhang R, Lim T J. Optimal power and range adaptation for green broadcasting[J]. IEEE Transactions on Wireless Communications, 2013, 12(9): 4592-4603.</w:t>
      </w:r>
    </w:p>
    <w:p w14:paraId="607594B1" w14:textId="77777777" w:rsidR="00D83B80" w:rsidRDefault="00D83B80" w:rsidP="008F329A">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8]</w:t>
      </w:r>
      <w:r w:rsidRPr="00D83B80">
        <w:t xml:space="preserve"> </w:t>
      </w:r>
      <w:r w:rsidRPr="00D83B80">
        <w:rPr>
          <w:rFonts w:ascii="Times New Roman" w:eastAsia="宋体" w:hAnsi="Times New Roman"/>
          <w:szCs w:val="21"/>
        </w:rPr>
        <w:t>Xu X, Yuan C, Chen W, et al. Adaptive cell zooming and sleeping for green heterogeneous ultradense networks[J]. IEEE Transactions on Vehicular Technology, 2017, 67(2): 1612-1621.</w:t>
      </w:r>
    </w:p>
    <w:p w14:paraId="19D638D3" w14:textId="77777777" w:rsidR="00D83B80" w:rsidRDefault="00D83B80" w:rsidP="008F329A">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9]</w:t>
      </w:r>
      <w:r w:rsidRPr="00D83B80">
        <w:t xml:space="preserve"> </w:t>
      </w:r>
      <w:r w:rsidRPr="00D83B80">
        <w:rPr>
          <w:rFonts w:ascii="Times New Roman" w:eastAsia="宋体" w:hAnsi="Times New Roman"/>
          <w:szCs w:val="21"/>
        </w:rPr>
        <w:t>Jiang H, Xiao Z, Li Z, et al. An energy-efficient framework for internet of things underlaying heterogeneous small cell networks[J]. IEEE Transactions on Mobile Computing, 2020, 21(1): 31-43.</w:t>
      </w:r>
    </w:p>
    <w:p w14:paraId="4A4EA70E" w14:textId="77777777" w:rsidR="00D83B80" w:rsidRDefault="00D83B80" w:rsidP="008F329A">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10]</w:t>
      </w:r>
      <w:r w:rsidRPr="00D83B80">
        <w:t xml:space="preserve"> </w:t>
      </w:r>
      <w:r w:rsidRPr="00D83B80">
        <w:rPr>
          <w:rFonts w:ascii="Times New Roman" w:eastAsia="宋体" w:hAnsi="Times New Roman"/>
          <w:szCs w:val="21"/>
        </w:rPr>
        <w:t>Wang F, Yang F, Song J, et al. Cell Zooming for Hybrid VLC-RF Cellular Networks with High Energy Efficiency[J]. IEEE Wireless Communications Letters, 2023</w:t>
      </w:r>
      <w:r w:rsidR="00C2128A">
        <w:rPr>
          <w:rFonts w:ascii="Times New Roman" w:eastAsia="宋体" w:hAnsi="Times New Roman"/>
          <w:szCs w:val="21"/>
        </w:rPr>
        <w:t>, 12(5): 789-793.</w:t>
      </w:r>
    </w:p>
    <w:p w14:paraId="466BAAF6" w14:textId="77777777" w:rsidR="00D83B80" w:rsidRDefault="00D83B80" w:rsidP="008F329A">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11]</w:t>
      </w:r>
      <w:r w:rsidRPr="00D83B80">
        <w:t xml:space="preserve"> </w:t>
      </w:r>
      <w:r w:rsidRPr="00D83B80">
        <w:rPr>
          <w:rFonts w:ascii="Times New Roman" w:eastAsia="宋体" w:hAnsi="Times New Roman"/>
          <w:szCs w:val="21"/>
        </w:rPr>
        <w:t>Rahaim M, Little T D C. SINR analysis and cell zooming with constant illumination for indoor VLC networks[C]</w:t>
      </w:r>
      <w:r w:rsidR="00C2128A">
        <w:rPr>
          <w:rFonts w:ascii="Times New Roman" w:eastAsia="宋体" w:hAnsi="Times New Roman"/>
          <w:szCs w:val="21"/>
        </w:rPr>
        <w:t xml:space="preserve">. </w:t>
      </w:r>
      <w:r w:rsidRPr="00D83B80">
        <w:rPr>
          <w:rFonts w:ascii="Times New Roman" w:eastAsia="宋体" w:hAnsi="Times New Roman"/>
          <w:szCs w:val="21"/>
        </w:rPr>
        <w:t>2013 2nd International Workshop on Optical Wireless Communications (IWOW). IEEE, 2013: 20-24.</w:t>
      </w:r>
    </w:p>
    <w:p w14:paraId="2B8A8845" w14:textId="77777777" w:rsidR="00D83B80" w:rsidRDefault="004F5E99" w:rsidP="008F329A">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12]</w:t>
      </w:r>
      <w:r w:rsidRPr="004F5E99">
        <w:t xml:space="preserve"> </w:t>
      </w:r>
      <w:r w:rsidRPr="004F5E99">
        <w:rPr>
          <w:rFonts w:ascii="Times New Roman" w:eastAsia="宋体" w:hAnsi="Times New Roman"/>
          <w:szCs w:val="21"/>
        </w:rPr>
        <w:t>Wang F, Yang F, Pan C, et al. Hybrid VLC-RF Systems with Multi-users for Achievable Rate and Energy Efficiency Maximization[J]. IEEE Transactions on Wireless Communications, 2023</w:t>
      </w:r>
      <w:r w:rsidR="00C2128A">
        <w:rPr>
          <w:rFonts w:ascii="Times New Roman" w:eastAsia="宋体" w:hAnsi="Times New Roman"/>
          <w:szCs w:val="21"/>
        </w:rPr>
        <w:t>, 22(9): 6157-6170.</w:t>
      </w:r>
    </w:p>
    <w:p w14:paraId="7C9A7DEE" w14:textId="77777777" w:rsidR="004F5E99" w:rsidRDefault="004F5E99" w:rsidP="008F329A">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13]</w:t>
      </w:r>
      <w:r w:rsidRPr="004F5E99">
        <w:t xml:space="preserve"> </w:t>
      </w:r>
      <w:r w:rsidRPr="004F5E99">
        <w:rPr>
          <w:rFonts w:ascii="Times New Roman" w:eastAsia="宋体" w:hAnsi="Times New Roman"/>
          <w:szCs w:val="21"/>
        </w:rPr>
        <w:t>Kong J, Wu Z Y, Ismail M, et al. Q-learning based two-timescale power allocation for multi-homing hybrid RF/VLC networks[J]. IEEE Wireless Communications Letters, 2019, 9(4): 443-447.</w:t>
      </w:r>
    </w:p>
    <w:p w14:paraId="4DDDFC83" w14:textId="77777777" w:rsidR="004F5E99" w:rsidRDefault="004F5E99" w:rsidP="008F329A">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14]</w:t>
      </w:r>
      <w:r w:rsidRPr="004F5E99">
        <w:t xml:space="preserve"> </w:t>
      </w:r>
      <w:r w:rsidRPr="004F5E99">
        <w:rPr>
          <w:rFonts w:ascii="Times New Roman" w:eastAsia="宋体" w:hAnsi="Times New Roman"/>
          <w:szCs w:val="21"/>
        </w:rPr>
        <w:t>Yang H, Xie X, Kadoch M. Intelligent resource management based on reinforcement learning for ultra-reliable and low-latency IoV communication networks[J]. IEEE Transactions on Vehicular Technology, 2019, 68(5): 4157-4169.</w:t>
      </w:r>
    </w:p>
    <w:p w14:paraId="582CFA8A" w14:textId="77777777" w:rsidR="004F5E99" w:rsidRDefault="004F5E99" w:rsidP="008F329A">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15]</w:t>
      </w:r>
      <w:r w:rsidRPr="004F5E99">
        <w:t xml:space="preserve"> </w:t>
      </w:r>
      <w:r w:rsidRPr="004F5E99">
        <w:rPr>
          <w:rFonts w:ascii="Times New Roman" w:eastAsia="宋体" w:hAnsi="Times New Roman"/>
          <w:szCs w:val="21"/>
        </w:rPr>
        <w:t>Nguyen N T, Liu B H. The mobile sensor deployment problem and the target coverage problem in mobile wireless sensor networks are NP-hard[J]. IEEE Systems Journal, 2018, 13(2): 1312-1315.</w:t>
      </w:r>
    </w:p>
    <w:p w14:paraId="50946EE0" w14:textId="77777777" w:rsidR="00192EB1" w:rsidRDefault="00CA2D05" w:rsidP="008F329A">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16]</w:t>
      </w:r>
      <w:r w:rsidRPr="00CA2D05">
        <w:t xml:space="preserve"> </w:t>
      </w:r>
      <w:r w:rsidR="00192EB1" w:rsidRPr="00192EB1">
        <w:rPr>
          <w:rFonts w:ascii="Times New Roman" w:eastAsia="宋体" w:hAnsi="Times New Roman"/>
          <w:szCs w:val="21"/>
        </w:rPr>
        <w:t>Sahinidis N V. BARON: A general purpose global optimization software package[J]. Journal of global optimization, 1996, 8: 201-205.</w:t>
      </w:r>
      <w:r w:rsidR="00192EB1" w:rsidRPr="00192EB1">
        <w:rPr>
          <w:rFonts w:ascii="Times New Roman" w:eastAsia="宋体" w:hAnsi="Times New Roman" w:hint="eastAsia"/>
          <w:szCs w:val="21"/>
        </w:rPr>
        <w:t xml:space="preserve"> </w:t>
      </w:r>
    </w:p>
    <w:p w14:paraId="696E730B" w14:textId="77777777" w:rsidR="004F5E99" w:rsidRDefault="004F5E99" w:rsidP="008F329A">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1</w:t>
      </w:r>
      <w:r w:rsidR="00CA2D05">
        <w:rPr>
          <w:rFonts w:ascii="Times New Roman" w:eastAsia="宋体" w:hAnsi="Times New Roman"/>
          <w:szCs w:val="21"/>
        </w:rPr>
        <w:t>7</w:t>
      </w:r>
      <w:r>
        <w:rPr>
          <w:rFonts w:ascii="Times New Roman" w:eastAsia="宋体" w:hAnsi="Times New Roman"/>
          <w:szCs w:val="21"/>
        </w:rPr>
        <w:t>]</w:t>
      </w:r>
      <w:r w:rsidRPr="004F5E99">
        <w:rPr>
          <w:rFonts w:hint="eastAsia"/>
        </w:rPr>
        <w:t xml:space="preserve"> </w:t>
      </w:r>
      <w:r w:rsidRPr="004F5E99">
        <w:rPr>
          <w:rFonts w:ascii="Times New Roman" w:eastAsia="宋体" w:hAnsi="Times New Roman" w:hint="eastAsia"/>
          <w:szCs w:val="21"/>
        </w:rPr>
        <w:t>丁举鹏</w:t>
      </w:r>
      <w:r w:rsidRPr="004F5E99">
        <w:rPr>
          <w:rFonts w:ascii="Times New Roman" w:eastAsia="宋体" w:hAnsi="Times New Roman"/>
          <w:szCs w:val="21"/>
        </w:rPr>
        <w:t xml:space="preserve">, </w:t>
      </w:r>
      <w:r w:rsidRPr="004F5E99">
        <w:rPr>
          <w:rFonts w:ascii="Times New Roman" w:eastAsia="宋体" w:hAnsi="Times New Roman"/>
          <w:szCs w:val="21"/>
        </w:rPr>
        <w:t>易芝玲</w:t>
      </w:r>
      <w:r w:rsidRPr="004F5E99">
        <w:rPr>
          <w:rFonts w:ascii="Times New Roman" w:eastAsia="宋体" w:hAnsi="Times New Roman"/>
          <w:szCs w:val="21"/>
        </w:rPr>
        <w:t xml:space="preserve">, </w:t>
      </w:r>
      <w:r w:rsidRPr="004F5E99">
        <w:rPr>
          <w:rFonts w:ascii="Times New Roman" w:eastAsia="宋体" w:hAnsi="Times New Roman"/>
          <w:szCs w:val="21"/>
        </w:rPr>
        <w:t>赵楷</w:t>
      </w:r>
      <w:r w:rsidRPr="004F5E99">
        <w:rPr>
          <w:rFonts w:ascii="Times New Roman" w:eastAsia="宋体" w:hAnsi="Times New Roman"/>
          <w:szCs w:val="21"/>
        </w:rPr>
        <w:t xml:space="preserve">, </w:t>
      </w:r>
      <w:r w:rsidRPr="004F5E99">
        <w:rPr>
          <w:rFonts w:ascii="Times New Roman" w:eastAsia="宋体" w:hAnsi="Times New Roman"/>
          <w:szCs w:val="21"/>
        </w:rPr>
        <w:t>等</w:t>
      </w:r>
      <w:r w:rsidRPr="004F5E99">
        <w:rPr>
          <w:rFonts w:ascii="Times New Roman" w:eastAsia="宋体" w:hAnsi="Times New Roman"/>
          <w:szCs w:val="21"/>
        </w:rPr>
        <w:t xml:space="preserve">. </w:t>
      </w:r>
      <w:r w:rsidRPr="004F5E99">
        <w:rPr>
          <w:rFonts w:ascii="Times New Roman" w:eastAsia="宋体" w:hAnsi="Times New Roman"/>
          <w:szCs w:val="21"/>
        </w:rPr>
        <w:t>异构可见光及</w:t>
      </w:r>
      <w:r w:rsidRPr="004F5E99">
        <w:rPr>
          <w:rFonts w:ascii="Times New Roman" w:eastAsia="宋体" w:hAnsi="Times New Roman"/>
          <w:szCs w:val="21"/>
        </w:rPr>
        <w:t xml:space="preserve"> RF </w:t>
      </w:r>
      <w:r w:rsidRPr="004F5E99">
        <w:rPr>
          <w:rFonts w:ascii="Times New Roman" w:eastAsia="宋体" w:hAnsi="Times New Roman"/>
          <w:szCs w:val="21"/>
        </w:rPr>
        <w:t>混合链路软切换表现分析</w:t>
      </w:r>
      <w:r w:rsidRPr="004F5E99">
        <w:rPr>
          <w:rFonts w:ascii="Times New Roman" w:eastAsia="宋体" w:hAnsi="Times New Roman"/>
          <w:szCs w:val="21"/>
        </w:rPr>
        <w:t>[J]. Optical Communication Technology, 2022, 46(5): 94-98.</w:t>
      </w:r>
    </w:p>
    <w:p w14:paraId="4D406DDF" w14:textId="77777777" w:rsidR="004F5E99" w:rsidRDefault="004F5E99" w:rsidP="008F329A">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szCs w:val="21"/>
        </w:rPr>
        <w:t>1</w:t>
      </w:r>
      <w:r w:rsidR="00CA2D05">
        <w:rPr>
          <w:rFonts w:ascii="Times New Roman" w:eastAsia="宋体" w:hAnsi="Times New Roman"/>
          <w:szCs w:val="21"/>
        </w:rPr>
        <w:t>8</w:t>
      </w:r>
      <w:r>
        <w:rPr>
          <w:rFonts w:ascii="Times New Roman" w:eastAsia="宋体" w:hAnsi="Times New Roman"/>
          <w:szCs w:val="21"/>
        </w:rPr>
        <w:t>]</w:t>
      </w:r>
      <w:r w:rsidRPr="004F5E99">
        <w:t xml:space="preserve"> </w:t>
      </w:r>
      <w:r w:rsidRPr="004F5E99">
        <w:rPr>
          <w:rFonts w:ascii="Times New Roman" w:eastAsia="宋体" w:hAnsi="Times New Roman"/>
          <w:szCs w:val="21"/>
        </w:rPr>
        <w:t>Guo Y, Xiong K, Lu Y, et al. Achievable information rate in hybrid VLC-RF networks with lighting energy harvesting[J]. IEEE Transactions on Communications, 2021, 69(10): 6852-6864.</w:t>
      </w:r>
    </w:p>
    <w:p w14:paraId="3BC3EE09" w14:textId="77777777" w:rsidR="004F5E99" w:rsidRDefault="004F5E99" w:rsidP="00B5307D">
      <w:pPr>
        <w:rPr>
          <w:rFonts w:ascii="Times New Roman" w:eastAsia="宋体" w:hAnsi="Times New Roman"/>
          <w:szCs w:val="21"/>
          <w:shd w:val="clear" w:color="auto" w:fill="FFFFFF"/>
        </w:rPr>
      </w:pPr>
    </w:p>
    <w:p w14:paraId="56CC9382" w14:textId="0143D3BF" w:rsidR="007665A6" w:rsidRDefault="007665A6" w:rsidP="008902FC">
      <w:pPr>
        <w:rPr>
          <w:rFonts w:ascii="Times New Roman" w:eastAsia="宋体" w:hAnsi="Times New Roman"/>
          <w:szCs w:val="21"/>
        </w:rPr>
      </w:pPr>
      <w:r>
        <w:rPr>
          <w:rFonts w:ascii="Times New Roman" w:eastAsia="宋体" w:hAnsi="Times New Roman" w:hint="eastAsia"/>
          <w:b/>
          <w:szCs w:val="21"/>
        </w:rPr>
        <w:t>1</w:t>
      </w:r>
      <w:r>
        <w:rPr>
          <w:rFonts w:ascii="Times New Roman" w:eastAsia="宋体" w:hAnsi="Times New Roman" w:hint="eastAsia"/>
          <w:b/>
          <w:szCs w:val="21"/>
        </w:rPr>
        <w:t>、</w:t>
      </w:r>
      <w:r w:rsidR="008902FC" w:rsidRPr="009F6E90">
        <w:rPr>
          <w:rFonts w:ascii="Times New Roman" w:eastAsia="宋体" w:hAnsi="Times New Roman"/>
          <w:b/>
          <w:szCs w:val="21"/>
        </w:rPr>
        <w:t>基金项目</w:t>
      </w:r>
      <w:r w:rsidR="004F5E99">
        <w:rPr>
          <w:rFonts w:ascii="Times New Roman" w:eastAsia="宋体" w:hAnsi="Times New Roman"/>
          <w:szCs w:val="21"/>
        </w:rPr>
        <w:t xml:space="preserve"> </w:t>
      </w:r>
    </w:p>
    <w:p w14:paraId="4310E39E" w14:textId="32B14C65" w:rsidR="008902FC" w:rsidRDefault="005B74EA" w:rsidP="008902FC">
      <w:pPr>
        <w:rPr>
          <w:rFonts w:ascii="Times New Roman" w:eastAsia="宋体" w:hAnsi="Times New Roman"/>
          <w:szCs w:val="21"/>
        </w:rPr>
      </w:pPr>
      <w:r w:rsidRPr="005B74EA">
        <w:rPr>
          <w:rFonts w:ascii="Times New Roman" w:eastAsia="宋体" w:hAnsi="Times New Roman" w:hint="eastAsia"/>
          <w:szCs w:val="21"/>
        </w:rPr>
        <w:t>国家自然科学基金项目（</w:t>
      </w:r>
      <w:r w:rsidRPr="005B74EA">
        <w:rPr>
          <w:rFonts w:ascii="Times New Roman" w:eastAsia="宋体" w:hAnsi="Times New Roman"/>
          <w:szCs w:val="21"/>
        </w:rPr>
        <w:t>No.U22A2004</w:t>
      </w:r>
      <w:r w:rsidRPr="005B74EA">
        <w:rPr>
          <w:rFonts w:ascii="Times New Roman" w:eastAsia="宋体" w:hAnsi="Times New Roman"/>
          <w:szCs w:val="21"/>
        </w:rPr>
        <w:t>）</w:t>
      </w:r>
      <w:r w:rsidRPr="005B74EA">
        <w:rPr>
          <w:rFonts w:ascii="Times New Roman" w:eastAsia="宋体" w:hAnsi="Times New Roman" w:hint="eastAsia"/>
          <w:szCs w:val="21"/>
        </w:rPr>
        <w:t>资助</w:t>
      </w:r>
      <w:r>
        <w:rPr>
          <w:rFonts w:ascii="Times New Roman" w:eastAsia="宋体" w:hAnsi="Times New Roman" w:hint="eastAsia"/>
          <w:szCs w:val="21"/>
        </w:rPr>
        <w:t>；</w:t>
      </w:r>
      <w:r w:rsidRPr="005B74EA">
        <w:rPr>
          <w:rFonts w:ascii="Times New Roman" w:eastAsia="宋体" w:hAnsi="Times New Roman"/>
          <w:szCs w:val="21"/>
        </w:rPr>
        <w:t>浙江省重点研发计划基金项目（</w:t>
      </w:r>
      <w:r w:rsidRPr="005B74EA">
        <w:rPr>
          <w:rFonts w:ascii="Times New Roman" w:eastAsia="宋体" w:hAnsi="Times New Roman"/>
          <w:szCs w:val="21"/>
        </w:rPr>
        <w:t>No.2022C01079</w:t>
      </w:r>
      <w:r w:rsidRPr="005B74EA">
        <w:rPr>
          <w:rFonts w:ascii="Times New Roman" w:eastAsia="宋体" w:hAnsi="Times New Roman"/>
          <w:szCs w:val="21"/>
        </w:rPr>
        <w:t>）</w:t>
      </w:r>
      <w:r>
        <w:rPr>
          <w:rFonts w:ascii="Times New Roman" w:eastAsia="宋体" w:hAnsi="Times New Roman" w:hint="eastAsia"/>
          <w:szCs w:val="21"/>
        </w:rPr>
        <w:t>；</w:t>
      </w:r>
      <w:r w:rsidRPr="005B74EA">
        <w:rPr>
          <w:rFonts w:ascii="Times New Roman" w:eastAsia="宋体" w:hAnsi="Times New Roman"/>
          <w:szCs w:val="21"/>
        </w:rPr>
        <w:t>绍兴市科技计划项目（</w:t>
      </w:r>
      <w:r w:rsidRPr="005B74EA">
        <w:rPr>
          <w:rFonts w:ascii="Times New Roman" w:eastAsia="宋体" w:hAnsi="Times New Roman"/>
          <w:szCs w:val="21"/>
        </w:rPr>
        <w:t>No.2022B41011</w:t>
      </w:r>
      <w:r w:rsidRPr="005B74EA">
        <w:rPr>
          <w:rFonts w:ascii="Times New Roman" w:eastAsia="宋体" w:hAnsi="Times New Roman"/>
          <w:szCs w:val="21"/>
        </w:rPr>
        <w:t>）</w:t>
      </w:r>
      <w:r>
        <w:rPr>
          <w:rFonts w:ascii="Times New Roman" w:eastAsia="宋体" w:hAnsi="Times New Roman" w:hint="eastAsia"/>
          <w:szCs w:val="21"/>
        </w:rPr>
        <w:t>。</w:t>
      </w:r>
    </w:p>
    <w:p w14:paraId="79F8F3E5" w14:textId="3A28014B" w:rsidR="003B4E2D" w:rsidRDefault="007665A6" w:rsidP="00030833">
      <w:pPr>
        <w:rPr>
          <w:rFonts w:ascii="Times New Roman" w:eastAsia="宋体" w:hAnsi="Times New Roman"/>
          <w:szCs w:val="21"/>
        </w:rPr>
      </w:pPr>
      <w:r>
        <w:rPr>
          <w:rFonts w:ascii="Times New Roman" w:eastAsia="宋体" w:hAnsi="Times New Roman" w:hint="eastAsia"/>
          <w:b/>
          <w:szCs w:val="21"/>
        </w:rPr>
        <w:t>2</w:t>
      </w:r>
      <w:r>
        <w:rPr>
          <w:rFonts w:ascii="Times New Roman" w:eastAsia="宋体" w:hAnsi="Times New Roman" w:hint="eastAsia"/>
          <w:b/>
          <w:szCs w:val="21"/>
        </w:rPr>
        <w:t>、</w:t>
      </w:r>
      <w:r w:rsidR="00030833" w:rsidRPr="00B56BF5">
        <w:rPr>
          <w:rFonts w:ascii="Times New Roman" w:eastAsia="宋体" w:hAnsi="Times New Roman"/>
          <w:b/>
          <w:szCs w:val="21"/>
        </w:rPr>
        <w:t>作者简介：</w:t>
      </w:r>
      <w:r w:rsidR="00E86D8F">
        <w:rPr>
          <w:rFonts w:ascii="Times New Roman" w:eastAsia="宋体" w:hAnsi="Times New Roman" w:hint="eastAsia"/>
          <w:szCs w:val="21"/>
        </w:rPr>
        <w:t>刘春</w:t>
      </w:r>
      <w:r w:rsidR="00030833" w:rsidRPr="00F31BA5">
        <w:rPr>
          <w:rFonts w:ascii="Times New Roman" w:eastAsia="宋体" w:hAnsi="Times New Roman"/>
          <w:szCs w:val="21"/>
        </w:rPr>
        <w:t>（</w:t>
      </w:r>
      <w:r w:rsidR="00030833" w:rsidRPr="00F31BA5">
        <w:rPr>
          <w:rFonts w:ascii="Times New Roman" w:eastAsia="宋体" w:hAnsi="Times New Roman"/>
          <w:szCs w:val="21"/>
        </w:rPr>
        <w:t>199</w:t>
      </w:r>
      <w:r w:rsidR="00E86D8F">
        <w:rPr>
          <w:rFonts w:ascii="Times New Roman" w:eastAsia="宋体" w:hAnsi="Times New Roman"/>
          <w:szCs w:val="21"/>
        </w:rPr>
        <w:t>7</w:t>
      </w:r>
      <w:r w:rsidR="00DC5A1B">
        <w:rPr>
          <w:rFonts w:ascii="Times New Roman" w:eastAsia="宋体" w:hAnsi="Times New Roman"/>
          <w:szCs w:val="21"/>
        </w:rPr>
        <w:t>—</w:t>
      </w:r>
      <w:r w:rsidR="00030833" w:rsidRPr="00F31BA5">
        <w:rPr>
          <w:rFonts w:ascii="Times New Roman" w:eastAsia="宋体" w:hAnsi="Times New Roman"/>
          <w:szCs w:val="21"/>
        </w:rPr>
        <w:t>），女，硕士</w:t>
      </w:r>
      <w:r w:rsidR="00DC5A1B">
        <w:rPr>
          <w:rFonts w:ascii="Times New Roman" w:eastAsia="宋体" w:hAnsi="Times New Roman" w:hint="eastAsia"/>
          <w:szCs w:val="21"/>
        </w:rPr>
        <w:t>研究</w:t>
      </w:r>
      <w:r w:rsidR="00DC5A1B">
        <w:rPr>
          <w:rFonts w:ascii="Times New Roman" w:eastAsia="宋体" w:hAnsi="Times New Roman"/>
          <w:szCs w:val="21"/>
        </w:rPr>
        <w:t>生</w:t>
      </w:r>
      <w:r w:rsidR="00030833" w:rsidRPr="00F31BA5">
        <w:rPr>
          <w:rFonts w:ascii="Times New Roman" w:eastAsia="宋体" w:hAnsi="Times New Roman"/>
          <w:szCs w:val="21"/>
        </w:rPr>
        <w:t>，现就读于</w:t>
      </w:r>
      <w:r w:rsidR="00E86D8F">
        <w:rPr>
          <w:rFonts w:ascii="Times New Roman" w:eastAsia="宋体" w:hAnsi="Times New Roman" w:hint="eastAsia"/>
          <w:szCs w:val="21"/>
        </w:rPr>
        <w:t>浙江理工大学</w:t>
      </w:r>
      <w:r w:rsidR="00030833" w:rsidRPr="00F31BA5">
        <w:rPr>
          <w:rFonts w:ascii="Times New Roman" w:eastAsia="宋体" w:hAnsi="Times New Roman"/>
          <w:szCs w:val="21"/>
        </w:rPr>
        <w:t>信息</w:t>
      </w:r>
      <w:r w:rsidR="00E86D8F">
        <w:rPr>
          <w:rFonts w:ascii="Times New Roman" w:eastAsia="宋体" w:hAnsi="Times New Roman" w:hint="eastAsia"/>
          <w:szCs w:val="21"/>
        </w:rPr>
        <w:t>科学与工程</w:t>
      </w:r>
      <w:r w:rsidR="00030833" w:rsidRPr="00F31BA5">
        <w:rPr>
          <w:rFonts w:ascii="Times New Roman" w:eastAsia="宋体" w:hAnsi="Times New Roman"/>
          <w:szCs w:val="21"/>
        </w:rPr>
        <w:t>学院</w:t>
      </w:r>
      <w:r w:rsidR="00E86D8F">
        <w:rPr>
          <w:rFonts w:ascii="Times New Roman" w:eastAsia="宋体" w:hAnsi="Times New Roman" w:hint="eastAsia"/>
          <w:szCs w:val="21"/>
        </w:rPr>
        <w:t>信息</w:t>
      </w:r>
      <w:r w:rsidR="00030833" w:rsidRPr="00F31BA5">
        <w:rPr>
          <w:rFonts w:ascii="Times New Roman" w:eastAsia="宋体" w:hAnsi="Times New Roman"/>
          <w:szCs w:val="21"/>
        </w:rPr>
        <w:t>与通信工程专业</w:t>
      </w:r>
      <w:r w:rsidR="000D462F">
        <w:rPr>
          <w:rFonts w:ascii="Times New Roman" w:eastAsia="宋体" w:hAnsi="Times New Roman" w:hint="eastAsia"/>
          <w:szCs w:val="21"/>
        </w:rPr>
        <w:t>，</w:t>
      </w:r>
      <w:r w:rsidR="00030833" w:rsidRPr="00F31BA5">
        <w:rPr>
          <w:rFonts w:ascii="Times New Roman" w:eastAsia="宋体" w:hAnsi="Times New Roman"/>
          <w:szCs w:val="21"/>
        </w:rPr>
        <w:t>主要</w:t>
      </w:r>
      <w:r w:rsidR="001A6DA3">
        <w:rPr>
          <w:rFonts w:ascii="Times New Roman" w:eastAsia="宋体" w:hAnsi="Times New Roman" w:hint="eastAsia"/>
          <w:szCs w:val="21"/>
        </w:rPr>
        <w:t>研究方向是</w:t>
      </w:r>
      <w:r w:rsidR="009D01F3">
        <w:rPr>
          <w:rFonts w:ascii="Times New Roman" w:eastAsia="宋体" w:hAnsi="Times New Roman" w:hint="eastAsia"/>
          <w:szCs w:val="21"/>
        </w:rPr>
        <w:t>无线</w:t>
      </w:r>
      <w:r w:rsidR="00E20DE5">
        <w:rPr>
          <w:rFonts w:ascii="Times New Roman" w:eastAsia="宋体" w:hAnsi="Times New Roman" w:hint="eastAsia"/>
          <w:szCs w:val="21"/>
        </w:rPr>
        <w:t>网络、</w:t>
      </w:r>
      <w:r w:rsidR="009D01F3">
        <w:rPr>
          <w:rFonts w:ascii="Times New Roman" w:eastAsia="宋体" w:hAnsi="Times New Roman" w:hint="eastAsia"/>
          <w:szCs w:val="21"/>
        </w:rPr>
        <w:t>网络</w:t>
      </w:r>
      <w:r w:rsidR="00E86D8F">
        <w:rPr>
          <w:rFonts w:ascii="Times New Roman" w:eastAsia="宋体" w:hAnsi="Times New Roman" w:hint="eastAsia"/>
          <w:szCs w:val="21"/>
        </w:rPr>
        <w:t>优化</w:t>
      </w:r>
      <w:r w:rsidR="00F2534F">
        <w:rPr>
          <w:rFonts w:ascii="Times New Roman" w:eastAsia="宋体" w:hAnsi="Times New Roman" w:hint="eastAsia"/>
          <w:szCs w:val="21"/>
        </w:rPr>
        <w:t>、可见光通信</w:t>
      </w:r>
      <w:r w:rsidR="001A6DA3">
        <w:rPr>
          <w:rFonts w:ascii="Times New Roman" w:eastAsia="宋体" w:hAnsi="Times New Roman" w:hint="eastAsia"/>
          <w:szCs w:val="21"/>
        </w:rPr>
        <w:t>等</w:t>
      </w:r>
      <w:r w:rsidR="008757FE">
        <w:rPr>
          <w:rFonts w:ascii="Times New Roman" w:eastAsia="宋体" w:hAnsi="Times New Roman" w:hint="eastAsia"/>
          <w:szCs w:val="21"/>
        </w:rPr>
        <w:t>，参与项目有</w:t>
      </w:r>
      <w:r w:rsidR="008757FE" w:rsidRPr="005B74EA">
        <w:rPr>
          <w:rFonts w:ascii="Times New Roman" w:eastAsia="宋体" w:hAnsi="Times New Roman" w:hint="eastAsia"/>
          <w:szCs w:val="21"/>
        </w:rPr>
        <w:t>国家自然科学基金项目</w:t>
      </w:r>
      <w:r w:rsidR="008757FE">
        <w:rPr>
          <w:rFonts w:ascii="Times New Roman" w:eastAsia="宋体" w:hAnsi="Times New Roman" w:hint="eastAsia"/>
          <w:szCs w:val="21"/>
        </w:rPr>
        <w:t>；</w:t>
      </w:r>
      <w:r w:rsidR="008757FE" w:rsidRPr="005B74EA">
        <w:rPr>
          <w:rFonts w:ascii="Times New Roman" w:eastAsia="宋体" w:hAnsi="Times New Roman"/>
          <w:szCs w:val="21"/>
        </w:rPr>
        <w:t>浙江省重点研发计划基金项目</w:t>
      </w:r>
      <w:r w:rsidR="001A5C4B">
        <w:rPr>
          <w:rFonts w:ascii="Times New Roman" w:eastAsia="宋体" w:hAnsi="Times New Roman" w:hint="eastAsia"/>
          <w:szCs w:val="21"/>
        </w:rPr>
        <w:t>等</w:t>
      </w:r>
      <w:r w:rsidR="00FF1397">
        <w:rPr>
          <w:rFonts w:ascii="Times New Roman" w:eastAsia="宋体" w:hAnsi="Times New Roman"/>
          <w:szCs w:val="21"/>
        </w:rPr>
        <w:t>。</w:t>
      </w:r>
    </w:p>
    <w:p w14:paraId="196247A1" w14:textId="396A039E" w:rsidR="00004A75" w:rsidRDefault="00736A43" w:rsidP="00030833">
      <w:pPr>
        <w:rPr>
          <w:rFonts w:ascii="Times New Roman" w:eastAsia="宋体" w:hAnsi="Times New Roman"/>
          <w:noProof/>
        </w:rPr>
      </w:pPr>
      <w:r>
        <w:rPr>
          <w:rFonts w:ascii="Times New Roman" w:eastAsia="宋体" w:hAnsi="Times New Roman"/>
          <w:noProof/>
        </w:rPr>
        <w:lastRenderedPageBreak/>
        <w:drawing>
          <wp:inline distT="0" distB="0" distL="0" distR="0" wp14:anchorId="22EA79BA" wp14:editId="330F4546">
            <wp:extent cx="900233" cy="1260000"/>
            <wp:effectExtent l="0" t="0" r="0" b="0"/>
            <wp:docPr id="4565586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38" cstate="hqprint">
                      <a:extLst>
                        <a:ext uri="{28A0092B-C50C-407E-A947-70E740481C1C}">
                          <a14:useLocalDpi xmlns:a14="http://schemas.microsoft.com/office/drawing/2010/main"/>
                        </a:ext>
                      </a:extLst>
                    </a:blip>
                    <a:srcRect/>
                    <a:stretch>
                      <a:fillRect/>
                    </a:stretch>
                  </pic:blipFill>
                  <pic:spPr bwMode="auto">
                    <a:xfrm>
                      <a:off x="0" y="0"/>
                      <a:ext cx="900233" cy="1260000"/>
                    </a:xfrm>
                    <a:prstGeom prst="rect">
                      <a:avLst/>
                    </a:prstGeom>
                    <a:noFill/>
                    <a:ln>
                      <a:noFill/>
                    </a:ln>
                  </pic:spPr>
                </pic:pic>
              </a:graphicData>
            </a:graphic>
          </wp:inline>
        </w:drawing>
      </w:r>
    </w:p>
    <w:p w14:paraId="5FCD9ECF" w14:textId="5663DDA2" w:rsidR="00B74851" w:rsidRDefault="00CA1586" w:rsidP="00030833">
      <w:pPr>
        <w:rPr>
          <w:rFonts w:ascii="Times New Roman" w:eastAsia="宋体" w:hAnsi="Times New Roman"/>
          <w:szCs w:val="21"/>
        </w:rPr>
      </w:pPr>
      <w:r>
        <w:rPr>
          <w:rFonts w:ascii="Times New Roman" w:eastAsia="宋体" w:hAnsi="Times New Roman" w:hint="eastAsia"/>
          <w:szCs w:val="21"/>
        </w:rPr>
        <w:t>*</w:t>
      </w:r>
      <w:r w:rsidRPr="00CA1586">
        <w:rPr>
          <w:rFonts w:ascii="Times New Roman" w:eastAsia="宋体" w:hAnsi="Times New Roman" w:hint="eastAsia"/>
          <w:b/>
          <w:szCs w:val="21"/>
        </w:rPr>
        <w:t>通信</w:t>
      </w:r>
      <w:r w:rsidRPr="00CA1586">
        <w:rPr>
          <w:rFonts w:ascii="Times New Roman" w:eastAsia="宋体" w:hAnsi="Times New Roman"/>
          <w:b/>
          <w:szCs w:val="21"/>
        </w:rPr>
        <w:t>作者</w:t>
      </w:r>
      <w:r w:rsidR="001A6DA3">
        <w:rPr>
          <w:rFonts w:ascii="Times New Roman" w:eastAsia="宋体" w:hAnsi="Times New Roman" w:hint="eastAsia"/>
          <w:szCs w:val="21"/>
        </w:rPr>
        <w:t>：徐伟强</w:t>
      </w:r>
      <w:r w:rsidR="0069768D">
        <w:rPr>
          <w:rFonts w:ascii="Times New Roman" w:eastAsia="宋体" w:hAnsi="Times New Roman" w:hint="eastAsia"/>
          <w:szCs w:val="21"/>
        </w:rPr>
        <w:t>（</w:t>
      </w:r>
      <w:r w:rsidR="005B74EA">
        <w:rPr>
          <w:rFonts w:ascii="Times New Roman" w:eastAsia="宋体" w:hAnsi="Times New Roman" w:hint="eastAsia"/>
          <w:szCs w:val="21"/>
        </w:rPr>
        <w:t>1</w:t>
      </w:r>
      <w:r w:rsidR="005B74EA">
        <w:rPr>
          <w:rFonts w:ascii="Times New Roman" w:eastAsia="宋体" w:hAnsi="Times New Roman"/>
          <w:szCs w:val="21"/>
        </w:rPr>
        <w:t>975</w:t>
      </w:r>
      <w:r w:rsidR="005B74EA">
        <w:rPr>
          <w:rFonts w:ascii="Times New Roman" w:eastAsia="宋体" w:hAnsi="Times New Roman" w:hint="eastAsia"/>
          <w:szCs w:val="21"/>
        </w:rPr>
        <w:t>—</w:t>
      </w:r>
      <w:r w:rsidR="0069768D">
        <w:rPr>
          <w:rFonts w:ascii="Times New Roman" w:eastAsia="宋体" w:hAnsi="Times New Roman" w:hint="eastAsia"/>
          <w:szCs w:val="21"/>
        </w:rPr>
        <w:t>）</w:t>
      </w:r>
      <w:r w:rsidR="005B74EA">
        <w:rPr>
          <w:rFonts w:ascii="Times New Roman" w:eastAsia="宋体" w:hAnsi="Times New Roman" w:hint="eastAsia"/>
          <w:szCs w:val="21"/>
        </w:rPr>
        <w:t>，</w:t>
      </w:r>
      <w:r w:rsidR="005B74EA" w:rsidRPr="005B74EA">
        <w:rPr>
          <w:rFonts w:ascii="Times New Roman" w:eastAsia="宋体" w:hAnsi="Times New Roman" w:hint="eastAsia"/>
          <w:szCs w:val="21"/>
        </w:rPr>
        <w:t>男，博士后，主要研究方向是物联网、工业互联网、智能制造等。</w:t>
      </w:r>
      <w:r w:rsidR="001A6DA3" w:rsidRPr="00B74851">
        <w:rPr>
          <w:rFonts w:ascii="Times New Roman" w:eastAsia="宋体" w:hAnsi="Times New Roman" w:hint="eastAsia"/>
          <w:szCs w:val="21"/>
        </w:rPr>
        <w:t xml:space="preserve"> </w:t>
      </w:r>
      <w:bookmarkStart w:id="8" w:name="_GoBack"/>
      <w:bookmarkEnd w:id="8"/>
    </w:p>
    <w:sectPr w:rsidR="00B74851" w:rsidSect="00505D64">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E5460" w14:textId="77777777" w:rsidR="00505D64" w:rsidRDefault="00505D64" w:rsidP="001875FC">
      <w:r>
        <w:separator/>
      </w:r>
    </w:p>
  </w:endnote>
  <w:endnote w:type="continuationSeparator" w:id="0">
    <w:p w14:paraId="25CF4F14" w14:textId="77777777" w:rsidR="00505D64" w:rsidRDefault="00505D64"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05437" w14:textId="77777777" w:rsidR="00505D64" w:rsidRDefault="00505D64" w:rsidP="001875FC">
      <w:r>
        <w:separator/>
      </w:r>
    </w:p>
  </w:footnote>
  <w:footnote w:type="continuationSeparator" w:id="0">
    <w:p w14:paraId="2D8D1635" w14:textId="77777777" w:rsidR="00505D64" w:rsidRDefault="00505D64" w:rsidP="00187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defaultTabStop w:val="420"/>
  <w:drawingGridHorizontalSpacing w:val="105"/>
  <w:drawingGridVerticalSpacing w:val="156"/>
  <w:displayHorizontalDrawingGridEvery w:val="0"/>
  <w:displayVerticalDrawingGridEvery w:val="2"/>
  <w:characterSpacingControl w:val="compressPunctuation"/>
  <w:hdrShapeDefaults>
    <o:shapedefaults v:ext="edit" spidmax="217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0277E"/>
    <w:rsid w:val="00004A75"/>
    <w:rsid w:val="00015391"/>
    <w:rsid w:val="0001650A"/>
    <w:rsid w:val="000243AA"/>
    <w:rsid w:val="00030833"/>
    <w:rsid w:val="0003307F"/>
    <w:rsid w:val="0003505F"/>
    <w:rsid w:val="00037DF2"/>
    <w:rsid w:val="00045035"/>
    <w:rsid w:val="000458A9"/>
    <w:rsid w:val="00046CFC"/>
    <w:rsid w:val="00047A7D"/>
    <w:rsid w:val="00052D74"/>
    <w:rsid w:val="0005309A"/>
    <w:rsid w:val="000563F2"/>
    <w:rsid w:val="00056F68"/>
    <w:rsid w:val="00057194"/>
    <w:rsid w:val="000625F9"/>
    <w:rsid w:val="00070F9F"/>
    <w:rsid w:val="00072CCB"/>
    <w:rsid w:val="00080DF1"/>
    <w:rsid w:val="0008129E"/>
    <w:rsid w:val="0009702D"/>
    <w:rsid w:val="000A0B0A"/>
    <w:rsid w:val="000A11CD"/>
    <w:rsid w:val="000A7D86"/>
    <w:rsid w:val="000B07EB"/>
    <w:rsid w:val="000B77BA"/>
    <w:rsid w:val="000C0098"/>
    <w:rsid w:val="000D462F"/>
    <w:rsid w:val="000E6AF8"/>
    <w:rsid w:val="000F114B"/>
    <w:rsid w:val="000F7C33"/>
    <w:rsid w:val="000F7C7C"/>
    <w:rsid w:val="001015D9"/>
    <w:rsid w:val="001052D4"/>
    <w:rsid w:val="00106799"/>
    <w:rsid w:val="00112D81"/>
    <w:rsid w:val="001343E9"/>
    <w:rsid w:val="00135BD7"/>
    <w:rsid w:val="00135F8D"/>
    <w:rsid w:val="00141CCE"/>
    <w:rsid w:val="00142D1A"/>
    <w:rsid w:val="00146C8E"/>
    <w:rsid w:val="0014790E"/>
    <w:rsid w:val="001531CE"/>
    <w:rsid w:val="001562A4"/>
    <w:rsid w:val="00161F5C"/>
    <w:rsid w:val="001664A3"/>
    <w:rsid w:val="00171DC0"/>
    <w:rsid w:val="001775AF"/>
    <w:rsid w:val="001800EF"/>
    <w:rsid w:val="00180123"/>
    <w:rsid w:val="00180554"/>
    <w:rsid w:val="00180C27"/>
    <w:rsid w:val="00182C48"/>
    <w:rsid w:val="001864E1"/>
    <w:rsid w:val="00186E1C"/>
    <w:rsid w:val="001875FC"/>
    <w:rsid w:val="00191564"/>
    <w:rsid w:val="00192EB1"/>
    <w:rsid w:val="00197193"/>
    <w:rsid w:val="00197BD7"/>
    <w:rsid w:val="001A2626"/>
    <w:rsid w:val="001A5C4B"/>
    <w:rsid w:val="001A6DA3"/>
    <w:rsid w:val="001B0ED8"/>
    <w:rsid w:val="001B174F"/>
    <w:rsid w:val="001B1792"/>
    <w:rsid w:val="001C0F8E"/>
    <w:rsid w:val="001D0405"/>
    <w:rsid w:val="001D429A"/>
    <w:rsid w:val="001D54FE"/>
    <w:rsid w:val="001F5A3F"/>
    <w:rsid w:val="001F6114"/>
    <w:rsid w:val="002007C0"/>
    <w:rsid w:val="00200DE7"/>
    <w:rsid w:val="00202D03"/>
    <w:rsid w:val="0021250A"/>
    <w:rsid w:val="00220D40"/>
    <w:rsid w:val="002237D7"/>
    <w:rsid w:val="00232F6E"/>
    <w:rsid w:val="002445A1"/>
    <w:rsid w:val="002504C4"/>
    <w:rsid w:val="00251E18"/>
    <w:rsid w:val="0025445A"/>
    <w:rsid w:val="00255698"/>
    <w:rsid w:val="00263D7E"/>
    <w:rsid w:val="002650EF"/>
    <w:rsid w:val="00274529"/>
    <w:rsid w:val="00276481"/>
    <w:rsid w:val="00290277"/>
    <w:rsid w:val="00295ECA"/>
    <w:rsid w:val="00297639"/>
    <w:rsid w:val="002A1417"/>
    <w:rsid w:val="002B1A43"/>
    <w:rsid w:val="002B444F"/>
    <w:rsid w:val="002B675B"/>
    <w:rsid w:val="002B6DAE"/>
    <w:rsid w:val="002C02CE"/>
    <w:rsid w:val="002C40AC"/>
    <w:rsid w:val="002D15C7"/>
    <w:rsid w:val="002D448F"/>
    <w:rsid w:val="002E3237"/>
    <w:rsid w:val="002E73D7"/>
    <w:rsid w:val="0030731D"/>
    <w:rsid w:val="00312337"/>
    <w:rsid w:val="00317F93"/>
    <w:rsid w:val="00322810"/>
    <w:rsid w:val="003278C4"/>
    <w:rsid w:val="00345B67"/>
    <w:rsid w:val="003540A2"/>
    <w:rsid w:val="00363CA3"/>
    <w:rsid w:val="003710D3"/>
    <w:rsid w:val="00375C88"/>
    <w:rsid w:val="00381D8F"/>
    <w:rsid w:val="00385940"/>
    <w:rsid w:val="00386928"/>
    <w:rsid w:val="00387598"/>
    <w:rsid w:val="00387B61"/>
    <w:rsid w:val="003965B2"/>
    <w:rsid w:val="003B4E2D"/>
    <w:rsid w:val="003B61A3"/>
    <w:rsid w:val="003C3C56"/>
    <w:rsid w:val="003C7469"/>
    <w:rsid w:val="003D123A"/>
    <w:rsid w:val="003D2DC7"/>
    <w:rsid w:val="003E12B2"/>
    <w:rsid w:val="003E6DB0"/>
    <w:rsid w:val="003F6019"/>
    <w:rsid w:val="00401201"/>
    <w:rsid w:val="00401F62"/>
    <w:rsid w:val="00414FF6"/>
    <w:rsid w:val="00421FE7"/>
    <w:rsid w:val="004333AB"/>
    <w:rsid w:val="004452C4"/>
    <w:rsid w:val="00447727"/>
    <w:rsid w:val="0045082D"/>
    <w:rsid w:val="00476E03"/>
    <w:rsid w:val="0048355A"/>
    <w:rsid w:val="00483573"/>
    <w:rsid w:val="0049525D"/>
    <w:rsid w:val="004A01BD"/>
    <w:rsid w:val="004A2781"/>
    <w:rsid w:val="004A30B0"/>
    <w:rsid w:val="004B2503"/>
    <w:rsid w:val="004B77DD"/>
    <w:rsid w:val="004C44F7"/>
    <w:rsid w:val="004C7759"/>
    <w:rsid w:val="004D0AC9"/>
    <w:rsid w:val="004E1905"/>
    <w:rsid w:val="004E478B"/>
    <w:rsid w:val="004E6D37"/>
    <w:rsid w:val="004F06E4"/>
    <w:rsid w:val="004F44B4"/>
    <w:rsid w:val="004F5E99"/>
    <w:rsid w:val="00505D64"/>
    <w:rsid w:val="00507BB7"/>
    <w:rsid w:val="005115A7"/>
    <w:rsid w:val="00511F62"/>
    <w:rsid w:val="00514B57"/>
    <w:rsid w:val="00516A2B"/>
    <w:rsid w:val="00523B52"/>
    <w:rsid w:val="00532DFA"/>
    <w:rsid w:val="00536905"/>
    <w:rsid w:val="00540410"/>
    <w:rsid w:val="00547AA2"/>
    <w:rsid w:val="0055586C"/>
    <w:rsid w:val="0055734B"/>
    <w:rsid w:val="005618DC"/>
    <w:rsid w:val="00562991"/>
    <w:rsid w:val="005664DB"/>
    <w:rsid w:val="005802CD"/>
    <w:rsid w:val="005930F4"/>
    <w:rsid w:val="00593C3C"/>
    <w:rsid w:val="00594B22"/>
    <w:rsid w:val="00596717"/>
    <w:rsid w:val="005A5E82"/>
    <w:rsid w:val="005A6024"/>
    <w:rsid w:val="005B348C"/>
    <w:rsid w:val="005B74EA"/>
    <w:rsid w:val="005C2EF1"/>
    <w:rsid w:val="005D0C3A"/>
    <w:rsid w:val="005D2DF1"/>
    <w:rsid w:val="005E21D2"/>
    <w:rsid w:val="005E47F3"/>
    <w:rsid w:val="005F1218"/>
    <w:rsid w:val="005F2063"/>
    <w:rsid w:val="0060431E"/>
    <w:rsid w:val="00610C96"/>
    <w:rsid w:val="00614276"/>
    <w:rsid w:val="00621E91"/>
    <w:rsid w:val="00622043"/>
    <w:rsid w:val="00624CC9"/>
    <w:rsid w:val="006254B9"/>
    <w:rsid w:val="00625537"/>
    <w:rsid w:val="00626F96"/>
    <w:rsid w:val="00627825"/>
    <w:rsid w:val="00630EC8"/>
    <w:rsid w:val="00641132"/>
    <w:rsid w:val="00641300"/>
    <w:rsid w:val="00651F1F"/>
    <w:rsid w:val="00652297"/>
    <w:rsid w:val="006608A7"/>
    <w:rsid w:val="006654A6"/>
    <w:rsid w:val="00673242"/>
    <w:rsid w:val="00675A12"/>
    <w:rsid w:val="00677BB8"/>
    <w:rsid w:val="0068349D"/>
    <w:rsid w:val="00686C69"/>
    <w:rsid w:val="00686EF2"/>
    <w:rsid w:val="00693891"/>
    <w:rsid w:val="0069768D"/>
    <w:rsid w:val="006A2B40"/>
    <w:rsid w:val="006A36F3"/>
    <w:rsid w:val="006A7002"/>
    <w:rsid w:val="006C64DC"/>
    <w:rsid w:val="006D1577"/>
    <w:rsid w:val="006D2875"/>
    <w:rsid w:val="006D35ED"/>
    <w:rsid w:val="006D4B9D"/>
    <w:rsid w:val="006D5002"/>
    <w:rsid w:val="006D6908"/>
    <w:rsid w:val="006D7A7D"/>
    <w:rsid w:val="006F17F8"/>
    <w:rsid w:val="006F4ABD"/>
    <w:rsid w:val="006F5531"/>
    <w:rsid w:val="00700D04"/>
    <w:rsid w:val="00702786"/>
    <w:rsid w:val="00705288"/>
    <w:rsid w:val="00713949"/>
    <w:rsid w:val="00714231"/>
    <w:rsid w:val="00717AF4"/>
    <w:rsid w:val="007269F1"/>
    <w:rsid w:val="0073690C"/>
    <w:rsid w:val="00736A43"/>
    <w:rsid w:val="00750018"/>
    <w:rsid w:val="007504B4"/>
    <w:rsid w:val="007506D9"/>
    <w:rsid w:val="00757DFE"/>
    <w:rsid w:val="007665A6"/>
    <w:rsid w:val="007674C4"/>
    <w:rsid w:val="00776AF4"/>
    <w:rsid w:val="0077758E"/>
    <w:rsid w:val="00783E71"/>
    <w:rsid w:val="00786324"/>
    <w:rsid w:val="00786714"/>
    <w:rsid w:val="00795F58"/>
    <w:rsid w:val="007A1703"/>
    <w:rsid w:val="007A66D7"/>
    <w:rsid w:val="007A6B7F"/>
    <w:rsid w:val="007A7F1E"/>
    <w:rsid w:val="007B0BB3"/>
    <w:rsid w:val="007C6170"/>
    <w:rsid w:val="007D2685"/>
    <w:rsid w:val="007D2786"/>
    <w:rsid w:val="007D77E9"/>
    <w:rsid w:val="007D7EDA"/>
    <w:rsid w:val="007E1963"/>
    <w:rsid w:val="007E51AF"/>
    <w:rsid w:val="007E636E"/>
    <w:rsid w:val="007F0053"/>
    <w:rsid w:val="007F08C7"/>
    <w:rsid w:val="007F55B6"/>
    <w:rsid w:val="00802A60"/>
    <w:rsid w:val="00805B84"/>
    <w:rsid w:val="00814BF5"/>
    <w:rsid w:val="00817763"/>
    <w:rsid w:val="00820AF3"/>
    <w:rsid w:val="00826675"/>
    <w:rsid w:val="00830CB8"/>
    <w:rsid w:val="008457F7"/>
    <w:rsid w:val="0084769A"/>
    <w:rsid w:val="00851B7A"/>
    <w:rsid w:val="00854038"/>
    <w:rsid w:val="0086689F"/>
    <w:rsid w:val="00867C17"/>
    <w:rsid w:val="0087215A"/>
    <w:rsid w:val="00873566"/>
    <w:rsid w:val="0087479C"/>
    <w:rsid w:val="008757FE"/>
    <w:rsid w:val="008872ED"/>
    <w:rsid w:val="008902FC"/>
    <w:rsid w:val="00890C26"/>
    <w:rsid w:val="00895637"/>
    <w:rsid w:val="008B5626"/>
    <w:rsid w:val="008B6AFD"/>
    <w:rsid w:val="008D010D"/>
    <w:rsid w:val="008D70F2"/>
    <w:rsid w:val="008F329A"/>
    <w:rsid w:val="00907AD9"/>
    <w:rsid w:val="00907DCF"/>
    <w:rsid w:val="00914328"/>
    <w:rsid w:val="00917577"/>
    <w:rsid w:val="009232CF"/>
    <w:rsid w:val="00924B37"/>
    <w:rsid w:val="00925464"/>
    <w:rsid w:val="00930860"/>
    <w:rsid w:val="00931082"/>
    <w:rsid w:val="00932B08"/>
    <w:rsid w:val="00932B6A"/>
    <w:rsid w:val="00933375"/>
    <w:rsid w:val="00935FCA"/>
    <w:rsid w:val="00936DAA"/>
    <w:rsid w:val="009558D8"/>
    <w:rsid w:val="00961682"/>
    <w:rsid w:val="0096363A"/>
    <w:rsid w:val="009723DD"/>
    <w:rsid w:val="009771FB"/>
    <w:rsid w:val="009854AD"/>
    <w:rsid w:val="009A04B5"/>
    <w:rsid w:val="009A2FA2"/>
    <w:rsid w:val="009A39B9"/>
    <w:rsid w:val="009A7D25"/>
    <w:rsid w:val="009B172C"/>
    <w:rsid w:val="009B33F2"/>
    <w:rsid w:val="009B7EA7"/>
    <w:rsid w:val="009C64A3"/>
    <w:rsid w:val="009D01F3"/>
    <w:rsid w:val="009D5083"/>
    <w:rsid w:val="009E05B4"/>
    <w:rsid w:val="009E1ED2"/>
    <w:rsid w:val="009F4C5B"/>
    <w:rsid w:val="009F6E90"/>
    <w:rsid w:val="009F7842"/>
    <w:rsid w:val="00A043E4"/>
    <w:rsid w:val="00A127B7"/>
    <w:rsid w:val="00A14765"/>
    <w:rsid w:val="00A236B6"/>
    <w:rsid w:val="00A24185"/>
    <w:rsid w:val="00A264A4"/>
    <w:rsid w:val="00A41BFC"/>
    <w:rsid w:val="00A44532"/>
    <w:rsid w:val="00A523C2"/>
    <w:rsid w:val="00A528AE"/>
    <w:rsid w:val="00A54433"/>
    <w:rsid w:val="00A57F91"/>
    <w:rsid w:val="00A6180E"/>
    <w:rsid w:val="00A64739"/>
    <w:rsid w:val="00A70BAE"/>
    <w:rsid w:val="00A85D81"/>
    <w:rsid w:val="00A93022"/>
    <w:rsid w:val="00A95271"/>
    <w:rsid w:val="00A9713B"/>
    <w:rsid w:val="00AA1CA7"/>
    <w:rsid w:val="00AA442B"/>
    <w:rsid w:val="00AB288D"/>
    <w:rsid w:val="00AC2244"/>
    <w:rsid w:val="00AC4297"/>
    <w:rsid w:val="00AC4AD1"/>
    <w:rsid w:val="00AC7AED"/>
    <w:rsid w:val="00AD63B7"/>
    <w:rsid w:val="00AF0468"/>
    <w:rsid w:val="00B03197"/>
    <w:rsid w:val="00B04AB7"/>
    <w:rsid w:val="00B146BA"/>
    <w:rsid w:val="00B21D8A"/>
    <w:rsid w:val="00B36352"/>
    <w:rsid w:val="00B51DF0"/>
    <w:rsid w:val="00B5307D"/>
    <w:rsid w:val="00B5433B"/>
    <w:rsid w:val="00B56BF5"/>
    <w:rsid w:val="00B6232C"/>
    <w:rsid w:val="00B6364C"/>
    <w:rsid w:val="00B71767"/>
    <w:rsid w:val="00B717E0"/>
    <w:rsid w:val="00B74851"/>
    <w:rsid w:val="00B74A14"/>
    <w:rsid w:val="00B825CD"/>
    <w:rsid w:val="00B82657"/>
    <w:rsid w:val="00B94F90"/>
    <w:rsid w:val="00B97449"/>
    <w:rsid w:val="00BA4810"/>
    <w:rsid w:val="00BB4A8B"/>
    <w:rsid w:val="00BC112D"/>
    <w:rsid w:val="00BC4C25"/>
    <w:rsid w:val="00BD1CAB"/>
    <w:rsid w:val="00BE1E75"/>
    <w:rsid w:val="00BF1078"/>
    <w:rsid w:val="00BF5B72"/>
    <w:rsid w:val="00BF71D0"/>
    <w:rsid w:val="00C1187F"/>
    <w:rsid w:val="00C142BD"/>
    <w:rsid w:val="00C2128A"/>
    <w:rsid w:val="00C25730"/>
    <w:rsid w:val="00C25AF9"/>
    <w:rsid w:val="00C348A2"/>
    <w:rsid w:val="00C34A43"/>
    <w:rsid w:val="00C4239D"/>
    <w:rsid w:val="00C44EE4"/>
    <w:rsid w:val="00C512F1"/>
    <w:rsid w:val="00C51C58"/>
    <w:rsid w:val="00C579C1"/>
    <w:rsid w:val="00C67AC3"/>
    <w:rsid w:val="00C73F5C"/>
    <w:rsid w:val="00C956B8"/>
    <w:rsid w:val="00CA1586"/>
    <w:rsid w:val="00CA1763"/>
    <w:rsid w:val="00CA2D05"/>
    <w:rsid w:val="00CA4B9C"/>
    <w:rsid w:val="00CB2489"/>
    <w:rsid w:val="00CB38D5"/>
    <w:rsid w:val="00CB62F3"/>
    <w:rsid w:val="00CD6544"/>
    <w:rsid w:val="00CE04C8"/>
    <w:rsid w:val="00CE476C"/>
    <w:rsid w:val="00CE6BB2"/>
    <w:rsid w:val="00CF195F"/>
    <w:rsid w:val="00CF5E8E"/>
    <w:rsid w:val="00D03343"/>
    <w:rsid w:val="00D10557"/>
    <w:rsid w:val="00D1434B"/>
    <w:rsid w:val="00D22B72"/>
    <w:rsid w:val="00D264D5"/>
    <w:rsid w:val="00D52587"/>
    <w:rsid w:val="00D571CC"/>
    <w:rsid w:val="00D65C0E"/>
    <w:rsid w:val="00D739BB"/>
    <w:rsid w:val="00D73AFE"/>
    <w:rsid w:val="00D76987"/>
    <w:rsid w:val="00D77532"/>
    <w:rsid w:val="00D8257F"/>
    <w:rsid w:val="00D837D0"/>
    <w:rsid w:val="00D83B80"/>
    <w:rsid w:val="00D87119"/>
    <w:rsid w:val="00D93B95"/>
    <w:rsid w:val="00D97027"/>
    <w:rsid w:val="00D97BD5"/>
    <w:rsid w:val="00DA2352"/>
    <w:rsid w:val="00DA44EA"/>
    <w:rsid w:val="00DA621B"/>
    <w:rsid w:val="00DA6FA8"/>
    <w:rsid w:val="00DB64BF"/>
    <w:rsid w:val="00DB64E1"/>
    <w:rsid w:val="00DC12E4"/>
    <w:rsid w:val="00DC32C5"/>
    <w:rsid w:val="00DC4518"/>
    <w:rsid w:val="00DC5A1B"/>
    <w:rsid w:val="00DD02C0"/>
    <w:rsid w:val="00DD384B"/>
    <w:rsid w:val="00DD3EF5"/>
    <w:rsid w:val="00DD5AD4"/>
    <w:rsid w:val="00DD6238"/>
    <w:rsid w:val="00DD6C95"/>
    <w:rsid w:val="00DF2BCC"/>
    <w:rsid w:val="00DF4DF8"/>
    <w:rsid w:val="00E00E86"/>
    <w:rsid w:val="00E03170"/>
    <w:rsid w:val="00E0694A"/>
    <w:rsid w:val="00E10D2D"/>
    <w:rsid w:val="00E1325E"/>
    <w:rsid w:val="00E201D4"/>
    <w:rsid w:val="00E20DE5"/>
    <w:rsid w:val="00E32DD0"/>
    <w:rsid w:val="00E37947"/>
    <w:rsid w:val="00E40B77"/>
    <w:rsid w:val="00E42B25"/>
    <w:rsid w:val="00E442B2"/>
    <w:rsid w:val="00E44956"/>
    <w:rsid w:val="00E47486"/>
    <w:rsid w:val="00E522E1"/>
    <w:rsid w:val="00E54020"/>
    <w:rsid w:val="00E671E2"/>
    <w:rsid w:val="00E7241F"/>
    <w:rsid w:val="00E72BF1"/>
    <w:rsid w:val="00E73E70"/>
    <w:rsid w:val="00E74FB6"/>
    <w:rsid w:val="00E83002"/>
    <w:rsid w:val="00E84776"/>
    <w:rsid w:val="00E85618"/>
    <w:rsid w:val="00E86D8F"/>
    <w:rsid w:val="00E90C3C"/>
    <w:rsid w:val="00E96851"/>
    <w:rsid w:val="00EC65ED"/>
    <w:rsid w:val="00ED1838"/>
    <w:rsid w:val="00EE215E"/>
    <w:rsid w:val="00EE7919"/>
    <w:rsid w:val="00EF0104"/>
    <w:rsid w:val="00EF12F6"/>
    <w:rsid w:val="00F008A3"/>
    <w:rsid w:val="00F21979"/>
    <w:rsid w:val="00F244CB"/>
    <w:rsid w:val="00F2534F"/>
    <w:rsid w:val="00F31BA5"/>
    <w:rsid w:val="00F33FA3"/>
    <w:rsid w:val="00F401D1"/>
    <w:rsid w:val="00F45441"/>
    <w:rsid w:val="00F466EE"/>
    <w:rsid w:val="00F46A19"/>
    <w:rsid w:val="00F53357"/>
    <w:rsid w:val="00F57CAE"/>
    <w:rsid w:val="00F751E2"/>
    <w:rsid w:val="00F81C0B"/>
    <w:rsid w:val="00F83EE7"/>
    <w:rsid w:val="00F85217"/>
    <w:rsid w:val="00F960B9"/>
    <w:rsid w:val="00FA3B02"/>
    <w:rsid w:val="00FA3DFE"/>
    <w:rsid w:val="00FC06EF"/>
    <w:rsid w:val="00FC1706"/>
    <w:rsid w:val="00FE4A2D"/>
    <w:rsid w:val="00FF13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71"/>
    <o:shapelayout v:ext="edit">
      <o:idmap v:ext="edit" data="2"/>
    </o:shapelayout>
  </w:shapeDefaults>
  <w:decimalSymbol w:val="."/>
  <w:listSeparator w:val=","/>
  <w14:docId w14:val="6155EC3A"/>
  <w14:defaultImageDpi w14:val="32767"/>
  <w15:chartTrackingRefBased/>
  <w15:docId w15:val="{A736B527-54C2-45D5-9C80-9FE126CC4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12F6"/>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uiPriority w:val="34"/>
    <w:qFormat/>
    <w:rsid w:val="008F329A"/>
    <w:pPr>
      <w:ind w:firstLineChars="200" w:firstLine="420"/>
    </w:pPr>
  </w:style>
  <w:style w:type="paragraph" w:styleId="a3">
    <w:name w:val="header"/>
    <w:basedOn w:val="a"/>
    <w:link w:val="a4"/>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875FC"/>
    <w:rPr>
      <w:sz w:val="18"/>
      <w:szCs w:val="18"/>
    </w:rPr>
  </w:style>
  <w:style w:type="paragraph" w:styleId="a5">
    <w:name w:val="footer"/>
    <w:basedOn w:val="a"/>
    <w:link w:val="a6"/>
    <w:unhideWhenUsed/>
    <w:rsid w:val="001875FC"/>
    <w:pPr>
      <w:tabs>
        <w:tab w:val="center" w:pos="4153"/>
        <w:tab w:val="right" w:pos="8306"/>
      </w:tabs>
      <w:snapToGrid w:val="0"/>
      <w:jc w:val="left"/>
    </w:pPr>
    <w:rPr>
      <w:sz w:val="18"/>
      <w:szCs w:val="18"/>
    </w:rPr>
  </w:style>
  <w:style w:type="character" w:customStyle="1" w:styleId="a6">
    <w:name w:val="页脚 字符"/>
    <w:link w:val="a5"/>
    <w:uiPriority w:val="99"/>
    <w:rsid w:val="001875FC"/>
    <w:rPr>
      <w:sz w:val="18"/>
      <w:szCs w:val="18"/>
    </w:rPr>
  </w:style>
  <w:style w:type="character" w:styleId="a7">
    <w:name w:val="Strong"/>
    <w:uiPriority w:val="22"/>
    <w:qFormat/>
    <w:rsid w:val="00B56BF5"/>
    <w:rPr>
      <w:b/>
      <w:bCs/>
    </w:rPr>
  </w:style>
  <w:style w:type="character" w:styleId="a8">
    <w:name w:val="Emphasis"/>
    <w:uiPriority w:val="20"/>
    <w:qFormat/>
    <w:rsid w:val="00596717"/>
    <w:rPr>
      <w:i/>
      <w:iCs/>
    </w:rPr>
  </w:style>
  <w:style w:type="character" w:styleId="a9">
    <w:name w:val="Hyperlink"/>
    <w:uiPriority w:val="99"/>
    <w:unhideWhenUsed/>
    <w:rsid w:val="008902FC"/>
    <w:rPr>
      <w:color w:val="0563C1"/>
      <w:u w:val="single"/>
    </w:rPr>
  </w:style>
  <w:style w:type="character" w:styleId="aa">
    <w:name w:val="annotation reference"/>
    <w:uiPriority w:val="99"/>
    <w:semiHidden/>
    <w:unhideWhenUsed/>
    <w:rsid w:val="00675A12"/>
    <w:rPr>
      <w:sz w:val="21"/>
      <w:szCs w:val="21"/>
    </w:rPr>
  </w:style>
  <w:style w:type="paragraph" w:styleId="ab">
    <w:name w:val="annotation text"/>
    <w:basedOn w:val="a"/>
    <w:link w:val="ac"/>
    <w:uiPriority w:val="99"/>
    <w:semiHidden/>
    <w:unhideWhenUsed/>
    <w:rsid w:val="00675A12"/>
    <w:pPr>
      <w:jc w:val="left"/>
    </w:pPr>
  </w:style>
  <w:style w:type="character" w:customStyle="1" w:styleId="ac">
    <w:name w:val="批注文字 字符"/>
    <w:link w:val="ab"/>
    <w:uiPriority w:val="99"/>
    <w:semiHidden/>
    <w:rsid w:val="00675A12"/>
    <w:rPr>
      <w:kern w:val="2"/>
      <w:sz w:val="21"/>
      <w:szCs w:val="22"/>
    </w:rPr>
  </w:style>
  <w:style w:type="paragraph" w:styleId="ad">
    <w:name w:val="annotation subject"/>
    <w:basedOn w:val="ab"/>
    <w:next w:val="ab"/>
    <w:link w:val="ae"/>
    <w:uiPriority w:val="99"/>
    <w:semiHidden/>
    <w:unhideWhenUsed/>
    <w:rsid w:val="00675A12"/>
    <w:rPr>
      <w:b/>
      <w:bCs/>
    </w:rPr>
  </w:style>
  <w:style w:type="character" w:customStyle="1" w:styleId="ae">
    <w:name w:val="批注主题 字符"/>
    <w:link w:val="ad"/>
    <w:uiPriority w:val="99"/>
    <w:semiHidden/>
    <w:rsid w:val="00675A12"/>
    <w:rPr>
      <w:b/>
      <w:bCs/>
      <w:kern w:val="2"/>
      <w:sz w:val="21"/>
      <w:szCs w:val="22"/>
    </w:rPr>
  </w:style>
  <w:style w:type="paragraph" w:styleId="af">
    <w:name w:val="Balloon Text"/>
    <w:basedOn w:val="a"/>
    <w:link w:val="af0"/>
    <w:uiPriority w:val="99"/>
    <w:semiHidden/>
    <w:unhideWhenUsed/>
    <w:rsid w:val="00675A12"/>
    <w:rPr>
      <w:sz w:val="18"/>
      <w:szCs w:val="18"/>
    </w:rPr>
  </w:style>
  <w:style w:type="character" w:customStyle="1" w:styleId="af0">
    <w:name w:val="批注框文本 字符"/>
    <w:link w:val="af"/>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1">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quationSection">
    <w:name w:val="MTEquationSection"/>
    <w:rsid w:val="00E10D2D"/>
    <w:rPr>
      <w:rFonts w:ascii="Times New Roman" w:eastAsia="黑体" w:hAnsi="Times New Roman"/>
      <w:b/>
      <w:vanish/>
      <w:color w:val="FF0000"/>
      <w:sz w:val="36"/>
      <w:szCs w:val="36"/>
    </w:rPr>
  </w:style>
  <w:style w:type="paragraph" w:customStyle="1" w:styleId="MTDisplayEquation">
    <w:name w:val="MTDisplayEquation"/>
    <w:basedOn w:val="a"/>
    <w:next w:val="a"/>
    <w:link w:val="MTDisplayEquation0"/>
    <w:rsid w:val="00E10D2D"/>
    <w:pPr>
      <w:tabs>
        <w:tab w:val="center" w:pos="4160"/>
        <w:tab w:val="right" w:pos="8300"/>
      </w:tabs>
    </w:pPr>
    <w:rPr>
      <w:rFonts w:ascii="Times New Roman" w:eastAsia="宋体" w:hAnsi="Times New Roman"/>
      <w:szCs w:val="21"/>
    </w:rPr>
  </w:style>
  <w:style w:type="character" w:customStyle="1" w:styleId="MTDisplayEquation0">
    <w:name w:val="MTDisplayEquation 字符"/>
    <w:link w:val="MTDisplayEquation"/>
    <w:rsid w:val="00E10D2D"/>
    <w:rPr>
      <w:rFonts w:ascii="Times New Roman" w:eastAsia="宋体" w:hAnsi="Times New Roman"/>
      <w:kern w:val="2"/>
      <w:sz w:val="21"/>
      <w:szCs w:val="21"/>
    </w:rPr>
  </w:style>
  <w:style w:type="table" w:customStyle="1" w:styleId="af2">
    <w:name w:val="三线表"/>
    <w:basedOn w:val="a1"/>
    <w:uiPriority w:val="99"/>
    <w:rsid w:val="00D1434B"/>
    <w:tblPr>
      <w:tblBorders>
        <w:top w:val="single" w:sz="4" w:space="0" w:color="auto"/>
        <w:bottom w:val="single" w:sz="4" w:space="0" w:color="auto"/>
      </w:tblBorders>
    </w:tblPr>
  </w:style>
  <w:style w:type="table" w:customStyle="1" w:styleId="2">
    <w:name w:val="三线表2"/>
    <w:basedOn w:val="a1"/>
    <w:uiPriority w:val="99"/>
    <w:rsid w:val="00D1434B"/>
    <w:tblPr>
      <w:tblBorders>
        <w:top w:val="single" w:sz="12" w:space="0" w:color="auto"/>
        <w:bottom w:val="single" w:sz="12" w:space="0" w:color="auto"/>
      </w:tblBorders>
    </w:tblPr>
  </w:style>
  <w:style w:type="table" w:customStyle="1" w:styleId="10">
    <w:name w:val="样式1"/>
    <w:basedOn w:val="a1"/>
    <w:uiPriority w:val="99"/>
    <w:rsid w:val="001052D4"/>
    <w:tblPr>
      <w:tblBorders>
        <w:top w:val="single" w:sz="12" w:space="0" w:color="auto"/>
        <w:bottom w:val="single" w:sz="12" w:space="0" w:color="auto"/>
      </w:tblBorders>
    </w:tblPr>
  </w:style>
  <w:style w:type="table" w:customStyle="1" w:styleId="20">
    <w:name w:val="样式2"/>
    <w:basedOn w:val="a1"/>
    <w:uiPriority w:val="99"/>
    <w:rsid w:val="001052D4"/>
    <w:tblPr/>
    <w:tblStylePr w:type="firstRow">
      <w:tblPr/>
      <w:tcPr>
        <w:tcBorders>
          <w:top w:val="single" w:sz="4" w:space="0" w:color="auto"/>
          <w:left w:val="nil"/>
          <w:bottom w:val="single" w:sz="4" w:space="0" w:color="auto"/>
          <w:right w:val="nil"/>
          <w:insideH w:val="nil"/>
          <w:insideV w:val="nil"/>
          <w:tl2br w:val="nil"/>
          <w:tr2bl w:val="nil"/>
        </w:tcBorders>
      </w:tcPr>
    </w:tblStylePr>
  </w:style>
  <w:style w:type="table" w:customStyle="1" w:styleId="3">
    <w:name w:val="样式3"/>
    <w:basedOn w:val="a1"/>
    <w:uiPriority w:val="99"/>
    <w:rsid w:val="001052D4"/>
    <w:tblPr>
      <w:tblBorders>
        <w:insideH w:val="single" w:sz="12"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0.wmf"/><Relationship Id="rId21" Type="http://schemas.openxmlformats.org/officeDocument/2006/relationships/image" Target="media/image8.wmf"/><Relationship Id="rId42" Type="http://schemas.openxmlformats.org/officeDocument/2006/relationships/oleObject" Target="embeddings/oleObject17.bin"/><Relationship Id="rId63" Type="http://schemas.openxmlformats.org/officeDocument/2006/relationships/oleObject" Target="embeddings/oleObject29.bin"/><Relationship Id="rId84" Type="http://schemas.openxmlformats.org/officeDocument/2006/relationships/image" Target="media/image37.wmf"/><Relationship Id="rId138" Type="http://schemas.openxmlformats.org/officeDocument/2006/relationships/oleObject" Target="embeddings/oleObject71.bin"/><Relationship Id="rId159" Type="http://schemas.openxmlformats.org/officeDocument/2006/relationships/oleObject" Target="embeddings/oleObject84.bin"/><Relationship Id="rId170" Type="http://schemas.openxmlformats.org/officeDocument/2006/relationships/image" Target="media/image74.wmf"/><Relationship Id="rId191" Type="http://schemas.openxmlformats.org/officeDocument/2006/relationships/image" Target="media/image84.wmf"/><Relationship Id="rId205" Type="http://schemas.openxmlformats.org/officeDocument/2006/relationships/image" Target="media/image91.wmf"/><Relationship Id="rId226" Type="http://schemas.openxmlformats.org/officeDocument/2006/relationships/image" Target="media/image101.wmf"/><Relationship Id="rId107" Type="http://schemas.openxmlformats.org/officeDocument/2006/relationships/image" Target="media/image45.wmf"/><Relationship Id="rId11" Type="http://schemas.openxmlformats.org/officeDocument/2006/relationships/oleObject" Target="embeddings/oleObject2.bin"/><Relationship Id="rId32" Type="http://schemas.openxmlformats.org/officeDocument/2006/relationships/oleObject" Target="embeddings/oleObject12.bin"/><Relationship Id="rId53" Type="http://schemas.openxmlformats.org/officeDocument/2006/relationships/oleObject" Target="embeddings/oleObject23.bin"/><Relationship Id="rId74" Type="http://schemas.openxmlformats.org/officeDocument/2006/relationships/oleObject" Target="embeddings/oleObject35.bin"/><Relationship Id="rId128" Type="http://schemas.openxmlformats.org/officeDocument/2006/relationships/oleObject" Target="embeddings/oleObject66.bin"/><Relationship Id="rId149" Type="http://schemas.openxmlformats.org/officeDocument/2006/relationships/oleObject" Target="embeddings/oleObject79.bin"/><Relationship Id="rId5" Type="http://schemas.openxmlformats.org/officeDocument/2006/relationships/webSettings" Target="webSettings.xml"/><Relationship Id="rId95" Type="http://schemas.openxmlformats.org/officeDocument/2006/relationships/oleObject" Target="embeddings/oleObject48.bin"/><Relationship Id="rId160" Type="http://schemas.openxmlformats.org/officeDocument/2006/relationships/image" Target="media/image69.wmf"/><Relationship Id="rId181" Type="http://schemas.openxmlformats.org/officeDocument/2006/relationships/oleObject" Target="embeddings/oleObject95.bin"/><Relationship Id="rId216" Type="http://schemas.openxmlformats.org/officeDocument/2006/relationships/image" Target="media/image96.wmf"/><Relationship Id="rId237" Type="http://schemas.openxmlformats.org/officeDocument/2006/relationships/image" Target="media/image109.jpeg"/><Relationship Id="rId22" Type="http://schemas.openxmlformats.org/officeDocument/2006/relationships/oleObject" Target="embeddings/oleObject7.bin"/><Relationship Id="rId43" Type="http://schemas.openxmlformats.org/officeDocument/2006/relationships/oleObject" Target="embeddings/oleObject18.bin"/><Relationship Id="rId64" Type="http://schemas.openxmlformats.org/officeDocument/2006/relationships/oleObject" Target="embeddings/oleObject30.bin"/><Relationship Id="rId118" Type="http://schemas.openxmlformats.org/officeDocument/2006/relationships/oleObject" Target="embeddings/oleObject61.bin"/><Relationship Id="rId139" Type="http://schemas.openxmlformats.org/officeDocument/2006/relationships/oleObject" Target="embeddings/oleObject72.bin"/><Relationship Id="rId85" Type="http://schemas.openxmlformats.org/officeDocument/2006/relationships/oleObject" Target="embeddings/oleObject41.bin"/><Relationship Id="rId150" Type="http://schemas.openxmlformats.org/officeDocument/2006/relationships/image" Target="media/image64.wmf"/><Relationship Id="rId171" Type="http://schemas.openxmlformats.org/officeDocument/2006/relationships/oleObject" Target="embeddings/oleObject90.bin"/><Relationship Id="rId192" Type="http://schemas.openxmlformats.org/officeDocument/2006/relationships/oleObject" Target="embeddings/oleObject101.bin"/><Relationship Id="rId206" Type="http://schemas.openxmlformats.org/officeDocument/2006/relationships/oleObject" Target="embeddings/oleObject108.bin"/><Relationship Id="rId227" Type="http://schemas.openxmlformats.org/officeDocument/2006/relationships/oleObject" Target="embeddings/oleObject119.bin"/><Relationship Id="rId12" Type="http://schemas.openxmlformats.org/officeDocument/2006/relationships/image" Target="media/image3.wmf"/><Relationship Id="rId33" Type="http://schemas.openxmlformats.org/officeDocument/2006/relationships/image" Target="media/image14.wmf"/><Relationship Id="rId108" Type="http://schemas.openxmlformats.org/officeDocument/2006/relationships/oleObject" Target="embeddings/oleObject56.bin"/><Relationship Id="rId129" Type="http://schemas.openxmlformats.org/officeDocument/2006/relationships/image" Target="media/image56.wmf"/><Relationship Id="rId54" Type="http://schemas.openxmlformats.org/officeDocument/2006/relationships/image" Target="media/image24.wmf"/><Relationship Id="rId75" Type="http://schemas.openxmlformats.org/officeDocument/2006/relationships/image" Target="media/image33.wmf"/><Relationship Id="rId96" Type="http://schemas.openxmlformats.org/officeDocument/2006/relationships/image" Target="media/image41.wmf"/><Relationship Id="rId140" Type="http://schemas.openxmlformats.org/officeDocument/2006/relationships/image" Target="media/image61.wmf"/><Relationship Id="rId161" Type="http://schemas.openxmlformats.org/officeDocument/2006/relationships/oleObject" Target="embeddings/oleObject85.bin"/><Relationship Id="rId182" Type="http://schemas.openxmlformats.org/officeDocument/2006/relationships/image" Target="media/image80.wmf"/><Relationship Id="rId217" Type="http://schemas.openxmlformats.org/officeDocument/2006/relationships/oleObject" Target="embeddings/oleObject114.bin"/><Relationship Id="rId6" Type="http://schemas.openxmlformats.org/officeDocument/2006/relationships/footnotes" Target="footnotes.xml"/><Relationship Id="rId238" Type="http://schemas.openxmlformats.org/officeDocument/2006/relationships/image" Target="media/image110.jpeg"/><Relationship Id="rId23" Type="http://schemas.openxmlformats.org/officeDocument/2006/relationships/image" Target="media/image9.wmf"/><Relationship Id="rId119" Type="http://schemas.openxmlformats.org/officeDocument/2006/relationships/image" Target="media/image51.wmf"/><Relationship Id="rId44" Type="http://schemas.openxmlformats.org/officeDocument/2006/relationships/image" Target="media/image19.wmf"/><Relationship Id="rId65" Type="http://schemas.openxmlformats.org/officeDocument/2006/relationships/image" Target="media/image28.wmf"/><Relationship Id="rId86" Type="http://schemas.openxmlformats.org/officeDocument/2006/relationships/oleObject" Target="embeddings/oleObject42.bin"/><Relationship Id="rId130" Type="http://schemas.openxmlformats.org/officeDocument/2006/relationships/oleObject" Target="embeddings/oleObject67.bin"/><Relationship Id="rId151" Type="http://schemas.openxmlformats.org/officeDocument/2006/relationships/oleObject" Target="embeddings/oleObject80.bin"/><Relationship Id="rId172" Type="http://schemas.openxmlformats.org/officeDocument/2006/relationships/image" Target="media/image75.wmf"/><Relationship Id="rId193" Type="http://schemas.openxmlformats.org/officeDocument/2006/relationships/image" Target="media/image85.wmf"/><Relationship Id="rId207" Type="http://schemas.openxmlformats.org/officeDocument/2006/relationships/image" Target="media/image92.wmf"/><Relationship Id="rId228" Type="http://schemas.openxmlformats.org/officeDocument/2006/relationships/image" Target="media/image102.wmf"/><Relationship Id="rId13" Type="http://schemas.openxmlformats.org/officeDocument/2006/relationships/oleObject" Target="embeddings/oleObject3.bin"/><Relationship Id="rId109" Type="http://schemas.openxmlformats.org/officeDocument/2006/relationships/image" Target="media/image46.wmf"/><Relationship Id="rId34" Type="http://schemas.openxmlformats.org/officeDocument/2006/relationships/oleObject" Target="embeddings/oleObject13.bin"/><Relationship Id="rId55" Type="http://schemas.openxmlformats.org/officeDocument/2006/relationships/oleObject" Target="embeddings/oleObject24.bin"/><Relationship Id="rId76" Type="http://schemas.openxmlformats.org/officeDocument/2006/relationships/oleObject" Target="embeddings/oleObject36.bin"/><Relationship Id="rId97" Type="http://schemas.openxmlformats.org/officeDocument/2006/relationships/oleObject" Target="embeddings/oleObject49.bin"/><Relationship Id="rId120" Type="http://schemas.openxmlformats.org/officeDocument/2006/relationships/oleObject" Target="embeddings/oleObject62.bin"/><Relationship Id="rId141" Type="http://schemas.openxmlformats.org/officeDocument/2006/relationships/oleObject" Target="embeddings/oleObject73.bin"/><Relationship Id="rId7" Type="http://schemas.openxmlformats.org/officeDocument/2006/relationships/endnotes" Target="endnotes.xml"/><Relationship Id="rId162" Type="http://schemas.openxmlformats.org/officeDocument/2006/relationships/image" Target="media/image70.wmf"/><Relationship Id="rId183" Type="http://schemas.openxmlformats.org/officeDocument/2006/relationships/oleObject" Target="embeddings/oleObject96.bin"/><Relationship Id="rId218" Type="http://schemas.openxmlformats.org/officeDocument/2006/relationships/image" Target="media/image97.wmf"/><Relationship Id="rId239" Type="http://schemas.openxmlformats.org/officeDocument/2006/relationships/fontTable" Target="fontTable.xml"/><Relationship Id="rId24" Type="http://schemas.openxmlformats.org/officeDocument/2006/relationships/oleObject" Target="embeddings/oleObject8.bin"/><Relationship Id="rId45" Type="http://schemas.openxmlformats.org/officeDocument/2006/relationships/oleObject" Target="embeddings/oleObject19.bin"/><Relationship Id="rId66" Type="http://schemas.openxmlformats.org/officeDocument/2006/relationships/oleObject" Target="embeddings/oleObject31.bin"/><Relationship Id="rId87" Type="http://schemas.openxmlformats.org/officeDocument/2006/relationships/image" Target="media/image38.wmf"/><Relationship Id="rId110" Type="http://schemas.openxmlformats.org/officeDocument/2006/relationships/oleObject" Target="embeddings/oleObject57.bin"/><Relationship Id="rId131" Type="http://schemas.openxmlformats.org/officeDocument/2006/relationships/image" Target="media/image57.wmf"/><Relationship Id="rId152" Type="http://schemas.openxmlformats.org/officeDocument/2006/relationships/image" Target="media/image65.wmf"/><Relationship Id="rId173" Type="http://schemas.openxmlformats.org/officeDocument/2006/relationships/oleObject" Target="embeddings/oleObject91.bin"/><Relationship Id="rId194" Type="http://schemas.openxmlformats.org/officeDocument/2006/relationships/oleObject" Target="embeddings/oleObject102.bin"/><Relationship Id="rId208" Type="http://schemas.openxmlformats.org/officeDocument/2006/relationships/oleObject" Target="embeddings/oleObject109.bin"/><Relationship Id="rId229" Type="http://schemas.openxmlformats.org/officeDocument/2006/relationships/oleObject" Target="embeddings/oleObject120.bin"/><Relationship Id="rId240" Type="http://schemas.openxmlformats.org/officeDocument/2006/relationships/theme" Target="theme/theme1.xml"/><Relationship Id="rId14" Type="http://schemas.openxmlformats.org/officeDocument/2006/relationships/image" Target="media/image4.wmf"/><Relationship Id="rId35" Type="http://schemas.openxmlformats.org/officeDocument/2006/relationships/image" Target="media/image15.wmf"/><Relationship Id="rId56" Type="http://schemas.openxmlformats.org/officeDocument/2006/relationships/oleObject" Target="embeddings/oleObject25.bin"/><Relationship Id="rId77" Type="http://schemas.openxmlformats.org/officeDocument/2006/relationships/image" Target="media/image34.wmf"/><Relationship Id="rId100" Type="http://schemas.openxmlformats.org/officeDocument/2006/relationships/oleObject" Target="embeddings/oleObject52.bin"/><Relationship Id="rId8" Type="http://schemas.openxmlformats.org/officeDocument/2006/relationships/image" Target="media/image1.wmf"/><Relationship Id="rId98" Type="http://schemas.openxmlformats.org/officeDocument/2006/relationships/oleObject" Target="embeddings/oleObject50.bin"/><Relationship Id="rId121" Type="http://schemas.openxmlformats.org/officeDocument/2006/relationships/image" Target="media/image52.wmf"/><Relationship Id="rId142" Type="http://schemas.openxmlformats.org/officeDocument/2006/relationships/oleObject" Target="embeddings/oleObject74.bin"/><Relationship Id="rId163" Type="http://schemas.openxmlformats.org/officeDocument/2006/relationships/oleObject" Target="embeddings/oleObject86.bin"/><Relationship Id="rId184" Type="http://schemas.openxmlformats.org/officeDocument/2006/relationships/image" Target="media/image81.wmf"/><Relationship Id="rId219" Type="http://schemas.openxmlformats.org/officeDocument/2006/relationships/oleObject" Target="embeddings/oleObject115.bin"/><Relationship Id="rId230" Type="http://schemas.openxmlformats.org/officeDocument/2006/relationships/image" Target="media/image103.wmf"/><Relationship Id="rId25" Type="http://schemas.openxmlformats.org/officeDocument/2006/relationships/image" Target="media/image10.wmf"/><Relationship Id="rId46" Type="http://schemas.openxmlformats.org/officeDocument/2006/relationships/image" Target="media/image20.wmf"/><Relationship Id="rId67" Type="http://schemas.openxmlformats.org/officeDocument/2006/relationships/image" Target="media/image29.wmf"/><Relationship Id="rId88" Type="http://schemas.openxmlformats.org/officeDocument/2006/relationships/oleObject" Target="embeddings/oleObject43.bin"/><Relationship Id="rId111" Type="http://schemas.openxmlformats.org/officeDocument/2006/relationships/image" Target="media/image47.wmf"/><Relationship Id="rId132" Type="http://schemas.openxmlformats.org/officeDocument/2006/relationships/oleObject" Target="embeddings/oleObject68.bin"/><Relationship Id="rId153" Type="http://schemas.openxmlformats.org/officeDocument/2006/relationships/oleObject" Target="embeddings/oleObject81.bin"/><Relationship Id="rId174" Type="http://schemas.openxmlformats.org/officeDocument/2006/relationships/image" Target="media/image76.wmf"/><Relationship Id="rId195" Type="http://schemas.openxmlformats.org/officeDocument/2006/relationships/image" Target="media/image86.wmf"/><Relationship Id="rId209" Type="http://schemas.openxmlformats.org/officeDocument/2006/relationships/image" Target="media/image93.wmf"/><Relationship Id="rId190" Type="http://schemas.openxmlformats.org/officeDocument/2006/relationships/oleObject" Target="embeddings/oleObject100.bin"/><Relationship Id="rId204" Type="http://schemas.openxmlformats.org/officeDocument/2006/relationships/oleObject" Target="embeddings/oleObject107.bin"/><Relationship Id="rId220" Type="http://schemas.openxmlformats.org/officeDocument/2006/relationships/image" Target="media/image98.wmf"/><Relationship Id="rId225" Type="http://schemas.openxmlformats.org/officeDocument/2006/relationships/oleObject" Target="embeddings/oleObject118.bin"/><Relationship Id="rId15" Type="http://schemas.openxmlformats.org/officeDocument/2006/relationships/oleObject" Target="embeddings/oleObject4.bin"/><Relationship Id="rId36" Type="http://schemas.openxmlformats.org/officeDocument/2006/relationships/oleObject" Target="embeddings/oleObject14.bin"/><Relationship Id="rId57" Type="http://schemas.openxmlformats.org/officeDocument/2006/relationships/image" Target="media/image25.wmf"/><Relationship Id="rId106" Type="http://schemas.openxmlformats.org/officeDocument/2006/relationships/oleObject" Target="embeddings/oleObject55.bin"/><Relationship Id="rId127" Type="http://schemas.openxmlformats.org/officeDocument/2006/relationships/image" Target="media/image55.wmf"/><Relationship Id="rId10" Type="http://schemas.openxmlformats.org/officeDocument/2006/relationships/image" Target="media/image2.wmf"/><Relationship Id="rId31" Type="http://schemas.openxmlformats.org/officeDocument/2006/relationships/image" Target="media/image13.wmf"/><Relationship Id="rId52" Type="http://schemas.openxmlformats.org/officeDocument/2006/relationships/image" Target="media/image23.wmf"/><Relationship Id="rId73" Type="http://schemas.openxmlformats.org/officeDocument/2006/relationships/image" Target="media/image32.wmf"/><Relationship Id="rId78" Type="http://schemas.openxmlformats.org/officeDocument/2006/relationships/oleObject" Target="embeddings/oleObject37.bin"/><Relationship Id="rId94" Type="http://schemas.openxmlformats.org/officeDocument/2006/relationships/image" Target="media/image40.wmf"/><Relationship Id="rId99" Type="http://schemas.openxmlformats.org/officeDocument/2006/relationships/oleObject" Target="embeddings/oleObject51.bin"/><Relationship Id="rId101" Type="http://schemas.openxmlformats.org/officeDocument/2006/relationships/image" Target="media/image42.wmf"/><Relationship Id="rId122" Type="http://schemas.openxmlformats.org/officeDocument/2006/relationships/oleObject" Target="embeddings/oleObject63.bin"/><Relationship Id="rId143" Type="http://schemas.openxmlformats.org/officeDocument/2006/relationships/oleObject" Target="embeddings/oleObject75.bin"/><Relationship Id="rId148" Type="http://schemas.openxmlformats.org/officeDocument/2006/relationships/oleObject" Target="embeddings/oleObject78.bin"/><Relationship Id="rId164" Type="http://schemas.openxmlformats.org/officeDocument/2006/relationships/image" Target="media/image71.wmf"/><Relationship Id="rId169" Type="http://schemas.openxmlformats.org/officeDocument/2006/relationships/oleObject" Target="embeddings/oleObject89.bin"/><Relationship Id="rId185" Type="http://schemas.openxmlformats.org/officeDocument/2006/relationships/oleObject" Target="embeddings/oleObject97.bin"/><Relationship Id="rId4" Type="http://schemas.openxmlformats.org/officeDocument/2006/relationships/settings" Target="settings.xml"/><Relationship Id="rId9" Type="http://schemas.openxmlformats.org/officeDocument/2006/relationships/oleObject" Target="embeddings/oleObject1.bin"/><Relationship Id="rId180" Type="http://schemas.openxmlformats.org/officeDocument/2006/relationships/image" Target="media/image79.wmf"/><Relationship Id="rId210" Type="http://schemas.openxmlformats.org/officeDocument/2006/relationships/oleObject" Target="embeddings/oleObject110.bin"/><Relationship Id="rId215" Type="http://schemas.openxmlformats.org/officeDocument/2006/relationships/oleObject" Target="embeddings/oleObject113.bin"/><Relationship Id="rId236" Type="http://schemas.openxmlformats.org/officeDocument/2006/relationships/image" Target="media/image108.jpeg"/><Relationship Id="rId26" Type="http://schemas.openxmlformats.org/officeDocument/2006/relationships/oleObject" Target="embeddings/oleObject9.bin"/><Relationship Id="rId231" Type="http://schemas.openxmlformats.org/officeDocument/2006/relationships/oleObject" Target="embeddings/oleObject121.bin"/><Relationship Id="rId47" Type="http://schemas.openxmlformats.org/officeDocument/2006/relationships/oleObject" Target="embeddings/oleObject20.bin"/><Relationship Id="rId68" Type="http://schemas.openxmlformats.org/officeDocument/2006/relationships/oleObject" Target="embeddings/oleObject32.bin"/><Relationship Id="rId89" Type="http://schemas.openxmlformats.org/officeDocument/2006/relationships/oleObject" Target="embeddings/oleObject44.bin"/><Relationship Id="rId112" Type="http://schemas.openxmlformats.org/officeDocument/2006/relationships/oleObject" Target="embeddings/oleObject58.bin"/><Relationship Id="rId133" Type="http://schemas.openxmlformats.org/officeDocument/2006/relationships/image" Target="media/image58.wmf"/><Relationship Id="rId154" Type="http://schemas.openxmlformats.org/officeDocument/2006/relationships/image" Target="media/image66.wmf"/><Relationship Id="rId175" Type="http://schemas.openxmlformats.org/officeDocument/2006/relationships/oleObject" Target="embeddings/oleObject92.bin"/><Relationship Id="rId196" Type="http://schemas.openxmlformats.org/officeDocument/2006/relationships/oleObject" Target="embeddings/oleObject103.bin"/><Relationship Id="rId200" Type="http://schemas.openxmlformats.org/officeDocument/2006/relationships/oleObject" Target="embeddings/oleObject105.bin"/><Relationship Id="rId16" Type="http://schemas.openxmlformats.org/officeDocument/2006/relationships/image" Target="media/image5.wmf"/><Relationship Id="rId221" Type="http://schemas.openxmlformats.org/officeDocument/2006/relationships/oleObject" Target="embeddings/oleObject116.bin"/><Relationship Id="rId37" Type="http://schemas.openxmlformats.org/officeDocument/2006/relationships/image" Target="media/image16.wmf"/><Relationship Id="rId58" Type="http://schemas.openxmlformats.org/officeDocument/2006/relationships/oleObject" Target="embeddings/oleObject26.bin"/><Relationship Id="rId79" Type="http://schemas.openxmlformats.org/officeDocument/2006/relationships/image" Target="media/image35.wmf"/><Relationship Id="rId102" Type="http://schemas.openxmlformats.org/officeDocument/2006/relationships/oleObject" Target="embeddings/oleObject53.bin"/><Relationship Id="rId123" Type="http://schemas.openxmlformats.org/officeDocument/2006/relationships/image" Target="media/image53.wmf"/><Relationship Id="rId144" Type="http://schemas.openxmlformats.org/officeDocument/2006/relationships/image" Target="media/image62.wmf"/><Relationship Id="rId90" Type="http://schemas.openxmlformats.org/officeDocument/2006/relationships/image" Target="media/image39.wmf"/><Relationship Id="rId165" Type="http://schemas.openxmlformats.org/officeDocument/2006/relationships/oleObject" Target="embeddings/oleObject87.bin"/><Relationship Id="rId186" Type="http://schemas.openxmlformats.org/officeDocument/2006/relationships/image" Target="media/image82.wmf"/><Relationship Id="rId211" Type="http://schemas.openxmlformats.org/officeDocument/2006/relationships/image" Target="media/image94.wmf"/><Relationship Id="rId232" Type="http://schemas.openxmlformats.org/officeDocument/2006/relationships/image" Target="media/image104.jpeg"/><Relationship Id="rId27" Type="http://schemas.openxmlformats.org/officeDocument/2006/relationships/image" Target="media/image11.wmf"/><Relationship Id="rId48" Type="http://schemas.openxmlformats.org/officeDocument/2006/relationships/image" Target="media/image21.wmf"/><Relationship Id="rId69" Type="http://schemas.openxmlformats.org/officeDocument/2006/relationships/image" Target="media/image30.wmf"/><Relationship Id="rId113" Type="http://schemas.openxmlformats.org/officeDocument/2006/relationships/image" Target="media/image48.wmf"/><Relationship Id="rId134" Type="http://schemas.openxmlformats.org/officeDocument/2006/relationships/oleObject" Target="embeddings/oleObject69.bin"/><Relationship Id="rId80" Type="http://schemas.openxmlformats.org/officeDocument/2006/relationships/oleObject" Target="embeddings/oleObject38.bin"/><Relationship Id="rId155" Type="http://schemas.openxmlformats.org/officeDocument/2006/relationships/oleObject" Target="embeddings/oleObject82.bin"/><Relationship Id="rId176" Type="http://schemas.openxmlformats.org/officeDocument/2006/relationships/image" Target="media/image77.wmf"/><Relationship Id="rId197" Type="http://schemas.openxmlformats.org/officeDocument/2006/relationships/image" Target="media/image87.wmf"/><Relationship Id="rId201" Type="http://schemas.openxmlformats.org/officeDocument/2006/relationships/image" Target="media/image89.wmf"/><Relationship Id="rId222" Type="http://schemas.openxmlformats.org/officeDocument/2006/relationships/image" Target="media/image99.wmf"/><Relationship Id="rId17" Type="http://schemas.openxmlformats.org/officeDocument/2006/relationships/oleObject" Target="embeddings/oleObject5.bin"/><Relationship Id="rId38" Type="http://schemas.openxmlformats.org/officeDocument/2006/relationships/oleObject" Target="embeddings/oleObject15.bin"/><Relationship Id="rId59" Type="http://schemas.openxmlformats.org/officeDocument/2006/relationships/image" Target="media/image26.wmf"/><Relationship Id="rId103" Type="http://schemas.openxmlformats.org/officeDocument/2006/relationships/image" Target="media/image43.wmf"/><Relationship Id="rId124" Type="http://schemas.openxmlformats.org/officeDocument/2006/relationships/oleObject" Target="embeddings/oleObject64.bin"/><Relationship Id="rId70" Type="http://schemas.openxmlformats.org/officeDocument/2006/relationships/oleObject" Target="embeddings/oleObject33.bin"/><Relationship Id="rId91" Type="http://schemas.openxmlformats.org/officeDocument/2006/relationships/oleObject" Target="embeddings/oleObject45.bin"/><Relationship Id="rId145" Type="http://schemas.openxmlformats.org/officeDocument/2006/relationships/oleObject" Target="embeddings/oleObject76.bin"/><Relationship Id="rId166" Type="http://schemas.openxmlformats.org/officeDocument/2006/relationships/image" Target="media/image72.wmf"/><Relationship Id="rId187" Type="http://schemas.openxmlformats.org/officeDocument/2006/relationships/oleObject" Target="embeddings/oleObject98.bin"/><Relationship Id="rId1" Type="http://schemas.openxmlformats.org/officeDocument/2006/relationships/customXml" Target="../customXml/item1.xml"/><Relationship Id="rId212" Type="http://schemas.openxmlformats.org/officeDocument/2006/relationships/oleObject" Target="embeddings/oleObject111.bin"/><Relationship Id="rId233" Type="http://schemas.openxmlformats.org/officeDocument/2006/relationships/image" Target="media/image105.jpeg"/><Relationship Id="rId28" Type="http://schemas.openxmlformats.org/officeDocument/2006/relationships/oleObject" Target="embeddings/oleObject10.bin"/><Relationship Id="rId49" Type="http://schemas.openxmlformats.org/officeDocument/2006/relationships/oleObject" Target="embeddings/oleObject21.bin"/><Relationship Id="rId114" Type="http://schemas.openxmlformats.org/officeDocument/2006/relationships/oleObject" Target="embeddings/oleObject59.bin"/><Relationship Id="rId60" Type="http://schemas.openxmlformats.org/officeDocument/2006/relationships/oleObject" Target="embeddings/oleObject27.bin"/><Relationship Id="rId81" Type="http://schemas.openxmlformats.org/officeDocument/2006/relationships/image" Target="media/image36.wmf"/><Relationship Id="rId135" Type="http://schemas.openxmlformats.org/officeDocument/2006/relationships/image" Target="media/image59.wmf"/><Relationship Id="rId156" Type="http://schemas.openxmlformats.org/officeDocument/2006/relationships/image" Target="media/image67.wmf"/><Relationship Id="rId177" Type="http://schemas.openxmlformats.org/officeDocument/2006/relationships/oleObject" Target="embeddings/oleObject93.bin"/><Relationship Id="rId198" Type="http://schemas.openxmlformats.org/officeDocument/2006/relationships/oleObject" Target="embeddings/oleObject104.bin"/><Relationship Id="rId202" Type="http://schemas.openxmlformats.org/officeDocument/2006/relationships/oleObject" Target="embeddings/oleObject106.bin"/><Relationship Id="rId223" Type="http://schemas.openxmlformats.org/officeDocument/2006/relationships/oleObject" Target="embeddings/oleObject117.bin"/><Relationship Id="rId18" Type="http://schemas.openxmlformats.org/officeDocument/2006/relationships/image" Target="media/image6.wmf"/><Relationship Id="rId39" Type="http://schemas.openxmlformats.org/officeDocument/2006/relationships/image" Target="media/image17.wmf"/><Relationship Id="rId50" Type="http://schemas.openxmlformats.org/officeDocument/2006/relationships/image" Target="media/image22.wmf"/><Relationship Id="rId104" Type="http://schemas.openxmlformats.org/officeDocument/2006/relationships/oleObject" Target="embeddings/oleObject54.bin"/><Relationship Id="rId125" Type="http://schemas.openxmlformats.org/officeDocument/2006/relationships/image" Target="media/image54.wmf"/><Relationship Id="rId146" Type="http://schemas.openxmlformats.org/officeDocument/2006/relationships/oleObject" Target="embeddings/oleObject77.bin"/><Relationship Id="rId167" Type="http://schemas.openxmlformats.org/officeDocument/2006/relationships/oleObject" Target="embeddings/oleObject88.bin"/><Relationship Id="rId188" Type="http://schemas.openxmlformats.org/officeDocument/2006/relationships/image" Target="media/image83.wmf"/><Relationship Id="rId71" Type="http://schemas.openxmlformats.org/officeDocument/2006/relationships/image" Target="media/image31.wmf"/><Relationship Id="rId92" Type="http://schemas.openxmlformats.org/officeDocument/2006/relationships/oleObject" Target="embeddings/oleObject46.bin"/><Relationship Id="rId213" Type="http://schemas.openxmlformats.org/officeDocument/2006/relationships/oleObject" Target="embeddings/oleObject112.bin"/><Relationship Id="rId234" Type="http://schemas.openxmlformats.org/officeDocument/2006/relationships/image" Target="media/image106.jpeg"/><Relationship Id="rId2" Type="http://schemas.openxmlformats.org/officeDocument/2006/relationships/numbering" Target="numbering.xml"/><Relationship Id="rId29" Type="http://schemas.openxmlformats.org/officeDocument/2006/relationships/image" Target="media/image12.wmf"/><Relationship Id="rId40" Type="http://schemas.openxmlformats.org/officeDocument/2006/relationships/oleObject" Target="embeddings/oleObject16.bin"/><Relationship Id="rId115" Type="http://schemas.openxmlformats.org/officeDocument/2006/relationships/image" Target="media/image49.wmf"/><Relationship Id="rId136" Type="http://schemas.openxmlformats.org/officeDocument/2006/relationships/oleObject" Target="embeddings/oleObject70.bin"/><Relationship Id="rId157" Type="http://schemas.openxmlformats.org/officeDocument/2006/relationships/oleObject" Target="embeddings/oleObject83.bin"/><Relationship Id="rId178" Type="http://schemas.openxmlformats.org/officeDocument/2006/relationships/image" Target="media/image78.wmf"/><Relationship Id="rId61" Type="http://schemas.openxmlformats.org/officeDocument/2006/relationships/image" Target="media/image27.wmf"/><Relationship Id="rId82" Type="http://schemas.openxmlformats.org/officeDocument/2006/relationships/oleObject" Target="embeddings/oleObject39.bin"/><Relationship Id="rId199" Type="http://schemas.openxmlformats.org/officeDocument/2006/relationships/image" Target="media/image88.wmf"/><Relationship Id="rId203" Type="http://schemas.openxmlformats.org/officeDocument/2006/relationships/image" Target="media/image90.wmf"/><Relationship Id="rId19" Type="http://schemas.openxmlformats.org/officeDocument/2006/relationships/oleObject" Target="embeddings/oleObject6.bin"/><Relationship Id="rId224" Type="http://schemas.openxmlformats.org/officeDocument/2006/relationships/image" Target="media/image100.wmf"/><Relationship Id="rId30" Type="http://schemas.openxmlformats.org/officeDocument/2006/relationships/oleObject" Target="embeddings/oleObject11.bin"/><Relationship Id="rId105" Type="http://schemas.openxmlformats.org/officeDocument/2006/relationships/image" Target="media/image44.wmf"/><Relationship Id="rId126" Type="http://schemas.openxmlformats.org/officeDocument/2006/relationships/oleObject" Target="embeddings/oleObject65.bin"/><Relationship Id="rId147" Type="http://schemas.openxmlformats.org/officeDocument/2006/relationships/image" Target="media/image63.wmf"/><Relationship Id="rId168" Type="http://schemas.openxmlformats.org/officeDocument/2006/relationships/image" Target="media/image73.wmf"/><Relationship Id="rId51" Type="http://schemas.openxmlformats.org/officeDocument/2006/relationships/oleObject" Target="embeddings/oleObject22.bin"/><Relationship Id="rId72" Type="http://schemas.openxmlformats.org/officeDocument/2006/relationships/oleObject" Target="embeddings/oleObject34.bin"/><Relationship Id="rId93" Type="http://schemas.openxmlformats.org/officeDocument/2006/relationships/oleObject" Target="embeddings/oleObject47.bin"/><Relationship Id="rId189" Type="http://schemas.openxmlformats.org/officeDocument/2006/relationships/oleObject" Target="embeddings/oleObject99.bin"/><Relationship Id="rId3" Type="http://schemas.openxmlformats.org/officeDocument/2006/relationships/styles" Target="styles.xml"/><Relationship Id="rId214" Type="http://schemas.openxmlformats.org/officeDocument/2006/relationships/image" Target="media/image95.wmf"/><Relationship Id="rId235" Type="http://schemas.openxmlformats.org/officeDocument/2006/relationships/image" Target="media/image107.jpeg"/><Relationship Id="rId116" Type="http://schemas.openxmlformats.org/officeDocument/2006/relationships/oleObject" Target="embeddings/oleObject60.bin"/><Relationship Id="rId137" Type="http://schemas.openxmlformats.org/officeDocument/2006/relationships/image" Target="media/image60.wmf"/><Relationship Id="rId158" Type="http://schemas.openxmlformats.org/officeDocument/2006/relationships/image" Target="media/image68.wmf"/><Relationship Id="rId20" Type="http://schemas.openxmlformats.org/officeDocument/2006/relationships/image" Target="media/image7.jpeg"/><Relationship Id="rId41" Type="http://schemas.openxmlformats.org/officeDocument/2006/relationships/image" Target="media/image18.wmf"/><Relationship Id="rId62" Type="http://schemas.openxmlformats.org/officeDocument/2006/relationships/oleObject" Target="embeddings/oleObject28.bin"/><Relationship Id="rId83" Type="http://schemas.openxmlformats.org/officeDocument/2006/relationships/oleObject" Target="embeddings/oleObject40.bin"/><Relationship Id="rId179" Type="http://schemas.openxmlformats.org/officeDocument/2006/relationships/oleObject" Target="embeddings/oleObject94.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C898E-B326-4CF7-99DD-7DBB6B50F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2248</Words>
  <Characters>12819</Characters>
  <Application>Microsoft Office Word</Application>
  <DocSecurity>0</DocSecurity>
  <Lines>106</Lines>
  <Paragraphs>30</Paragraphs>
  <ScaleCrop>false</ScaleCrop>
  <Company/>
  <LinksUpToDate>false</LinksUpToDate>
  <CharactersWithSpaces>15037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微软用户</cp:lastModifiedBy>
  <cp:revision>5</cp:revision>
  <cp:lastPrinted>2024-01-17T12:44:00Z</cp:lastPrinted>
  <dcterms:created xsi:type="dcterms:W3CDTF">2024-03-29T05:11:00Z</dcterms:created>
  <dcterms:modified xsi:type="dcterms:W3CDTF">2025-01-24T07:55:00Z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WinEqns">
    <vt:bool>true</vt:bool>
  </property>
  <property fmtid="{D5CDD505-2E9C-101B-9397-08002B2CF9AE}" pid="4" name="MTEquationNumber2">
    <vt:lpwstr>(#E1)</vt:lpwstr>
  </property>
</Properties>
</file>