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8FF9D2" w14:textId="2154D1DE" w:rsidR="00274669" w:rsidRPr="000F4145" w:rsidRDefault="00B75812" w:rsidP="009052CF">
      <w:pPr>
        <w:jc w:val="center"/>
        <w:outlineLvl w:val="0"/>
        <w:rPr>
          <w:rFonts w:ascii="黑体" w:eastAsia="黑体" w:hAnsi="黑体" w:cs="Times New Roman"/>
          <w:sz w:val="28"/>
          <w:szCs w:val="28"/>
        </w:rPr>
      </w:pPr>
      <w:bookmarkStart w:id="0" w:name="_GoBack"/>
      <w:bookmarkEnd w:id="0"/>
      <w:r w:rsidRPr="000F4145">
        <w:rPr>
          <w:rFonts w:ascii="黑体" w:eastAsia="黑体" w:hAnsi="黑体" w:cs="Times New Roman"/>
          <w:sz w:val="28"/>
          <w:szCs w:val="28"/>
        </w:rPr>
        <w:t>面向变压器绕组复合光纤状态监测的BOTDR扫频策略研究</w:t>
      </w:r>
    </w:p>
    <w:p w14:paraId="026FE45B" w14:textId="77777777" w:rsidR="00C023CA" w:rsidRPr="00497806" w:rsidRDefault="00C023CA" w:rsidP="00C023CA">
      <w:pPr>
        <w:jc w:val="center"/>
        <w:rPr>
          <w:rFonts w:ascii="Times New Roman" w:hAnsi="Times New Roman" w:cs="Times New Roman"/>
          <w:color w:val="000000" w:themeColor="text1"/>
        </w:rPr>
      </w:pPr>
      <w:r w:rsidRPr="00C023CA">
        <w:rPr>
          <w:rFonts w:ascii="Times New Roman" w:hAnsi="Times New Roman" w:cs="Times New Roman" w:hint="eastAsia"/>
          <w:color w:val="000000" w:themeColor="text1"/>
        </w:rPr>
        <w:t>王勇</w:t>
      </w:r>
      <w:r w:rsidRPr="00497806">
        <w:rPr>
          <w:rFonts w:ascii="Times New Roman" w:hAnsi="Times New Roman" w:cs="Times New Roman" w:hint="eastAsia"/>
          <w:color w:val="000000" w:themeColor="text1"/>
          <w:vertAlign w:val="superscript"/>
        </w:rPr>
        <w:t>1</w:t>
      </w:r>
      <w:r w:rsidRPr="00497806">
        <w:rPr>
          <w:rFonts w:ascii="Times New Roman" w:hAnsi="Times New Roman" w:cs="Times New Roman" w:hint="eastAsia"/>
          <w:color w:val="000000" w:themeColor="text1"/>
        </w:rPr>
        <w:t>，</w:t>
      </w:r>
      <w:r w:rsidRPr="00C023CA">
        <w:rPr>
          <w:rFonts w:ascii="Times New Roman" w:hAnsi="Times New Roman" w:cs="Times New Roman" w:hint="eastAsia"/>
          <w:color w:val="000000" w:themeColor="text1"/>
        </w:rPr>
        <w:t>马迅</w:t>
      </w:r>
      <w:r w:rsidRPr="00497806">
        <w:rPr>
          <w:rFonts w:ascii="Times New Roman" w:hAnsi="Times New Roman" w:cs="Times New Roman" w:hint="eastAsia"/>
          <w:color w:val="000000" w:themeColor="text1"/>
          <w:vertAlign w:val="superscript"/>
        </w:rPr>
        <w:t>1</w:t>
      </w:r>
      <w:r w:rsidRPr="00497806">
        <w:rPr>
          <w:rFonts w:ascii="Times New Roman" w:hAnsi="Times New Roman" w:cs="Times New Roman" w:hint="eastAsia"/>
          <w:color w:val="000000" w:themeColor="text1"/>
        </w:rPr>
        <w:t>，</w:t>
      </w:r>
      <w:r w:rsidRPr="00C023CA">
        <w:rPr>
          <w:rFonts w:ascii="Times New Roman" w:hAnsi="Times New Roman" w:cs="Times New Roman" w:hint="eastAsia"/>
          <w:color w:val="000000" w:themeColor="text1"/>
        </w:rPr>
        <w:t>贾旭超</w:t>
      </w:r>
      <w:r w:rsidRPr="00497806">
        <w:rPr>
          <w:rFonts w:ascii="Times New Roman" w:hAnsi="Times New Roman" w:cs="Times New Roman" w:hint="eastAsia"/>
          <w:color w:val="000000" w:themeColor="text1"/>
          <w:vertAlign w:val="superscript"/>
        </w:rPr>
        <w:t>1</w:t>
      </w:r>
      <w:r w:rsidRPr="00497806">
        <w:rPr>
          <w:rFonts w:ascii="Times New Roman" w:hAnsi="Times New Roman" w:cs="Times New Roman" w:hint="eastAsia"/>
          <w:color w:val="000000" w:themeColor="text1"/>
        </w:rPr>
        <w:t>，</w:t>
      </w:r>
      <w:r w:rsidR="00206B5F" w:rsidRPr="00206B5F">
        <w:rPr>
          <w:rFonts w:ascii="Times New Roman" w:hAnsi="Times New Roman" w:cs="Times New Roman" w:hint="eastAsia"/>
          <w:color w:val="000000" w:themeColor="text1"/>
        </w:rPr>
        <w:t>刘凯</w:t>
      </w:r>
      <w:r w:rsidR="00B90015" w:rsidRPr="00497806">
        <w:rPr>
          <w:rFonts w:ascii="Times New Roman" w:hAnsi="Times New Roman" w:cs="Times New Roman" w:hint="eastAsia"/>
          <w:color w:val="000000" w:themeColor="text1"/>
          <w:vertAlign w:val="superscript"/>
        </w:rPr>
        <w:t>1</w:t>
      </w:r>
      <w:r w:rsidR="00B90015" w:rsidRPr="00497806">
        <w:rPr>
          <w:rFonts w:ascii="Times New Roman" w:hAnsi="Times New Roman" w:cs="Times New Roman" w:hint="eastAsia"/>
          <w:color w:val="000000" w:themeColor="text1"/>
        </w:rPr>
        <w:t>，</w:t>
      </w:r>
      <w:r>
        <w:rPr>
          <w:rFonts w:ascii="Times New Roman" w:hAnsi="Times New Roman" w:cs="Times New Roman" w:hint="eastAsia"/>
          <w:color w:val="000000" w:themeColor="text1"/>
        </w:rPr>
        <w:t>陈永辉</w:t>
      </w:r>
      <w:r w:rsidRPr="00497806">
        <w:rPr>
          <w:rFonts w:ascii="Times New Roman" w:hAnsi="Times New Roman" w:cs="Times New Roman"/>
          <w:color w:val="000000" w:themeColor="text1"/>
          <w:vertAlign w:val="superscript"/>
        </w:rPr>
        <w:t>2</w:t>
      </w:r>
    </w:p>
    <w:p w14:paraId="4B4FB9F8" w14:textId="77777777" w:rsidR="00951564" w:rsidRPr="00B06E56" w:rsidRDefault="007C6919" w:rsidP="00951564">
      <w:pPr>
        <w:pStyle w:val="a5"/>
        <w:numPr>
          <w:ilvl w:val="0"/>
          <w:numId w:val="2"/>
        </w:numPr>
        <w:ind w:firstLineChars="0"/>
        <w:jc w:val="center"/>
        <w:rPr>
          <w:rFonts w:ascii="Times New Roman" w:hAnsi="Times New Roman" w:cs="Times New Roman"/>
          <w:color w:val="000000" w:themeColor="text1"/>
        </w:rPr>
      </w:pPr>
      <w:r w:rsidRPr="00643D5F">
        <w:rPr>
          <w:rFonts w:ascii="Times New Roman" w:hAnsi="Times New Roman" w:cs="Times New Roman" w:hint="eastAsia"/>
          <w:color w:val="000000" w:themeColor="text1"/>
        </w:rPr>
        <w:t>国网河北省电力有限公司营销服务中心</w:t>
      </w:r>
      <w:r w:rsidRPr="00B06E56">
        <w:rPr>
          <w:rFonts w:ascii="Times New Roman" w:hAnsi="Times New Roman" w:cs="Times New Roman" w:hint="eastAsia"/>
          <w:color w:val="000000" w:themeColor="text1"/>
        </w:rPr>
        <w:t>，石家庄</w:t>
      </w:r>
      <w:r w:rsidR="00C023CA" w:rsidRPr="00B06E56">
        <w:rPr>
          <w:rFonts w:ascii="Times New Roman" w:hAnsi="Times New Roman" w:cs="Times New Roman" w:hint="eastAsia"/>
          <w:color w:val="000000" w:themeColor="text1"/>
        </w:rPr>
        <w:t xml:space="preserve"> 050035</w:t>
      </w:r>
      <w:r w:rsidR="00C023CA" w:rsidRPr="00B06E56">
        <w:rPr>
          <w:rFonts w:ascii="Times New Roman" w:hAnsi="Times New Roman" w:cs="Times New Roman" w:hint="eastAsia"/>
          <w:color w:val="000000" w:themeColor="text1"/>
        </w:rPr>
        <w:t>；</w:t>
      </w:r>
    </w:p>
    <w:p w14:paraId="19981C3A" w14:textId="4C9E2E11" w:rsidR="008C198F" w:rsidRPr="00B06E56" w:rsidRDefault="00C023CA" w:rsidP="00951564">
      <w:pPr>
        <w:pStyle w:val="a5"/>
        <w:ind w:left="720" w:firstLineChars="0" w:firstLine="0"/>
        <w:jc w:val="center"/>
        <w:rPr>
          <w:rFonts w:ascii="Times New Roman" w:hAnsi="Times New Roman" w:cs="Times New Roman"/>
          <w:color w:val="000000" w:themeColor="text1"/>
        </w:rPr>
      </w:pPr>
      <w:r w:rsidRPr="00B06E56">
        <w:rPr>
          <w:rFonts w:ascii="Times New Roman" w:hAnsi="Times New Roman" w:cs="Times New Roman" w:hint="eastAsia"/>
          <w:color w:val="000000" w:themeColor="text1"/>
        </w:rPr>
        <w:t>2.</w:t>
      </w:r>
      <w:r w:rsidRPr="00B06E56">
        <w:rPr>
          <w:rFonts w:ascii="Times New Roman" w:hAnsi="Times New Roman" w:cs="Times New Roman" w:hint="eastAsia"/>
          <w:color w:val="000000" w:themeColor="text1"/>
        </w:rPr>
        <w:t>华北</w:t>
      </w:r>
      <w:r w:rsidRPr="00B06E56">
        <w:rPr>
          <w:rFonts w:ascii="Times New Roman" w:hAnsi="Times New Roman" w:cs="Times New Roman"/>
          <w:color w:val="000000" w:themeColor="text1"/>
        </w:rPr>
        <w:t>电力大学</w:t>
      </w:r>
      <w:r w:rsidR="00951564" w:rsidRPr="00B06E56">
        <w:rPr>
          <w:rFonts w:ascii="Times New Roman" w:hAnsi="Times New Roman" w:cs="Times New Roman" w:hint="eastAsia"/>
          <w:color w:val="000000" w:themeColor="text1"/>
        </w:rPr>
        <w:t xml:space="preserve"> </w:t>
      </w:r>
      <w:r w:rsidRPr="00B06E56">
        <w:rPr>
          <w:rFonts w:ascii="Times New Roman" w:hAnsi="Times New Roman" w:cs="Times New Roman"/>
          <w:color w:val="000000" w:themeColor="text1"/>
        </w:rPr>
        <w:t>电子与通信工程系，</w:t>
      </w:r>
      <w:r w:rsidRPr="00B06E56">
        <w:rPr>
          <w:rFonts w:ascii="Times New Roman" w:hAnsi="Times New Roman" w:cs="Times New Roman" w:hint="eastAsia"/>
          <w:color w:val="000000" w:themeColor="text1"/>
        </w:rPr>
        <w:t>河北</w:t>
      </w:r>
      <w:r w:rsidRPr="00B06E56">
        <w:rPr>
          <w:rFonts w:ascii="Times New Roman" w:hAnsi="Times New Roman" w:cs="Times New Roman" w:hint="eastAsia"/>
          <w:color w:val="000000" w:themeColor="text1"/>
        </w:rPr>
        <w:t xml:space="preserve"> </w:t>
      </w:r>
      <w:r w:rsidRPr="00B06E56">
        <w:rPr>
          <w:rFonts w:ascii="Times New Roman" w:hAnsi="Times New Roman" w:cs="Times New Roman"/>
          <w:color w:val="000000" w:themeColor="text1"/>
        </w:rPr>
        <w:t>保定</w:t>
      </w:r>
      <w:r w:rsidRPr="00B06E56">
        <w:rPr>
          <w:rFonts w:ascii="Times New Roman" w:hAnsi="Times New Roman" w:cs="Times New Roman" w:hint="eastAsia"/>
          <w:color w:val="000000" w:themeColor="text1"/>
        </w:rPr>
        <w:t xml:space="preserve"> 071003</w:t>
      </w:r>
      <w:r w:rsidRPr="00B06E56">
        <w:rPr>
          <w:rFonts w:ascii="Times New Roman" w:hAnsi="Times New Roman" w:cs="Times New Roman" w:hint="eastAsia"/>
          <w:color w:val="000000" w:themeColor="text1"/>
        </w:rPr>
        <w:t>）</w:t>
      </w:r>
    </w:p>
    <w:p w14:paraId="7B7F9424" w14:textId="77777777" w:rsidR="00643D5F" w:rsidRPr="00B06E56" w:rsidRDefault="00643D5F" w:rsidP="00951564">
      <w:pPr>
        <w:pStyle w:val="a5"/>
        <w:ind w:left="720" w:firstLineChars="0" w:firstLine="0"/>
        <w:rPr>
          <w:rFonts w:ascii="Times New Roman" w:hAnsi="Times New Roman" w:cs="Times New Roman"/>
          <w:color w:val="000000" w:themeColor="text1"/>
        </w:rPr>
      </w:pPr>
    </w:p>
    <w:p w14:paraId="68632D53" w14:textId="77777777" w:rsidR="008C198F" w:rsidRPr="000F4145" w:rsidRDefault="0098303D">
      <w:pPr>
        <w:rPr>
          <w:rFonts w:ascii="Times New Roman" w:hAnsi="Times New Roman" w:cs="Times New Roman"/>
          <w:sz w:val="18"/>
          <w:szCs w:val="18"/>
        </w:rPr>
      </w:pPr>
      <w:r w:rsidRPr="00B06E56">
        <w:rPr>
          <w:rFonts w:ascii="黑体" w:eastAsia="黑体" w:hAnsi="黑体" w:cs="Times New Roman"/>
          <w:color w:val="000000" w:themeColor="text1"/>
          <w:sz w:val="18"/>
          <w:szCs w:val="18"/>
        </w:rPr>
        <w:t>摘要：</w:t>
      </w:r>
      <w:r w:rsidRPr="00B06E56">
        <w:rPr>
          <w:rFonts w:ascii="Times New Roman" w:hAnsi="Times New Roman" w:cs="Times New Roman"/>
          <w:color w:val="000000" w:themeColor="text1"/>
          <w:sz w:val="18"/>
          <w:szCs w:val="18"/>
        </w:rPr>
        <w:t>为了提高基于</w:t>
      </w:r>
      <w:r w:rsidR="00756B0D" w:rsidRPr="00B06E56">
        <w:rPr>
          <w:rFonts w:ascii="Times New Roman" w:hAnsi="Times New Roman" w:cs="Times New Roman"/>
          <w:color w:val="000000" w:themeColor="text1"/>
          <w:sz w:val="18"/>
          <w:szCs w:val="18"/>
        </w:rPr>
        <w:t>布里渊光时域反射计</w:t>
      </w:r>
      <w:r w:rsidR="00756B0D" w:rsidRPr="00B06E56">
        <w:rPr>
          <w:rFonts w:ascii="Times New Roman" w:hAnsi="Times New Roman" w:cs="Times New Roman"/>
          <w:color w:val="000000" w:themeColor="text1"/>
          <w:sz w:val="18"/>
          <w:szCs w:val="18"/>
        </w:rPr>
        <w:t>(BOTDR)</w:t>
      </w:r>
      <w:r w:rsidRPr="00B06E56">
        <w:rPr>
          <w:rFonts w:ascii="Times New Roman" w:hAnsi="Times New Roman" w:cs="Times New Roman"/>
          <w:color w:val="000000" w:themeColor="text1"/>
          <w:sz w:val="18"/>
          <w:szCs w:val="18"/>
        </w:rPr>
        <w:t>的变压器绕组复合光纤状态监测的</w:t>
      </w:r>
      <w:r w:rsidR="008F1465" w:rsidRPr="00B06E56">
        <w:rPr>
          <w:rFonts w:ascii="Times New Roman" w:hAnsi="Times New Roman" w:cs="Times New Roman"/>
          <w:color w:val="000000" w:themeColor="text1"/>
          <w:sz w:val="18"/>
          <w:szCs w:val="18"/>
        </w:rPr>
        <w:t>准确</w:t>
      </w:r>
      <w:r w:rsidRPr="00B06E56">
        <w:rPr>
          <w:rFonts w:ascii="Times New Roman" w:hAnsi="Times New Roman" w:cs="Times New Roman"/>
          <w:color w:val="000000" w:themeColor="text1"/>
          <w:sz w:val="18"/>
          <w:szCs w:val="18"/>
        </w:rPr>
        <w:t>性，</w:t>
      </w:r>
      <w:r w:rsidR="00D173C0" w:rsidRPr="00B06E56">
        <w:rPr>
          <w:rFonts w:ascii="Times New Roman" w:hAnsi="Times New Roman" w:cs="Times New Roman"/>
          <w:color w:val="000000" w:themeColor="text1"/>
          <w:sz w:val="18"/>
          <w:szCs w:val="18"/>
        </w:rPr>
        <w:t>仿真产生了</w:t>
      </w:r>
      <w:r w:rsidR="002766B0" w:rsidRPr="00B06E56">
        <w:rPr>
          <w:rFonts w:ascii="Times New Roman" w:hAnsi="Times New Roman" w:cs="Times New Roman"/>
          <w:color w:val="000000" w:themeColor="text1"/>
          <w:sz w:val="18"/>
          <w:szCs w:val="18"/>
        </w:rPr>
        <w:t>光纤</w:t>
      </w:r>
      <w:r w:rsidR="00D173C0" w:rsidRPr="00B06E56">
        <w:rPr>
          <w:rFonts w:ascii="Times New Roman" w:hAnsi="Times New Roman" w:cs="Times New Roman"/>
          <w:color w:val="000000" w:themeColor="text1"/>
          <w:sz w:val="18"/>
          <w:szCs w:val="18"/>
        </w:rPr>
        <w:t>沿线不同</w:t>
      </w:r>
      <w:r w:rsidR="00A04F04" w:rsidRPr="00B06E56">
        <w:rPr>
          <w:rFonts w:ascii="Times New Roman" w:hAnsi="Times New Roman" w:cs="Times New Roman"/>
          <w:color w:val="000000" w:themeColor="text1"/>
          <w:sz w:val="18"/>
          <w:szCs w:val="18"/>
        </w:rPr>
        <w:t>信噪比、</w:t>
      </w:r>
      <w:r w:rsidR="00D173C0" w:rsidRPr="00B06E56">
        <w:rPr>
          <w:rFonts w:ascii="Times New Roman" w:hAnsi="Times New Roman" w:cs="Times New Roman"/>
          <w:color w:val="000000" w:themeColor="text1"/>
          <w:sz w:val="18"/>
          <w:szCs w:val="18"/>
        </w:rPr>
        <w:t>扫频范围和扫频对称程度的布里渊谱</w:t>
      </w:r>
      <w:r w:rsidR="002766B0" w:rsidRPr="00B06E56">
        <w:rPr>
          <w:rFonts w:ascii="Times New Roman" w:hAnsi="Times New Roman" w:cs="Times New Roman"/>
          <w:color w:val="000000" w:themeColor="text1"/>
          <w:sz w:val="18"/>
          <w:szCs w:val="18"/>
        </w:rPr>
        <w:t>，</w:t>
      </w:r>
      <w:r w:rsidR="001D04A5" w:rsidRPr="00B06E56">
        <w:rPr>
          <w:rFonts w:ascii="Times New Roman" w:hAnsi="Times New Roman" w:cs="Times New Roman"/>
          <w:color w:val="000000" w:themeColor="text1"/>
          <w:sz w:val="18"/>
          <w:szCs w:val="18"/>
        </w:rPr>
        <w:t>采用基于伪</w:t>
      </w:r>
      <w:r w:rsidR="001D04A5" w:rsidRPr="00B06E56">
        <w:rPr>
          <w:rFonts w:ascii="Times New Roman" w:hAnsi="Times New Roman" w:cs="Times New Roman"/>
          <w:color w:val="000000" w:themeColor="text1"/>
          <w:sz w:val="18"/>
          <w:szCs w:val="18"/>
        </w:rPr>
        <w:t>Voigt</w:t>
      </w:r>
      <w:r w:rsidR="001D04A5" w:rsidRPr="00B06E56">
        <w:rPr>
          <w:rFonts w:ascii="Times New Roman" w:hAnsi="Times New Roman" w:cs="Times New Roman"/>
          <w:color w:val="000000" w:themeColor="text1"/>
          <w:sz w:val="18"/>
          <w:szCs w:val="18"/>
        </w:rPr>
        <w:t>模型的谱拟合算法</w:t>
      </w:r>
      <w:r w:rsidR="00BC1F3B" w:rsidRPr="00B06E56">
        <w:rPr>
          <w:rFonts w:ascii="Times New Roman" w:hAnsi="Times New Roman" w:cs="Times New Roman"/>
          <w:color w:val="000000" w:themeColor="text1"/>
          <w:sz w:val="18"/>
          <w:szCs w:val="18"/>
        </w:rPr>
        <w:t>计算布里渊频移，并</w:t>
      </w:r>
      <w:r w:rsidR="001D04A5" w:rsidRPr="00B06E56">
        <w:rPr>
          <w:rFonts w:ascii="Times New Roman" w:hAnsi="Times New Roman" w:cs="Times New Roman"/>
          <w:color w:val="000000" w:themeColor="text1"/>
          <w:sz w:val="18"/>
          <w:szCs w:val="18"/>
        </w:rPr>
        <w:t>研究</w:t>
      </w:r>
      <w:r w:rsidR="002766B0" w:rsidRPr="00B06E56">
        <w:rPr>
          <w:rFonts w:ascii="Times New Roman" w:hAnsi="Times New Roman" w:cs="Times New Roman"/>
          <w:color w:val="000000" w:themeColor="text1"/>
          <w:sz w:val="18"/>
          <w:szCs w:val="18"/>
        </w:rPr>
        <w:t>以上</w:t>
      </w:r>
      <w:r w:rsidR="002766B0" w:rsidRPr="00B06E56">
        <w:rPr>
          <w:rFonts w:ascii="Times New Roman" w:hAnsi="Times New Roman" w:cs="Times New Roman"/>
          <w:color w:val="000000" w:themeColor="text1"/>
          <w:sz w:val="18"/>
          <w:szCs w:val="18"/>
        </w:rPr>
        <w:t>2</w:t>
      </w:r>
      <w:r w:rsidR="002766B0" w:rsidRPr="00B06E56">
        <w:rPr>
          <w:rFonts w:ascii="Times New Roman" w:hAnsi="Times New Roman" w:cs="Times New Roman"/>
          <w:color w:val="000000" w:themeColor="text1"/>
          <w:sz w:val="18"/>
          <w:szCs w:val="18"/>
        </w:rPr>
        <w:t>个因素</w:t>
      </w:r>
      <w:r w:rsidR="001D04A5" w:rsidRPr="00B06E56">
        <w:rPr>
          <w:rFonts w:ascii="Times New Roman" w:hAnsi="Times New Roman" w:cs="Times New Roman"/>
          <w:color w:val="000000" w:themeColor="text1"/>
          <w:sz w:val="18"/>
          <w:szCs w:val="18"/>
        </w:rPr>
        <w:t>对布里渊频移提取准确性的影响规律。研究结果表明：扫频范围</w:t>
      </w:r>
      <w:r w:rsidR="00B66A7B" w:rsidRPr="00B06E56">
        <w:rPr>
          <w:rFonts w:ascii="Times New Roman" w:hAnsi="Times New Roman" w:cs="Times New Roman"/>
          <w:color w:val="000000" w:themeColor="text1"/>
          <w:sz w:val="18"/>
          <w:szCs w:val="18"/>
        </w:rPr>
        <w:t>围绕光纤沿线布里渊频移</w:t>
      </w:r>
      <w:r w:rsidR="001D04A5" w:rsidRPr="00B06E56">
        <w:rPr>
          <w:rFonts w:ascii="Times New Roman" w:hAnsi="Times New Roman" w:cs="Times New Roman"/>
          <w:color w:val="000000" w:themeColor="text1"/>
          <w:sz w:val="18"/>
          <w:szCs w:val="18"/>
        </w:rPr>
        <w:t>对称时</w:t>
      </w:r>
      <w:r w:rsidR="00B66A7B" w:rsidRPr="00B06E56">
        <w:rPr>
          <w:rFonts w:ascii="Times New Roman" w:hAnsi="Times New Roman" w:cs="Times New Roman"/>
          <w:color w:val="000000" w:themeColor="text1"/>
          <w:sz w:val="18"/>
          <w:szCs w:val="18"/>
        </w:rPr>
        <w:t>误差更小</w:t>
      </w:r>
      <w:r w:rsidR="001D04A5" w:rsidRPr="00B06E56">
        <w:rPr>
          <w:rFonts w:ascii="Times New Roman" w:hAnsi="Times New Roman" w:cs="Times New Roman"/>
          <w:color w:val="000000" w:themeColor="text1"/>
          <w:sz w:val="18"/>
          <w:szCs w:val="18"/>
        </w:rPr>
        <w:t>；</w:t>
      </w:r>
      <w:r w:rsidR="00680631" w:rsidRPr="00B06E56">
        <w:rPr>
          <w:rFonts w:ascii="Times New Roman" w:hAnsi="Times New Roman" w:cs="Times New Roman" w:hint="eastAsia"/>
          <w:color w:val="000000" w:themeColor="text1"/>
          <w:sz w:val="18"/>
          <w:szCs w:val="18"/>
        </w:rPr>
        <w:t>当扫频点数不变时</w:t>
      </w:r>
      <w:r w:rsidR="00B66A7B" w:rsidRPr="00B06E56">
        <w:rPr>
          <w:rFonts w:ascii="Times New Roman" w:hAnsi="Times New Roman" w:cs="Times New Roman"/>
          <w:color w:val="000000" w:themeColor="text1"/>
          <w:sz w:val="18"/>
          <w:szCs w:val="18"/>
        </w:rPr>
        <w:t>随</w:t>
      </w:r>
      <w:r w:rsidR="001D04A5" w:rsidRPr="00B06E56">
        <w:rPr>
          <w:rFonts w:ascii="Times New Roman" w:hAnsi="Times New Roman" w:cs="Times New Roman"/>
          <w:color w:val="000000" w:themeColor="text1"/>
          <w:sz w:val="18"/>
          <w:szCs w:val="18"/>
        </w:rPr>
        <w:t>扫频范围</w:t>
      </w:r>
      <w:r w:rsidR="007A502C" w:rsidRPr="00B06E56">
        <w:rPr>
          <w:rFonts w:ascii="Times New Roman" w:hAnsi="Times New Roman" w:cs="Times New Roman"/>
          <w:color w:val="000000" w:themeColor="text1"/>
          <w:sz w:val="18"/>
          <w:szCs w:val="18"/>
        </w:rPr>
        <w:t>增大</w:t>
      </w:r>
      <w:r w:rsidR="00B66A7B" w:rsidRPr="00B06E56">
        <w:rPr>
          <w:rFonts w:ascii="Times New Roman" w:hAnsi="Times New Roman" w:cs="Times New Roman"/>
          <w:color w:val="000000" w:themeColor="text1"/>
          <w:sz w:val="18"/>
          <w:szCs w:val="18"/>
        </w:rPr>
        <w:t>布里渊频移误差先减小后增大</w:t>
      </w:r>
      <w:r w:rsidR="00B66A7B" w:rsidRPr="000F4145">
        <w:rPr>
          <w:rFonts w:ascii="Times New Roman" w:hAnsi="Times New Roman" w:cs="Times New Roman"/>
          <w:sz w:val="18"/>
          <w:szCs w:val="18"/>
        </w:rPr>
        <w:t>，扫频范围比光纤沿线布里渊频移变化幅值</w:t>
      </w:r>
      <w:r w:rsidR="00640AFB" w:rsidRPr="000F4145">
        <w:rPr>
          <w:rFonts w:ascii="Times New Roman" w:hAnsi="Times New Roman" w:cs="Times New Roman"/>
          <w:sz w:val="18"/>
          <w:szCs w:val="18"/>
        </w:rPr>
        <w:t>大</w:t>
      </w:r>
      <w:r w:rsidR="00440C17" w:rsidRPr="000F4145">
        <w:rPr>
          <w:rFonts w:ascii="Times New Roman" w:hAnsi="Times New Roman" w:cs="Times New Roman"/>
          <w:sz w:val="18"/>
          <w:szCs w:val="18"/>
        </w:rPr>
        <w:t>1</w:t>
      </w:r>
      <w:r w:rsidR="00640AFB" w:rsidRPr="000F4145">
        <w:rPr>
          <w:rFonts w:ascii="Times New Roman" w:hAnsi="Times New Roman" w:cs="Times New Roman"/>
          <w:sz w:val="18"/>
          <w:szCs w:val="18"/>
        </w:rPr>
        <w:t>个线宽时误差最小</w:t>
      </w:r>
      <w:r w:rsidR="001D04A5" w:rsidRPr="000F4145">
        <w:rPr>
          <w:rFonts w:ascii="Times New Roman" w:hAnsi="Times New Roman" w:cs="Times New Roman"/>
          <w:sz w:val="18"/>
          <w:szCs w:val="18"/>
        </w:rPr>
        <w:t>。</w:t>
      </w:r>
      <w:r w:rsidR="008364EB" w:rsidRPr="000F4145">
        <w:rPr>
          <w:rFonts w:ascii="Times New Roman" w:hAnsi="Times New Roman" w:cs="Times New Roman"/>
          <w:sz w:val="18"/>
          <w:szCs w:val="18"/>
        </w:rPr>
        <w:t>因此，</w:t>
      </w:r>
      <w:r w:rsidR="001D04A5" w:rsidRPr="000F4145">
        <w:rPr>
          <w:rFonts w:ascii="Times New Roman" w:hAnsi="Times New Roman" w:cs="Times New Roman"/>
          <w:sz w:val="18"/>
          <w:szCs w:val="18"/>
        </w:rPr>
        <w:t>扫频时应该</w:t>
      </w:r>
      <w:r w:rsidR="002766B0" w:rsidRPr="000F4145">
        <w:rPr>
          <w:rFonts w:ascii="Times New Roman" w:hAnsi="Times New Roman" w:cs="Times New Roman"/>
          <w:sz w:val="18"/>
          <w:szCs w:val="18"/>
        </w:rPr>
        <w:t>围绕光纤沿线布里渊频移对称且扫频范围比布里渊频移变化幅值大</w:t>
      </w:r>
      <w:r w:rsidR="00440C17" w:rsidRPr="000F4145">
        <w:rPr>
          <w:rFonts w:ascii="Times New Roman" w:hAnsi="Times New Roman" w:cs="Times New Roman"/>
          <w:sz w:val="18"/>
          <w:szCs w:val="18"/>
        </w:rPr>
        <w:t>1</w:t>
      </w:r>
      <w:r w:rsidR="002766B0" w:rsidRPr="000F4145">
        <w:rPr>
          <w:rFonts w:ascii="Times New Roman" w:hAnsi="Times New Roman" w:cs="Times New Roman"/>
          <w:sz w:val="18"/>
          <w:szCs w:val="18"/>
        </w:rPr>
        <w:t>个线宽</w:t>
      </w:r>
      <w:r w:rsidR="001D04A5" w:rsidRPr="000F4145">
        <w:rPr>
          <w:rFonts w:ascii="Times New Roman" w:hAnsi="Times New Roman" w:cs="Times New Roman"/>
          <w:sz w:val="18"/>
          <w:szCs w:val="18"/>
        </w:rPr>
        <w:t>。</w:t>
      </w:r>
    </w:p>
    <w:p w14:paraId="3FCEB9EB" w14:textId="77777777" w:rsidR="001D04A5" w:rsidRDefault="001D04A5">
      <w:pPr>
        <w:rPr>
          <w:rFonts w:ascii="Times New Roman" w:hAnsi="Times New Roman" w:cs="Times New Roman"/>
          <w:sz w:val="18"/>
          <w:szCs w:val="18"/>
        </w:rPr>
      </w:pPr>
      <w:r w:rsidRPr="000F4145">
        <w:rPr>
          <w:rFonts w:ascii="黑体" w:eastAsia="黑体" w:hAnsi="黑体" w:cs="Times New Roman"/>
          <w:sz w:val="18"/>
          <w:szCs w:val="18"/>
        </w:rPr>
        <w:t>关键词：</w:t>
      </w:r>
      <w:r w:rsidR="00F467A2" w:rsidRPr="000F4145">
        <w:rPr>
          <w:rFonts w:ascii="Times New Roman" w:hAnsi="Times New Roman" w:cs="Times New Roman"/>
          <w:sz w:val="18"/>
          <w:szCs w:val="18"/>
        </w:rPr>
        <w:t>变压器；光纤；</w:t>
      </w:r>
      <w:r w:rsidR="00F467A2" w:rsidRPr="000F4145">
        <w:rPr>
          <w:rFonts w:ascii="Times New Roman" w:hAnsi="Times New Roman" w:cs="Times New Roman"/>
          <w:sz w:val="18"/>
          <w:szCs w:val="18"/>
        </w:rPr>
        <w:t>BOTDR</w:t>
      </w:r>
      <w:r w:rsidR="00F467A2" w:rsidRPr="000F4145">
        <w:rPr>
          <w:rFonts w:ascii="Times New Roman" w:hAnsi="Times New Roman" w:cs="Times New Roman"/>
          <w:sz w:val="18"/>
          <w:szCs w:val="18"/>
        </w:rPr>
        <w:t>；温度和应变；扫频范围；布里渊频移</w:t>
      </w:r>
    </w:p>
    <w:p w14:paraId="78BF545E" w14:textId="77777777" w:rsidR="009C79D6" w:rsidRPr="009C79D6" w:rsidRDefault="009C79D6">
      <w:pPr>
        <w:rPr>
          <w:rFonts w:ascii="Times New Roman" w:hAnsi="Times New Roman" w:cs="Times New Roman"/>
          <w:sz w:val="18"/>
          <w:szCs w:val="18"/>
        </w:rPr>
      </w:pPr>
      <w:r w:rsidRPr="009C79D6">
        <w:rPr>
          <w:rFonts w:ascii="黑体" w:eastAsia="黑体" w:hAnsi="黑体" w:cs="Times New Roman"/>
          <w:color w:val="000000" w:themeColor="text1"/>
          <w:sz w:val="18"/>
          <w:szCs w:val="18"/>
        </w:rPr>
        <w:t>中图分类号：</w:t>
      </w:r>
      <w:r w:rsidRPr="009C79D6">
        <w:rPr>
          <w:rFonts w:ascii="Times New Roman" w:hAnsi="Times New Roman" w:cs="Times New Roman"/>
          <w:color w:val="000000" w:themeColor="text1"/>
          <w:sz w:val="18"/>
          <w:szCs w:val="18"/>
        </w:rPr>
        <w:t xml:space="preserve">TN247   </w:t>
      </w:r>
      <w:r w:rsidRPr="009C79D6">
        <w:rPr>
          <w:rFonts w:ascii="黑体" w:eastAsia="黑体" w:hAnsi="黑体" w:cs="Times New Roman"/>
          <w:color w:val="000000" w:themeColor="text1"/>
          <w:sz w:val="18"/>
          <w:szCs w:val="18"/>
        </w:rPr>
        <w:t>文献标志码：</w:t>
      </w:r>
      <w:r w:rsidRPr="009C79D6">
        <w:rPr>
          <w:rFonts w:ascii="Times New Roman" w:hAnsi="Times New Roman" w:cs="Times New Roman"/>
          <w:color w:val="000000" w:themeColor="text1"/>
          <w:sz w:val="18"/>
          <w:szCs w:val="18"/>
        </w:rPr>
        <w:t>A</w:t>
      </w:r>
    </w:p>
    <w:p w14:paraId="5F149ED8" w14:textId="77777777" w:rsidR="000F4145" w:rsidRDefault="00D6602A" w:rsidP="00D6602A">
      <w:pPr>
        <w:jc w:val="center"/>
        <w:rPr>
          <w:rFonts w:ascii="Times New Roman" w:hAnsi="Times New Roman" w:cs="Times New Roman"/>
          <w:b/>
          <w:sz w:val="28"/>
          <w:szCs w:val="28"/>
        </w:rPr>
      </w:pPr>
      <w:r w:rsidRPr="00D6602A">
        <w:rPr>
          <w:rFonts w:ascii="Times New Roman" w:hAnsi="Times New Roman" w:cs="Times New Roman"/>
          <w:b/>
          <w:sz w:val="28"/>
          <w:szCs w:val="28"/>
        </w:rPr>
        <w:t xml:space="preserve">Research on BOTDR </w:t>
      </w:r>
      <w:r w:rsidR="00AD370D">
        <w:rPr>
          <w:rFonts w:ascii="Times New Roman" w:hAnsi="Times New Roman" w:cs="Times New Roman"/>
          <w:b/>
          <w:sz w:val="28"/>
          <w:szCs w:val="28"/>
        </w:rPr>
        <w:t xml:space="preserve">frequency </w:t>
      </w:r>
      <w:r w:rsidRPr="00D6602A">
        <w:rPr>
          <w:rFonts w:ascii="Times New Roman" w:hAnsi="Times New Roman" w:cs="Times New Roman"/>
          <w:b/>
          <w:sz w:val="28"/>
          <w:szCs w:val="28"/>
        </w:rPr>
        <w:t xml:space="preserve">scanning strategy for </w:t>
      </w:r>
      <w:r w:rsidR="00680631" w:rsidRPr="00D6602A">
        <w:rPr>
          <w:rFonts w:ascii="Times New Roman" w:hAnsi="Times New Roman" w:cs="Times New Roman"/>
          <w:b/>
          <w:sz w:val="28"/>
          <w:szCs w:val="28"/>
        </w:rPr>
        <w:t>condition monitoring</w:t>
      </w:r>
      <w:r w:rsidR="00680631">
        <w:rPr>
          <w:rFonts w:ascii="Times New Roman" w:hAnsi="Times New Roman" w:cs="Times New Roman"/>
          <w:b/>
          <w:sz w:val="28"/>
          <w:szCs w:val="28"/>
        </w:rPr>
        <w:t xml:space="preserve"> of optical </w:t>
      </w:r>
      <w:r w:rsidR="00680631" w:rsidRPr="00D6602A">
        <w:rPr>
          <w:rFonts w:ascii="Times New Roman" w:hAnsi="Times New Roman" w:cs="Times New Roman"/>
          <w:b/>
          <w:sz w:val="28"/>
          <w:szCs w:val="28"/>
        </w:rPr>
        <w:t xml:space="preserve">fiber composite </w:t>
      </w:r>
      <w:r w:rsidR="00680631">
        <w:rPr>
          <w:rFonts w:ascii="Times New Roman" w:hAnsi="Times New Roman" w:cs="Times New Roman"/>
          <w:b/>
          <w:sz w:val="28"/>
          <w:szCs w:val="28"/>
        </w:rPr>
        <w:t>transformer winding</w:t>
      </w:r>
    </w:p>
    <w:p w14:paraId="351EB8AF" w14:textId="77777777" w:rsidR="00C023CA" w:rsidRPr="00497806" w:rsidRDefault="007C6919" w:rsidP="00C023CA">
      <w:pPr>
        <w:jc w:val="center"/>
        <w:rPr>
          <w:rFonts w:ascii="Times New Roman" w:hAnsi="Times New Roman" w:cs="Times New Roman"/>
          <w:color w:val="000000" w:themeColor="text1"/>
        </w:rPr>
      </w:pPr>
      <w:r w:rsidRPr="007A1348">
        <w:rPr>
          <w:rFonts w:ascii="Times New Roman" w:hAnsi="Times New Roman" w:cs="Times New Roman"/>
          <w:color w:val="000000" w:themeColor="text1"/>
        </w:rPr>
        <w:t>WANG</w:t>
      </w:r>
      <w:r w:rsidR="00C023CA" w:rsidRPr="007A1348">
        <w:rPr>
          <w:rFonts w:ascii="Times New Roman" w:hAnsi="Times New Roman" w:cs="Times New Roman" w:hint="eastAsia"/>
          <w:color w:val="000000" w:themeColor="text1"/>
        </w:rPr>
        <w:t xml:space="preserve"> </w:t>
      </w:r>
      <w:r w:rsidR="00C023CA" w:rsidRPr="007A1348">
        <w:rPr>
          <w:rFonts w:ascii="Times New Roman" w:hAnsi="Times New Roman" w:cs="Times New Roman"/>
          <w:color w:val="000000" w:themeColor="text1"/>
        </w:rPr>
        <w:t>Yo</w:t>
      </w:r>
      <w:r w:rsidR="00C023CA">
        <w:rPr>
          <w:rFonts w:ascii="Times New Roman" w:hAnsi="Times New Roman" w:cs="Times New Roman"/>
          <w:color w:val="000000" w:themeColor="text1"/>
        </w:rPr>
        <w:t>ng</w:t>
      </w:r>
      <w:r w:rsidR="00C023CA" w:rsidRPr="00497806">
        <w:rPr>
          <w:rFonts w:ascii="Times New Roman" w:hAnsi="Times New Roman" w:cs="Times New Roman" w:hint="eastAsia"/>
          <w:color w:val="000000" w:themeColor="text1"/>
          <w:vertAlign w:val="superscript"/>
        </w:rPr>
        <w:t>1</w:t>
      </w:r>
      <w:r w:rsidR="00C023CA" w:rsidRPr="00497806">
        <w:rPr>
          <w:rFonts w:ascii="Times New Roman" w:hAnsi="Times New Roman" w:cs="Times New Roman" w:hint="eastAsia"/>
          <w:color w:val="000000" w:themeColor="text1"/>
        </w:rPr>
        <w:t xml:space="preserve">, </w:t>
      </w:r>
      <w:r w:rsidR="00C023CA">
        <w:rPr>
          <w:rFonts w:ascii="Times New Roman" w:hAnsi="Times New Roman" w:cs="Times New Roman"/>
          <w:color w:val="000000" w:themeColor="text1"/>
        </w:rPr>
        <w:t>MA</w:t>
      </w:r>
      <w:r w:rsidR="00C023CA" w:rsidRPr="00497806">
        <w:rPr>
          <w:rFonts w:ascii="Times New Roman" w:hAnsi="Times New Roman" w:cs="Times New Roman"/>
          <w:color w:val="000000" w:themeColor="text1"/>
        </w:rPr>
        <w:t xml:space="preserve"> </w:t>
      </w:r>
      <w:r w:rsidR="00C023CA">
        <w:rPr>
          <w:rFonts w:ascii="Times New Roman" w:hAnsi="Times New Roman" w:cs="Times New Roman"/>
          <w:color w:val="000000" w:themeColor="text1"/>
        </w:rPr>
        <w:t>Xun</w:t>
      </w:r>
      <w:r w:rsidR="00C023CA" w:rsidRPr="00497806">
        <w:rPr>
          <w:rFonts w:ascii="Times New Roman" w:hAnsi="Times New Roman" w:cs="Times New Roman" w:hint="eastAsia"/>
          <w:color w:val="000000" w:themeColor="text1"/>
          <w:vertAlign w:val="superscript"/>
        </w:rPr>
        <w:t>1</w:t>
      </w:r>
      <w:r w:rsidR="00C023CA" w:rsidRPr="00497806">
        <w:rPr>
          <w:rFonts w:ascii="Times New Roman" w:hAnsi="Times New Roman" w:cs="Times New Roman" w:hint="eastAsia"/>
          <w:color w:val="000000" w:themeColor="text1"/>
        </w:rPr>
        <w:t xml:space="preserve">, </w:t>
      </w:r>
      <w:r w:rsidR="00C023CA">
        <w:rPr>
          <w:rFonts w:ascii="Times New Roman" w:hAnsi="Times New Roman" w:cs="Times New Roman"/>
          <w:color w:val="000000" w:themeColor="text1"/>
        </w:rPr>
        <w:t>JIA</w:t>
      </w:r>
      <w:r w:rsidR="00C023CA" w:rsidRPr="00497806">
        <w:rPr>
          <w:rFonts w:ascii="Times New Roman" w:hAnsi="Times New Roman" w:cs="Times New Roman"/>
          <w:color w:val="000000" w:themeColor="text1"/>
        </w:rPr>
        <w:t xml:space="preserve"> X</w:t>
      </w:r>
      <w:r w:rsidR="00C023CA">
        <w:rPr>
          <w:rFonts w:ascii="Times New Roman" w:hAnsi="Times New Roman" w:cs="Times New Roman"/>
          <w:color w:val="000000" w:themeColor="text1"/>
        </w:rPr>
        <w:t>uchao</w:t>
      </w:r>
      <w:r w:rsidR="00C023CA" w:rsidRPr="00497806">
        <w:rPr>
          <w:rFonts w:ascii="Times New Roman" w:hAnsi="Times New Roman" w:cs="Times New Roman" w:hint="eastAsia"/>
          <w:color w:val="000000" w:themeColor="text1"/>
          <w:vertAlign w:val="superscript"/>
        </w:rPr>
        <w:t>1</w:t>
      </w:r>
      <w:r w:rsidR="00C023CA" w:rsidRPr="00497806">
        <w:rPr>
          <w:rFonts w:ascii="Times New Roman" w:hAnsi="Times New Roman" w:cs="Times New Roman" w:hint="eastAsia"/>
          <w:color w:val="000000" w:themeColor="text1"/>
        </w:rPr>
        <w:t xml:space="preserve">, </w:t>
      </w:r>
      <w:r w:rsidR="00206B5F">
        <w:rPr>
          <w:rFonts w:ascii="Times New Roman" w:hAnsi="Times New Roman" w:cs="Times New Roman" w:hint="eastAsia"/>
          <w:color w:val="000000" w:themeColor="text1"/>
        </w:rPr>
        <w:t>L</w:t>
      </w:r>
      <w:r w:rsidR="00C20C4E">
        <w:rPr>
          <w:rFonts w:ascii="Times New Roman" w:hAnsi="Times New Roman" w:cs="Times New Roman"/>
          <w:color w:val="000000" w:themeColor="text1"/>
        </w:rPr>
        <w:t>IU</w:t>
      </w:r>
      <w:r w:rsidR="00206B5F">
        <w:rPr>
          <w:rFonts w:ascii="Times New Roman" w:hAnsi="Times New Roman" w:cs="Times New Roman" w:hint="eastAsia"/>
          <w:color w:val="000000" w:themeColor="text1"/>
        </w:rPr>
        <w:t xml:space="preserve"> Kai</w:t>
      </w:r>
      <w:r w:rsidR="00206B5F" w:rsidRPr="00497806">
        <w:rPr>
          <w:rFonts w:ascii="Times New Roman" w:hAnsi="Times New Roman" w:cs="Times New Roman" w:hint="eastAsia"/>
          <w:color w:val="000000" w:themeColor="text1"/>
          <w:vertAlign w:val="superscript"/>
        </w:rPr>
        <w:t>1</w:t>
      </w:r>
      <w:r w:rsidR="00206B5F" w:rsidRPr="00497806">
        <w:rPr>
          <w:rFonts w:ascii="Times New Roman" w:hAnsi="Times New Roman" w:cs="Times New Roman" w:hint="eastAsia"/>
          <w:color w:val="000000" w:themeColor="text1"/>
        </w:rPr>
        <w:t xml:space="preserve">, </w:t>
      </w:r>
      <w:r w:rsidR="00C023CA">
        <w:rPr>
          <w:rFonts w:ascii="Times New Roman" w:hAnsi="Times New Roman" w:cs="Times New Roman"/>
          <w:color w:val="000000" w:themeColor="text1"/>
        </w:rPr>
        <w:t>CHEN Yonghui</w:t>
      </w:r>
      <w:r w:rsidR="00C023CA" w:rsidRPr="00497806">
        <w:rPr>
          <w:rFonts w:ascii="Times New Roman" w:hAnsi="Times New Roman" w:cs="Times New Roman"/>
          <w:color w:val="000000" w:themeColor="text1"/>
          <w:vertAlign w:val="superscript"/>
        </w:rPr>
        <w:t>2</w:t>
      </w:r>
    </w:p>
    <w:p w14:paraId="769FE0D8" w14:textId="77777777" w:rsidR="00643D5F" w:rsidRDefault="00C023CA" w:rsidP="00643D5F">
      <w:pPr>
        <w:pStyle w:val="a5"/>
        <w:numPr>
          <w:ilvl w:val="0"/>
          <w:numId w:val="3"/>
        </w:numPr>
        <w:ind w:firstLineChars="0"/>
        <w:jc w:val="center"/>
        <w:rPr>
          <w:rFonts w:ascii="Times New Roman" w:hAnsi="Times New Roman" w:cs="Times New Roman"/>
          <w:color w:val="000000" w:themeColor="text1"/>
          <w:szCs w:val="21"/>
        </w:rPr>
      </w:pPr>
      <w:r w:rsidRPr="00643D5F">
        <w:rPr>
          <w:rFonts w:ascii="Times New Roman" w:hAnsi="Times New Roman" w:cs="Times New Roman"/>
          <w:color w:val="000000" w:themeColor="text1"/>
          <w:szCs w:val="21"/>
        </w:rPr>
        <w:t xml:space="preserve">State Grid Hebei Electric Power Co., Ltd. Marketing Service Center, Shijiazhuang 050035, China; 2. Department of Electronics &amp; Communication Engineering, North China Electric Power University, Baoding </w:t>
      </w:r>
      <w:r w:rsidR="00112A68" w:rsidRPr="00643D5F">
        <w:rPr>
          <w:rFonts w:ascii="Times New Roman" w:hAnsi="Times New Roman" w:cs="Times New Roman"/>
          <w:color w:val="000000" w:themeColor="text1"/>
          <w:szCs w:val="21"/>
        </w:rPr>
        <w:t xml:space="preserve">Hebie </w:t>
      </w:r>
      <w:r w:rsidRPr="00643D5F">
        <w:rPr>
          <w:rFonts w:ascii="Times New Roman" w:hAnsi="Times New Roman" w:cs="Times New Roman"/>
          <w:color w:val="000000" w:themeColor="text1"/>
          <w:szCs w:val="21"/>
        </w:rPr>
        <w:t>071003, China)</w:t>
      </w:r>
    </w:p>
    <w:p w14:paraId="6E81C569" w14:textId="77777777" w:rsidR="00643D5F" w:rsidRPr="00643D5F" w:rsidRDefault="00643D5F" w:rsidP="00643D5F">
      <w:pPr>
        <w:pStyle w:val="a5"/>
        <w:ind w:left="360" w:firstLineChars="0" w:firstLine="0"/>
        <w:rPr>
          <w:rFonts w:ascii="Times New Roman" w:hAnsi="Times New Roman" w:cs="Times New Roman"/>
          <w:color w:val="000000" w:themeColor="text1"/>
          <w:szCs w:val="21"/>
        </w:rPr>
      </w:pPr>
    </w:p>
    <w:p w14:paraId="037F5299" w14:textId="77777777" w:rsidR="00D6602A" w:rsidRPr="00D6602A" w:rsidRDefault="00D6602A" w:rsidP="00D6602A">
      <w:pPr>
        <w:rPr>
          <w:rFonts w:ascii="Times New Roman" w:hAnsi="Times New Roman" w:cs="Times New Roman"/>
        </w:rPr>
      </w:pPr>
      <w:r w:rsidRPr="001408D5">
        <w:rPr>
          <w:rFonts w:ascii="Times New Roman" w:hAnsi="Times New Roman" w:cs="Times New Roman"/>
          <w:b/>
        </w:rPr>
        <w:t>Abstract:</w:t>
      </w:r>
      <w:r w:rsidRPr="00D6602A">
        <w:rPr>
          <w:rFonts w:ascii="Times New Roman" w:hAnsi="Times New Roman" w:cs="Times New Roman"/>
        </w:rPr>
        <w:t xml:space="preserve"> In order to improve the accuracy of </w:t>
      </w:r>
      <w:r w:rsidR="00680631" w:rsidRPr="00D6602A">
        <w:rPr>
          <w:rFonts w:ascii="Times New Roman" w:hAnsi="Times New Roman" w:cs="Times New Roman"/>
        </w:rPr>
        <w:t>optical fiber</w:t>
      </w:r>
      <w:r w:rsidR="00680631" w:rsidRPr="00680631">
        <w:rPr>
          <w:rFonts w:ascii="Times New Roman" w:hAnsi="Times New Roman" w:cs="Times New Roman"/>
        </w:rPr>
        <w:t xml:space="preserve"> </w:t>
      </w:r>
      <w:r w:rsidR="00680631" w:rsidRPr="00D6602A">
        <w:rPr>
          <w:rFonts w:ascii="Times New Roman" w:hAnsi="Times New Roman" w:cs="Times New Roman"/>
        </w:rPr>
        <w:t xml:space="preserve">composite </w:t>
      </w:r>
      <w:r w:rsidRPr="00D6602A">
        <w:rPr>
          <w:rFonts w:ascii="Times New Roman" w:hAnsi="Times New Roman" w:cs="Times New Roman"/>
        </w:rPr>
        <w:t>transformer winding condition monitoring based on Brillouin optical time-domain reflectometry (BO</w:t>
      </w:r>
      <w:r w:rsidRPr="00B06E56">
        <w:rPr>
          <w:rFonts w:ascii="Times New Roman" w:hAnsi="Times New Roman" w:cs="Times New Roman"/>
          <w:color w:val="000000" w:themeColor="text1"/>
        </w:rPr>
        <w:t>TDR), Brillouin spectra with different signal-to-noise ratio</w:t>
      </w:r>
      <w:r w:rsidR="000D6905" w:rsidRPr="00B06E56">
        <w:rPr>
          <w:rFonts w:ascii="Times New Roman" w:hAnsi="Times New Roman" w:cs="Times New Roman"/>
          <w:color w:val="000000" w:themeColor="text1"/>
        </w:rPr>
        <w:t>s</w:t>
      </w:r>
      <w:r w:rsidRPr="00B06E56">
        <w:rPr>
          <w:rFonts w:ascii="Times New Roman" w:hAnsi="Times New Roman" w:cs="Times New Roman"/>
          <w:color w:val="000000" w:themeColor="text1"/>
        </w:rPr>
        <w:t xml:space="preserve">, </w:t>
      </w:r>
      <w:r w:rsidR="00543D0A" w:rsidRPr="00B06E56">
        <w:rPr>
          <w:rFonts w:ascii="Times New Roman" w:hAnsi="Times New Roman" w:cs="Times New Roman"/>
          <w:color w:val="000000" w:themeColor="text1"/>
        </w:rPr>
        <w:t>frequency scanning range</w:t>
      </w:r>
      <w:r w:rsidR="005749DD" w:rsidRPr="00B06E56">
        <w:rPr>
          <w:rFonts w:ascii="Times New Roman" w:hAnsi="Times New Roman" w:cs="Times New Roman"/>
          <w:color w:val="000000" w:themeColor="text1"/>
        </w:rPr>
        <w:t>s</w:t>
      </w:r>
      <w:r w:rsidRPr="00B06E56">
        <w:rPr>
          <w:rFonts w:ascii="Times New Roman" w:hAnsi="Times New Roman" w:cs="Times New Roman"/>
          <w:color w:val="000000" w:themeColor="text1"/>
        </w:rPr>
        <w:t xml:space="preserve"> and </w:t>
      </w:r>
      <w:r w:rsidR="005749DD" w:rsidRPr="00B06E56">
        <w:rPr>
          <w:rFonts w:ascii="Times New Roman" w:hAnsi="Times New Roman" w:cs="Times New Roman"/>
          <w:color w:val="000000" w:themeColor="text1"/>
        </w:rPr>
        <w:t xml:space="preserve">degrees of </w:t>
      </w:r>
      <w:r w:rsidR="00543D0A" w:rsidRPr="00B06E56">
        <w:rPr>
          <w:rFonts w:ascii="Times New Roman" w:hAnsi="Times New Roman" w:cs="Times New Roman"/>
          <w:color w:val="000000" w:themeColor="text1"/>
        </w:rPr>
        <w:t>frequency scanning</w:t>
      </w:r>
      <w:r w:rsidRPr="00B06E56">
        <w:rPr>
          <w:rFonts w:ascii="Times New Roman" w:hAnsi="Times New Roman" w:cs="Times New Roman"/>
          <w:color w:val="000000" w:themeColor="text1"/>
        </w:rPr>
        <w:t xml:space="preserve"> symmetry along the </w:t>
      </w:r>
      <w:r w:rsidR="005749DD" w:rsidRPr="00B06E56">
        <w:rPr>
          <w:rFonts w:ascii="Times New Roman" w:hAnsi="Times New Roman" w:cs="Times New Roman"/>
          <w:color w:val="000000" w:themeColor="text1"/>
        </w:rPr>
        <w:t xml:space="preserve">optical </w:t>
      </w:r>
      <w:r w:rsidRPr="00B06E56">
        <w:rPr>
          <w:rFonts w:ascii="Times New Roman" w:hAnsi="Times New Roman" w:cs="Times New Roman"/>
          <w:color w:val="000000" w:themeColor="text1"/>
        </w:rPr>
        <w:t>fiber are generated by simulation. The spectral fitting algorithm based on the pseudo-</w:t>
      </w:r>
      <w:r w:rsidR="006816AD" w:rsidRPr="00B06E56">
        <w:rPr>
          <w:rFonts w:ascii="Times New Roman" w:hAnsi="Times New Roman" w:cs="Times New Roman"/>
          <w:color w:val="000000" w:themeColor="text1"/>
        </w:rPr>
        <w:t>Voigt</w:t>
      </w:r>
      <w:r w:rsidRPr="00B06E56">
        <w:rPr>
          <w:rFonts w:ascii="Times New Roman" w:hAnsi="Times New Roman" w:cs="Times New Roman"/>
          <w:color w:val="000000" w:themeColor="text1"/>
        </w:rPr>
        <w:t xml:space="preserve"> model is used to calculate Brillouin frequency shift, and the influence of the above two factors on the accuracy of Brillouin frequency shift extraction is studied. The results show that the </w:t>
      </w:r>
      <w:r w:rsidR="004B03D6" w:rsidRPr="00B06E56">
        <w:rPr>
          <w:rFonts w:ascii="Times New Roman" w:hAnsi="Times New Roman" w:cs="Times New Roman"/>
          <w:color w:val="000000" w:themeColor="text1"/>
        </w:rPr>
        <w:t xml:space="preserve">Brillouin frequency shift </w:t>
      </w:r>
      <w:r w:rsidRPr="00B06E56">
        <w:rPr>
          <w:rFonts w:ascii="Times New Roman" w:hAnsi="Times New Roman" w:cs="Times New Roman"/>
          <w:color w:val="000000" w:themeColor="text1"/>
        </w:rPr>
        <w:t xml:space="preserve">error is </w:t>
      </w:r>
      <w:r w:rsidR="004B03D6" w:rsidRPr="00B06E56">
        <w:rPr>
          <w:rFonts w:ascii="Times New Roman" w:hAnsi="Times New Roman" w:cs="Times New Roman"/>
          <w:color w:val="000000" w:themeColor="text1"/>
        </w:rPr>
        <w:t>the smallest</w:t>
      </w:r>
      <w:r w:rsidRPr="00B06E56">
        <w:rPr>
          <w:rFonts w:ascii="Times New Roman" w:hAnsi="Times New Roman" w:cs="Times New Roman"/>
          <w:color w:val="000000" w:themeColor="text1"/>
        </w:rPr>
        <w:t xml:space="preserve"> when </w:t>
      </w:r>
      <w:r w:rsidR="00616197" w:rsidRPr="00B06E56">
        <w:rPr>
          <w:rFonts w:ascii="Times New Roman" w:hAnsi="Times New Roman" w:cs="Times New Roman"/>
          <w:color w:val="000000" w:themeColor="text1"/>
        </w:rPr>
        <w:t xml:space="preserve">the frequency scanning range </w:t>
      </w:r>
      <w:r w:rsidRPr="00B06E56">
        <w:rPr>
          <w:rFonts w:ascii="Times New Roman" w:hAnsi="Times New Roman" w:cs="Times New Roman"/>
          <w:color w:val="000000" w:themeColor="text1"/>
        </w:rPr>
        <w:t xml:space="preserve">is symmetrical around </w:t>
      </w:r>
      <w:r w:rsidR="00616197" w:rsidRPr="00B06E56">
        <w:rPr>
          <w:rFonts w:ascii="Times New Roman" w:hAnsi="Times New Roman" w:cs="Times New Roman"/>
          <w:color w:val="000000" w:themeColor="text1"/>
        </w:rPr>
        <w:t xml:space="preserve">the Brillouin frequency shift </w:t>
      </w:r>
      <w:r w:rsidR="00007235" w:rsidRPr="00B06E56">
        <w:rPr>
          <w:rFonts w:ascii="Times New Roman" w:hAnsi="Times New Roman" w:cs="Times New Roman"/>
          <w:color w:val="000000" w:themeColor="text1"/>
        </w:rPr>
        <w:t xml:space="preserve">of the optical </w:t>
      </w:r>
      <w:r w:rsidRPr="00B06E56">
        <w:rPr>
          <w:rFonts w:ascii="Times New Roman" w:hAnsi="Times New Roman" w:cs="Times New Roman"/>
          <w:color w:val="000000" w:themeColor="text1"/>
        </w:rPr>
        <w:t xml:space="preserve">fiber. The Brillouin frequency shift error decreases first and then increases with the increase of the </w:t>
      </w:r>
      <w:r w:rsidR="000927ED" w:rsidRPr="00B06E56">
        <w:rPr>
          <w:rFonts w:ascii="Times New Roman" w:hAnsi="Times New Roman" w:cs="Times New Roman"/>
          <w:color w:val="000000" w:themeColor="text1"/>
        </w:rPr>
        <w:t>frequency scanning range</w:t>
      </w:r>
      <w:r w:rsidRPr="00B06E56">
        <w:rPr>
          <w:rFonts w:ascii="Times New Roman" w:hAnsi="Times New Roman" w:cs="Times New Roman"/>
          <w:color w:val="000000" w:themeColor="text1"/>
        </w:rPr>
        <w:t xml:space="preserve">, and the error is the smallest when the </w:t>
      </w:r>
      <w:r w:rsidR="00543D0A" w:rsidRPr="00B06E56">
        <w:rPr>
          <w:rFonts w:ascii="Times New Roman" w:hAnsi="Times New Roman" w:cs="Times New Roman"/>
          <w:color w:val="000000" w:themeColor="text1"/>
        </w:rPr>
        <w:t>frequency scanning range</w:t>
      </w:r>
      <w:r w:rsidRPr="00B06E56">
        <w:rPr>
          <w:rFonts w:ascii="Times New Roman" w:hAnsi="Times New Roman" w:cs="Times New Roman"/>
          <w:color w:val="000000" w:themeColor="text1"/>
        </w:rPr>
        <w:t xml:space="preserve"> is </w:t>
      </w:r>
      <w:r w:rsidR="001408D5" w:rsidRPr="00B06E56">
        <w:rPr>
          <w:rFonts w:ascii="Times New Roman" w:hAnsi="Times New Roman" w:cs="Times New Roman"/>
          <w:color w:val="000000" w:themeColor="text1"/>
        </w:rPr>
        <w:t>one</w:t>
      </w:r>
      <w:r w:rsidRPr="00B06E56">
        <w:rPr>
          <w:rFonts w:ascii="Times New Roman" w:hAnsi="Times New Roman" w:cs="Times New Roman"/>
          <w:color w:val="000000" w:themeColor="text1"/>
        </w:rPr>
        <w:t xml:space="preserve"> </w:t>
      </w:r>
      <w:r w:rsidR="001408D5" w:rsidRPr="00B06E56">
        <w:rPr>
          <w:rFonts w:ascii="Times New Roman" w:hAnsi="Times New Roman" w:cs="Times New Roman"/>
          <w:color w:val="000000" w:themeColor="text1"/>
        </w:rPr>
        <w:t>linewidth</w:t>
      </w:r>
      <w:r w:rsidRPr="00B06E56">
        <w:rPr>
          <w:rFonts w:ascii="Times New Roman" w:hAnsi="Times New Roman" w:cs="Times New Roman"/>
          <w:color w:val="000000" w:themeColor="text1"/>
        </w:rPr>
        <w:t xml:space="preserve"> larger than the Brillouin frequency shift </w:t>
      </w:r>
      <w:r w:rsidR="001408D5" w:rsidRPr="00B06E56">
        <w:rPr>
          <w:rFonts w:ascii="Times New Roman" w:hAnsi="Times New Roman" w:cs="Times New Roman"/>
          <w:color w:val="000000" w:themeColor="text1"/>
        </w:rPr>
        <w:t>variation</w:t>
      </w:r>
      <w:r w:rsidRPr="00B06E56">
        <w:rPr>
          <w:rFonts w:ascii="Times New Roman" w:hAnsi="Times New Roman" w:cs="Times New Roman"/>
          <w:color w:val="000000" w:themeColor="text1"/>
        </w:rPr>
        <w:t xml:space="preserve"> amplitude along the </w:t>
      </w:r>
      <w:r w:rsidR="00B24800" w:rsidRPr="00B06E56">
        <w:rPr>
          <w:rFonts w:ascii="Times New Roman" w:hAnsi="Times New Roman" w:cs="Times New Roman"/>
          <w:color w:val="000000" w:themeColor="text1"/>
        </w:rPr>
        <w:t xml:space="preserve">optical </w:t>
      </w:r>
      <w:r w:rsidRPr="00B06E56">
        <w:rPr>
          <w:rFonts w:ascii="Times New Roman" w:hAnsi="Times New Roman" w:cs="Times New Roman"/>
          <w:color w:val="000000" w:themeColor="text1"/>
        </w:rPr>
        <w:t>fiber. Therefo</w:t>
      </w:r>
      <w:r w:rsidRPr="00D6602A">
        <w:rPr>
          <w:rFonts w:ascii="Times New Roman" w:hAnsi="Times New Roman" w:cs="Times New Roman"/>
        </w:rPr>
        <w:t>re,</w:t>
      </w:r>
      <w:r w:rsidR="00543D0A">
        <w:rPr>
          <w:rFonts w:ascii="Times New Roman" w:hAnsi="Times New Roman" w:cs="Times New Roman"/>
        </w:rPr>
        <w:t xml:space="preserve"> the</w:t>
      </w:r>
      <w:r w:rsidR="00543D0A" w:rsidRPr="00543D0A">
        <w:rPr>
          <w:rFonts w:ascii="Times New Roman" w:hAnsi="Times New Roman" w:cs="Times New Roman"/>
        </w:rPr>
        <w:t xml:space="preserve"> </w:t>
      </w:r>
      <w:r w:rsidR="00543D0A">
        <w:rPr>
          <w:rFonts w:ascii="Times New Roman" w:hAnsi="Times New Roman" w:cs="Times New Roman"/>
        </w:rPr>
        <w:t>frequency scanning range</w:t>
      </w:r>
      <w:r w:rsidRPr="00D6602A">
        <w:rPr>
          <w:rFonts w:ascii="Times New Roman" w:hAnsi="Times New Roman" w:cs="Times New Roman"/>
        </w:rPr>
        <w:t xml:space="preserve"> should be symmetrical around the Brillouin frequency shift along the </w:t>
      </w:r>
      <w:r w:rsidR="00233B7C">
        <w:rPr>
          <w:rFonts w:ascii="Times New Roman" w:hAnsi="Times New Roman" w:cs="Times New Roman"/>
        </w:rPr>
        <w:t xml:space="preserve">optical </w:t>
      </w:r>
      <w:r w:rsidRPr="00D6602A">
        <w:rPr>
          <w:rFonts w:ascii="Times New Roman" w:hAnsi="Times New Roman" w:cs="Times New Roman"/>
        </w:rPr>
        <w:t xml:space="preserve">fiber and </w:t>
      </w:r>
      <w:r w:rsidR="00233B7C">
        <w:rPr>
          <w:rFonts w:ascii="Times New Roman" w:hAnsi="Times New Roman" w:cs="Times New Roman"/>
        </w:rPr>
        <w:t xml:space="preserve">at the same time, </w:t>
      </w:r>
      <w:r w:rsidRPr="00D6602A">
        <w:rPr>
          <w:rFonts w:ascii="Times New Roman" w:hAnsi="Times New Roman" w:cs="Times New Roman"/>
        </w:rPr>
        <w:t xml:space="preserve">the </w:t>
      </w:r>
      <w:r w:rsidR="00543D0A">
        <w:rPr>
          <w:rFonts w:ascii="Times New Roman" w:hAnsi="Times New Roman" w:cs="Times New Roman"/>
        </w:rPr>
        <w:t>scanning range</w:t>
      </w:r>
      <w:r w:rsidRPr="00D6602A">
        <w:rPr>
          <w:rFonts w:ascii="Times New Roman" w:hAnsi="Times New Roman" w:cs="Times New Roman"/>
        </w:rPr>
        <w:t xml:space="preserve"> should be </w:t>
      </w:r>
      <w:r w:rsidR="001408D5">
        <w:rPr>
          <w:rFonts w:ascii="Times New Roman" w:hAnsi="Times New Roman" w:cs="Times New Roman"/>
        </w:rPr>
        <w:t>one</w:t>
      </w:r>
      <w:r w:rsidRPr="00D6602A">
        <w:rPr>
          <w:rFonts w:ascii="Times New Roman" w:hAnsi="Times New Roman" w:cs="Times New Roman"/>
        </w:rPr>
        <w:t xml:space="preserve"> </w:t>
      </w:r>
      <w:r w:rsidR="001408D5">
        <w:rPr>
          <w:rFonts w:ascii="Times New Roman" w:hAnsi="Times New Roman" w:cs="Times New Roman"/>
        </w:rPr>
        <w:t>linewidth</w:t>
      </w:r>
      <w:r w:rsidRPr="00D6602A">
        <w:rPr>
          <w:rFonts w:ascii="Times New Roman" w:hAnsi="Times New Roman" w:cs="Times New Roman"/>
        </w:rPr>
        <w:t xml:space="preserve"> larger than the Brillouin frequency shift </w:t>
      </w:r>
      <w:r w:rsidR="00AB7D33">
        <w:rPr>
          <w:rFonts w:ascii="Times New Roman" w:hAnsi="Times New Roman" w:cs="Times New Roman"/>
        </w:rPr>
        <w:t>variation</w:t>
      </w:r>
      <w:r w:rsidRPr="00D6602A">
        <w:rPr>
          <w:rFonts w:ascii="Times New Roman" w:hAnsi="Times New Roman" w:cs="Times New Roman"/>
        </w:rPr>
        <w:t xml:space="preserve"> amplitude.</w:t>
      </w:r>
    </w:p>
    <w:p w14:paraId="46905807" w14:textId="77777777" w:rsidR="004A4EE5" w:rsidRPr="001D2652" w:rsidRDefault="00D6602A" w:rsidP="00D6602A">
      <w:pPr>
        <w:rPr>
          <w:rFonts w:ascii="Times New Roman" w:hAnsi="Times New Roman" w:cs="Times New Roman"/>
        </w:rPr>
      </w:pPr>
      <w:r w:rsidRPr="001408D5">
        <w:rPr>
          <w:rFonts w:ascii="Times New Roman" w:hAnsi="Times New Roman" w:cs="Times New Roman"/>
          <w:b/>
        </w:rPr>
        <w:t>Key words:</w:t>
      </w:r>
      <w:r w:rsidRPr="00D6602A">
        <w:rPr>
          <w:rFonts w:ascii="Times New Roman" w:hAnsi="Times New Roman" w:cs="Times New Roman"/>
        </w:rPr>
        <w:t xml:space="preserve"> </w:t>
      </w:r>
      <w:r w:rsidR="00543D0A">
        <w:rPr>
          <w:rFonts w:ascii="Times New Roman" w:hAnsi="Times New Roman" w:cs="Times New Roman"/>
        </w:rPr>
        <w:t>T</w:t>
      </w:r>
      <w:r w:rsidRPr="00D6602A">
        <w:rPr>
          <w:rFonts w:ascii="Times New Roman" w:hAnsi="Times New Roman" w:cs="Times New Roman"/>
        </w:rPr>
        <w:t xml:space="preserve">ransformer; Optical fiber; BOTDR; Temperature and strain; </w:t>
      </w:r>
      <w:r w:rsidR="00543D0A">
        <w:rPr>
          <w:rFonts w:ascii="Times New Roman" w:hAnsi="Times New Roman" w:cs="Times New Roman"/>
        </w:rPr>
        <w:t xml:space="preserve">Frequency </w:t>
      </w:r>
      <w:r w:rsidR="00543D0A" w:rsidRPr="00D6602A">
        <w:rPr>
          <w:rFonts w:ascii="Times New Roman" w:hAnsi="Times New Roman" w:cs="Times New Roman"/>
        </w:rPr>
        <w:t>scanning range</w:t>
      </w:r>
      <w:r w:rsidRPr="00D6602A">
        <w:rPr>
          <w:rFonts w:ascii="Times New Roman" w:hAnsi="Times New Roman" w:cs="Times New Roman"/>
        </w:rPr>
        <w:t>; Brillouin frequency shift</w:t>
      </w:r>
    </w:p>
    <w:p w14:paraId="2A8DD0F9" w14:textId="77777777" w:rsidR="006C4BC9" w:rsidRDefault="006C4BC9" w:rsidP="009052CF">
      <w:pPr>
        <w:outlineLvl w:val="0"/>
        <w:rPr>
          <w:rFonts w:ascii="Times New Roman" w:hAnsi="Times New Roman" w:cs="Times New Roman"/>
        </w:rPr>
      </w:pPr>
    </w:p>
    <w:p w14:paraId="1D969E6D" w14:textId="77777777" w:rsidR="0007098E" w:rsidRPr="001D2652" w:rsidRDefault="0007098E" w:rsidP="009052CF">
      <w:pPr>
        <w:outlineLvl w:val="0"/>
        <w:rPr>
          <w:rFonts w:ascii="Times New Roman" w:hAnsi="Times New Roman" w:cs="Times New Roman"/>
        </w:rPr>
        <w:sectPr w:rsidR="0007098E" w:rsidRPr="001D2652" w:rsidSect="006C4BC9">
          <w:pgSz w:w="11906" w:h="16838"/>
          <w:pgMar w:top="1440" w:right="1800" w:bottom="1440" w:left="1800" w:header="851" w:footer="992" w:gutter="0"/>
          <w:cols w:space="425"/>
          <w:docGrid w:type="lines" w:linePitch="312"/>
        </w:sectPr>
      </w:pPr>
    </w:p>
    <w:p w14:paraId="36487764" w14:textId="77777777" w:rsidR="00A5677D" w:rsidRPr="000F4145" w:rsidRDefault="0007098E" w:rsidP="000F4145">
      <w:pPr>
        <w:spacing w:beforeLines="50" w:before="156" w:afterLines="50" w:after="156"/>
        <w:outlineLvl w:val="0"/>
        <w:rPr>
          <w:rFonts w:ascii="黑体" w:eastAsia="黑体" w:hAnsi="黑体" w:cs="Times New Roman"/>
          <w:sz w:val="24"/>
          <w:szCs w:val="24"/>
        </w:rPr>
      </w:pPr>
      <w:r>
        <w:rPr>
          <w:rFonts w:ascii="黑体" w:eastAsia="黑体" w:hAnsi="黑体" w:cs="Times New Roman"/>
          <w:sz w:val="24"/>
          <w:szCs w:val="24"/>
        </w:rPr>
        <w:lastRenderedPageBreak/>
        <w:t>0</w:t>
      </w:r>
      <w:r w:rsidR="008A6ED6" w:rsidRPr="000F4145">
        <w:rPr>
          <w:rFonts w:ascii="黑体" w:eastAsia="黑体" w:hAnsi="黑体" w:cs="Times New Roman"/>
          <w:sz w:val="24"/>
          <w:szCs w:val="24"/>
        </w:rPr>
        <w:t xml:space="preserve">  引言</w:t>
      </w:r>
    </w:p>
    <w:p w14:paraId="15190F39" w14:textId="77777777" w:rsidR="0007098E" w:rsidRDefault="0007098E" w:rsidP="00315343">
      <w:pPr>
        <w:ind w:firstLineChars="200" w:firstLine="420"/>
        <w:rPr>
          <w:rFonts w:ascii="PingFang SC" w:hAnsi="PingFang SC" w:hint="eastAsia"/>
          <w:color w:val="2C2C36"/>
          <w:shd w:val="clear" w:color="auto" w:fill="FFFFFF"/>
        </w:rPr>
      </w:pPr>
      <w:r>
        <w:rPr>
          <w:rFonts w:ascii="PingFang SC" w:hAnsi="PingFang SC"/>
          <w:color w:val="2C2C36"/>
          <w:shd w:val="clear" w:color="auto" w:fill="FFFFFF"/>
        </w:rPr>
        <w:t>电力变压器是输变电系统中最重要的设备之一，不仅价格昂贵，而且由于其内部绝缘采用了非自恢复的绝缘纸，一旦发生击穿将导致长时间停电和高昂的维修成本。因此，确保变压器的安全运行对电力系统</w:t>
      </w:r>
      <w:r>
        <w:rPr>
          <w:rFonts w:ascii="PingFang SC" w:hAnsi="PingFang SC"/>
          <w:color w:val="2C2C36"/>
          <w:shd w:val="clear" w:color="auto" w:fill="FFFFFF"/>
        </w:rPr>
        <w:lastRenderedPageBreak/>
        <w:t>至关重要。</w:t>
      </w:r>
    </w:p>
    <w:p w14:paraId="7D69B3A7" w14:textId="77777777" w:rsidR="0007098E" w:rsidRDefault="002C41C4" w:rsidP="00315343">
      <w:pPr>
        <w:ind w:firstLineChars="200" w:firstLine="420"/>
        <w:rPr>
          <w:rFonts w:ascii="PingFang SC" w:hAnsi="PingFang SC" w:hint="eastAsia"/>
          <w:color w:val="2C2C36"/>
          <w:shd w:val="clear" w:color="auto" w:fill="FFFFFF"/>
        </w:rPr>
      </w:pPr>
      <w:r>
        <w:rPr>
          <w:rFonts w:ascii="PingFang SC" w:hAnsi="PingFang SC"/>
          <w:color w:val="2C2C36"/>
          <w:shd w:val="clear" w:color="auto" w:fill="FFFFFF"/>
        </w:rPr>
        <w:t>绕组是变压器中故障易发的元件之一，其常见缺陷包括温升</w:t>
      </w:r>
      <w:r w:rsidRPr="002C41C4">
        <w:rPr>
          <w:rFonts w:ascii="PingFang SC" w:hAnsi="PingFang SC"/>
          <w:color w:val="2C2C36"/>
          <w:shd w:val="clear" w:color="auto" w:fill="FFFFFF"/>
          <w:vertAlign w:val="superscript"/>
        </w:rPr>
        <w:t>[1-2]</w:t>
      </w:r>
      <w:r>
        <w:rPr>
          <w:rFonts w:ascii="PingFang SC" w:hAnsi="PingFang SC"/>
          <w:color w:val="2C2C36"/>
          <w:shd w:val="clear" w:color="auto" w:fill="FFFFFF"/>
        </w:rPr>
        <w:t>和变形</w:t>
      </w:r>
      <w:r w:rsidRPr="002C41C4">
        <w:rPr>
          <w:rFonts w:ascii="PingFang SC" w:hAnsi="PingFang SC"/>
          <w:color w:val="2C2C36"/>
          <w:shd w:val="clear" w:color="auto" w:fill="FFFFFF"/>
          <w:vertAlign w:val="superscript"/>
        </w:rPr>
        <w:t>[3-4</w:t>
      </w:r>
      <w:r>
        <w:rPr>
          <w:rFonts w:ascii="PingFang SC" w:hAnsi="PingFang SC"/>
          <w:color w:val="2C2C36"/>
          <w:shd w:val="clear" w:color="auto" w:fill="FFFFFF"/>
        </w:rPr>
        <w:t>]</w:t>
      </w:r>
      <w:r>
        <w:rPr>
          <w:rFonts w:ascii="PingFang SC" w:hAnsi="PingFang SC"/>
          <w:color w:val="2C2C36"/>
          <w:shd w:val="clear" w:color="auto" w:fill="FFFFFF"/>
        </w:rPr>
        <w:t>等，这些缺陷通常表现为温度和应变的变化。因此，对绕组的温度和应变进行监测是非常必要的。早期监测方法采用了热电阻与热电偶这类点式传感器</w:t>
      </w:r>
      <w:r w:rsidRPr="002C41C4">
        <w:rPr>
          <w:rFonts w:ascii="PingFang SC" w:hAnsi="PingFang SC"/>
          <w:color w:val="2C2C36"/>
          <w:shd w:val="clear" w:color="auto" w:fill="FFFFFF"/>
          <w:vertAlign w:val="superscript"/>
        </w:rPr>
        <w:t>[5]</w:t>
      </w:r>
      <w:r>
        <w:rPr>
          <w:rFonts w:ascii="PingFang SC" w:hAnsi="PingFang SC"/>
          <w:color w:val="2C2C36"/>
          <w:shd w:val="clear" w:color="auto" w:fill="FFFFFF"/>
        </w:rPr>
        <w:t>来测量绕组的温度及应变情况。然而，这种方法容易受到电磁干扰的影响，并且由于绕组较长，采用点式传感器时所需数量较多，这不仅给系统的性能带来了挑战，也增加了成本负担。相比之下，光纤布拉格光栅（</w:t>
      </w:r>
      <w:r>
        <w:rPr>
          <w:rFonts w:ascii="PingFang SC" w:hAnsi="PingFang SC"/>
          <w:color w:val="2C2C36"/>
          <w:shd w:val="clear" w:color="auto" w:fill="FFFFFF"/>
        </w:rPr>
        <w:t>FBG</w:t>
      </w:r>
      <w:r>
        <w:rPr>
          <w:rFonts w:ascii="PingFang SC" w:hAnsi="PingFang SC"/>
          <w:color w:val="2C2C36"/>
          <w:shd w:val="clear" w:color="auto" w:fill="FFFFFF"/>
        </w:rPr>
        <w:t>）传感器</w:t>
      </w:r>
      <w:r w:rsidRPr="002C41C4">
        <w:rPr>
          <w:rFonts w:ascii="PingFang SC" w:hAnsi="PingFang SC"/>
          <w:color w:val="2C2C36"/>
          <w:shd w:val="clear" w:color="auto" w:fill="FFFFFF"/>
          <w:vertAlign w:val="superscript"/>
        </w:rPr>
        <w:t>[6-7]</w:t>
      </w:r>
      <w:r>
        <w:rPr>
          <w:rFonts w:ascii="PingFang SC" w:hAnsi="PingFang SC"/>
          <w:color w:val="2C2C36"/>
          <w:shd w:val="clear" w:color="auto" w:fill="FFFFFF"/>
        </w:rPr>
        <w:t>具有体积小、抗电磁干扰能力强、耐高温以及良好的电气绝缘性等优点，还能够支持准分布式测量。不过，当前为了实现多点传感而广泛使用的法兰盘连接方式存在较大的信号损耗问题，同时过多的光栅也会增加解调难度。</w:t>
      </w:r>
      <w:r w:rsidR="003B676D">
        <w:rPr>
          <w:rFonts w:ascii="PingFang SC" w:hAnsi="PingFang SC"/>
          <w:color w:val="2C2C36"/>
          <w:shd w:val="clear" w:color="auto" w:fill="FFFFFF"/>
        </w:rPr>
        <w:t>基于布里渊光时域反射计（</w:t>
      </w:r>
      <w:r w:rsidR="003B676D">
        <w:rPr>
          <w:rFonts w:ascii="PingFang SC" w:hAnsi="PingFang SC"/>
          <w:color w:val="2C2C36"/>
          <w:shd w:val="clear" w:color="auto" w:fill="FFFFFF"/>
        </w:rPr>
        <w:t>BOTDR</w:t>
      </w:r>
      <w:r w:rsidR="003B676D">
        <w:rPr>
          <w:rFonts w:ascii="PingFang SC" w:hAnsi="PingFang SC"/>
          <w:color w:val="2C2C36"/>
          <w:shd w:val="clear" w:color="auto" w:fill="FFFFFF"/>
        </w:rPr>
        <w:t>）</w:t>
      </w:r>
      <w:r w:rsidR="003B676D" w:rsidRPr="003B676D">
        <w:rPr>
          <w:rFonts w:ascii="PingFang SC" w:hAnsi="PingFang SC"/>
          <w:color w:val="2C2C36"/>
          <w:shd w:val="clear" w:color="auto" w:fill="FFFFFF"/>
          <w:vertAlign w:val="superscript"/>
        </w:rPr>
        <w:t>[8-9]</w:t>
      </w:r>
      <w:r w:rsidR="003B676D">
        <w:rPr>
          <w:rFonts w:ascii="PingFang SC" w:hAnsi="PingFang SC"/>
          <w:color w:val="2C2C36"/>
          <w:shd w:val="clear" w:color="auto" w:fill="FFFFFF"/>
        </w:rPr>
        <w:t>的分布式光纤传感技术，能够在一次测量中获取整条光纤沿线的温度或应变信息，从而有效规避了点式传感器存在的诸多问题。在绕组温度和应变监测方面，该技术显示出了良好的应用前景。针对这一领域，人们已经从建模</w:t>
      </w:r>
      <w:r w:rsidR="003B676D" w:rsidRPr="003B676D">
        <w:rPr>
          <w:rFonts w:ascii="PingFang SC" w:hAnsi="PingFang SC"/>
          <w:color w:val="2C2C36"/>
          <w:shd w:val="clear" w:color="auto" w:fill="FFFFFF"/>
          <w:vertAlign w:val="superscript"/>
        </w:rPr>
        <w:t>[10]</w:t>
      </w:r>
      <w:r w:rsidR="003B676D">
        <w:rPr>
          <w:rFonts w:ascii="PingFang SC" w:hAnsi="PingFang SC"/>
          <w:color w:val="2C2C36"/>
          <w:shd w:val="clear" w:color="auto" w:fill="FFFFFF"/>
        </w:rPr>
        <w:t>、故障模式识别</w:t>
      </w:r>
      <w:r w:rsidR="003B676D" w:rsidRPr="003B676D">
        <w:rPr>
          <w:rFonts w:ascii="PingFang SC" w:hAnsi="PingFang SC"/>
          <w:color w:val="2C2C36"/>
          <w:shd w:val="clear" w:color="auto" w:fill="FFFFFF"/>
          <w:vertAlign w:val="superscript"/>
        </w:rPr>
        <w:t>[11]</w:t>
      </w:r>
      <w:r w:rsidR="003B676D">
        <w:rPr>
          <w:rFonts w:ascii="PingFang SC" w:hAnsi="PingFang SC"/>
          <w:color w:val="2C2C36"/>
          <w:shd w:val="clear" w:color="auto" w:fill="FFFFFF"/>
        </w:rPr>
        <w:t>等多个角度开展了大量研究。然而，由于绕组复合光纤会受到绕组温度波动和变形的影响，导致光纤沿线的布里渊频移出现波动。在这种情况下，如果扫频范围选择不当，可能会引入较大的测量误差。但目前尚未见相关文献公开报道解决这一问题的方法。为了解决这个问题，本文</w:t>
      </w:r>
      <w:r w:rsidR="00750397">
        <w:rPr>
          <w:rFonts w:ascii="PingFang SC" w:hAnsi="PingFang SC" w:hint="eastAsia"/>
          <w:color w:val="2C2C36"/>
          <w:shd w:val="clear" w:color="auto" w:fill="FFFFFF"/>
        </w:rPr>
        <w:t>提出</w:t>
      </w:r>
      <w:r w:rsidR="00750397">
        <w:rPr>
          <w:rFonts w:ascii="PingFang SC" w:hAnsi="PingFang SC"/>
          <w:color w:val="2C2C36"/>
          <w:shd w:val="clear" w:color="auto" w:fill="FFFFFF"/>
        </w:rPr>
        <w:t>一种</w:t>
      </w:r>
      <w:r w:rsidR="00B767BF">
        <w:rPr>
          <w:rFonts w:ascii="PingFang SC" w:hAnsi="PingFang SC" w:hint="eastAsia"/>
          <w:color w:val="2C2C36"/>
          <w:shd w:val="clear" w:color="auto" w:fill="FFFFFF"/>
        </w:rPr>
        <w:t>BOTDR</w:t>
      </w:r>
      <w:r w:rsidR="00750397">
        <w:rPr>
          <w:rFonts w:ascii="PingFang SC" w:hAnsi="PingFang SC"/>
          <w:color w:val="2C2C36"/>
          <w:shd w:val="clear" w:color="auto" w:fill="FFFFFF"/>
        </w:rPr>
        <w:t>扫频范围</w:t>
      </w:r>
      <w:r w:rsidR="00750397">
        <w:rPr>
          <w:rFonts w:ascii="PingFang SC" w:hAnsi="PingFang SC" w:hint="eastAsia"/>
          <w:color w:val="2C2C36"/>
          <w:shd w:val="clear" w:color="auto" w:fill="FFFFFF"/>
        </w:rPr>
        <w:t>选择</w:t>
      </w:r>
      <w:r w:rsidR="00750397">
        <w:rPr>
          <w:rFonts w:ascii="PingFang SC" w:hAnsi="PingFang SC"/>
          <w:color w:val="2C2C36"/>
          <w:shd w:val="clear" w:color="auto" w:fill="FFFFFF"/>
        </w:rPr>
        <w:t>策略</w:t>
      </w:r>
      <w:r w:rsidR="003B676D">
        <w:rPr>
          <w:rFonts w:ascii="PingFang SC" w:hAnsi="PingFang SC"/>
          <w:color w:val="2C2C36"/>
          <w:shd w:val="clear" w:color="auto" w:fill="FFFFFF"/>
        </w:rPr>
        <w:t>。</w:t>
      </w:r>
    </w:p>
    <w:p w14:paraId="5B1E057A" w14:textId="77777777" w:rsidR="00973AEE" w:rsidRPr="001D2652" w:rsidRDefault="00973AEE" w:rsidP="00315343">
      <w:pPr>
        <w:ind w:firstLineChars="200" w:firstLine="420"/>
        <w:rPr>
          <w:rFonts w:ascii="Times New Roman" w:hAnsi="Times New Roman" w:cs="Times New Roman"/>
        </w:rPr>
      </w:pPr>
    </w:p>
    <w:p w14:paraId="29C5043F" w14:textId="77777777" w:rsidR="008A6ED6" w:rsidRPr="00B767BF" w:rsidRDefault="008A6ED6" w:rsidP="000F4145">
      <w:pPr>
        <w:spacing w:beforeLines="50" w:before="156" w:afterLines="50" w:after="156"/>
        <w:outlineLvl w:val="0"/>
        <w:rPr>
          <w:rFonts w:ascii="黑体" w:eastAsia="黑体" w:hAnsi="黑体" w:cs="Times New Roman"/>
          <w:sz w:val="24"/>
          <w:szCs w:val="24"/>
        </w:rPr>
      </w:pPr>
      <w:commentRangeStart w:id="1"/>
      <w:r w:rsidRPr="00B767BF">
        <w:rPr>
          <w:rFonts w:ascii="黑体" w:eastAsia="黑体" w:hAnsi="黑体" w:cs="Times New Roman"/>
          <w:sz w:val="24"/>
          <w:szCs w:val="24"/>
        </w:rPr>
        <w:t>2</w:t>
      </w:r>
      <w:r w:rsidR="00177DDB" w:rsidRPr="00B767BF">
        <w:rPr>
          <w:rFonts w:ascii="黑体" w:eastAsia="黑体" w:hAnsi="黑体" w:cs="Times New Roman"/>
          <w:sz w:val="24"/>
          <w:szCs w:val="24"/>
        </w:rPr>
        <w:t xml:space="preserve"> </w:t>
      </w:r>
      <w:r w:rsidRPr="00B767BF">
        <w:rPr>
          <w:rFonts w:ascii="黑体" w:eastAsia="黑体" w:hAnsi="黑体" w:cs="Times New Roman"/>
          <w:sz w:val="24"/>
          <w:szCs w:val="24"/>
        </w:rPr>
        <w:t>布里渊谱模型及拟合算法</w:t>
      </w:r>
    </w:p>
    <w:p w14:paraId="30D4224E" w14:textId="78DB3310" w:rsidR="009052CF" w:rsidRPr="00B767BF" w:rsidRDefault="004F58F8" w:rsidP="004F58F8">
      <w:pPr>
        <w:ind w:firstLineChars="200" w:firstLine="420"/>
        <w:rPr>
          <w:rFonts w:ascii="Times New Roman" w:hAnsi="Times New Roman" w:cs="Times New Roman"/>
        </w:rPr>
      </w:pPr>
      <w:r w:rsidRPr="00B767BF">
        <w:rPr>
          <w:rFonts w:ascii="Times New Roman" w:hAnsi="Times New Roman" w:cs="Times New Roman"/>
        </w:rPr>
        <w:t>当入射到光纤中的光为方波</w:t>
      </w:r>
      <w:r w:rsidRPr="00E043CD">
        <w:rPr>
          <w:rFonts w:ascii="Times New Roman" w:hAnsi="Times New Roman" w:cs="Times New Roman"/>
          <w:color w:val="FF0000"/>
        </w:rPr>
        <w:t>时，布</w:t>
      </w:r>
      <w:r w:rsidRPr="00B767BF">
        <w:rPr>
          <w:rFonts w:ascii="Times New Roman" w:hAnsi="Times New Roman" w:cs="Times New Roman"/>
        </w:rPr>
        <w:t>里渊谱</w:t>
      </w:r>
      <w:r w:rsidR="00064819" w:rsidRPr="00064819">
        <w:rPr>
          <w:rFonts w:ascii="Times New Roman" w:hAnsi="Times New Roman" w:cs="Times New Roman"/>
          <w:color w:val="FF0000"/>
        </w:rPr>
        <w:t>近似满足</w:t>
      </w:r>
      <w:r w:rsidRPr="00064819">
        <w:rPr>
          <w:rFonts w:ascii="Times New Roman" w:hAnsi="Times New Roman" w:cs="Times New Roman"/>
          <w:color w:val="FF0000"/>
        </w:rPr>
        <w:t>式</w:t>
      </w:r>
      <w:r w:rsidRPr="00064819">
        <w:rPr>
          <w:rFonts w:ascii="Times New Roman" w:hAnsi="Times New Roman" w:cs="Times New Roman"/>
          <w:color w:val="FF0000"/>
        </w:rPr>
        <w:t>(</w:t>
      </w:r>
      <w:r w:rsidR="00064819" w:rsidRPr="00064819">
        <w:rPr>
          <w:rFonts w:ascii="Times New Roman" w:hAnsi="Times New Roman" w:cs="Times New Roman"/>
          <w:color w:val="FF0000"/>
        </w:rPr>
        <w:t>1</w:t>
      </w:r>
      <w:r w:rsidRPr="00064819">
        <w:rPr>
          <w:rFonts w:ascii="Times New Roman" w:hAnsi="Times New Roman" w:cs="Times New Roman"/>
          <w:color w:val="FF0000"/>
        </w:rPr>
        <w:t>)</w:t>
      </w:r>
      <w:r w:rsidRPr="00B767BF">
        <w:rPr>
          <w:rFonts w:ascii="Times New Roman" w:hAnsi="Times New Roman" w:cs="Times New Roman"/>
        </w:rPr>
        <w:t>所示的伪</w:t>
      </w:r>
      <w:r w:rsidRPr="00B767BF">
        <w:rPr>
          <w:rFonts w:ascii="Times New Roman" w:hAnsi="Times New Roman" w:cs="Times New Roman"/>
        </w:rPr>
        <w:t>Voigt</w:t>
      </w:r>
      <w:r w:rsidRPr="00B767BF">
        <w:rPr>
          <w:rFonts w:ascii="Times New Roman" w:hAnsi="Times New Roman" w:cs="Times New Roman"/>
        </w:rPr>
        <w:t>模型</w:t>
      </w:r>
      <w:r w:rsidR="002237BC" w:rsidRPr="00064819">
        <w:rPr>
          <w:rFonts w:ascii="Times New Roman" w:hAnsi="Times New Roman" w:cs="Times New Roman"/>
          <w:color w:val="FF0000"/>
          <w:vertAlign w:val="superscript"/>
        </w:rPr>
        <w:t>[</w:t>
      </w:r>
      <w:r w:rsidR="0068639D" w:rsidRPr="00064819">
        <w:rPr>
          <w:rFonts w:ascii="Times New Roman" w:hAnsi="Times New Roman" w:cs="Times New Roman"/>
          <w:color w:val="FF0000"/>
          <w:vertAlign w:val="superscript"/>
        </w:rPr>
        <w:t>1</w:t>
      </w:r>
      <w:r w:rsidR="009E55DE">
        <w:rPr>
          <w:rFonts w:ascii="Times New Roman" w:hAnsi="Times New Roman" w:cs="Times New Roman"/>
          <w:color w:val="FF0000"/>
          <w:vertAlign w:val="superscript"/>
        </w:rPr>
        <w:t>2</w:t>
      </w:r>
      <w:r w:rsidR="008A0AD5" w:rsidRPr="00064819">
        <w:rPr>
          <w:rFonts w:ascii="Times New Roman" w:hAnsi="Times New Roman" w:cs="Times New Roman"/>
          <w:color w:val="FF0000"/>
          <w:vertAlign w:val="superscript"/>
        </w:rPr>
        <w:t>-1</w:t>
      </w:r>
      <w:r w:rsidR="009E55DE">
        <w:rPr>
          <w:rFonts w:ascii="Times New Roman" w:hAnsi="Times New Roman" w:cs="Times New Roman"/>
          <w:color w:val="FF0000"/>
          <w:vertAlign w:val="superscript"/>
        </w:rPr>
        <w:t>3</w:t>
      </w:r>
      <w:r w:rsidR="002237BC" w:rsidRPr="00064819">
        <w:rPr>
          <w:rFonts w:ascii="Times New Roman" w:hAnsi="Times New Roman" w:cs="Times New Roman"/>
          <w:color w:val="FF0000"/>
          <w:vertAlign w:val="superscript"/>
        </w:rPr>
        <w:t>]</w:t>
      </w:r>
      <w:r w:rsidRPr="00B767BF">
        <w:rPr>
          <w:rFonts w:ascii="Times New Roman" w:hAnsi="Times New Roman" w:cs="Times New Roman"/>
        </w:rPr>
        <w:t>。</w:t>
      </w:r>
    </w:p>
    <w:p w14:paraId="5534C4A1" w14:textId="7D062079" w:rsidR="00F57D3A" w:rsidRPr="00B767BF" w:rsidRDefault="000232B0" w:rsidP="00911F8B">
      <w:pPr>
        <w:jc w:val="right"/>
        <w:rPr>
          <w:rFonts w:ascii="Times New Roman" w:hAnsi="Times New Roman" w:cs="Times New Roman"/>
          <w:sz w:val="20"/>
          <w:szCs w:val="20"/>
        </w:rPr>
      </w:pPr>
      <w:r w:rsidRPr="00B767BF">
        <w:rPr>
          <w:rFonts w:ascii="Times New Roman" w:hAnsi="Times New Roman" w:cs="Times New Roman"/>
          <w:position w:val="-30"/>
          <w:sz w:val="20"/>
          <w:szCs w:val="20"/>
        </w:rPr>
        <w:object w:dxaOrig="3900" w:dyaOrig="780" w14:anchorId="0E15FA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3pt;height:39.25pt" o:ole="">
            <v:imagedata r:id="rId7" o:title=""/>
          </v:shape>
          <o:OLEObject Type="Embed" ProgID="Equation.DSMT4" ShapeID="_x0000_i1025" DrawAspect="Content" ObjectID="_1790763514" r:id="rId8"/>
        </w:object>
      </w:r>
      <w:r w:rsidR="00911F8B" w:rsidRPr="00B767BF">
        <w:rPr>
          <w:rFonts w:ascii="Times New Roman" w:hAnsi="Times New Roman" w:cs="Times New Roman"/>
          <w:sz w:val="20"/>
          <w:szCs w:val="20"/>
        </w:rPr>
        <w:t xml:space="preserve">  (</w:t>
      </w:r>
      <w:r w:rsidR="00064819">
        <w:rPr>
          <w:rFonts w:ascii="Times New Roman" w:hAnsi="Times New Roman" w:cs="Times New Roman"/>
          <w:color w:val="FF0000"/>
          <w:sz w:val="20"/>
          <w:szCs w:val="20"/>
        </w:rPr>
        <w:t>1</w:t>
      </w:r>
      <w:r w:rsidR="00911F8B" w:rsidRPr="00B767BF">
        <w:rPr>
          <w:rFonts w:ascii="Times New Roman" w:hAnsi="Times New Roman" w:cs="Times New Roman"/>
          <w:sz w:val="20"/>
          <w:szCs w:val="20"/>
        </w:rPr>
        <w:t>)</w:t>
      </w:r>
    </w:p>
    <w:p w14:paraId="64683A77" w14:textId="21A4C626" w:rsidR="000232B0" w:rsidRPr="00B767BF" w:rsidRDefault="000232B0" w:rsidP="000232B0">
      <w:pPr>
        <w:rPr>
          <w:rFonts w:ascii="Times New Roman" w:hAnsi="Times New Roman" w:cs="Times New Roman"/>
        </w:rPr>
      </w:pPr>
      <w:r w:rsidRPr="00B767BF">
        <w:rPr>
          <w:rFonts w:ascii="Times New Roman" w:hAnsi="Times New Roman" w:cs="Times New Roman"/>
          <w:sz w:val="20"/>
          <w:szCs w:val="20"/>
        </w:rPr>
        <w:t>式中，</w:t>
      </w:r>
      <w:r w:rsidR="00064819" w:rsidRPr="00B767BF">
        <w:rPr>
          <w:rFonts w:ascii="Times New Roman" w:hAnsi="Times New Roman" w:cs="Times New Roman"/>
          <w:i/>
          <w:szCs w:val="21"/>
        </w:rPr>
        <w:t>g</w:t>
      </w:r>
      <w:r w:rsidR="00064819" w:rsidRPr="00B767BF">
        <w:rPr>
          <w:rFonts w:ascii="Times New Roman" w:hAnsi="Times New Roman" w:cs="Times New Roman"/>
          <w:szCs w:val="21"/>
          <w:vertAlign w:val="subscript"/>
        </w:rPr>
        <w:t>B</w:t>
      </w:r>
      <w:r w:rsidR="00064819" w:rsidRPr="00B767BF">
        <w:rPr>
          <w:rFonts w:ascii="Times New Roman" w:hAnsi="Times New Roman" w:cs="Times New Roman"/>
          <w:szCs w:val="21"/>
        </w:rPr>
        <w:t>为布里渊增益；</w:t>
      </w:r>
      <w:r w:rsidR="00064819" w:rsidRPr="00B767BF">
        <w:rPr>
          <w:rFonts w:ascii="Times New Roman" w:hAnsi="Times New Roman" w:cs="Times New Roman"/>
          <w:i/>
          <w:iCs/>
          <w:szCs w:val="21"/>
        </w:rPr>
        <w:t>v</w:t>
      </w:r>
      <w:r w:rsidR="00064819" w:rsidRPr="00B767BF">
        <w:rPr>
          <w:rFonts w:ascii="Times New Roman" w:hAnsi="Times New Roman" w:cs="Times New Roman"/>
          <w:szCs w:val="21"/>
        </w:rPr>
        <w:t>为频率；</w:t>
      </w:r>
      <w:r w:rsidR="00064819" w:rsidRPr="00B767BF">
        <w:rPr>
          <w:rFonts w:ascii="Times New Roman" w:hAnsi="Times New Roman" w:cs="Times New Roman"/>
          <w:i/>
          <w:szCs w:val="21"/>
        </w:rPr>
        <w:t>v</w:t>
      </w:r>
      <w:r w:rsidR="00064819" w:rsidRPr="00B767BF">
        <w:rPr>
          <w:rFonts w:ascii="Times New Roman" w:hAnsi="Times New Roman" w:cs="Times New Roman"/>
          <w:szCs w:val="21"/>
          <w:vertAlign w:val="subscript"/>
        </w:rPr>
        <w:t>B</w:t>
      </w:r>
      <w:r w:rsidR="00064819" w:rsidRPr="00B767BF">
        <w:rPr>
          <w:rFonts w:ascii="Times New Roman" w:hAnsi="Times New Roman" w:cs="Times New Roman"/>
          <w:szCs w:val="21"/>
        </w:rPr>
        <w:t>是布里渊频移；</w:t>
      </w:r>
      <w:r w:rsidRPr="00B767BF">
        <w:rPr>
          <w:rFonts w:ascii="Times New Roman" w:hAnsi="Times New Roman" w:cs="Times New Roman"/>
          <w:szCs w:val="21"/>
        </w:rPr>
        <w:t>Δ</w:t>
      </w:r>
      <w:r w:rsidRPr="00B767BF">
        <w:rPr>
          <w:rFonts w:ascii="Times New Roman" w:hAnsi="Times New Roman" w:cs="Times New Roman"/>
          <w:i/>
          <w:sz w:val="20"/>
          <w:szCs w:val="20"/>
        </w:rPr>
        <w:t>v</w:t>
      </w:r>
      <w:r w:rsidRPr="00B767BF">
        <w:rPr>
          <w:rFonts w:ascii="Times New Roman" w:hAnsi="Times New Roman" w:cs="Times New Roman"/>
          <w:sz w:val="20"/>
          <w:szCs w:val="20"/>
          <w:vertAlign w:val="subscript"/>
        </w:rPr>
        <w:t>B</w:t>
      </w:r>
      <w:r w:rsidRPr="00B767BF">
        <w:rPr>
          <w:rFonts w:ascii="Times New Roman" w:hAnsi="Times New Roman" w:cs="Times New Roman"/>
          <w:sz w:val="20"/>
          <w:szCs w:val="20"/>
        </w:rPr>
        <w:t>是布里渊线宽；</w:t>
      </w:r>
      <w:r w:rsidRPr="00B767BF">
        <w:rPr>
          <w:rFonts w:ascii="Times New Roman" w:hAnsi="Times New Roman" w:cs="Times New Roman"/>
          <w:i/>
          <w:szCs w:val="21"/>
        </w:rPr>
        <w:t>g</w:t>
      </w:r>
      <w:r w:rsidRPr="00B767BF">
        <w:rPr>
          <w:rFonts w:ascii="Times New Roman" w:hAnsi="Times New Roman" w:cs="Times New Roman"/>
          <w:szCs w:val="21"/>
          <w:vertAlign w:val="subscript"/>
        </w:rPr>
        <w:t>1</w:t>
      </w:r>
      <w:r w:rsidRPr="00B767BF">
        <w:rPr>
          <w:rFonts w:ascii="Times New Roman" w:hAnsi="Times New Roman" w:cs="Times New Roman"/>
          <w:szCs w:val="21"/>
        </w:rPr>
        <w:t>和</w:t>
      </w:r>
      <w:r w:rsidRPr="00B767BF">
        <w:rPr>
          <w:rFonts w:ascii="Times New Roman" w:hAnsi="Times New Roman" w:cs="Times New Roman"/>
          <w:i/>
          <w:szCs w:val="21"/>
        </w:rPr>
        <w:t>g</w:t>
      </w:r>
      <w:r w:rsidRPr="00B767BF">
        <w:rPr>
          <w:rFonts w:ascii="Times New Roman" w:hAnsi="Times New Roman" w:cs="Times New Roman"/>
          <w:szCs w:val="21"/>
          <w:vertAlign w:val="subscript"/>
        </w:rPr>
        <w:t>2</w:t>
      </w:r>
      <w:r w:rsidRPr="00B767BF">
        <w:rPr>
          <w:rFonts w:ascii="Times New Roman" w:hAnsi="Times New Roman" w:cs="Times New Roman"/>
          <w:szCs w:val="21"/>
        </w:rPr>
        <w:t>分别为洛伦兹和高斯曲线布里渊增益峰值。</w:t>
      </w:r>
    </w:p>
    <w:p w14:paraId="0A4E370F" w14:textId="4EFE16B0" w:rsidR="009052CF" w:rsidRPr="00064819" w:rsidRDefault="004F58F8" w:rsidP="00064819">
      <w:pPr>
        <w:ind w:firstLineChars="200" w:firstLine="420"/>
        <w:rPr>
          <w:rFonts w:ascii="Times New Roman" w:hAnsi="Times New Roman" w:cs="Times New Roman"/>
          <w:color w:val="000000" w:themeColor="text1"/>
        </w:rPr>
      </w:pPr>
      <w:r w:rsidRPr="00B767BF">
        <w:rPr>
          <w:rFonts w:ascii="Times New Roman" w:hAnsi="Times New Roman" w:cs="Times New Roman"/>
        </w:rPr>
        <w:t>由于温度和应变与布里渊频移</w:t>
      </w:r>
      <w:r w:rsidR="00064819">
        <w:rPr>
          <w:rFonts w:ascii="Times New Roman" w:hAnsi="Times New Roman" w:cs="Times New Roman"/>
        </w:rPr>
        <w:t>满足</w:t>
      </w:r>
      <w:r w:rsidRPr="00B767BF">
        <w:rPr>
          <w:rFonts w:ascii="Times New Roman" w:hAnsi="Times New Roman" w:cs="Times New Roman"/>
        </w:rPr>
        <w:t>线性关系</w:t>
      </w:r>
      <w:r w:rsidR="002237BC" w:rsidRPr="00064819">
        <w:rPr>
          <w:rFonts w:ascii="Times New Roman" w:hAnsi="Times New Roman" w:cs="Times New Roman"/>
          <w:color w:val="FF0000"/>
          <w:vertAlign w:val="superscript"/>
        </w:rPr>
        <w:t>[</w:t>
      </w:r>
      <w:r w:rsidR="008A0AD5" w:rsidRPr="00064819">
        <w:rPr>
          <w:rFonts w:ascii="Times New Roman" w:hAnsi="Times New Roman" w:cs="Times New Roman"/>
          <w:color w:val="FF0000"/>
          <w:vertAlign w:val="superscript"/>
        </w:rPr>
        <w:t>1</w:t>
      </w:r>
      <w:r w:rsidR="0015512B">
        <w:rPr>
          <w:rFonts w:ascii="Times New Roman" w:hAnsi="Times New Roman" w:cs="Times New Roman"/>
          <w:color w:val="FF0000"/>
          <w:vertAlign w:val="superscript"/>
        </w:rPr>
        <w:t>4</w:t>
      </w:r>
      <w:r w:rsidR="007E35B5" w:rsidRPr="00064819">
        <w:rPr>
          <w:rFonts w:ascii="Times New Roman" w:hAnsi="Times New Roman" w:cs="Times New Roman"/>
          <w:color w:val="FF0000"/>
          <w:vertAlign w:val="superscript"/>
        </w:rPr>
        <w:t>-1</w:t>
      </w:r>
      <w:r w:rsidR="0015512B">
        <w:rPr>
          <w:rFonts w:ascii="Times New Roman" w:hAnsi="Times New Roman" w:cs="Times New Roman"/>
          <w:color w:val="FF0000"/>
          <w:vertAlign w:val="superscript"/>
        </w:rPr>
        <w:t>5</w:t>
      </w:r>
      <w:r w:rsidR="002237BC" w:rsidRPr="00064819">
        <w:rPr>
          <w:rFonts w:ascii="Times New Roman" w:hAnsi="Times New Roman" w:cs="Times New Roman"/>
          <w:color w:val="FF0000"/>
          <w:vertAlign w:val="superscript"/>
        </w:rPr>
        <w:t>]</w:t>
      </w:r>
      <w:r w:rsidR="00E336A4" w:rsidRPr="00B767BF">
        <w:rPr>
          <w:rFonts w:ascii="Times New Roman" w:hAnsi="Times New Roman" w:cs="Times New Roman"/>
        </w:rPr>
        <w:t>，</w:t>
      </w:r>
      <w:r w:rsidRPr="00B767BF">
        <w:rPr>
          <w:rFonts w:ascii="Times New Roman" w:hAnsi="Times New Roman" w:cs="Times New Roman"/>
        </w:rPr>
        <w:t>而且布里渊频移稳定性较高，通常采用布里渊频移解调温度和应</w:t>
      </w:r>
      <w:r w:rsidRPr="009E55DE">
        <w:rPr>
          <w:rFonts w:ascii="Times New Roman" w:hAnsi="Times New Roman" w:cs="Times New Roman"/>
          <w:color w:val="FF0000"/>
        </w:rPr>
        <w:t>变。一</w:t>
      </w:r>
      <w:r w:rsidRPr="00B767BF">
        <w:rPr>
          <w:rFonts w:ascii="Times New Roman" w:hAnsi="Times New Roman" w:cs="Times New Roman"/>
          <w:color w:val="000000" w:themeColor="text1"/>
        </w:rPr>
        <w:t>旦确定布里渊频移与温度和应变的关系，则后续的关键问题是确定布里渊频移。</w:t>
      </w:r>
      <w:r w:rsidR="00B3404E" w:rsidRPr="00B767BF">
        <w:rPr>
          <w:rFonts w:ascii="Times New Roman" w:hAnsi="Times New Roman" w:cs="Times New Roman"/>
          <w:color w:val="000000" w:themeColor="text1"/>
        </w:rPr>
        <w:t>谱拟合法认为布里渊谱满足一定的模型，根据将扫频点上实测布里渊增益与模型对应值的差异作为误</w:t>
      </w:r>
      <w:r w:rsidR="00B3404E" w:rsidRPr="00B767BF">
        <w:rPr>
          <w:rFonts w:ascii="Times New Roman" w:hAnsi="Times New Roman" w:cs="Times New Roman"/>
        </w:rPr>
        <w:t>差，将误差的平方和最小化则得到最优的谱模型参数，当然也包括布里渊频移。考虑到伪</w:t>
      </w:r>
      <w:r w:rsidR="00B3404E" w:rsidRPr="00B767BF">
        <w:rPr>
          <w:rFonts w:ascii="Times New Roman" w:hAnsi="Times New Roman" w:cs="Times New Roman"/>
        </w:rPr>
        <w:t>Voigt</w:t>
      </w:r>
      <w:r w:rsidR="00B3404E" w:rsidRPr="00B767BF">
        <w:rPr>
          <w:rFonts w:ascii="Times New Roman" w:hAnsi="Times New Roman" w:cs="Times New Roman"/>
        </w:rPr>
        <w:t>模型能较好逼近布里渊谱，故采用基于伪</w:t>
      </w:r>
      <w:r w:rsidR="00B3404E" w:rsidRPr="00B767BF">
        <w:rPr>
          <w:rFonts w:ascii="Times New Roman" w:hAnsi="Times New Roman" w:cs="Times New Roman"/>
        </w:rPr>
        <w:t>Voigt</w:t>
      </w:r>
      <w:r w:rsidR="00B3404E" w:rsidRPr="00B767BF">
        <w:rPr>
          <w:rFonts w:ascii="Times New Roman" w:hAnsi="Times New Roman" w:cs="Times New Roman"/>
        </w:rPr>
        <w:t>模型的谱拟合算法</w:t>
      </w:r>
      <w:r w:rsidR="008A0AD5" w:rsidRPr="00B767BF">
        <w:rPr>
          <w:rFonts w:ascii="Times New Roman" w:hAnsi="Times New Roman" w:cs="Times New Roman"/>
          <w:vertAlign w:val="superscript"/>
        </w:rPr>
        <w:t>[</w:t>
      </w:r>
      <w:r w:rsidR="008A0AD5" w:rsidRPr="00064819">
        <w:rPr>
          <w:rFonts w:ascii="Times New Roman" w:hAnsi="Times New Roman" w:cs="Times New Roman"/>
          <w:color w:val="FF0000"/>
          <w:vertAlign w:val="superscript"/>
        </w:rPr>
        <w:t>1</w:t>
      </w:r>
      <w:r w:rsidR="0015512B">
        <w:rPr>
          <w:rFonts w:ascii="Times New Roman" w:hAnsi="Times New Roman" w:cs="Times New Roman"/>
          <w:color w:val="FF0000"/>
          <w:vertAlign w:val="superscript"/>
        </w:rPr>
        <w:t>6</w:t>
      </w:r>
      <w:r w:rsidR="008A0AD5" w:rsidRPr="00B767BF">
        <w:rPr>
          <w:rFonts w:ascii="Times New Roman" w:hAnsi="Times New Roman" w:cs="Times New Roman"/>
          <w:vertAlign w:val="superscript"/>
        </w:rPr>
        <w:t>]</w:t>
      </w:r>
      <w:r w:rsidR="00B3404E" w:rsidRPr="00B767BF">
        <w:rPr>
          <w:rFonts w:ascii="Times New Roman" w:hAnsi="Times New Roman" w:cs="Times New Roman"/>
        </w:rPr>
        <w:t>，其目标函数如式</w:t>
      </w:r>
      <w:r w:rsidR="00B3404E" w:rsidRPr="00B767BF">
        <w:rPr>
          <w:rFonts w:ascii="Times New Roman" w:hAnsi="Times New Roman" w:cs="Times New Roman"/>
        </w:rPr>
        <w:t>(</w:t>
      </w:r>
      <w:r w:rsidR="00064819">
        <w:rPr>
          <w:rFonts w:ascii="Times New Roman" w:hAnsi="Times New Roman" w:cs="Times New Roman"/>
          <w:color w:val="FF0000"/>
        </w:rPr>
        <w:t>2</w:t>
      </w:r>
      <w:r w:rsidR="00B3404E" w:rsidRPr="00B767BF">
        <w:rPr>
          <w:rFonts w:ascii="Times New Roman" w:hAnsi="Times New Roman" w:cs="Times New Roman"/>
        </w:rPr>
        <w:t>)</w:t>
      </w:r>
      <w:r w:rsidR="00B3404E" w:rsidRPr="00B767BF">
        <w:rPr>
          <w:rFonts w:ascii="Times New Roman" w:hAnsi="Times New Roman" w:cs="Times New Roman"/>
        </w:rPr>
        <w:t>所示。</w:t>
      </w:r>
    </w:p>
    <w:p w14:paraId="75A2DF9C" w14:textId="25F138A5" w:rsidR="004074B8" w:rsidRPr="00B767BF" w:rsidRDefault="008B68DB" w:rsidP="00911F8B">
      <w:pPr>
        <w:jc w:val="right"/>
        <w:rPr>
          <w:rFonts w:ascii="Times New Roman" w:hAnsi="Times New Roman" w:cs="Times New Roman"/>
          <w:color w:val="000000"/>
        </w:rPr>
      </w:pPr>
      <w:r w:rsidRPr="00B767BF">
        <w:rPr>
          <w:rFonts w:ascii="Times New Roman" w:hAnsi="Times New Roman" w:cs="Times New Roman"/>
          <w:color w:val="000000"/>
          <w:position w:val="-28"/>
        </w:rPr>
        <w:object w:dxaOrig="2160" w:dyaOrig="680" w14:anchorId="3CA899B4">
          <v:shape id="_x0000_i1026" type="#_x0000_t75" style="width:99.7pt;height:31.85pt" o:ole="">
            <v:imagedata r:id="rId9" o:title=""/>
          </v:shape>
          <o:OLEObject Type="Embed" ProgID="Equation.DSMT4" ShapeID="_x0000_i1026" DrawAspect="Content" ObjectID="_1790763515" r:id="rId10"/>
        </w:object>
      </w:r>
      <w:r w:rsidR="00911F8B" w:rsidRPr="00B767BF">
        <w:rPr>
          <w:rFonts w:ascii="Times New Roman" w:hAnsi="Times New Roman" w:cs="Times New Roman"/>
          <w:color w:val="000000"/>
        </w:rPr>
        <w:t xml:space="preserve">  </w:t>
      </w:r>
      <w:r w:rsidR="002237BC" w:rsidRPr="00B767BF">
        <w:rPr>
          <w:rFonts w:ascii="Times New Roman" w:hAnsi="Times New Roman" w:cs="Times New Roman"/>
          <w:color w:val="000000"/>
        </w:rPr>
        <w:t xml:space="preserve"> </w:t>
      </w:r>
      <w:r w:rsidR="00911F8B" w:rsidRPr="00B767BF">
        <w:rPr>
          <w:rFonts w:ascii="Times New Roman" w:hAnsi="Times New Roman" w:cs="Times New Roman"/>
          <w:color w:val="000000"/>
        </w:rPr>
        <w:t xml:space="preserve">  </w:t>
      </w:r>
      <w:r w:rsidR="008235DD" w:rsidRPr="00B767BF">
        <w:rPr>
          <w:rFonts w:ascii="Times New Roman" w:hAnsi="Times New Roman" w:cs="Times New Roman"/>
          <w:color w:val="000000"/>
        </w:rPr>
        <w:t xml:space="preserve"> </w:t>
      </w:r>
      <w:r w:rsidR="00911F8B" w:rsidRPr="00B767BF">
        <w:rPr>
          <w:rFonts w:ascii="Times New Roman" w:hAnsi="Times New Roman" w:cs="Times New Roman"/>
          <w:color w:val="000000"/>
        </w:rPr>
        <w:t xml:space="preserve">  (</w:t>
      </w:r>
      <w:r w:rsidR="00064819">
        <w:rPr>
          <w:rFonts w:ascii="Times New Roman" w:hAnsi="Times New Roman" w:cs="Times New Roman"/>
          <w:color w:val="FF0000"/>
        </w:rPr>
        <w:t>2</w:t>
      </w:r>
      <w:r w:rsidR="00911F8B" w:rsidRPr="00B767BF">
        <w:rPr>
          <w:rFonts w:ascii="Times New Roman" w:hAnsi="Times New Roman" w:cs="Times New Roman"/>
          <w:color w:val="000000"/>
        </w:rPr>
        <w:t>)</w:t>
      </w:r>
    </w:p>
    <w:p w14:paraId="0469677A" w14:textId="77777777" w:rsidR="004074B8" w:rsidRPr="00B767BF" w:rsidRDefault="004074B8" w:rsidP="004074B8">
      <w:pPr>
        <w:rPr>
          <w:rFonts w:ascii="Times New Roman" w:hAnsi="Times New Roman" w:cs="Times New Roman"/>
        </w:rPr>
      </w:pPr>
      <w:r w:rsidRPr="00B767BF">
        <w:rPr>
          <w:rFonts w:ascii="Times New Roman" w:hAnsi="Times New Roman" w:cs="Times New Roman"/>
          <w:color w:val="000000" w:themeColor="text1"/>
        </w:rPr>
        <w:t>式中，</w:t>
      </w:r>
      <w:r w:rsidR="008B68DB" w:rsidRPr="00B767BF">
        <w:rPr>
          <w:rFonts w:ascii="Times New Roman" w:hAnsi="Times New Roman" w:cs="Times New Roman"/>
          <w:i/>
          <w:color w:val="000000" w:themeColor="text1"/>
        </w:rPr>
        <w:t>E</w:t>
      </w:r>
      <w:r w:rsidR="008B68DB" w:rsidRPr="00B767BF">
        <w:rPr>
          <w:rFonts w:ascii="Times New Roman" w:hAnsi="Times New Roman" w:cs="Times New Roman"/>
          <w:color w:val="000000" w:themeColor="text1"/>
        </w:rPr>
        <w:t>为误差的平方和；</w:t>
      </w:r>
      <w:r w:rsidRPr="00B767BF">
        <w:rPr>
          <w:rFonts w:ascii="Times New Roman" w:hAnsi="Times New Roman" w:cs="Times New Roman"/>
          <w:i/>
          <w:iCs/>
          <w:color w:val="000000" w:themeColor="text1"/>
        </w:rPr>
        <w:t>v</w:t>
      </w:r>
      <w:r w:rsidRPr="00B767BF">
        <w:rPr>
          <w:rFonts w:ascii="Times New Roman" w:hAnsi="Times New Roman" w:cs="Times New Roman"/>
          <w:i/>
          <w:iCs/>
          <w:color w:val="000000" w:themeColor="text1"/>
          <w:vertAlign w:val="subscript"/>
        </w:rPr>
        <w:t>i</w:t>
      </w:r>
      <w:r w:rsidRPr="00B767BF">
        <w:rPr>
          <w:rFonts w:ascii="Times New Roman" w:hAnsi="Times New Roman" w:cs="Times New Roman"/>
          <w:color w:val="000000" w:themeColor="text1"/>
        </w:rPr>
        <w:t>为第</w:t>
      </w:r>
      <w:r w:rsidRPr="00B767BF">
        <w:rPr>
          <w:rFonts w:ascii="Times New Roman" w:hAnsi="Times New Roman" w:cs="Times New Roman"/>
          <w:i/>
          <w:iCs/>
          <w:color w:val="000000" w:themeColor="text1"/>
        </w:rPr>
        <w:t>i</w:t>
      </w:r>
      <w:r w:rsidRPr="00B767BF">
        <w:rPr>
          <w:rFonts w:ascii="Times New Roman" w:hAnsi="Times New Roman" w:cs="Times New Roman"/>
          <w:color w:val="000000" w:themeColor="text1"/>
        </w:rPr>
        <w:t>个扫描频率值；</w:t>
      </w:r>
      <w:r w:rsidRPr="00B767BF">
        <w:rPr>
          <w:rFonts w:ascii="Times New Roman" w:hAnsi="Times New Roman" w:cs="Times New Roman"/>
          <w:i/>
          <w:iCs/>
          <w:color w:val="000000" w:themeColor="text1"/>
        </w:rPr>
        <w:t>g</w:t>
      </w:r>
      <w:r w:rsidRPr="00B767BF">
        <w:rPr>
          <w:rFonts w:ascii="Times New Roman" w:hAnsi="Times New Roman" w:cs="Times New Roman"/>
          <w:color w:val="000000" w:themeColor="text1"/>
          <w:vertAlign w:val="subscript"/>
        </w:rPr>
        <w:t>B</w:t>
      </w:r>
      <w:r w:rsidRPr="00B767BF">
        <w:rPr>
          <w:rFonts w:ascii="Times New Roman" w:hAnsi="Times New Roman" w:cs="Times New Roman"/>
          <w:i/>
          <w:iCs/>
          <w:color w:val="000000" w:themeColor="text1"/>
          <w:vertAlign w:val="subscript"/>
        </w:rPr>
        <w:t>i</w:t>
      </w:r>
      <w:r w:rsidRPr="00B767BF">
        <w:rPr>
          <w:rFonts w:ascii="Times New Roman" w:hAnsi="Times New Roman" w:cs="Times New Roman"/>
          <w:color w:val="000000" w:themeColor="text1"/>
        </w:rPr>
        <w:t>为第</w:t>
      </w:r>
      <w:r w:rsidRPr="00B767BF">
        <w:rPr>
          <w:rFonts w:ascii="Times New Roman" w:hAnsi="Times New Roman" w:cs="Times New Roman"/>
          <w:i/>
          <w:iCs/>
          <w:color w:val="000000" w:themeColor="text1"/>
        </w:rPr>
        <w:t>i</w:t>
      </w:r>
      <w:r w:rsidRPr="00B767BF">
        <w:rPr>
          <w:rFonts w:ascii="Times New Roman" w:hAnsi="Times New Roman" w:cs="Times New Roman"/>
          <w:color w:val="000000" w:themeColor="text1"/>
        </w:rPr>
        <w:t>个扫描频率点测量得到的布里渊增益。</w:t>
      </w:r>
      <w:commentRangeEnd w:id="1"/>
      <w:r w:rsidR="00975F7C">
        <w:rPr>
          <w:rStyle w:val="a6"/>
        </w:rPr>
        <w:commentReference w:id="1"/>
      </w:r>
    </w:p>
    <w:p w14:paraId="5AB353EA" w14:textId="521A8FE4" w:rsidR="008A6ED6" w:rsidRDefault="003F7825" w:rsidP="000F4145">
      <w:pPr>
        <w:spacing w:beforeLines="50" w:before="156" w:afterLines="50" w:after="156"/>
        <w:outlineLvl w:val="0"/>
        <w:rPr>
          <w:rFonts w:ascii="黑体" w:eastAsia="黑体" w:hAnsi="黑体" w:cs="Times New Roman"/>
          <w:sz w:val="24"/>
          <w:szCs w:val="24"/>
        </w:rPr>
      </w:pPr>
      <w:r w:rsidRPr="000F4145">
        <w:rPr>
          <w:rFonts w:ascii="黑体" w:eastAsia="黑体" w:hAnsi="黑体" w:cs="Times New Roman"/>
          <w:sz w:val="24"/>
          <w:szCs w:val="24"/>
        </w:rPr>
        <w:t>3</w:t>
      </w:r>
      <w:r w:rsidR="008A6ED6" w:rsidRPr="000F4145">
        <w:rPr>
          <w:rFonts w:ascii="黑体" w:eastAsia="黑体" w:hAnsi="黑体" w:cs="Times New Roman"/>
          <w:sz w:val="24"/>
          <w:szCs w:val="24"/>
        </w:rPr>
        <w:t xml:space="preserve">  </w:t>
      </w:r>
      <w:r w:rsidR="00B767BF">
        <w:rPr>
          <w:rFonts w:ascii="黑体" w:eastAsia="黑体" w:hAnsi="黑体" w:cs="Times New Roman"/>
          <w:sz w:val="24"/>
          <w:szCs w:val="24"/>
        </w:rPr>
        <w:t>BOTDR</w:t>
      </w:r>
      <w:r w:rsidR="005965F0" w:rsidRPr="000F4145">
        <w:rPr>
          <w:rFonts w:ascii="黑体" w:eastAsia="黑体" w:hAnsi="黑体" w:cs="Times New Roman"/>
          <w:sz w:val="24"/>
          <w:szCs w:val="24"/>
        </w:rPr>
        <w:t>扫频范围的选择策略</w:t>
      </w:r>
    </w:p>
    <w:p w14:paraId="600F0767" w14:textId="77777777" w:rsidR="00151F05" w:rsidRPr="000F4145" w:rsidRDefault="00151F05" w:rsidP="000F4145">
      <w:pPr>
        <w:spacing w:beforeLines="50" w:before="156" w:afterLines="50" w:after="156"/>
        <w:outlineLvl w:val="0"/>
        <w:rPr>
          <w:rFonts w:ascii="黑体" w:eastAsia="黑体" w:hAnsi="黑体" w:cs="Times New Roman"/>
          <w:sz w:val="24"/>
          <w:szCs w:val="24"/>
        </w:rPr>
      </w:pPr>
      <w:r>
        <w:rPr>
          <w:rStyle w:val="a6"/>
        </w:rPr>
        <w:commentReference w:id="2"/>
      </w:r>
    </w:p>
    <w:p w14:paraId="2CA7125F" w14:textId="584C274A" w:rsidR="00021B30" w:rsidRPr="000F4145" w:rsidRDefault="003F7825" w:rsidP="000715C0">
      <w:pPr>
        <w:outlineLvl w:val="1"/>
        <w:rPr>
          <w:rFonts w:ascii="黑体" w:eastAsia="黑体" w:hAnsi="黑体" w:cs="Times New Roman"/>
        </w:rPr>
      </w:pPr>
      <w:r w:rsidRPr="000F4145">
        <w:rPr>
          <w:rFonts w:ascii="黑体" w:eastAsia="黑体" w:hAnsi="黑体" w:cs="Times New Roman"/>
        </w:rPr>
        <w:t>3</w:t>
      </w:r>
      <w:r w:rsidR="00021B30" w:rsidRPr="000F4145">
        <w:rPr>
          <w:rFonts w:ascii="黑体" w:eastAsia="黑体" w:hAnsi="黑体" w:cs="Times New Roman"/>
        </w:rPr>
        <w:t>.1</w:t>
      </w:r>
      <w:r w:rsidR="00B6460D">
        <w:rPr>
          <w:rFonts w:ascii="黑体" w:eastAsia="黑体" w:hAnsi="黑体" w:cs="Times New Roman"/>
        </w:rPr>
        <w:t xml:space="preserve"> </w:t>
      </w:r>
      <w:r w:rsidR="00021B30" w:rsidRPr="000F4145">
        <w:rPr>
          <w:rFonts w:ascii="黑体" w:eastAsia="黑体" w:hAnsi="黑体" w:cs="Times New Roman"/>
        </w:rPr>
        <w:t>布里渊谱及布里渊频移</w:t>
      </w:r>
      <w:r w:rsidR="00B6460D" w:rsidRPr="000F4145">
        <w:rPr>
          <w:rFonts w:ascii="黑体" w:eastAsia="黑体" w:hAnsi="黑体" w:cs="Times New Roman"/>
        </w:rPr>
        <w:t>仿真</w:t>
      </w:r>
    </w:p>
    <w:p w14:paraId="2078A29A" w14:textId="06DBA272" w:rsidR="000619E8" w:rsidRDefault="00382431" w:rsidP="00382431">
      <w:pPr>
        <w:ind w:firstLineChars="200" w:firstLine="420"/>
        <w:rPr>
          <w:rFonts w:ascii="PingFang SC" w:hAnsi="PingFang SC" w:hint="eastAsia"/>
          <w:color w:val="2C2C36"/>
          <w:shd w:val="clear" w:color="auto" w:fill="FFFFFF"/>
        </w:rPr>
      </w:pPr>
      <w:r>
        <w:rPr>
          <w:rFonts w:ascii="PingFang SC" w:hAnsi="PingFang SC"/>
          <w:color w:val="2C2C36"/>
          <w:shd w:val="clear" w:color="auto" w:fill="FFFFFF"/>
        </w:rPr>
        <w:t>在变压器运行过程中，复合于绕组中的光纤可能会经历几十度的温升</w:t>
      </w:r>
      <w:r w:rsidRPr="00382431">
        <w:rPr>
          <w:rFonts w:ascii="PingFang SC" w:hAnsi="PingFang SC"/>
          <w:color w:val="2C2C36"/>
          <w:shd w:val="clear" w:color="auto" w:fill="FFFFFF"/>
          <w:vertAlign w:val="superscript"/>
        </w:rPr>
        <w:t>[</w:t>
      </w:r>
      <w:r w:rsidR="0015512B">
        <w:rPr>
          <w:rFonts w:ascii="PingFang SC" w:hAnsi="PingFang SC"/>
          <w:color w:val="FF0000"/>
          <w:shd w:val="clear" w:color="auto" w:fill="FFFFFF"/>
          <w:vertAlign w:val="superscript"/>
        </w:rPr>
        <w:t>17</w:t>
      </w:r>
      <w:r w:rsidRPr="00382431">
        <w:rPr>
          <w:rFonts w:ascii="PingFang SC" w:hAnsi="PingFang SC"/>
          <w:color w:val="2C2C36"/>
          <w:shd w:val="clear" w:color="auto" w:fill="FFFFFF"/>
          <w:vertAlign w:val="superscript"/>
        </w:rPr>
        <w:t>]</w:t>
      </w:r>
      <w:r>
        <w:rPr>
          <w:rFonts w:ascii="PingFang SC" w:hAnsi="PingFang SC"/>
          <w:color w:val="2C2C36"/>
          <w:shd w:val="clear" w:color="auto" w:fill="FFFFFF"/>
        </w:rPr>
        <w:t>。同时，绕组还可能发生变形</w:t>
      </w:r>
      <w:r w:rsidRPr="00382431">
        <w:rPr>
          <w:rFonts w:ascii="PingFang SC" w:hAnsi="PingFang SC"/>
          <w:color w:val="2C2C36"/>
          <w:shd w:val="clear" w:color="auto" w:fill="FFFFFF"/>
          <w:vertAlign w:val="superscript"/>
        </w:rPr>
        <w:t>[7]</w:t>
      </w:r>
      <w:r>
        <w:rPr>
          <w:rFonts w:ascii="PingFang SC" w:hAnsi="PingFang SC"/>
          <w:color w:val="2C2C36"/>
          <w:shd w:val="clear" w:color="auto" w:fill="FFFFFF"/>
        </w:rPr>
        <w:t>，导致几百微应变（</w:t>
      </w:r>
      <w:r>
        <w:rPr>
          <w:rFonts w:ascii="PingFang SC" w:hAnsi="PingFang SC"/>
          <w:color w:val="2C2C36"/>
          <w:shd w:val="clear" w:color="auto" w:fill="FFFFFF"/>
        </w:rPr>
        <w:t>με</w:t>
      </w:r>
      <w:r>
        <w:rPr>
          <w:rFonts w:ascii="PingFang SC" w:hAnsi="PingFang SC"/>
          <w:color w:val="2C2C36"/>
          <w:shd w:val="clear" w:color="auto" w:fill="FFFFFF"/>
        </w:rPr>
        <w:t>）的应变产生。考虑到普通单模光纤的温度敏感系数约为</w:t>
      </w:r>
      <w:r>
        <w:rPr>
          <w:rFonts w:ascii="PingFang SC" w:hAnsi="PingFang SC"/>
          <w:color w:val="2C2C36"/>
          <w:shd w:val="clear" w:color="auto" w:fill="FFFFFF"/>
        </w:rPr>
        <w:t>1.12 MHz/°C</w:t>
      </w:r>
      <w:r>
        <w:rPr>
          <w:rFonts w:ascii="PingFang SC" w:hAnsi="PingFang SC"/>
          <w:color w:val="2C2C36"/>
          <w:shd w:val="clear" w:color="auto" w:fill="FFFFFF"/>
        </w:rPr>
        <w:t>，应变敏感系数约为</w:t>
      </w:r>
      <w:r>
        <w:rPr>
          <w:rFonts w:ascii="PingFang SC" w:hAnsi="PingFang SC"/>
          <w:color w:val="2C2C36"/>
          <w:shd w:val="clear" w:color="auto" w:fill="FFFFFF"/>
        </w:rPr>
        <w:t>0.0482 MHz/με</w:t>
      </w:r>
      <w:r>
        <w:rPr>
          <w:rFonts w:ascii="PingFang SC" w:hAnsi="PingFang SC"/>
          <w:color w:val="2C2C36"/>
          <w:shd w:val="clear" w:color="auto" w:fill="FFFFFF"/>
        </w:rPr>
        <w:t>，可以推断出绕组复合光纤上的布里渊频移变化幅度可能达到几十到上百兆赫兹（</w:t>
      </w:r>
      <w:r>
        <w:rPr>
          <w:rFonts w:ascii="PingFang SC" w:hAnsi="PingFang SC"/>
          <w:color w:val="2C2C36"/>
          <w:shd w:val="clear" w:color="auto" w:fill="FFFFFF"/>
        </w:rPr>
        <w:t>MHz</w:t>
      </w:r>
      <w:r>
        <w:rPr>
          <w:rFonts w:ascii="PingFang SC" w:hAnsi="PingFang SC"/>
          <w:color w:val="2C2C36"/>
          <w:shd w:val="clear" w:color="auto" w:fill="FFFFFF"/>
        </w:rPr>
        <w:t>）。为了模拟上述情况，本文</w:t>
      </w:r>
      <w:r>
        <w:rPr>
          <w:rFonts w:ascii="PingFang SC" w:hAnsi="PingFang SC" w:hint="eastAsia"/>
          <w:color w:val="2C2C36"/>
          <w:shd w:val="clear" w:color="auto" w:fill="FFFFFF"/>
        </w:rPr>
        <w:t>首先</w:t>
      </w:r>
      <w:r>
        <w:rPr>
          <w:rFonts w:ascii="PingFang SC" w:hAnsi="PingFang SC"/>
          <w:color w:val="2C2C36"/>
          <w:shd w:val="clear" w:color="auto" w:fill="FFFFFF"/>
        </w:rPr>
        <w:t>设定光纤沿线的布里渊频移如图</w:t>
      </w:r>
      <w:r>
        <w:rPr>
          <w:rFonts w:ascii="PingFang SC" w:hAnsi="PingFang SC"/>
          <w:color w:val="2C2C36"/>
          <w:shd w:val="clear" w:color="auto" w:fill="FFFFFF"/>
        </w:rPr>
        <w:t>1</w:t>
      </w:r>
      <w:r>
        <w:rPr>
          <w:rFonts w:ascii="PingFang SC" w:hAnsi="PingFang SC" w:hint="eastAsia"/>
          <w:color w:val="2C2C36"/>
          <w:shd w:val="clear" w:color="auto" w:fill="FFFFFF"/>
        </w:rPr>
        <w:t>（</w:t>
      </w:r>
      <w:r>
        <w:rPr>
          <w:rFonts w:ascii="PingFang SC" w:hAnsi="PingFang SC"/>
          <w:color w:val="2C2C36"/>
          <w:shd w:val="clear" w:color="auto" w:fill="FFFFFF"/>
        </w:rPr>
        <w:t>a</w:t>
      </w:r>
      <w:r>
        <w:rPr>
          <w:rFonts w:ascii="PingFang SC" w:hAnsi="PingFang SC" w:hint="eastAsia"/>
          <w:color w:val="2C2C36"/>
          <w:shd w:val="clear" w:color="auto" w:fill="FFFFFF"/>
        </w:rPr>
        <w:t>）</w:t>
      </w:r>
      <w:r>
        <w:rPr>
          <w:rFonts w:ascii="PingFang SC" w:hAnsi="PingFang SC"/>
          <w:color w:val="2C2C36"/>
          <w:shd w:val="clear" w:color="auto" w:fill="FFFFFF"/>
        </w:rPr>
        <w:t>所示。</w:t>
      </w:r>
      <w:r w:rsidR="00007925">
        <w:rPr>
          <w:rFonts w:ascii="PingFang SC" w:hAnsi="PingFang SC"/>
          <w:color w:val="2C2C36"/>
          <w:shd w:val="clear" w:color="auto" w:fill="FFFFFF"/>
        </w:rPr>
        <w:t>从图</w:t>
      </w:r>
      <w:r w:rsidR="00007925">
        <w:rPr>
          <w:rFonts w:ascii="PingFang SC" w:hAnsi="PingFang SC"/>
          <w:color w:val="2C2C36"/>
          <w:shd w:val="clear" w:color="auto" w:fill="FFFFFF"/>
        </w:rPr>
        <w:t>1</w:t>
      </w:r>
      <w:r w:rsidR="00007925">
        <w:rPr>
          <w:rFonts w:ascii="PingFang SC" w:hAnsi="PingFang SC" w:hint="eastAsia"/>
          <w:color w:val="2C2C36"/>
          <w:shd w:val="clear" w:color="auto" w:fill="FFFFFF"/>
        </w:rPr>
        <w:t>（</w:t>
      </w:r>
      <w:r w:rsidR="00007925">
        <w:rPr>
          <w:rFonts w:ascii="PingFang SC" w:hAnsi="PingFang SC"/>
          <w:color w:val="2C2C36"/>
          <w:shd w:val="clear" w:color="auto" w:fill="FFFFFF"/>
        </w:rPr>
        <w:t>a</w:t>
      </w:r>
      <w:r w:rsidR="00007925">
        <w:rPr>
          <w:rFonts w:ascii="PingFang SC" w:hAnsi="PingFang SC" w:hint="eastAsia"/>
          <w:color w:val="2C2C36"/>
          <w:shd w:val="clear" w:color="auto" w:fill="FFFFFF"/>
        </w:rPr>
        <w:t>）</w:t>
      </w:r>
      <w:r w:rsidR="00007925">
        <w:rPr>
          <w:rFonts w:ascii="PingFang SC" w:hAnsi="PingFang SC"/>
          <w:color w:val="2C2C36"/>
          <w:shd w:val="clear" w:color="auto" w:fill="FFFFFF"/>
        </w:rPr>
        <w:t>可以看出，光纤沿线的布里渊频移存在显著波动，这能够很好地模拟真实变压器中绕组温度变化及变形对复合光纤布里渊频移的影响。</w:t>
      </w:r>
      <w:r w:rsidR="000619E8">
        <w:rPr>
          <w:rFonts w:ascii="Segoe UI" w:hAnsi="Segoe UI" w:cs="Segoe UI"/>
          <w:color w:val="1E1F24"/>
          <w:shd w:val="clear" w:color="auto" w:fill="FFFFFF"/>
        </w:rPr>
        <w:t>布里渊谱的可靠性为后续研究的深入展开构筑了坚实的基石。</w:t>
      </w:r>
      <w:r>
        <w:rPr>
          <w:rFonts w:ascii="Times New Roman" w:hAnsi="Times New Roman" w:cs="Times New Roman" w:hint="eastAsia"/>
          <w:color w:val="000000" w:themeColor="text1"/>
        </w:rPr>
        <w:t>然后，</w:t>
      </w:r>
      <w:r>
        <w:rPr>
          <w:rFonts w:ascii="PingFang SC" w:hAnsi="PingFang SC"/>
          <w:color w:val="2C2C36"/>
          <w:shd w:val="clear" w:color="auto" w:fill="FFFFFF"/>
        </w:rPr>
        <w:t>采用伪</w:t>
      </w:r>
      <w:r>
        <w:rPr>
          <w:rFonts w:ascii="PingFang SC" w:hAnsi="PingFang SC"/>
          <w:color w:val="2C2C36"/>
          <w:shd w:val="clear" w:color="auto" w:fill="FFFFFF"/>
        </w:rPr>
        <w:t>Voigt</w:t>
      </w:r>
      <w:r>
        <w:rPr>
          <w:rFonts w:ascii="PingFang SC" w:hAnsi="PingFang SC"/>
          <w:color w:val="2C2C36"/>
          <w:shd w:val="clear" w:color="auto" w:fill="FFFFFF"/>
        </w:rPr>
        <w:t>模型生成布里渊谱，线宽设为</w:t>
      </w:r>
      <w:r>
        <w:rPr>
          <w:rFonts w:ascii="PingFang SC" w:hAnsi="PingFang SC"/>
          <w:color w:val="2C2C36"/>
          <w:shd w:val="clear" w:color="auto" w:fill="FFFFFF"/>
        </w:rPr>
        <w:t>100 MHz</w:t>
      </w:r>
      <w:r>
        <w:rPr>
          <w:rFonts w:ascii="PingFang SC" w:hAnsi="PingFang SC"/>
          <w:color w:val="2C2C36"/>
          <w:shd w:val="clear" w:color="auto" w:fill="FFFFFF"/>
        </w:rPr>
        <w:t>，参数</w:t>
      </w:r>
      <w:r>
        <w:rPr>
          <w:rFonts w:ascii="PingFang SC" w:hAnsi="PingFang SC"/>
          <w:color w:val="2C2C36"/>
          <w:shd w:val="clear" w:color="auto" w:fill="FFFFFF"/>
        </w:rPr>
        <w:t>g</w:t>
      </w:r>
      <w:r w:rsidRPr="00382431">
        <w:rPr>
          <w:rFonts w:ascii="PingFang SC" w:hAnsi="PingFang SC"/>
          <w:color w:val="2C2C36"/>
          <w:shd w:val="clear" w:color="auto" w:fill="FFFFFF"/>
          <w:vertAlign w:val="subscript"/>
        </w:rPr>
        <w:t>1</w:t>
      </w:r>
      <w:r>
        <w:rPr>
          <w:rFonts w:ascii="PingFang SC" w:hAnsi="PingFang SC"/>
          <w:color w:val="2C2C36"/>
          <w:shd w:val="clear" w:color="auto" w:fill="FFFFFF"/>
        </w:rPr>
        <w:t>和</w:t>
      </w:r>
      <w:r>
        <w:rPr>
          <w:rFonts w:ascii="PingFang SC" w:hAnsi="PingFang SC"/>
          <w:color w:val="2C2C36"/>
          <w:shd w:val="clear" w:color="auto" w:fill="FFFFFF"/>
        </w:rPr>
        <w:t>g</w:t>
      </w:r>
      <w:r w:rsidRPr="00382431">
        <w:rPr>
          <w:rFonts w:ascii="PingFang SC" w:hAnsi="PingFang SC"/>
          <w:color w:val="2C2C36"/>
          <w:shd w:val="clear" w:color="auto" w:fill="FFFFFF"/>
          <w:vertAlign w:val="subscript"/>
        </w:rPr>
        <w:t>2</w:t>
      </w:r>
      <w:r>
        <w:rPr>
          <w:rFonts w:ascii="PingFang SC" w:hAnsi="PingFang SC"/>
          <w:color w:val="2C2C36"/>
          <w:shd w:val="clear" w:color="auto" w:fill="FFFFFF"/>
        </w:rPr>
        <w:t>均为</w:t>
      </w:r>
      <w:r>
        <w:rPr>
          <w:rFonts w:ascii="PingFang SC" w:hAnsi="PingFang SC"/>
          <w:color w:val="2C2C36"/>
          <w:shd w:val="clear" w:color="auto" w:fill="FFFFFF"/>
        </w:rPr>
        <w:t>0.5</w:t>
      </w:r>
      <w:r>
        <w:rPr>
          <w:rFonts w:ascii="PingFang SC" w:hAnsi="PingFang SC"/>
          <w:color w:val="2C2C36"/>
          <w:shd w:val="clear" w:color="auto" w:fill="FFFFFF"/>
        </w:rPr>
        <w:t>，扫频间隔为</w:t>
      </w:r>
      <w:r>
        <w:rPr>
          <w:rFonts w:ascii="PingFang SC" w:hAnsi="PingFang SC"/>
          <w:color w:val="2C2C36"/>
          <w:shd w:val="clear" w:color="auto" w:fill="FFFFFF"/>
        </w:rPr>
        <w:t>1 MHz</w:t>
      </w:r>
      <w:r>
        <w:rPr>
          <w:rFonts w:ascii="PingFang SC" w:hAnsi="PingFang SC"/>
          <w:color w:val="2C2C36"/>
          <w:shd w:val="clear" w:color="auto" w:fill="FFFFFF"/>
        </w:rPr>
        <w:t>。所用光纤长度为</w:t>
      </w:r>
      <w:r>
        <w:rPr>
          <w:rFonts w:ascii="PingFang SC" w:hAnsi="PingFang SC"/>
          <w:color w:val="2C2C36"/>
          <w:shd w:val="clear" w:color="auto" w:fill="FFFFFF"/>
        </w:rPr>
        <w:t>200</w:t>
      </w:r>
      <w:r>
        <w:rPr>
          <w:rFonts w:ascii="PingFang SC" w:hAnsi="PingFang SC" w:hint="eastAsia"/>
          <w:color w:val="2C2C36"/>
          <w:shd w:val="clear" w:color="auto" w:fill="FFFFFF"/>
        </w:rPr>
        <w:t xml:space="preserve"> </w:t>
      </w:r>
      <w:r>
        <w:rPr>
          <w:rFonts w:ascii="PingFang SC" w:hAnsi="PingFang SC"/>
          <w:color w:val="2C2C36"/>
          <w:shd w:val="clear" w:color="auto" w:fill="FFFFFF"/>
        </w:rPr>
        <w:t>m</w:t>
      </w:r>
      <w:r>
        <w:rPr>
          <w:rFonts w:ascii="PingFang SC" w:hAnsi="PingFang SC"/>
          <w:color w:val="2C2C36"/>
          <w:shd w:val="clear" w:color="auto" w:fill="FFFFFF"/>
        </w:rPr>
        <w:t>，测量分辨率为</w:t>
      </w:r>
      <w:r>
        <w:rPr>
          <w:rFonts w:ascii="PingFang SC" w:hAnsi="PingFang SC"/>
          <w:color w:val="2C2C36"/>
          <w:shd w:val="clear" w:color="auto" w:fill="FFFFFF"/>
        </w:rPr>
        <w:t>1</w:t>
      </w:r>
      <w:r>
        <w:rPr>
          <w:rFonts w:ascii="PingFang SC" w:hAnsi="PingFang SC" w:hint="eastAsia"/>
          <w:color w:val="2C2C36"/>
          <w:shd w:val="clear" w:color="auto" w:fill="FFFFFF"/>
        </w:rPr>
        <w:t xml:space="preserve"> </w:t>
      </w:r>
      <w:r>
        <w:rPr>
          <w:rFonts w:ascii="PingFang SC" w:hAnsi="PingFang SC"/>
          <w:color w:val="2C2C36"/>
          <w:shd w:val="clear" w:color="auto" w:fill="FFFFFF"/>
        </w:rPr>
        <w:t>m</w:t>
      </w:r>
      <w:r>
        <w:rPr>
          <w:rFonts w:ascii="PingFang SC" w:hAnsi="PingFang SC"/>
          <w:color w:val="2C2C36"/>
          <w:shd w:val="clear" w:color="auto" w:fill="FFFFFF"/>
        </w:rPr>
        <w:t>，即每</w:t>
      </w:r>
      <w:r>
        <w:rPr>
          <w:rFonts w:ascii="PingFang SC" w:hAnsi="PingFang SC"/>
          <w:color w:val="2C2C36"/>
          <w:shd w:val="clear" w:color="auto" w:fill="FFFFFF"/>
        </w:rPr>
        <w:t>1</w:t>
      </w:r>
      <w:r>
        <w:rPr>
          <w:rFonts w:ascii="PingFang SC" w:hAnsi="PingFang SC" w:hint="eastAsia"/>
          <w:color w:val="2C2C36"/>
          <w:shd w:val="clear" w:color="auto" w:fill="FFFFFF"/>
        </w:rPr>
        <w:t xml:space="preserve"> </w:t>
      </w:r>
      <w:r>
        <w:rPr>
          <w:rFonts w:ascii="PingFang SC" w:hAnsi="PingFang SC"/>
          <w:color w:val="2C2C36"/>
          <w:shd w:val="clear" w:color="auto" w:fill="FFFFFF"/>
        </w:rPr>
        <w:t>m</w:t>
      </w:r>
      <w:r>
        <w:rPr>
          <w:rFonts w:ascii="PingFang SC" w:hAnsi="PingFang SC"/>
          <w:color w:val="2C2C36"/>
          <w:shd w:val="clear" w:color="auto" w:fill="FFFFFF"/>
        </w:rPr>
        <w:t>光纤对应一个布里渊谱。起始频率为</w:t>
      </w:r>
      <w:r>
        <w:rPr>
          <w:rFonts w:ascii="PingFang SC" w:hAnsi="PingFang SC"/>
          <w:color w:val="2C2C36"/>
          <w:shd w:val="clear" w:color="auto" w:fill="FFFFFF"/>
        </w:rPr>
        <w:t>10.65 GHz</w:t>
      </w:r>
      <w:r>
        <w:rPr>
          <w:rFonts w:ascii="PingFang SC" w:hAnsi="PingFang SC"/>
          <w:color w:val="2C2C36"/>
          <w:shd w:val="clear" w:color="auto" w:fill="FFFFFF"/>
        </w:rPr>
        <w:t>，终止频率为</w:t>
      </w:r>
      <w:r>
        <w:rPr>
          <w:rFonts w:ascii="PingFang SC" w:hAnsi="PingFang SC"/>
          <w:color w:val="2C2C36"/>
          <w:shd w:val="clear" w:color="auto" w:fill="FFFFFF"/>
        </w:rPr>
        <w:t>10.75 GHz</w:t>
      </w:r>
      <w:r>
        <w:rPr>
          <w:rFonts w:ascii="PingFang SC" w:hAnsi="PingFang SC"/>
          <w:color w:val="2C2C36"/>
          <w:shd w:val="clear" w:color="auto" w:fill="FFFFFF"/>
        </w:rPr>
        <w:t>。对布里渊谱施加信噪比分别为</w:t>
      </w:r>
      <w:r>
        <w:rPr>
          <w:rFonts w:ascii="PingFang SC" w:hAnsi="PingFang SC"/>
          <w:color w:val="2C2C36"/>
          <w:shd w:val="clear" w:color="auto" w:fill="FFFFFF"/>
        </w:rPr>
        <w:t>10</w:t>
      </w:r>
      <w:r>
        <w:rPr>
          <w:rFonts w:ascii="PingFang SC" w:hAnsi="PingFang SC"/>
          <w:color w:val="2C2C36"/>
          <w:shd w:val="clear" w:color="auto" w:fill="FFFFFF"/>
        </w:rPr>
        <w:t>、</w:t>
      </w:r>
      <w:r>
        <w:rPr>
          <w:rFonts w:ascii="PingFang SC" w:hAnsi="PingFang SC"/>
          <w:color w:val="2C2C36"/>
          <w:shd w:val="clear" w:color="auto" w:fill="FFFFFF"/>
        </w:rPr>
        <w:t>20</w:t>
      </w:r>
      <w:r>
        <w:rPr>
          <w:rFonts w:ascii="PingFang SC" w:hAnsi="PingFang SC" w:hint="eastAsia"/>
          <w:color w:val="2C2C36"/>
          <w:shd w:val="clear" w:color="auto" w:fill="FFFFFF"/>
        </w:rPr>
        <w:t>、</w:t>
      </w:r>
      <w:r>
        <w:rPr>
          <w:rFonts w:ascii="PingFang SC" w:hAnsi="PingFang SC"/>
          <w:color w:val="2C2C36"/>
          <w:shd w:val="clear" w:color="auto" w:fill="FFFFFF"/>
        </w:rPr>
        <w:t>30 dB</w:t>
      </w:r>
      <w:r>
        <w:rPr>
          <w:rFonts w:ascii="PingFang SC" w:hAnsi="PingFang SC"/>
          <w:color w:val="2C2C36"/>
          <w:shd w:val="clear" w:color="auto" w:fill="FFFFFF"/>
        </w:rPr>
        <w:t>的高斯白噪声。不含噪声的三维布里渊谱如图</w:t>
      </w:r>
      <w:r>
        <w:rPr>
          <w:rFonts w:ascii="PingFang SC" w:hAnsi="PingFang SC"/>
          <w:color w:val="2C2C36"/>
          <w:shd w:val="clear" w:color="auto" w:fill="FFFFFF"/>
        </w:rPr>
        <w:t>1(b)</w:t>
      </w:r>
      <w:r>
        <w:rPr>
          <w:rFonts w:ascii="PingFang SC" w:hAnsi="PingFang SC"/>
          <w:color w:val="2C2C36"/>
          <w:shd w:val="clear" w:color="auto" w:fill="FFFFFF"/>
        </w:rPr>
        <w:t>所示</w:t>
      </w:r>
      <w:r w:rsidR="004262D0">
        <w:rPr>
          <w:rFonts w:ascii="PingFang SC" w:hAnsi="PingFang SC" w:hint="eastAsia"/>
          <w:color w:val="FF0000"/>
          <w:shd w:val="clear" w:color="auto" w:fill="FFFFFF"/>
        </w:rPr>
        <w:t>，</w:t>
      </w:r>
      <w:r w:rsidR="004262D0" w:rsidRPr="004262D0">
        <w:rPr>
          <w:rFonts w:ascii="PingFang SC" w:hAnsi="PingFang SC" w:hint="eastAsia"/>
          <w:color w:val="FF0000"/>
          <w:shd w:val="clear" w:color="auto" w:fill="FFFFFF"/>
        </w:rPr>
        <w:t>从图</w:t>
      </w:r>
      <w:r w:rsidR="004262D0" w:rsidRPr="004262D0">
        <w:rPr>
          <w:rFonts w:ascii="PingFang SC" w:hAnsi="PingFang SC" w:hint="eastAsia"/>
          <w:color w:val="FF0000"/>
          <w:shd w:val="clear" w:color="auto" w:fill="FFFFFF"/>
        </w:rPr>
        <w:t>1</w:t>
      </w:r>
      <w:r w:rsidR="004262D0" w:rsidRPr="004262D0">
        <w:rPr>
          <w:rFonts w:ascii="PingFang SC" w:hAnsi="PingFang SC"/>
          <w:color w:val="FF0000"/>
          <w:shd w:val="clear" w:color="auto" w:fill="FFFFFF"/>
        </w:rPr>
        <w:t>(b)</w:t>
      </w:r>
      <w:r w:rsidR="004262D0" w:rsidRPr="004262D0">
        <w:rPr>
          <w:rFonts w:ascii="PingFang SC" w:hAnsi="PingFang SC"/>
          <w:color w:val="FF0000"/>
          <w:shd w:val="clear" w:color="auto" w:fill="FFFFFF"/>
        </w:rPr>
        <w:t>也可以清晰观察光纤</w:t>
      </w:r>
      <w:r w:rsidR="009F3FB6" w:rsidRPr="004262D0">
        <w:rPr>
          <w:rFonts w:ascii="PingFang SC" w:hAnsi="PingFang SC"/>
          <w:color w:val="FF0000"/>
          <w:shd w:val="clear" w:color="auto" w:fill="FFFFFF"/>
        </w:rPr>
        <w:t>不同</w:t>
      </w:r>
      <w:r w:rsidR="004262D0" w:rsidRPr="004262D0">
        <w:rPr>
          <w:rFonts w:ascii="PingFang SC" w:hAnsi="PingFang SC"/>
          <w:color w:val="FF0000"/>
          <w:shd w:val="clear" w:color="auto" w:fill="FFFFFF"/>
        </w:rPr>
        <w:t>位置的布里渊频移及布里渊谱</w:t>
      </w:r>
      <w:r w:rsidR="000619E8">
        <w:rPr>
          <w:rFonts w:ascii="PingFang SC" w:hAnsi="PingFang SC" w:hint="eastAsia"/>
          <w:color w:val="2C2C36"/>
          <w:shd w:val="clear" w:color="auto" w:fill="FFFFFF"/>
        </w:rPr>
        <w:t>。</w:t>
      </w:r>
      <w:r w:rsidR="000619E8">
        <w:rPr>
          <w:rStyle w:val="a6"/>
        </w:rPr>
        <w:commentReference w:id="3"/>
      </w:r>
    </w:p>
    <w:p w14:paraId="4F02AA7D" w14:textId="2F0D3C7C" w:rsidR="00382431" w:rsidRPr="003A79A7" w:rsidRDefault="00382431" w:rsidP="00382431">
      <w:pPr>
        <w:ind w:firstLineChars="200" w:firstLine="420"/>
        <w:rPr>
          <w:rFonts w:ascii="Times New Roman" w:hAnsi="Times New Roman" w:cs="Times New Roman"/>
          <w:color w:val="FF0000"/>
        </w:rPr>
      </w:pPr>
      <w:r>
        <w:rPr>
          <w:rFonts w:ascii="PingFang SC" w:hAnsi="PingFang SC"/>
          <w:color w:val="2C2C36"/>
          <w:shd w:val="clear" w:color="auto" w:fill="FFFFFF"/>
        </w:rPr>
        <w:lastRenderedPageBreak/>
        <w:t>而典型位置在</w:t>
      </w:r>
      <w:r>
        <w:rPr>
          <w:rFonts w:ascii="PingFang SC" w:hAnsi="PingFang SC"/>
          <w:color w:val="2C2C36"/>
          <w:shd w:val="clear" w:color="auto" w:fill="FFFFFF"/>
        </w:rPr>
        <w:t>10</w:t>
      </w:r>
      <w:r>
        <w:rPr>
          <w:rFonts w:ascii="PingFang SC" w:hAnsi="PingFang SC"/>
          <w:color w:val="2C2C36"/>
          <w:shd w:val="clear" w:color="auto" w:fill="FFFFFF"/>
        </w:rPr>
        <w:t>、</w:t>
      </w:r>
      <w:r>
        <w:rPr>
          <w:rFonts w:ascii="PingFang SC" w:hAnsi="PingFang SC"/>
          <w:color w:val="2C2C36"/>
          <w:shd w:val="clear" w:color="auto" w:fill="FFFFFF"/>
        </w:rPr>
        <w:t>20</w:t>
      </w:r>
      <w:r>
        <w:rPr>
          <w:rFonts w:ascii="PingFang SC" w:hAnsi="PingFang SC" w:hint="eastAsia"/>
          <w:color w:val="2C2C36"/>
          <w:shd w:val="clear" w:color="auto" w:fill="FFFFFF"/>
        </w:rPr>
        <w:t>、</w:t>
      </w:r>
      <w:r>
        <w:rPr>
          <w:rFonts w:ascii="PingFang SC" w:hAnsi="PingFang SC"/>
          <w:color w:val="2C2C36"/>
          <w:shd w:val="clear" w:color="auto" w:fill="FFFFFF"/>
        </w:rPr>
        <w:t>30 dB</w:t>
      </w:r>
      <w:r>
        <w:rPr>
          <w:rFonts w:ascii="PingFang SC" w:hAnsi="PingFang SC"/>
          <w:color w:val="2C2C36"/>
          <w:shd w:val="clear" w:color="auto" w:fill="FFFFFF"/>
        </w:rPr>
        <w:t>信噪比下的布里渊谱</w:t>
      </w:r>
      <w:r w:rsidR="000619E8">
        <w:rPr>
          <w:rFonts w:ascii="PingFang SC" w:hAnsi="PingFang SC" w:hint="eastAsia"/>
          <w:color w:val="2C2C36"/>
          <w:shd w:val="clear" w:color="auto" w:fill="FFFFFF"/>
        </w:rPr>
        <w:t>如图</w:t>
      </w:r>
      <w:r w:rsidR="000619E8">
        <w:rPr>
          <w:rFonts w:ascii="PingFang SC" w:hAnsi="PingFang SC" w:hint="eastAsia"/>
          <w:color w:val="2C2C36"/>
          <w:shd w:val="clear" w:color="auto" w:fill="FFFFFF"/>
        </w:rPr>
        <w:t>2</w:t>
      </w:r>
      <w:r w:rsidR="000619E8">
        <w:rPr>
          <w:rFonts w:ascii="PingFang SC" w:hAnsi="PingFang SC" w:hint="eastAsia"/>
          <w:color w:val="2C2C36"/>
          <w:shd w:val="clear" w:color="auto" w:fill="FFFFFF"/>
        </w:rPr>
        <w:t>所</w:t>
      </w:r>
      <w:r w:rsidR="000619E8">
        <w:rPr>
          <w:rFonts w:ascii="PingFang SC" w:hAnsi="PingFang SC"/>
          <w:color w:val="2C2C36"/>
          <w:shd w:val="clear" w:color="auto" w:fill="FFFFFF"/>
        </w:rPr>
        <w:t>示</w:t>
      </w:r>
      <w:r>
        <w:rPr>
          <w:rFonts w:ascii="PingFang SC" w:hAnsi="PingFang SC"/>
          <w:color w:val="2C2C36"/>
          <w:shd w:val="clear" w:color="auto" w:fill="FFFFFF"/>
        </w:rPr>
        <w:t>。</w:t>
      </w:r>
      <w:r w:rsidR="000619E8">
        <w:rPr>
          <w:rStyle w:val="a6"/>
        </w:rPr>
        <w:commentReference w:id="4"/>
      </w:r>
      <w:r w:rsidR="004262D0" w:rsidRPr="003A79A7">
        <w:rPr>
          <w:rFonts w:ascii="PingFang SC" w:hAnsi="PingFang SC"/>
          <w:color w:val="FF0000"/>
          <w:shd w:val="clear" w:color="auto" w:fill="FFFFFF"/>
        </w:rPr>
        <w:t>由图</w:t>
      </w:r>
      <w:r w:rsidR="004262D0" w:rsidRPr="003A79A7">
        <w:rPr>
          <w:rFonts w:ascii="PingFang SC" w:hAnsi="PingFang SC" w:hint="eastAsia"/>
          <w:color w:val="FF0000"/>
          <w:shd w:val="clear" w:color="auto" w:fill="FFFFFF"/>
        </w:rPr>
        <w:t>2</w:t>
      </w:r>
      <w:r w:rsidR="004262D0" w:rsidRPr="003A79A7">
        <w:rPr>
          <w:rFonts w:ascii="PingFang SC" w:hAnsi="PingFang SC" w:hint="eastAsia"/>
          <w:color w:val="FF0000"/>
          <w:shd w:val="clear" w:color="auto" w:fill="FFFFFF"/>
        </w:rPr>
        <w:t>可知，</w:t>
      </w:r>
      <w:r w:rsidR="003A79A7" w:rsidRPr="003A79A7">
        <w:rPr>
          <w:rFonts w:ascii="PingFang SC" w:hAnsi="PingFang SC" w:hint="eastAsia"/>
          <w:color w:val="FF0000"/>
          <w:shd w:val="clear" w:color="auto" w:fill="FFFFFF"/>
        </w:rPr>
        <w:t>采用不同信噪比的布里渊谱可以模拟实际中不同叠加平均次数的情况。</w:t>
      </w:r>
    </w:p>
    <w:p w14:paraId="34534E42" w14:textId="77777777" w:rsidR="008C14A2" w:rsidRPr="001D2652" w:rsidRDefault="00CB244E" w:rsidP="00382431">
      <w:pPr>
        <w:ind w:firstLineChars="200" w:firstLine="360"/>
        <w:jc w:val="center"/>
        <w:rPr>
          <w:rFonts w:ascii="Times New Roman" w:hAnsi="Times New Roman" w:cs="Times New Roman"/>
          <w:sz w:val="18"/>
          <w:szCs w:val="18"/>
        </w:rPr>
      </w:pPr>
      <w:r>
        <w:rPr>
          <w:rFonts w:ascii="Times New Roman" w:hAnsi="Times New Roman" w:cs="Times New Roman"/>
          <w:noProof/>
          <w:sz w:val="18"/>
          <w:szCs w:val="18"/>
        </w:rPr>
        <w:drawing>
          <wp:inline distT="0" distB="0" distL="0" distR="0" wp14:anchorId="32A2348F" wp14:editId="13C70E32">
            <wp:extent cx="2520000" cy="1915988"/>
            <wp:effectExtent l="0" t="0" r="0" b="825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光纤沿线的BFS.png"/>
                    <pic:cNvPicPr/>
                  </pic:nvPicPr>
                  <pic:blipFill>
                    <a:blip r:embed="rId13">
                      <a:extLst>
                        <a:ext uri="{28A0092B-C50C-407E-A947-70E740481C1C}">
                          <a14:useLocalDpi xmlns:a14="http://schemas.microsoft.com/office/drawing/2010/main" val="0"/>
                        </a:ext>
                      </a:extLst>
                    </a:blip>
                    <a:stretch>
                      <a:fillRect/>
                    </a:stretch>
                  </pic:blipFill>
                  <pic:spPr>
                    <a:xfrm>
                      <a:off x="0" y="0"/>
                      <a:ext cx="2520000" cy="1915988"/>
                    </a:xfrm>
                    <a:prstGeom prst="rect">
                      <a:avLst/>
                    </a:prstGeom>
                  </pic:spPr>
                </pic:pic>
              </a:graphicData>
            </a:graphic>
          </wp:inline>
        </w:drawing>
      </w:r>
    </w:p>
    <w:p w14:paraId="7AEE1370" w14:textId="77777777" w:rsidR="008C14A2" w:rsidRPr="001D2652" w:rsidRDefault="002B7E72" w:rsidP="00FF2488">
      <w:pPr>
        <w:jc w:val="center"/>
        <w:rPr>
          <w:rFonts w:ascii="Times New Roman" w:hAnsi="Times New Roman" w:cs="Times New Roman"/>
          <w:sz w:val="18"/>
          <w:szCs w:val="18"/>
        </w:rPr>
      </w:pPr>
      <w:r w:rsidRPr="001D2652">
        <w:rPr>
          <w:rFonts w:ascii="Times New Roman" w:hAnsi="Times New Roman" w:cs="Times New Roman"/>
          <w:sz w:val="18"/>
          <w:szCs w:val="18"/>
        </w:rPr>
        <w:t>(a)</w:t>
      </w:r>
      <w:r w:rsidR="001E3EFA" w:rsidRPr="001D2652">
        <w:rPr>
          <w:rFonts w:ascii="Times New Roman" w:hAnsi="Times New Roman" w:cs="Times New Roman"/>
          <w:sz w:val="18"/>
          <w:szCs w:val="18"/>
        </w:rPr>
        <w:t xml:space="preserve"> </w:t>
      </w:r>
      <w:r w:rsidR="008235DD" w:rsidRPr="001D2652">
        <w:rPr>
          <w:rFonts w:ascii="Times New Roman" w:hAnsi="Times New Roman" w:cs="Times New Roman"/>
          <w:sz w:val="18"/>
          <w:szCs w:val="18"/>
        </w:rPr>
        <w:t>光纤沿线的</w:t>
      </w:r>
      <w:r w:rsidRPr="001D2652">
        <w:rPr>
          <w:rFonts w:ascii="Times New Roman" w:hAnsi="Times New Roman" w:cs="Times New Roman"/>
          <w:sz w:val="18"/>
          <w:szCs w:val="18"/>
        </w:rPr>
        <w:t>布里渊频移</w:t>
      </w:r>
    </w:p>
    <w:p w14:paraId="1A6CAB3F" w14:textId="14C44961" w:rsidR="00620782" w:rsidRPr="001D2652" w:rsidRDefault="00C8124D" w:rsidP="00FF2488">
      <w:pPr>
        <w:jc w:val="center"/>
        <w:rPr>
          <w:rFonts w:ascii="Times New Roman" w:hAnsi="Times New Roman" w:cs="Times New Roman"/>
          <w:sz w:val="18"/>
          <w:szCs w:val="18"/>
        </w:rPr>
      </w:pPr>
      <w:r>
        <w:rPr>
          <w:rFonts w:ascii="Times New Roman" w:hAnsi="Times New Roman" w:cs="Times New Roman"/>
          <w:noProof/>
          <w:sz w:val="18"/>
          <w:szCs w:val="18"/>
        </w:rPr>
        <w:drawing>
          <wp:inline distT="0" distB="0" distL="0" distR="0" wp14:anchorId="493FC7C8" wp14:editId="73684130">
            <wp:extent cx="2520000" cy="1846466"/>
            <wp:effectExtent l="0" t="0" r="0"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D布里渊谱.png"/>
                    <pic:cNvPicPr/>
                  </pic:nvPicPr>
                  <pic:blipFill>
                    <a:blip r:embed="rId14">
                      <a:extLst>
                        <a:ext uri="{28A0092B-C50C-407E-A947-70E740481C1C}">
                          <a14:useLocalDpi xmlns:a14="http://schemas.microsoft.com/office/drawing/2010/main" val="0"/>
                        </a:ext>
                      </a:extLst>
                    </a:blip>
                    <a:stretch>
                      <a:fillRect/>
                    </a:stretch>
                  </pic:blipFill>
                  <pic:spPr>
                    <a:xfrm>
                      <a:off x="0" y="0"/>
                      <a:ext cx="2520000" cy="1846466"/>
                    </a:xfrm>
                    <a:prstGeom prst="rect">
                      <a:avLst/>
                    </a:prstGeom>
                  </pic:spPr>
                </pic:pic>
              </a:graphicData>
            </a:graphic>
          </wp:inline>
        </w:drawing>
      </w:r>
    </w:p>
    <w:p w14:paraId="55F25798" w14:textId="1F0AFFF1" w:rsidR="00C544BC" w:rsidRDefault="00C544BC" w:rsidP="00FF2488">
      <w:pPr>
        <w:jc w:val="center"/>
        <w:rPr>
          <w:rFonts w:ascii="Times New Roman" w:hAnsi="Times New Roman" w:cs="Times New Roman"/>
          <w:sz w:val="18"/>
          <w:szCs w:val="18"/>
        </w:rPr>
      </w:pPr>
      <w:commentRangeStart w:id="5"/>
      <w:r w:rsidRPr="001D2652">
        <w:rPr>
          <w:rFonts w:ascii="Times New Roman" w:hAnsi="Times New Roman" w:cs="Times New Roman"/>
          <w:sz w:val="18"/>
          <w:szCs w:val="18"/>
        </w:rPr>
        <w:t>(</w:t>
      </w:r>
      <w:r w:rsidR="00CB604F" w:rsidRPr="001D2652">
        <w:rPr>
          <w:rFonts w:ascii="Times New Roman" w:hAnsi="Times New Roman" w:cs="Times New Roman"/>
          <w:sz w:val="18"/>
          <w:szCs w:val="18"/>
        </w:rPr>
        <w:t>b</w:t>
      </w:r>
      <w:r w:rsidRPr="001D2652">
        <w:rPr>
          <w:rFonts w:ascii="Times New Roman" w:hAnsi="Times New Roman" w:cs="Times New Roman"/>
          <w:sz w:val="18"/>
          <w:szCs w:val="18"/>
        </w:rPr>
        <w:t>)</w:t>
      </w:r>
      <w:commentRangeEnd w:id="5"/>
      <w:r w:rsidR="005748B6">
        <w:rPr>
          <w:rStyle w:val="a6"/>
        </w:rPr>
        <w:commentReference w:id="5"/>
      </w:r>
      <w:r w:rsidR="001E3EFA" w:rsidRPr="001D2652">
        <w:rPr>
          <w:rFonts w:ascii="Times New Roman" w:hAnsi="Times New Roman" w:cs="Times New Roman"/>
          <w:sz w:val="18"/>
          <w:szCs w:val="18"/>
        </w:rPr>
        <w:t xml:space="preserve"> </w:t>
      </w:r>
      <w:r w:rsidR="000619E8">
        <w:rPr>
          <w:rFonts w:ascii="Times New Roman" w:hAnsi="Times New Roman" w:cs="Times New Roman" w:hint="eastAsia"/>
          <w:sz w:val="18"/>
          <w:szCs w:val="18"/>
        </w:rPr>
        <w:t>三</w:t>
      </w:r>
      <w:r w:rsidRPr="001D2652">
        <w:rPr>
          <w:rFonts w:ascii="Times New Roman" w:hAnsi="Times New Roman" w:cs="Times New Roman"/>
          <w:sz w:val="18"/>
          <w:szCs w:val="18"/>
        </w:rPr>
        <w:t>维</w:t>
      </w:r>
      <w:r w:rsidR="00B10D47" w:rsidRPr="001D2652">
        <w:rPr>
          <w:rFonts w:ascii="Times New Roman" w:hAnsi="Times New Roman" w:cs="Times New Roman"/>
          <w:sz w:val="18"/>
          <w:szCs w:val="18"/>
        </w:rPr>
        <w:t>布里渊谱</w:t>
      </w:r>
    </w:p>
    <w:p w14:paraId="040988C9" w14:textId="2A1C60F4" w:rsidR="00526165" w:rsidRPr="00526165" w:rsidRDefault="00526165" w:rsidP="00FF2488">
      <w:pPr>
        <w:jc w:val="center"/>
        <w:rPr>
          <w:rFonts w:ascii="Times New Roman" w:hAnsi="Times New Roman" w:cs="Times New Roman"/>
          <w:b/>
          <w:sz w:val="15"/>
          <w:szCs w:val="15"/>
        </w:rPr>
      </w:pPr>
      <w:r w:rsidRPr="00526165">
        <w:rPr>
          <w:rFonts w:ascii="Times New Roman" w:hAnsi="Times New Roman" w:cs="Times New Roman" w:hint="eastAsia"/>
          <w:b/>
          <w:sz w:val="15"/>
          <w:szCs w:val="15"/>
        </w:rPr>
        <w:t>图</w:t>
      </w:r>
      <w:r w:rsidRPr="00526165">
        <w:rPr>
          <w:rFonts w:ascii="Times New Roman" w:hAnsi="Times New Roman" w:cs="Times New Roman" w:hint="eastAsia"/>
          <w:b/>
          <w:sz w:val="15"/>
          <w:szCs w:val="15"/>
        </w:rPr>
        <w:t xml:space="preserve">1 </w:t>
      </w:r>
      <w:r w:rsidRPr="00526165">
        <w:rPr>
          <w:rFonts w:ascii="PingFang SC" w:hAnsi="PingFang SC"/>
          <w:b/>
          <w:color w:val="2C2C36"/>
          <w:sz w:val="15"/>
          <w:szCs w:val="15"/>
          <w:shd w:val="clear" w:color="auto" w:fill="FFFFFF"/>
        </w:rPr>
        <w:t>光纤沿线的布里渊频移</w:t>
      </w:r>
      <w:r w:rsidRPr="00526165">
        <w:rPr>
          <w:rFonts w:ascii="PingFang SC" w:hAnsi="PingFang SC" w:hint="eastAsia"/>
          <w:b/>
          <w:color w:val="2C2C36"/>
          <w:sz w:val="15"/>
          <w:szCs w:val="15"/>
          <w:shd w:val="clear" w:color="auto" w:fill="FFFFFF"/>
        </w:rPr>
        <w:t>及</w:t>
      </w:r>
      <w:r w:rsidRPr="00526165">
        <w:rPr>
          <w:rFonts w:ascii="PingFang SC" w:hAnsi="PingFang SC"/>
          <w:b/>
          <w:color w:val="2C2C36"/>
          <w:sz w:val="15"/>
          <w:szCs w:val="15"/>
          <w:shd w:val="clear" w:color="auto" w:fill="FFFFFF"/>
        </w:rPr>
        <w:t>三维布里</w:t>
      </w:r>
      <w:r w:rsidRPr="00526165">
        <w:rPr>
          <w:rFonts w:ascii="Times New Roman" w:hAnsi="Times New Roman" w:cs="Times New Roman"/>
          <w:b/>
          <w:sz w:val="15"/>
          <w:szCs w:val="15"/>
        </w:rPr>
        <w:t>渊谱</w:t>
      </w:r>
    </w:p>
    <w:p w14:paraId="4D17358A" w14:textId="77777777" w:rsidR="00C544BC" w:rsidRPr="001D2652" w:rsidRDefault="001B231B" w:rsidP="00FF2488">
      <w:pPr>
        <w:jc w:val="center"/>
        <w:rPr>
          <w:rFonts w:ascii="Times New Roman" w:hAnsi="Times New Roman" w:cs="Times New Roman"/>
          <w:sz w:val="18"/>
          <w:szCs w:val="18"/>
        </w:rPr>
      </w:pPr>
      <w:r>
        <w:rPr>
          <w:rFonts w:ascii="Times New Roman" w:hAnsi="Times New Roman" w:cs="Times New Roman"/>
          <w:noProof/>
          <w:sz w:val="18"/>
          <w:szCs w:val="18"/>
        </w:rPr>
        <w:drawing>
          <wp:inline distT="0" distB="0" distL="0" distR="0" wp14:anchorId="31F1EB08" wp14:editId="28D27052">
            <wp:extent cx="2520000" cy="1976170"/>
            <wp:effectExtent l="0" t="0" r="0"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布里渊谱-10dB.png"/>
                    <pic:cNvPicPr/>
                  </pic:nvPicPr>
                  <pic:blipFill>
                    <a:blip r:embed="rId15">
                      <a:extLst>
                        <a:ext uri="{28A0092B-C50C-407E-A947-70E740481C1C}">
                          <a14:useLocalDpi xmlns:a14="http://schemas.microsoft.com/office/drawing/2010/main" val="0"/>
                        </a:ext>
                      </a:extLst>
                    </a:blip>
                    <a:stretch>
                      <a:fillRect/>
                    </a:stretch>
                  </pic:blipFill>
                  <pic:spPr>
                    <a:xfrm>
                      <a:off x="0" y="0"/>
                      <a:ext cx="2520000" cy="1976170"/>
                    </a:xfrm>
                    <a:prstGeom prst="rect">
                      <a:avLst/>
                    </a:prstGeom>
                  </pic:spPr>
                </pic:pic>
              </a:graphicData>
            </a:graphic>
          </wp:inline>
        </w:drawing>
      </w:r>
    </w:p>
    <w:p w14:paraId="0E6DC860" w14:textId="188DD80B" w:rsidR="000F6252" w:rsidRPr="001D2652" w:rsidRDefault="000F6252" w:rsidP="00FF2488">
      <w:pPr>
        <w:jc w:val="center"/>
        <w:rPr>
          <w:rFonts w:ascii="Times New Roman" w:hAnsi="Times New Roman" w:cs="Times New Roman"/>
          <w:sz w:val="18"/>
          <w:szCs w:val="18"/>
        </w:rPr>
      </w:pPr>
      <w:r w:rsidRPr="001D2652">
        <w:rPr>
          <w:rFonts w:ascii="Times New Roman" w:hAnsi="Times New Roman" w:cs="Times New Roman"/>
          <w:sz w:val="18"/>
          <w:szCs w:val="18"/>
        </w:rPr>
        <w:t>(</w:t>
      </w:r>
      <w:r w:rsidR="00526165">
        <w:rPr>
          <w:rFonts w:ascii="Times New Roman" w:hAnsi="Times New Roman" w:cs="Times New Roman"/>
          <w:sz w:val="18"/>
          <w:szCs w:val="18"/>
        </w:rPr>
        <w:t>a</w:t>
      </w:r>
      <w:r w:rsidRPr="001D2652">
        <w:rPr>
          <w:rFonts w:ascii="Times New Roman" w:hAnsi="Times New Roman" w:cs="Times New Roman"/>
          <w:sz w:val="18"/>
          <w:szCs w:val="18"/>
        </w:rPr>
        <w:t>)</w:t>
      </w:r>
      <w:r w:rsidR="00CB604F" w:rsidRPr="001D2652">
        <w:rPr>
          <w:rFonts w:ascii="Times New Roman" w:hAnsi="Times New Roman" w:cs="Times New Roman"/>
          <w:sz w:val="18"/>
          <w:szCs w:val="18"/>
        </w:rPr>
        <w:t xml:space="preserve"> </w:t>
      </w:r>
      <w:r w:rsidR="00526165">
        <w:rPr>
          <w:rFonts w:ascii="Times New Roman" w:hAnsi="Times New Roman" w:cs="Times New Roman" w:hint="eastAsia"/>
          <w:sz w:val="18"/>
          <w:szCs w:val="18"/>
        </w:rPr>
        <w:t>信</w:t>
      </w:r>
      <w:r w:rsidR="00526165">
        <w:rPr>
          <w:rFonts w:ascii="Times New Roman" w:hAnsi="Times New Roman" w:cs="Times New Roman"/>
          <w:sz w:val="18"/>
          <w:szCs w:val="18"/>
        </w:rPr>
        <w:t>噪比为</w:t>
      </w:r>
      <w:r w:rsidR="00CB604F" w:rsidRPr="001D2652">
        <w:rPr>
          <w:rFonts w:ascii="Times New Roman" w:hAnsi="Times New Roman" w:cs="Times New Roman"/>
          <w:sz w:val="18"/>
          <w:szCs w:val="18"/>
        </w:rPr>
        <w:t>10 dB</w:t>
      </w:r>
    </w:p>
    <w:p w14:paraId="24ACCB2A" w14:textId="77777777" w:rsidR="000F6252" w:rsidRPr="001D2652" w:rsidRDefault="001B231B" w:rsidP="00FF2488">
      <w:pPr>
        <w:jc w:val="center"/>
        <w:rPr>
          <w:rFonts w:ascii="Times New Roman" w:hAnsi="Times New Roman" w:cs="Times New Roman"/>
          <w:sz w:val="18"/>
          <w:szCs w:val="18"/>
        </w:rPr>
      </w:pPr>
      <w:r>
        <w:rPr>
          <w:rFonts w:ascii="Times New Roman" w:hAnsi="Times New Roman" w:cs="Times New Roman"/>
          <w:noProof/>
          <w:sz w:val="18"/>
          <w:szCs w:val="18"/>
        </w:rPr>
        <w:lastRenderedPageBreak/>
        <w:drawing>
          <wp:inline distT="0" distB="0" distL="0" distR="0" wp14:anchorId="2C2BBF2D" wp14:editId="2551DC78">
            <wp:extent cx="2520000" cy="1979453"/>
            <wp:effectExtent l="0" t="0" r="0" b="190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布里渊谱-20dB.png"/>
                    <pic:cNvPicPr/>
                  </pic:nvPicPr>
                  <pic:blipFill>
                    <a:blip r:embed="rId16">
                      <a:extLst>
                        <a:ext uri="{28A0092B-C50C-407E-A947-70E740481C1C}">
                          <a14:useLocalDpi xmlns:a14="http://schemas.microsoft.com/office/drawing/2010/main" val="0"/>
                        </a:ext>
                      </a:extLst>
                    </a:blip>
                    <a:stretch>
                      <a:fillRect/>
                    </a:stretch>
                  </pic:blipFill>
                  <pic:spPr>
                    <a:xfrm>
                      <a:off x="0" y="0"/>
                      <a:ext cx="2520000" cy="1979453"/>
                    </a:xfrm>
                    <a:prstGeom prst="rect">
                      <a:avLst/>
                    </a:prstGeom>
                  </pic:spPr>
                </pic:pic>
              </a:graphicData>
            </a:graphic>
          </wp:inline>
        </w:drawing>
      </w:r>
    </w:p>
    <w:p w14:paraId="13FADE41" w14:textId="6C33CFA5" w:rsidR="000F6252" w:rsidRPr="001D2652" w:rsidRDefault="000F6252" w:rsidP="00FF2488">
      <w:pPr>
        <w:jc w:val="center"/>
        <w:rPr>
          <w:rFonts w:ascii="Times New Roman" w:hAnsi="Times New Roman" w:cs="Times New Roman"/>
          <w:sz w:val="18"/>
          <w:szCs w:val="18"/>
        </w:rPr>
      </w:pPr>
      <w:r w:rsidRPr="001D2652">
        <w:rPr>
          <w:rFonts w:ascii="Times New Roman" w:hAnsi="Times New Roman" w:cs="Times New Roman"/>
          <w:sz w:val="18"/>
          <w:szCs w:val="18"/>
        </w:rPr>
        <w:t>(</w:t>
      </w:r>
      <w:r w:rsidR="00CB604F" w:rsidRPr="001D2652">
        <w:rPr>
          <w:rFonts w:ascii="Times New Roman" w:hAnsi="Times New Roman" w:cs="Times New Roman"/>
          <w:sz w:val="18"/>
          <w:szCs w:val="18"/>
        </w:rPr>
        <w:t>d</w:t>
      </w:r>
      <w:r w:rsidRPr="001D2652">
        <w:rPr>
          <w:rFonts w:ascii="Times New Roman" w:hAnsi="Times New Roman" w:cs="Times New Roman"/>
          <w:sz w:val="18"/>
          <w:szCs w:val="18"/>
        </w:rPr>
        <w:t>)</w:t>
      </w:r>
      <w:r w:rsidR="00CB604F" w:rsidRPr="001D2652">
        <w:rPr>
          <w:rFonts w:ascii="Times New Roman" w:hAnsi="Times New Roman" w:cs="Times New Roman"/>
          <w:sz w:val="18"/>
          <w:szCs w:val="18"/>
        </w:rPr>
        <w:t xml:space="preserve"> </w:t>
      </w:r>
      <w:r w:rsidR="00526165">
        <w:rPr>
          <w:rFonts w:ascii="Times New Roman" w:hAnsi="Times New Roman" w:cs="Times New Roman" w:hint="eastAsia"/>
          <w:sz w:val="18"/>
          <w:szCs w:val="18"/>
        </w:rPr>
        <w:t>信</w:t>
      </w:r>
      <w:r w:rsidR="00526165">
        <w:rPr>
          <w:rFonts w:ascii="Times New Roman" w:hAnsi="Times New Roman" w:cs="Times New Roman"/>
          <w:sz w:val="18"/>
          <w:szCs w:val="18"/>
        </w:rPr>
        <w:t>噪比为</w:t>
      </w:r>
      <w:r w:rsidR="00CB604F" w:rsidRPr="001D2652">
        <w:rPr>
          <w:rFonts w:ascii="Times New Roman" w:hAnsi="Times New Roman" w:cs="Times New Roman"/>
          <w:sz w:val="18"/>
          <w:szCs w:val="18"/>
        </w:rPr>
        <w:t>20 dB</w:t>
      </w:r>
    </w:p>
    <w:p w14:paraId="1A2D2ED8" w14:textId="77777777" w:rsidR="002503D8" w:rsidRPr="001D2652" w:rsidRDefault="001B231B" w:rsidP="00FF2488">
      <w:pPr>
        <w:jc w:val="center"/>
        <w:rPr>
          <w:rFonts w:ascii="Times New Roman" w:hAnsi="Times New Roman" w:cs="Times New Roman"/>
          <w:sz w:val="18"/>
          <w:szCs w:val="18"/>
        </w:rPr>
      </w:pPr>
      <w:r>
        <w:rPr>
          <w:rFonts w:ascii="Times New Roman" w:hAnsi="Times New Roman" w:cs="Times New Roman"/>
          <w:noProof/>
          <w:sz w:val="18"/>
          <w:szCs w:val="18"/>
        </w:rPr>
        <w:drawing>
          <wp:inline distT="0" distB="0" distL="0" distR="0" wp14:anchorId="5083A722" wp14:editId="65AF9E63">
            <wp:extent cx="2520000" cy="1979453"/>
            <wp:effectExtent l="0" t="0" r="0" b="190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布里渊谱-30dB.png"/>
                    <pic:cNvPicPr/>
                  </pic:nvPicPr>
                  <pic:blipFill>
                    <a:blip r:embed="rId17">
                      <a:extLst>
                        <a:ext uri="{28A0092B-C50C-407E-A947-70E740481C1C}">
                          <a14:useLocalDpi xmlns:a14="http://schemas.microsoft.com/office/drawing/2010/main" val="0"/>
                        </a:ext>
                      </a:extLst>
                    </a:blip>
                    <a:stretch>
                      <a:fillRect/>
                    </a:stretch>
                  </pic:blipFill>
                  <pic:spPr>
                    <a:xfrm>
                      <a:off x="0" y="0"/>
                      <a:ext cx="2520000" cy="1979453"/>
                    </a:xfrm>
                    <a:prstGeom prst="rect">
                      <a:avLst/>
                    </a:prstGeom>
                  </pic:spPr>
                </pic:pic>
              </a:graphicData>
            </a:graphic>
          </wp:inline>
        </w:drawing>
      </w:r>
    </w:p>
    <w:p w14:paraId="526AD608" w14:textId="32B0668F" w:rsidR="00CB604F" w:rsidRPr="001D2652" w:rsidRDefault="00CB604F" w:rsidP="00FF2488">
      <w:pPr>
        <w:jc w:val="center"/>
        <w:rPr>
          <w:rFonts w:ascii="Times New Roman" w:hAnsi="Times New Roman" w:cs="Times New Roman"/>
          <w:sz w:val="18"/>
          <w:szCs w:val="18"/>
        </w:rPr>
      </w:pPr>
      <w:r w:rsidRPr="001D2652">
        <w:rPr>
          <w:rFonts w:ascii="Times New Roman" w:hAnsi="Times New Roman" w:cs="Times New Roman"/>
          <w:sz w:val="18"/>
          <w:szCs w:val="18"/>
        </w:rPr>
        <w:t xml:space="preserve">(e) </w:t>
      </w:r>
      <w:r w:rsidR="00526165">
        <w:rPr>
          <w:rFonts w:ascii="Times New Roman" w:hAnsi="Times New Roman" w:cs="Times New Roman" w:hint="eastAsia"/>
          <w:sz w:val="18"/>
          <w:szCs w:val="18"/>
        </w:rPr>
        <w:t>信</w:t>
      </w:r>
      <w:r w:rsidR="00526165">
        <w:rPr>
          <w:rFonts w:ascii="Times New Roman" w:hAnsi="Times New Roman" w:cs="Times New Roman"/>
          <w:sz w:val="18"/>
          <w:szCs w:val="18"/>
        </w:rPr>
        <w:t>噪比为</w:t>
      </w:r>
      <w:r w:rsidRPr="001D2652">
        <w:rPr>
          <w:rFonts w:ascii="Times New Roman" w:hAnsi="Times New Roman" w:cs="Times New Roman"/>
          <w:sz w:val="18"/>
          <w:szCs w:val="18"/>
        </w:rPr>
        <w:t>30 dB</w:t>
      </w:r>
    </w:p>
    <w:p w14:paraId="67A1C845" w14:textId="0144B27C" w:rsidR="000F6252" w:rsidRPr="001021D1" w:rsidRDefault="000A04D6" w:rsidP="00FF2488">
      <w:pPr>
        <w:jc w:val="center"/>
        <w:rPr>
          <w:rFonts w:ascii="Times New Roman" w:hAnsi="Times New Roman" w:cs="Times New Roman"/>
          <w:b/>
          <w:color w:val="000000" w:themeColor="text1"/>
          <w:sz w:val="18"/>
          <w:szCs w:val="18"/>
        </w:rPr>
      </w:pPr>
      <w:commentRangeStart w:id="6"/>
      <w:r w:rsidRPr="001021D1">
        <w:rPr>
          <w:rFonts w:ascii="Times New Roman" w:hAnsi="Times New Roman" w:cs="Times New Roman"/>
          <w:b/>
          <w:color w:val="000000" w:themeColor="text1"/>
          <w:sz w:val="18"/>
          <w:szCs w:val="18"/>
        </w:rPr>
        <w:t>图</w:t>
      </w:r>
      <w:r w:rsidR="001021D1" w:rsidRPr="001021D1">
        <w:rPr>
          <w:rFonts w:ascii="Times New Roman" w:hAnsi="Times New Roman" w:cs="Times New Roman"/>
          <w:b/>
          <w:color w:val="000000" w:themeColor="text1"/>
          <w:sz w:val="18"/>
          <w:szCs w:val="18"/>
        </w:rPr>
        <w:t>2</w:t>
      </w:r>
      <w:commentRangeEnd w:id="6"/>
      <w:r w:rsidR="00B6460D">
        <w:rPr>
          <w:rStyle w:val="a6"/>
        </w:rPr>
        <w:commentReference w:id="6"/>
      </w:r>
      <w:r w:rsidRPr="001021D1">
        <w:rPr>
          <w:rFonts w:ascii="Times New Roman" w:hAnsi="Times New Roman" w:cs="Times New Roman"/>
          <w:b/>
          <w:color w:val="000000" w:themeColor="text1"/>
          <w:sz w:val="18"/>
          <w:szCs w:val="18"/>
        </w:rPr>
        <w:t xml:space="preserve">  </w:t>
      </w:r>
      <w:r w:rsidR="001021D1" w:rsidRPr="001021D1">
        <w:rPr>
          <w:rFonts w:ascii="Times New Roman" w:hAnsi="Times New Roman" w:cs="Times New Roman" w:hint="eastAsia"/>
          <w:b/>
          <w:color w:val="000000" w:themeColor="text1"/>
          <w:sz w:val="18"/>
          <w:szCs w:val="18"/>
        </w:rPr>
        <w:t>典型位置</w:t>
      </w:r>
      <w:r w:rsidR="001021D1" w:rsidRPr="001021D1">
        <w:rPr>
          <w:rFonts w:ascii="Times New Roman" w:hAnsi="Times New Roman" w:cs="Times New Roman"/>
          <w:b/>
          <w:color w:val="000000" w:themeColor="text1"/>
          <w:sz w:val="18"/>
          <w:szCs w:val="18"/>
        </w:rPr>
        <w:t>在不同</w:t>
      </w:r>
      <w:r w:rsidR="001021D1" w:rsidRPr="001021D1">
        <w:rPr>
          <w:rFonts w:ascii="Times New Roman" w:hAnsi="Times New Roman" w:cs="Times New Roman" w:hint="eastAsia"/>
          <w:b/>
          <w:color w:val="000000" w:themeColor="text1"/>
          <w:sz w:val="18"/>
          <w:szCs w:val="18"/>
        </w:rPr>
        <w:t>信</w:t>
      </w:r>
      <w:r w:rsidR="001021D1" w:rsidRPr="001021D1">
        <w:rPr>
          <w:rFonts w:ascii="Times New Roman" w:hAnsi="Times New Roman" w:cs="Times New Roman"/>
          <w:b/>
          <w:color w:val="000000" w:themeColor="text1"/>
          <w:sz w:val="18"/>
          <w:szCs w:val="18"/>
        </w:rPr>
        <w:t>噪比时的</w:t>
      </w:r>
      <w:r w:rsidR="006816AD" w:rsidRPr="001021D1">
        <w:rPr>
          <w:rFonts w:ascii="Times New Roman" w:hAnsi="Times New Roman" w:cs="Times New Roman"/>
          <w:b/>
          <w:color w:val="000000" w:themeColor="text1"/>
          <w:sz w:val="18"/>
          <w:szCs w:val="18"/>
        </w:rPr>
        <w:t>光纤</w:t>
      </w:r>
      <w:r w:rsidRPr="001021D1">
        <w:rPr>
          <w:rFonts w:ascii="Times New Roman" w:hAnsi="Times New Roman" w:cs="Times New Roman"/>
          <w:b/>
          <w:color w:val="000000" w:themeColor="text1"/>
          <w:sz w:val="18"/>
          <w:szCs w:val="18"/>
        </w:rPr>
        <w:t>布里渊谱</w:t>
      </w:r>
    </w:p>
    <w:p w14:paraId="448CF754" w14:textId="6069D9F6" w:rsidR="00075416" w:rsidRPr="00962D6A" w:rsidRDefault="003F7825" w:rsidP="00DD7D2D">
      <w:pPr>
        <w:outlineLvl w:val="1"/>
        <w:rPr>
          <w:rFonts w:ascii="黑体" w:eastAsia="黑体" w:hAnsi="黑体" w:cs="Times New Roman"/>
          <w:color w:val="000000" w:themeColor="text1"/>
        </w:rPr>
      </w:pPr>
      <w:r w:rsidRPr="00962D6A">
        <w:rPr>
          <w:rFonts w:ascii="黑体" w:eastAsia="黑体" w:hAnsi="黑体" w:cs="Times New Roman"/>
          <w:color w:val="000000" w:themeColor="text1"/>
        </w:rPr>
        <w:t>3.</w:t>
      </w:r>
      <w:r w:rsidR="00075416" w:rsidRPr="00962D6A">
        <w:rPr>
          <w:rFonts w:ascii="黑体" w:eastAsia="黑体" w:hAnsi="黑体" w:cs="Times New Roman"/>
          <w:color w:val="000000" w:themeColor="text1"/>
        </w:rPr>
        <w:t>2</w:t>
      </w:r>
      <w:r w:rsidR="00376C78">
        <w:rPr>
          <w:rFonts w:ascii="黑体" w:eastAsia="黑体" w:hAnsi="黑体" w:cs="Times New Roman"/>
          <w:color w:val="000000" w:themeColor="text1"/>
        </w:rPr>
        <w:t xml:space="preserve"> </w:t>
      </w:r>
      <w:r w:rsidR="00DD7D2D" w:rsidRPr="00962D6A">
        <w:rPr>
          <w:rFonts w:ascii="黑体" w:eastAsia="黑体" w:hAnsi="黑体" w:cs="Times New Roman"/>
          <w:color w:val="000000" w:themeColor="text1"/>
        </w:rPr>
        <w:t>扫频范围对称性的影响</w:t>
      </w:r>
    </w:p>
    <w:p w14:paraId="6EF91972" w14:textId="2CA9EE6F" w:rsidR="00B60A60" w:rsidRPr="00962D6A" w:rsidRDefault="00D3046E" w:rsidP="00B60A60">
      <w:pPr>
        <w:ind w:firstLineChars="200" w:firstLine="420"/>
        <w:rPr>
          <w:rFonts w:ascii="Times New Roman" w:hAnsi="Times New Roman" w:cs="Times New Roman"/>
          <w:color w:val="000000" w:themeColor="text1"/>
        </w:rPr>
      </w:pPr>
      <w:r w:rsidRPr="00962D6A">
        <w:rPr>
          <w:rFonts w:ascii="Times New Roman" w:hAnsi="Times New Roman" w:cs="Times New Roman"/>
          <w:color w:val="000000" w:themeColor="text1"/>
        </w:rPr>
        <w:t>为模拟不同扫频范围对称性，</w:t>
      </w:r>
      <w:r w:rsidR="00D86E01" w:rsidRPr="00962D6A">
        <w:rPr>
          <w:rFonts w:ascii="Times New Roman" w:hAnsi="Times New Roman" w:cs="Times New Roman"/>
          <w:color w:val="000000" w:themeColor="text1"/>
        </w:rPr>
        <w:t>频率扫频范围</w:t>
      </w:r>
      <w:r w:rsidR="00376C78">
        <w:rPr>
          <w:rFonts w:ascii="Times New Roman" w:hAnsi="Times New Roman" w:cs="Times New Roman" w:hint="eastAsia"/>
          <w:color w:val="000000" w:themeColor="text1"/>
        </w:rPr>
        <w:t>设定</w:t>
      </w:r>
      <w:r w:rsidR="00D86E01" w:rsidRPr="00962D6A">
        <w:rPr>
          <w:rFonts w:ascii="Times New Roman" w:hAnsi="Times New Roman" w:cs="Times New Roman"/>
          <w:color w:val="000000" w:themeColor="text1"/>
        </w:rPr>
        <w:t>为</w:t>
      </w:r>
      <w:r w:rsidR="00D86E01" w:rsidRPr="00962D6A">
        <w:rPr>
          <w:rFonts w:ascii="Times New Roman" w:hAnsi="Times New Roman" w:cs="Times New Roman"/>
          <w:color w:val="000000" w:themeColor="text1"/>
        </w:rPr>
        <w:t>[</w:t>
      </w:r>
      <w:r w:rsidR="00A24B93" w:rsidRPr="00962D6A">
        <w:rPr>
          <w:rFonts w:ascii="Times New Roman" w:hAnsi="Times New Roman" w:cs="Times New Roman"/>
          <w:color w:val="000000" w:themeColor="text1"/>
        </w:rPr>
        <w:t>10.</w:t>
      </w:r>
      <w:r w:rsidR="006D45E2" w:rsidRPr="00962D6A">
        <w:rPr>
          <w:rFonts w:ascii="Times New Roman" w:hAnsi="Times New Roman" w:cs="Times New Roman"/>
          <w:color w:val="000000" w:themeColor="text1"/>
        </w:rPr>
        <w:t>6</w:t>
      </w:r>
      <w:r w:rsidR="00F86681" w:rsidRPr="00962D6A">
        <w:rPr>
          <w:rFonts w:ascii="Times New Roman" w:hAnsi="Times New Roman" w:cs="Times New Roman"/>
          <w:color w:val="000000" w:themeColor="text1"/>
        </w:rPr>
        <w:t xml:space="preserve"> GHz+</w:t>
      </w:r>
      <w:r w:rsidR="00F86681" w:rsidRPr="00962D6A">
        <w:rPr>
          <w:rFonts w:ascii="Times New Roman" w:hAnsi="Times New Roman" w:cs="Times New Roman"/>
          <w:color w:val="000000" w:themeColor="text1"/>
          <w:szCs w:val="21"/>
        </w:rPr>
        <w:t>Δ</w:t>
      </w:r>
      <w:r w:rsidR="00F86681" w:rsidRPr="00962D6A">
        <w:rPr>
          <w:rFonts w:ascii="Times New Roman" w:hAnsi="Times New Roman" w:cs="Times New Roman"/>
          <w:i/>
          <w:color w:val="000000" w:themeColor="text1"/>
        </w:rPr>
        <w:t>f</w:t>
      </w:r>
      <w:r w:rsidR="00D86E01" w:rsidRPr="00962D6A">
        <w:rPr>
          <w:rFonts w:ascii="Times New Roman" w:hAnsi="Times New Roman" w:cs="Times New Roman"/>
          <w:color w:val="000000" w:themeColor="text1"/>
        </w:rPr>
        <w:t xml:space="preserve">, </w:t>
      </w:r>
      <w:r w:rsidR="00A24B93" w:rsidRPr="00962D6A">
        <w:rPr>
          <w:rFonts w:ascii="Times New Roman" w:hAnsi="Times New Roman" w:cs="Times New Roman"/>
          <w:color w:val="000000" w:themeColor="text1"/>
        </w:rPr>
        <w:t>10.</w:t>
      </w:r>
      <w:r w:rsidR="006D45E2" w:rsidRPr="00962D6A">
        <w:rPr>
          <w:rFonts w:ascii="Times New Roman" w:hAnsi="Times New Roman" w:cs="Times New Roman"/>
          <w:color w:val="000000" w:themeColor="text1"/>
        </w:rPr>
        <w:t>8</w:t>
      </w:r>
      <w:r w:rsidR="00F86681" w:rsidRPr="00962D6A">
        <w:rPr>
          <w:rFonts w:ascii="Times New Roman" w:hAnsi="Times New Roman" w:cs="Times New Roman"/>
          <w:color w:val="000000" w:themeColor="text1"/>
        </w:rPr>
        <w:t xml:space="preserve"> GHz+</w:t>
      </w:r>
      <w:r w:rsidR="00F86681" w:rsidRPr="00962D6A">
        <w:rPr>
          <w:rFonts w:ascii="Times New Roman" w:hAnsi="Times New Roman" w:cs="Times New Roman"/>
          <w:color w:val="000000" w:themeColor="text1"/>
          <w:szCs w:val="21"/>
        </w:rPr>
        <w:t>Δ</w:t>
      </w:r>
      <w:r w:rsidR="00F86681" w:rsidRPr="00962D6A">
        <w:rPr>
          <w:rFonts w:ascii="Times New Roman" w:hAnsi="Times New Roman" w:cs="Times New Roman"/>
          <w:i/>
          <w:color w:val="000000" w:themeColor="text1"/>
        </w:rPr>
        <w:t>f</w:t>
      </w:r>
      <w:r w:rsidR="00D86E01" w:rsidRPr="00962D6A">
        <w:rPr>
          <w:rFonts w:ascii="Times New Roman" w:hAnsi="Times New Roman" w:cs="Times New Roman"/>
          <w:color w:val="000000" w:themeColor="text1"/>
        </w:rPr>
        <w:t>]</w:t>
      </w:r>
      <w:r w:rsidR="00D86E01" w:rsidRPr="00962D6A">
        <w:rPr>
          <w:rFonts w:ascii="Times New Roman" w:hAnsi="Times New Roman" w:cs="Times New Roman"/>
          <w:color w:val="000000" w:themeColor="text1"/>
        </w:rPr>
        <w:t>，</w:t>
      </w:r>
      <w:r w:rsidR="00376C78">
        <w:rPr>
          <w:rFonts w:ascii="Times New Roman" w:hAnsi="Times New Roman" w:cs="Times New Roman" w:hint="eastAsia"/>
          <w:color w:val="000000" w:themeColor="text1"/>
        </w:rPr>
        <w:t>其中</w:t>
      </w:r>
      <w:r w:rsidR="00F86681" w:rsidRPr="00962D6A">
        <w:rPr>
          <w:rFonts w:ascii="Times New Roman" w:hAnsi="Times New Roman" w:cs="Times New Roman"/>
          <w:color w:val="000000" w:themeColor="text1"/>
          <w:szCs w:val="21"/>
        </w:rPr>
        <w:t>Δ</w:t>
      </w:r>
      <w:r w:rsidR="00F86681" w:rsidRPr="00962D6A">
        <w:rPr>
          <w:rFonts w:ascii="Times New Roman" w:hAnsi="Times New Roman" w:cs="Times New Roman"/>
          <w:i/>
          <w:color w:val="000000" w:themeColor="text1"/>
        </w:rPr>
        <w:t>f</w:t>
      </w:r>
      <w:r w:rsidR="00376C78" w:rsidRPr="00376C78">
        <w:rPr>
          <w:rFonts w:ascii="Times New Roman" w:hAnsi="Times New Roman" w:cs="Times New Roman" w:hint="eastAsia"/>
          <w:color w:val="000000" w:themeColor="text1"/>
        </w:rPr>
        <w:t>是</w:t>
      </w:r>
      <w:r w:rsidR="00F65A21" w:rsidRPr="00962D6A">
        <w:rPr>
          <w:rFonts w:ascii="Times New Roman" w:hAnsi="Times New Roman" w:cs="Times New Roman"/>
          <w:color w:val="000000" w:themeColor="text1"/>
        </w:rPr>
        <w:t>频率</w:t>
      </w:r>
      <w:r w:rsidR="0068171E" w:rsidRPr="00962D6A">
        <w:rPr>
          <w:rFonts w:ascii="Times New Roman" w:hAnsi="Times New Roman" w:cs="Times New Roman"/>
          <w:color w:val="000000" w:themeColor="text1"/>
        </w:rPr>
        <w:t>改</w:t>
      </w:r>
      <w:r w:rsidR="00376C78">
        <w:rPr>
          <w:rFonts w:ascii="Times New Roman" w:hAnsi="Times New Roman" w:cs="Times New Roman"/>
          <w:color w:val="000000" w:themeColor="text1"/>
        </w:rPr>
        <w:t>变量，</w:t>
      </w:r>
      <w:r w:rsidR="00D86E01" w:rsidRPr="00962D6A">
        <w:rPr>
          <w:rFonts w:ascii="Times New Roman" w:hAnsi="Times New Roman" w:cs="Times New Roman"/>
          <w:color w:val="000000" w:themeColor="text1"/>
        </w:rPr>
        <w:t>在</w:t>
      </w:r>
      <w:r w:rsidR="00F86681" w:rsidRPr="00962D6A">
        <w:rPr>
          <w:rFonts w:ascii="Times New Roman" w:hAnsi="Times New Roman" w:cs="Times New Roman"/>
          <w:color w:val="000000" w:themeColor="text1"/>
        </w:rPr>
        <w:t>0</w:t>
      </w:r>
      <w:r w:rsidR="00D86E01" w:rsidRPr="00962D6A">
        <w:rPr>
          <w:rFonts w:ascii="Times New Roman" w:hAnsi="Times New Roman" w:cs="Times New Roman"/>
          <w:color w:val="000000" w:themeColor="text1"/>
        </w:rPr>
        <w:t xml:space="preserve"> </w:t>
      </w:r>
      <w:r w:rsidR="00F86681" w:rsidRPr="00962D6A">
        <w:rPr>
          <w:rFonts w:ascii="Times New Roman" w:hAnsi="Times New Roman" w:cs="Times New Roman"/>
          <w:color w:val="000000" w:themeColor="text1"/>
        </w:rPr>
        <w:t>M</w:t>
      </w:r>
      <w:r w:rsidR="00D86E01" w:rsidRPr="00962D6A">
        <w:rPr>
          <w:rFonts w:ascii="Times New Roman" w:hAnsi="Times New Roman" w:cs="Times New Roman"/>
          <w:color w:val="000000" w:themeColor="text1"/>
        </w:rPr>
        <w:t>Hz~10</w:t>
      </w:r>
      <w:r w:rsidR="00F86681" w:rsidRPr="00962D6A">
        <w:rPr>
          <w:rFonts w:ascii="Times New Roman" w:hAnsi="Times New Roman" w:cs="Times New Roman"/>
          <w:color w:val="000000" w:themeColor="text1"/>
        </w:rPr>
        <w:t>0</w:t>
      </w:r>
      <w:r w:rsidR="00D86E01" w:rsidRPr="00962D6A">
        <w:rPr>
          <w:rFonts w:ascii="Times New Roman" w:hAnsi="Times New Roman" w:cs="Times New Roman"/>
          <w:color w:val="000000" w:themeColor="text1"/>
        </w:rPr>
        <w:t xml:space="preserve"> </w:t>
      </w:r>
      <w:r w:rsidR="00F86681" w:rsidRPr="00962D6A">
        <w:rPr>
          <w:rFonts w:ascii="Times New Roman" w:hAnsi="Times New Roman" w:cs="Times New Roman"/>
          <w:color w:val="000000" w:themeColor="text1"/>
        </w:rPr>
        <w:t>M</w:t>
      </w:r>
      <w:r w:rsidR="00D86E01" w:rsidRPr="00962D6A">
        <w:rPr>
          <w:rFonts w:ascii="Times New Roman" w:hAnsi="Times New Roman" w:cs="Times New Roman"/>
          <w:color w:val="000000" w:themeColor="text1"/>
        </w:rPr>
        <w:t>Hz</w:t>
      </w:r>
      <w:r w:rsidR="00D86E01" w:rsidRPr="00962D6A">
        <w:rPr>
          <w:rFonts w:ascii="Times New Roman" w:hAnsi="Times New Roman" w:cs="Times New Roman"/>
          <w:color w:val="000000" w:themeColor="text1"/>
        </w:rPr>
        <w:t>范围内</w:t>
      </w:r>
      <w:r w:rsidR="00D6739B" w:rsidRPr="00962D6A">
        <w:rPr>
          <w:rFonts w:ascii="Times New Roman" w:hAnsi="Times New Roman" w:cs="Times New Roman"/>
          <w:color w:val="000000" w:themeColor="text1"/>
        </w:rPr>
        <w:t>变化</w:t>
      </w:r>
      <w:r w:rsidR="00D86E01" w:rsidRPr="00962D6A">
        <w:rPr>
          <w:rFonts w:ascii="Times New Roman" w:hAnsi="Times New Roman" w:cs="Times New Roman"/>
          <w:color w:val="000000" w:themeColor="text1"/>
        </w:rPr>
        <w:t>，步长为</w:t>
      </w:r>
      <w:r w:rsidR="00D86E01" w:rsidRPr="00962D6A">
        <w:rPr>
          <w:rFonts w:ascii="Times New Roman" w:hAnsi="Times New Roman" w:cs="Times New Roman"/>
          <w:color w:val="000000" w:themeColor="text1"/>
        </w:rPr>
        <w:t>1 MHz</w:t>
      </w:r>
      <w:r w:rsidR="00D86E01" w:rsidRPr="00962D6A">
        <w:rPr>
          <w:rFonts w:ascii="Times New Roman" w:hAnsi="Times New Roman" w:cs="Times New Roman"/>
          <w:color w:val="000000" w:themeColor="text1"/>
        </w:rPr>
        <w:t>。</w:t>
      </w:r>
      <w:r w:rsidRPr="00962D6A">
        <w:rPr>
          <w:rFonts w:ascii="Times New Roman" w:hAnsi="Times New Roman" w:cs="Times New Roman"/>
          <w:color w:val="000000" w:themeColor="text1"/>
        </w:rPr>
        <w:t>其</w:t>
      </w:r>
      <w:r w:rsidR="00376C78">
        <w:rPr>
          <w:rFonts w:ascii="Times New Roman" w:hAnsi="Times New Roman" w:cs="Times New Roman" w:hint="eastAsia"/>
          <w:color w:val="000000" w:themeColor="text1"/>
        </w:rPr>
        <w:t>它</w:t>
      </w:r>
      <w:r w:rsidRPr="00962D6A">
        <w:rPr>
          <w:rFonts w:ascii="Times New Roman" w:hAnsi="Times New Roman" w:cs="Times New Roman"/>
          <w:color w:val="000000" w:themeColor="text1"/>
        </w:rPr>
        <w:t>参数与</w:t>
      </w:r>
      <w:r w:rsidRPr="00962D6A">
        <w:rPr>
          <w:rFonts w:ascii="Times New Roman" w:hAnsi="Times New Roman" w:cs="Times New Roman"/>
          <w:color w:val="000000" w:themeColor="text1"/>
        </w:rPr>
        <w:t>3.1</w:t>
      </w:r>
      <w:r w:rsidRPr="00962D6A">
        <w:rPr>
          <w:rFonts w:ascii="Times New Roman" w:hAnsi="Times New Roman" w:cs="Times New Roman"/>
          <w:color w:val="000000" w:themeColor="text1"/>
        </w:rPr>
        <w:t>节一致。</w:t>
      </w:r>
      <w:r w:rsidR="00B60A60" w:rsidRPr="00962D6A">
        <w:rPr>
          <w:rFonts w:ascii="Times New Roman" w:hAnsi="Times New Roman" w:cs="Times New Roman"/>
          <w:color w:val="000000" w:themeColor="text1"/>
        </w:rPr>
        <w:t>定义扫频范围不</w:t>
      </w:r>
      <w:r w:rsidR="00EA6ECE" w:rsidRPr="00962D6A">
        <w:rPr>
          <w:rFonts w:ascii="Times New Roman" w:hAnsi="Times New Roman" w:cs="Times New Roman"/>
          <w:color w:val="000000" w:themeColor="text1"/>
        </w:rPr>
        <w:t>对称</w:t>
      </w:r>
      <w:r w:rsidR="00B60A60" w:rsidRPr="00962D6A">
        <w:rPr>
          <w:rFonts w:ascii="Times New Roman" w:hAnsi="Times New Roman" w:cs="Times New Roman"/>
          <w:color w:val="000000" w:themeColor="text1"/>
        </w:rPr>
        <w:t>系数如式</w:t>
      </w:r>
      <w:r w:rsidR="00B60A60" w:rsidRPr="00962D6A">
        <w:rPr>
          <w:rFonts w:ascii="Times New Roman" w:hAnsi="Times New Roman" w:cs="Times New Roman"/>
          <w:color w:val="000000" w:themeColor="text1"/>
        </w:rPr>
        <w:t>(</w:t>
      </w:r>
      <w:r w:rsidR="004262D0">
        <w:rPr>
          <w:rFonts w:ascii="Times New Roman" w:hAnsi="Times New Roman" w:cs="Times New Roman"/>
          <w:color w:val="FF0000"/>
        </w:rPr>
        <w:t>3</w:t>
      </w:r>
      <w:r w:rsidR="00B60A60" w:rsidRPr="00962D6A">
        <w:rPr>
          <w:rFonts w:ascii="Times New Roman" w:hAnsi="Times New Roman" w:cs="Times New Roman"/>
          <w:color w:val="000000" w:themeColor="text1"/>
        </w:rPr>
        <w:t>)</w:t>
      </w:r>
      <w:r w:rsidR="00B60A60" w:rsidRPr="00962D6A">
        <w:rPr>
          <w:rFonts w:ascii="Times New Roman" w:hAnsi="Times New Roman" w:cs="Times New Roman"/>
          <w:color w:val="000000" w:themeColor="text1"/>
        </w:rPr>
        <w:t>所示</w:t>
      </w:r>
      <w:r w:rsidR="00175792" w:rsidRPr="00962D6A">
        <w:rPr>
          <w:rFonts w:ascii="Times New Roman" w:hAnsi="Times New Roman" w:cs="Times New Roman"/>
          <w:color w:val="000000" w:themeColor="text1"/>
        </w:rPr>
        <w:t>，</w:t>
      </w:r>
      <w:r w:rsidR="00376C78">
        <w:rPr>
          <w:rFonts w:ascii="Times New Roman" w:hAnsi="Times New Roman" w:cs="Times New Roman" w:hint="eastAsia"/>
          <w:color w:val="000000" w:themeColor="text1"/>
        </w:rPr>
        <w:t>以</w:t>
      </w:r>
      <w:r w:rsidR="00175792" w:rsidRPr="00962D6A">
        <w:rPr>
          <w:rFonts w:ascii="Times New Roman" w:hAnsi="Times New Roman" w:cs="Times New Roman"/>
          <w:color w:val="000000" w:themeColor="text1"/>
        </w:rPr>
        <w:t>表征扫频范围的不对称程度</w:t>
      </w:r>
      <w:r w:rsidR="00B60A60" w:rsidRPr="00962D6A">
        <w:rPr>
          <w:rFonts w:ascii="Times New Roman" w:hAnsi="Times New Roman" w:cs="Times New Roman"/>
          <w:color w:val="000000" w:themeColor="text1"/>
        </w:rPr>
        <w:t>。</w:t>
      </w:r>
    </w:p>
    <w:p w14:paraId="655212A3" w14:textId="690EB812" w:rsidR="00B60A60" w:rsidRPr="00962D6A" w:rsidRDefault="00175792" w:rsidP="00FF2488">
      <w:pPr>
        <w:jc w:val="right"/>
        <w:rPr>
          <w:rFonts w:ascii="Times New Roman" w:hAnsi="Times New Roman" w:cs="Times New Roman"/>
          <w:color w:val="000000" w:themeColor="text1"/>
        </w:rPr>
      </w:pPr>
      <w:r w:rsidRPr="00962D6A">
        <w:rPr>
          <w:rFonts w:ascii="Times New Roman" w:hAnsi="Times New Roman" w:cs="Times New Roman"/>
          <w:i/>
          <w:color w:val="000000" w:themeColor="text1"/>
        </w:rPr>
        <w:t>a</w:t>
      </w:r>
      <w:r w:rsidRPr="00962D6A">
        <w:rPr>
          <w:rFonts w:ascii="Times New Roman" w:hAnsi="Times New Roman" w:cs="Times New Roman"/>
          <w:color w:val="000000" w:themeColor="text1"/>
        </w:rPr>
        <w:t>=</w:t>
      </w:r>
      <w:r w:rsidRPr="00962D6A">
        <w:rPr>
          <w:rFonts w:ascii="Times New Roman" w:hAnsi="Times New Roman" w:cs="Times New Roman"/>
          <w:color w:val="000000" w:themeColor="text1"/>
          <w:szCs w:val="21"/>
        </w:rPr>
        <w:t>Δ</w:t>
      </w:r>
      <w:r w:rsidRPr="00962D6A">
        <w:rPr>
          <w:rFonts w:ascii="Times New Roman" w:hAnsi="Times New Roman" w:cs="Times New Roman"/>
          <w:i/>
          <w:color w:val="000000" w:themeColor="text1"/>
        </w:rPr>
        <w:t>f</w:t>
      </w:r>
      <w:r w:rsidR="00B6317C" w:rsidRPr="00962D6A">
        <w:rPr>
          <w:rFonts w:ascii="Times New Roman" w:hAnsi="Times New Roman" w:cs="Times New Roman"/>
          <w:color w:val="000000" w:themeColor="text1"/>
          <w:vertAlign w:val="subscript"/>
        </w:rPr>
        <w:t>1</w:t>
      </w:r>
      <w:r w:rsidRPr="00962D6A">
        <w:rPr>
          <w:rFonts w:ascii="Times New Roman" w:hAnsi="Times New Roman" w:cs="Times New Roman"/>
          <w:color w:val="000000" w:themeColor="text1"/>
        </w:rPr>
        <w:t>/</w:t>
      </w:r>
      <w:r w:rsidRPr="00962D6A">
        <w:rPr>
          <w:rFonts w:ascii="Times New Roman" w:hAnsi="Times New Roman" w:cs="Times New Roman"/>
          <w:color w:val="000000" w:themeColor="text1"/>
          <w:szCs w:val="21"/>
        </w:rPr>
        <w:t>Δ</w:t>
      </w:r>
      <w:r w:rsidRPr="00962D6A">
        <w:rPr>
          <w:rFonts w:ascii="Times New Roman" w:hAnsi="Times New Roman" w:cs="Times New Roman"/>
          <w:i/>
          <w:color w:val="000000" w:themeColor="text1"/>
        </w:rPr>
        <w:t>v</w:t>
      </w:r>
      <w:r w:rsidRPr="00962D6A">
        <w:rPr>
          <w:rFonts w:ascii="Times New Roman" w:hAnsi="Times New Roman" w:cs="Times New Roman"/>
          <w:color w:val="000000" w:themeColor="text1"/>
          <w:vertAlign w:val="subscript"/>
        </w:rPr>
        <w:t>B</w:t>
      </w:r>
      <w:r w:rsidR="00C0593A" w:rsidRPr="00962D6A">
        <w:rPr>
          <w:rFonts w:ascii="Times New Roman" w:hAnsi="Times New Roman" w:cs="Times New Roman"/>
          <w:color w:val="000000" w:themeColor="text1"/>
        </w:rPr>
        <w:t xml:space="preserve">   </w:t>
      </w:r>
      <w:r w:rsidR="00F13608" w:rsidRPr="00962D6A">
        <w:rPr>
          <w:rFonts w:ascii="Times New Roman" w:hAnsi="Times New Roman" w:cs="Times New Roman"/>
          <w:color w:val="000000" w:themeColor="text1"/>
        </w:rPr>
        <w:t xml:space="preserve"> </w:t>
      </w:r>
      <w:r w:rsidR="00FF2488" w:rsidRPr="00962D6A">
        <w:rPr>
          <w:rFonts w:ascii="Times New Roman" w:hAnsi="Times New Roman" w:cs="Times New Roman"/>
          <w:color w:val="000000" w:themeColor="text1"/>
        </w:rPr>
        <w:t xml:space="preserve"> </w:t>
      </w:r>
      <w:r w:rsidR="00DC2DE9" w:rsidRPr="00962D6A">
        <w:rPr>
          <w:rFonts w:ascii="Times New Roman" w:hAnsi="Times New Roman" w:cs="Times New Roman"/>
          <w:color w:val="000000" w:themeColor="text1"/>
        </w:rPr>
        <w:t xml:space="preserve"> </w:t>
      </w:r>
      <w:r w:rsidR="00FF2488" w:rsidRPr="00962D6A">
        <w:rPr>
          <w:rFonts w:ascii="Times New Roman" w:hAnsi="Times New Roman" w:cs="Times New Roman"/>
          <w:color w:val="000000" w:themeColor="text1"/>
        </w:rPr>
        <w:t xml:space="preserve">     </w:t>
      </w:r>
      <w:r w:rsidR="00C0593A" w:rsidRPr="00962D6A">
        <w:rPr>
          <w:rFonts w:ascii="Times New Roman" w:hAnsi="Times New Roman" w:cs="Times New Roman"/>
          <w:color w:val="000000" w:themeColor="text1"/>
        </w:rPr>
        <w:t xml:space="preserve">   (</w:t>
      </w:r>
      <w:r w:rsidR="004262D0">
        <w:rPr>
          <w:rFonts w:ascii="Times New Roman" w:hAnsi="Times New Roman" w:cs="Times New Roman"/>
          <w:color w:val="FF0000"/>
        </w:rPr>
        <w:t>3</w:t>
      </w:r>
      <w:r w:rsidR="00C0593A" w:rsidRPr="00962D6A">
        <w:rPr>
          <w:rFonts w:ascii="Times New Roman" w:hAnsi="Times New Roman" w:cs="Times New Roman"/>
          <w:color w:val="000000" w:themeColor="text1"/>
        </w:rPr>
        <w:t>)</w:t>
      </w:r>
    </w:p>
    <w:p w14:paraId="27D275A3" w14:textId="1DC1A9CE" w:rsidR="00874260" w:rsidRDefault="00126E32" w:rsidP="002971E1">
      <w:pPr>
        <w:rPr>
          <w:rFonts w:ascii="PingFang SC" w:hAnsi="PingFang SC" w:hint="eastAsia"/>
          <w:color w:val="2C2C36"/>
          <w:shd w:val="clear" w:color="auto" w:fill="FFFFFF"/>
        </w:rPr>
      </w:pPr>
      <w:r>
        <w:rPr>
          <w:rFonts w:ascii="Times New Roman" w:hAnsi="Times New Roman" w:cs="Times New Roman" w:hint="eastAsia"/>
          <w:color w:val="000000" w:themeColor="text1"/>
        </w:rPr>
        <w:t>其</w:t>
      </w:r>
      <w:r w:rsidR="00B60A60" w:rsidRPr="00962D6A">
        <w:rPr>
          <w:rFonts w:ascii="Times New Roman" w:hAnsi="Times New Roman" w:cs="Times New Roman"/>
          <w:color w:val="000000" w:themeColor="text1"/>
        </w:rPr>
        <w:t>中</w:t>
      </w:r>
      <w:r>
        <w:rPr>
          <w:rFonts w:ascii="Times New Roman" w:hAnsi="Times New Roman" w:cs="Times New Roman" w:hint="eastAsia"/>
          <w:color w:val="000000" w:themeColor="text1"/>
        </w:rPr>
        <w:t>，</w:t>
      </w:r>
      <w:r w:rsidR="00175792" w:rsidRPr="00962D6A">
        <w:rPr>
          <w:rFonts w:ascii="Times New Roman" w:hAnsi="Times New Roman" w:cs="Times New Roman"/>
          <w:i/>
          <w:color w:val="000000" w:themeColor="text1"/>
        </w:rPr>
        <w:t>a</w:t>
      </w:r>
      <w:r w:rsidR="00175792" w:rsidRPr="00962D6A">
        <w:rPr>
          <w:rFonts w:ascii="Times New Roman" w:hAnsi="Times New Roman" w:cs="Times New Roman"/>
          <w:color w:val="000000" w:themeColor="text1"/>
        </w:rPr>
        <w:t>为扫频范围不</w:t>
      </w:r>
      <w:r w:rsidR="00EA6ECE" w:rsidRPr="00962D6A">
        <w:rPr>
          <w:rFonts w:ascii="Times New Roman" w:hAnsi="Times New Roman" w:cs="Times New Roman"/>
          <w:color w:val="000000" w:themeColor="text1"/>
        </w:rPr>
        <w:t>对称</w:t>
      </w:r>
      <w:r w:rsidR="00175792" w:rsidRPr="00962D6A">
        <w:rPr>
          <w:rFonts w:ascii="Times New Roman" w:hAnsi="Times New Roman" w:cs="Times New Roman"/>
          <w:color w:val="000000" w:themeColor="text1"/>
        </w:rPr>
        <w:t>系数</w:t>
      </w:r>
      <w:r w:rsidR="002E1B84" w:rsidRPr="00962D6A">
        <w:rPr>
          <w:rFonts w:ascii="Times New Roman" w:hAnsi="Times New Roman" w:cs="Times New Roman"/>
          <w:color w:val="000000" w:themeColor="text1"/>
        </w:rPr>
        <w:t>；</w:t>
      </w:r>
      <w:r w:rsidR="002E1B84" w:rsidRPr="00962D6A">
        <w:rPr>
          <w:rFonts w:ascii="Times New Roman" w:hAnsi="Times New Roman" w:cs="Times New Roman"/>
          <w:color w:val="000000" w:themeColor="text1"/>
          <w:szCs w:val="21"/>
        </w:rPr>
        <w:t>Δ</w:t>
      </w:r>
      <w:r w:rsidR="002E1B84" w:rsidRPr="00962D6A">
        <w:rPr>
          <w:rFonts w:ascii="Times New Roman" w:hAnsi="Times New Roman" w:cs="Times New Roman"/>
          <w:i/>
          <w:color w:val="000000" w:themeColor="text1"/>
        </w:rPr>
        <w:t>f</w:t>
      </w:r>
      <w:r w:rsidR="002E1B84" w:rsidRPr="00962D6A">
        <w:rPr>
          <w:rFonts w:ascii="Times New Roman" w:hAnsi="Times New Roman" w:cs="Times New Roman"/>
          <w:color w:val="000000" w:themeColor="text1"/>
          <w:vertAlign w:val="subscript"/>
        </w:rPr>
        <w:t>1</w:t>
      </w:r>
      <w:r w:rsidR="002E1B84" w:rsidRPr="00962D6A">
        <w:rPr>
          <w:rFonts w:ascii="Times New Roman" w:hAnsi="Times New Roman" w:cs="Times New Roman"/>
          <w:color w:val="000000" w:themeColor="text1"/>
        </w:rPr>
        <w:t>为扫频范围的中心频率与布里渊频移的差距</w:t>
      </w:r>
      <w:r w:rsidR="00B60A60" w:rsidRPr="00962D6A">
        <w:rPr>
          <w:rFonts w:ascii="Times New Roman" w:hAnsi="Times New Roman" w:cs="Times New Roman"/>
          <w:color w:val="000000" w:themeColor="text1"/>
        </w:rPr>
        <w:t>。</w:t>
      </w:r>
      <w:r>
        <w:rPr>
          <w:rFonts w:ascii="PingFang SC" w:hAnsi="PingFang SC"/>
          <w:color w:val="2C2C36"/>
          <w:shd w:val="clear" w:color="auto" w:fill="FFFFFF"/>
        </w:rPr>
        <w:t>需要注意的是，由于光纤上各点的布里渊频移不同，对应的</w:t>
      </w:r>
      <w:r w:rsidR="002971E1" w:rsidRPr="00962D6A">
        <w:rPr>
          <w:rFonts w:ascii="Times New Roman" w:hAnsi="Times New Roman" w:cs="Times New Roman"/>
          <w:i/>
          <w:color w:val="000000" w:themeColor="text1"/>
        </w:rPr>
        <w:t>a</w:t>
      </w:r>
      <w:r>
        <w:rPr>
          <w:rFonts w:ascii="PingFang SC" w:hAnsi="PingFang SC"/>
          <w:color w:val="2C2C36"/>
          <w:shd w:val="clear" w:color="auto" w:fill="FFFFFF"/>
        </w:rPr>
        <w:t>也会有所不同。</w:t>
      </w:r>
      <w:r w:rsidR="00165516">
        <w:rPr>
          <w:rFonts w:ascii="PingFang SC" w:hAnsi="PingFang SC" w:hint="eastAsia"/>
          <w:color w:val="2C2C36"/>
          <w:shd w:val="clear" w:color="auto" w:fill="FFFFFF"/>
        </w:rPr>
        <w:t>本文</w:t>
      </w:r>
      <w:r w:rsidR="00165516">
        <w:rPr>
          <w:rFonts w:ascii="PingFang SC" w:hAnsi="PingFang SC"/>
          <w:color w:val="2C2C36"/>
          <w:shd w:val="clear" w:color="auto" w:fill="FFFFFF"/>
        </w:rPr>
        <w:t>的</w:t>
      </w:r>
      <w:r w:rsidR="002971E1" w:rsidRPr="00962D6A">
        <w:rPr>
          <w:rFonts w:ascii="Times New Roman" w:hAnsi="Times New Roman" w:cs="Times New Roman"/>
          <w:i/>
          <w:color w:val="000000" w:themeColor="text1"/>
        </w:rPr>
        <w:t>a</w:t>
      </w:r>
      <w:r w:rsidR="00165516">
        <w:rPr>
          <w:rFonts w:ascii="PingFang SC" w:hAnsi="PingFang SC"/>
          <w:color w:val="2C2C36"/>
          <w:shd w:val="clear" w:color="auto" w:fill="FFFFFF"/>
        </w:rPr>
        <w:t>的均值是整根光纤上</w:t>
      </w:r>
      <w:r w:rsidR="002971E1" w:rsidRPr="00962D6A">
        <w:rPr>
          <w:rFonts w:ascii="Times New Roman" w:hAnsi="Times New Roman" w:cs="Times New Roman"/>
          <w:i/>
          <w:color w:val="000000" w:themeColor="text1"/>
        </w:rPr>
        <w:t>a</w:t>
      </w:r>
      <w:r w:rsidR="00165516">
        <w:rPr>
          <w:rFonts w:ascii="PingFang SC" w:hAnsi="PingFang SC"/>
          <w:color w:val="2C2C36"/>
          <w:shd w:val="clear" w:color="auto" w:fill="FFFFFF"/>
        </w:rPr>
        <w:t>的平均值，下文中的描述亦遵循此定义。</w:t>
      </w:r>
      <w:commentRangeStart w:id="7"/>
      <w:r>
        <w:rPr>
          <w:rFonts w:ascii="PingFang SC" w:hAnsi="PingFang SC"/>
          <w:color w:val="2C2C36"/>
          <w:shd w:val="clear" w:color="auto" w:fill="FFFFFF"/>
        </w:rPr>
        <w:t>采用</w:t>
      </w:r>
      <w:r w:rsidR="003A79A7" w:rsidRPr="003A79A7">
        <w:rPr>
          <w:rFonts w:ascii="PingFang SC" w:hAnsi="PingFang SC"/>
          <w:color w:val="FF0000"/>
          <w:shd w:val="clear" w:color="auto" w:fill="FFFFFF"/>
        </w:rPr>
        <w:t>第</w:t>
      </w:r>
      <w:r w:rsidR="003A79A7" w:rsidRPr="003A79A7">
        <w:rPr>
          <w:rFonts w:ascii="PingFang SC" w:hAnsi="PingFang SC"/>
          <w:color w:val="FF0000"/>
          <w:shd w:val="clear" w:color="auto" w:fill="FFFFFF"/>
        </w:rPr>
        <w:t>2</w:t>
      </w:r>
      <w:r>
        <w:rPr>
          <w:rFonts w:ascii="PingFang SC" w:hAnsi="PingFang SC"/>
          <w:color w:val="2C2C36"/>
          <w:shd w:val="clear" w:color="auto" w:fill="FFFFFF"/>
        </w:rPr>
        <w:t>节中基于伪</w:t>
      </w:r>
      <w:r>
        <w:rPr>
          <w:rFonts w:ascii="PingFang SC" w:hAnsi="PingFang SC"/>
          <w:color w:val="2C2C36"/>
          <w:shd w:val="clear" w:color="auto" w:fill="FFFFFF"/>
        </w:rPr>
        <w:t>Voigt</w:t>
      </w:r>
      <w:r>
        <w:rPr>
          <w:rFonts w:ascii="PingFang SC" w:hAnsi="PingFang SC"/>
          <w:color w:val="2C2C36"/>
          <w:shd w:val="clear" w:color="auto" w:fill="FFFFFF"/>
        </w:rPr>
        <w:t>模型的谱拟合算法</w:t>
      </w:r>
      <w:commentRangeEnd w:id="7"/>
      <w:r w:rsidR="00165516">
        <w:rPr>
          <w:rStyle w:val="a6"/>
        </w:rPr>
        <w:commentReference w:id="7"/>
      </w:r>
      <w:r>
        <w:rPr>
          <w:rFonts w:ascii="PingFang SC" w:hAnsi="PingFang SC"/>
          <w:color w:val="2C2C36"/>
          <w:shd w:val="clear" w:color="auto" w:fill="FFFFFF"/>
        </w:rPr>
        <w:t>来计算布里渊频移。在上述</w:t>
      </w:r>
      <w:r>
        <w:rPr>
          <w:rFonts w:ascii="PingFang SC" w:hAnsi="PingFang SC"/>
          <w:color w:val="2C2C36"/>
          <w:shd w:val="clear" w:color="auto" w:fill="FFFFFF"/>
        </w:rPr>
        <w:t>Δf</w:t>
      </w:r>
      <w:r>
        <w:rPr>
          <w:rFonts w:ascii="PingFang SC" w:hAnsi="PingFang SC"/>
          <w:color w:val="2C2C36"/>
          <w:shd w:val="clear" w:color="auto" w:fill="FFFFFF"/>
        </w:rPr>
        <w:t>的取值范围内，</w:t>
      </w:r>
      <w:r w:rsidR="002971E1" w:rsidRPr="00962D6A">
        <w:rPr>
          <w:rFonts w:ascii="Times New Roman" w:hAnsi="Times New Roman" w:cs="Times New Roman"/>
          <w:i/>
          <w:color w:val="000000" w:themeColor="text1"/>
        </w:rPr>
        <w:t>a</w:t>
      </w:r>
      <w:r>
        <w:rPr>
          <w:rFonts w:ascii="PingFang SC" w:hAnsi="PingFang SC"/>
          <w:color w:val="2C2C36"/>
          <w:shd w:val="clear" w:color="auto" w:fill="FFFFFF"/>
        </w:rPr>
        <w:t>的均值变化范围为</w:t>
      </w:r>
      <w:r>
        <w:rPr>
          <w:rFonts w:ascii="PingFang SC" w:hAnsi="PingFang SC"/>
          <w:color w:val="2C2C36"/>
          <w:shd w:val="clear" w:color="auto" w:fill="FFFFFF"/>
        </w:rPr>
        <w:t>0.2488</w:t>
      </w:r>
      <w:r w:rsidR="00165516">
        <w:rPr>
          <w:rFonts w:ascii="PingFang SC" w:hAnsi="PingFang SC" w:hint="eastAsia"/>
          <w:color w:val="2C2C36"/>
          <w:shd w:val="clear" w:color="auto" w:fill="FFFFFF"/>
        </w:rPr>
        <w:t>~</w:t>
      </w:r>
      <w:r>
        <w:rPr>
          <w:rFonts w:ascii="PingFang SC" w:hAnsi="PingFang SC"/>
          <w:color w:val="2C2C36"/>
          <w:shd w:val="clear" w:color="auto" w:fill="FFFFFF"/>
        </w:rPr>
        <w:t>0.5</w:t>
      </w:r>
      <w:r>
        <w:rPr>
          <w:rFonts w:ascii="PingFang SC" w:hAnsi="PingFang SC"/>
          <w:color w:val="2C2C36"/>
          <w:shd w:val="clear" w:color="auto" w:fill="FFFFFF"/>
        </w:rPr>
        <w:t>，</w:t>
      </w:r>
      <w:r w:rsidR="00165516" w:rsidRPr="00165516">
        <w:rPr>
          <w:rFonts w:ascii="Times New Roman" w:hAnsi="Times New Roman" w:cs="Times New Roman"/>
          <w:color w:val="000000" w:themeColor="text1"/>
          <w:szCs w:val="21"/>
        </w:rPr>
        <w:t>不同信噪比下布里渊频移误差幅值的均值与扫频范围不对称程度的关系</w:t>
      </w:r>
      <w:r>
        <w:rPr>
          <w:rFonts w:ascii="PingFang SC" w:hAnsi="PingFang SC"/>
          <w:color w:val="2C2C36"/>
          <w:shd w:val="clear" w:color="auto" w:fill="FFFFFF"/>
        </w:rPr>
        <w:t>如图</w:t>
      </w:r>
      <w:r w:rsidR="00165516">
        <w:rPr>
          <w:rFonts w:ascii="PingFang SC" w:hAnsi="PingFang SC"/>
          <w:color w:val="2C2C36"/>
          <w:shd w:val="clear" w:color="auto" w:fill="FFFFFF"/>
        </w:rPr>
        <w:t>3</w:t>
      </w:r>
      <w:r>
        <w:rPr>
          <w:rFonts w:ascii="PingFang SC" w:hAnsi="PingFang SC"/>
          <w:color w:val="2C2C36"/>
          <w:shd w:val="clear" w:color="auto" w:fill="FFFFFF"/>
        </w:rPr>
        <w:t>所示。</w:t>
      </w:r>
      <w:r w:rsidR="00874260">
        <w:rPr>
          <w:rFonts w:ascii="Times New Roman" w:hAnsi="Times New Roman" w:cs="Times New Roman" w:hint="eastAsia"/>
          <w:color w:val="000000" w:themeColor="text1"/>
        </w:rPr>
        <w:t>可以</w:t>
      </w:r>
      <w:r w:rsidR="00874260">
        <w:rPr>
          <w:rFonts w:ascii="Times New Roman" w:hAnsi="Times New Roman" w:cs="Times New Roman"/>
          <w:color w:val="000000" w:themeColor="text1"/>
        </w:rPr>
        <w:t>看出</w:t>
      </w:r>
      <w:r w:rsidR="00874260" w:rsidRPr="00962D6A">
        <w:rPr>
          <w:rFonts w:ascii="Times New Roman" w:hAnsi="Times New Roman" w:cs="Times New Roman"/>
          <w:color w:val="000000" w:themeColor="text1"/>
        </w:rPr>
        <w:t>，</w:t>
      </w:r>
      <w:r w:rsidR="00874260">
        <w:rPr>
          <w:rFonts w:ascii="PingFang SC" w:hAnsi="PingFang SC"/>
          <w:color w:val="2C2C36"/>
          <w:shd w:val="clear" w:color="auto" w:fill="FFFFFF"/>
        </w:rPr>
        <w:t>随着</w:t>
      </w:r>
      <w:r w:rsidR="002971E1" w:rsidRPr="00962D6A">
        <w:rPr>
          <w:rFonts w:ascii="Times New Roman" w:hAnsi="Times New Roman" w:cs="Times New Roman"/>
          <w:i/>
          <w:color w:val="000000" w:themeColor="text1"/>
        </w:rPr>
        <w:t>a</w:t>
      </w:r>
      <w:r w:rsidR="002971E1" w:rsidRPr="002971E1">
        <w:rPr>
          <w:rFonts w:ascii="Times New Roman" w:hAnsi="Times New Roman" w:cs="Times New Roman" w:hint="eastAsia"/>
          <w:color w:val="000000" w:themeColor="text1"/>
        </w:rPr>
        <w:t>的</w:t>
      </w:r>
      <w:r w:rsidR="002971E1">
        <w:rPr>
          <w:rFonts w:ascii="PingFang SC" w:hAnsi="PingFang SC"/>
          <w:color w:val="2C2C36"/>
          <w:shd w:val="clear" w:color="auto" w:fill="FFFFFF"/>
        </w:rPr>
        <w:t>均值</w:t>
      </w:r>
      <w:r w:rsidR="00874260">
        <w:rPr>
          <w:rFonts w:ascii="PingFang SC" w:hAnsi="PingFang SC"/>
          <w:color w:val="2C2C36"/>
          <w:shd w:val="clear" w:color="auto" w:fill="FFFFFF"/>
        </w:rPr>
        <w:t>增加，</w:t>
      </w:r>
      <w:r w:rsidR="00874260" w:rsidRPr="009F3FB6">
        <w:rPr>
          <w:rFonts w:ascii="PingFang SC" w:hAnsi="PingFang SC"/>
          <w:color w:val="FF0000"/>
          <w:shd w:val="clear" w:color="auto" w:fill="FFFFFF"/>
        </w:rPr>
        <w:t>误</w:t>
      </w:r>
      <w:r w:rsidR="00874260">
        <w:rPr>
          <w:rFonts w:ascii="PingFang SC" w:hAnsi="PingFang SC"/>
          <w:color w:val="2C2C36"/>
          <w:shd w:val="clear" w:color="auto" w:fill="FFFFFF"/>
        </w:rPr>
        <w:t>差也随之增大。</w:t>
      </w:r>
    </w:p>
    <w:p w14:paraId="448FF930" w14:textId="6448ECE8" w:rsidR="0085362F" w:rsidRPr="00962D6A" w:rsidRDefault="005B11B0" w:rsidP="0085362F">
      <w:pPr>
        <w:ind w:firstLineChars="200" w:firstLine="420"/>
        <w:rPr>
          <w:rFonts w:ascii="Times New Roman" w:hAnsi="Times New Roman" w:cs="Times New Roman"/>
        </w:rPr>
      </w:pPr>
      <w:r>
        <w:rPr>
          <w:rFonts w:ascii="Times New Roman" w:hAnsi="Times New Roman" w:cs="Times New Roman" w:hint="eastAsia"/>
          <w:color w:val="000000" w:themeColor="text1"/>
        </w:rPr>
        <w:t>信</w:t>
      </w:r>
      <w:r>
        <w:rPr>
          <w:rFonts w:ascii="Times New Roman" w:hAnsi="Times New Roman" w:cs="Times New Roman"/>
          <w:color w:val="000000" w:themeColor="text1"/>
        </w:rPr>
        <w:t>噪比为</w:t>
      </w:r>
      <w:r w:rsidR="00874260" w:rsidRPr="00962D6A">
        <w:rPr>
          <w:rFonts w:ascii="Times New Roman" w:hAnsi="Times New Roman" w:cs="Times New Roman"/>
          <w:color w:val="000000" w:themeColor="text1"/>
        </w:rPr>
        <w:t>20 dB</w:t>
      </w:r>
      <w:r>
        <w:rPr>
          <w:rFonts w:ascii="Times New Roman" w:hAnsi="Times New Roman" w:cs="Times New Roman" w:hint="eastAsia"/>
          <w:color w:val="000000" w:themeColor="text1"/>
        </w:rPr>
        <w:t>时，</w:t>
      </w:r>
      <w:r w:rsidR="00874260" w:rsidRPr="00962D6A">
        <w:rPr>
          <w:rFonts w:ascii="Times New Roman" w:hAnsi="Times New Roman" w:cs="Times New Roman"/>
          <w:color w:val="000000" w:themeColor="text1"/>
        </w:rPr>
        <w:t>典型不对称系数下光纤沿线的</w:t>
      </w:r>
      <w:commentRangeStart w:id="8"/>
      <w:r w:rsidR="00874260" w:rsidRPr="00962D6A">
        <w:rPr>
          <w:rFonts w:ascii="Times New Roman" w:hAnsi="Times New Roman" w:cs="Times New Roman"/>
          <w:color w:val="000000" w:themeColor="text1"/>
        </w:rPr>
        <w:t>布里渊频移误差</w:t>
      </w:r>
      <w:commentRangeEnd w:id="8"/>
      <w:r w:rsidR="009F3FB6">
        <w:rPr>
          <w:rStyle w:val="a6"/>
        </w:rPr>
        <w:commentReference w:id="8"/>
      </w:r>
      <w:r w:rsidR="00874260" w:rsidRPr="00962D6A">
        <w:rPr>
          <w:rFonts w:ascii="Times New Roman" w:hAnsi="Times New Roman" w:cs="Times New Roman"/>
          <w:color w:val="000000" w:themeColor="text1"/>
        </w:rPr>
        <w:t>如图</w:t>
      </w:r>
      <w:r w:rsidR="00310CF0">
        <w:rPr>
          <w:rFonts w:ascii="Times New Roman" w:hAnsi="Times New Roman" w:cs="Times New Roman"/>
          <w:color w:val="000000" w:themeColor="text1"/>
        </w:rPr>
        <w:t>4</w:t>
      </w:r>
      <w:r w:rsidR="00874260" w:rsidRPr="00962D6A">
        <w:rPr>
          <w:rFonts w:ascii="Times New Roman" w:hAnsi="Times New Roman" w:cs="Times New Roman"/>
          <w:color w:val="000000" w:themeColor="text1"/>
        </w:rPr>
        <w:t>所示。</w:t>
      </w:r>
      <w:r w:rsidR="007D2C16">
        <w:rPr>
          <w:rFonts w:ascii="Times New Roman" w:hAnsi="Times New Roman" w:cs="Times New Roman" w:hint="eastAsia"/>
        </w:rPr>
        <w:t>可以</w:t>
      </w:r>
      <w:r w:rsidR="007D2C16">
        <w:rPr>
          <w:rFonts w:ascii="Times New Roman" w:hAnsi="Times New Roman" w:cs="Times New Roman"/>
        </w:rPr>
        <w:t>看出</w:t>
      </w:r>
      <w:r w:rsidR="007D2C16" w:rsidRPr="00962D6A">
        <w:rPr>
          <w:rFonts w:ascii="Times New Roman" w:hAnsi="Times New Roman" w:cs="Times New Roman"/>
        </w:rPr>
        <w:t>，</w:t>
      </w:r>
      <w:r w:rsidR="007D2C16">
        <w:rPr>
          <w:rFonts w:ascii="PingFang SC" w:hAnsi="PingFang SC"/>
          <w:color w:val="2C2C36"/>
          <w:shd w:val="clear" w:color="auto" w:fill="FFFFFF"/>
        </w:rPr>
        <w:t>随着</w:t>
      </w:r>
      <w:r w:rsidR="002971E1" w:rsidRPr="00962D6A">
        <w:rPr>
          <w:rFonts w:ascii="Times New Roman" w:hAnsi="Times New Roman" w:cs="Times New Roman"/>
          <w:i/>
          <w:color w:val="000000" w:themeColor="text1"/>
        </w:rPr>
        <w:t>a</w:t>
      </w:r>
      <w:r w:rsidR="002971E1" w:rsidRPr="002971E1">
        <w:rPr>
          <w:rFonts w:ascii="Times New Roman" w:hAnsi="Times New Roman" w:cs="Times New Roman" w:hint="eastAsia"/>
          <w:color w:val="000000" w:themeColor="text1"/>
        </w:rPr>
        <w:t>的</w:t>
      </w:r>
      <w:r w:rsidR="007D2C16">
        <w:rPr>
          <w:rFonts w:ascii="PingFang SC" w:hAnsi="PingFang SC"/>
          <w:color w:val="2C2C36"/>
          <w:shd w:val="clear" w:color="auto" w:fill="FFFFFF"/>
        </w:rPr>
        <w:t>均值的增大，误差呈现出增大的趋势，这与图</w:t>
      </w:r>
      <w:r w:rsidR="00310CF0">
        <w:rPr>
          <w:rFonts w:ascii="PingFang SC" w:hAnsi="PingFang SC"/>
          <w:color w:val="2C2C36"/>
          <w:shd w:val="clear" w:color="auto" w:fill="FFFFFF"/>
        </w:rPr>
        <w:t>3</w:t>
      </w:r>
      <w:r w:rsidR="007D2C16">
        <w:rPr>
          <w:rFonts w:ascii="PingFang SC" w:hAnsi="PingFang SC"/>
          <w:color w:val="2C2C36"/>
          <w:shd w:val="clear" w:color="auto" w:fill="FFFFFF"/>
        </w:rPr>
        <w:t>的结果相吻合。这是因为在</w:t>
      </w:r>
      <w:r w:rsidR="002971E1" w:rsidRPr="00962D6A">
        <w:rPr>
          <w:rFonts w:ascii="Times New Roman" w:hAnsi="Times New Roman" w:cs="Times New Roman"/>
          <w:i/>
          <w:color w:val="000000" w:themeColor="text1"/>
        </w:rPr>
        <w:t>a</w:t>
      </w:r>
      <w:r w:rsidR="002971E1" w:rsidRPr="002971E1">
        <w:rPr>
          <w:rFonts w:ascii="Times New Roman" w:hAnsi="Times New Roman" w:cs="Times New Roman" w:hint="eastAsia"/>
          <w:color w:val="000000" w:themeColor="text1"/>
        </w:rPr>
        <w:t>的</w:t>
      </w:r>
      <w:r w:rsidR="007D2C16">
        <w:rPr>
          <w:rFonts w:ascii="PingFang SC" w:hAnsi="PingFang SC" w:hint="eastAsia"/>
          <w:color w:val="2C2C36"/>
          <w:shd w:val="clear" w:color="auto" w:fill="FFFFFF"/>
        </w:rPr>
        <w:t>均值</w:t>
      </w:r>
      <w:r w:rsidR="007D2C16">
        <w:rPr>
          <w:rFonts w:ascii="PingFang SC" w:hAnsi="PingFang SC"/>
          <w:color w:val="2C2C36"/>
          <w:shd w:val="clear" w:color="auto" w:fill="FFFFFF"/>
        </w:rPr>
        <w:t>增大的情况下，频率扫频范围逐渐变得不对称，导致无法完整地获取布里渊谱。因此，</w:t>
      </w:r>
      <w:commentRangeStart w:id="9"/>
      <w:r w:rsidR="007D2C16">
        <w:rPr>
          <w:rFonts w:ascii="PingFang SC" w:hAnsi="PingFang SC"/>
          <w:color w:val="2C2C36"/>
          <w:shd w:val="clear" w:color="auto" w:fill="FFFFFF"/>
        </w:rPr>
        <w:t>布里渊谱的拟合误差</w:t>
      </w:r>
      <w:r w:rsidR="007D2C16">
        <w:rPr>
          <w:rFonts w:ascii="PingFang SC" w:hAnsi="PingFang SC" w:hint="eastAsia"/>
          <w:color w:val="2C2C36"/>
          <w:shd w:val="clear" w:color="auto" w:fill="FFFFFF"/>
        </w:rPr>
        <w:t>和</w:t>
      </w:r>
      <w:r w:rsidR="007D2C16">
        <w:rPr>
          <w:rFonts w:ascii="PingFang SC" w:hAnsi="PingFang SC"/>
          <w:color w:val="2C2C36"/>
          <w:shd w:val="clear" w:color="auto" w:fill="FFFFFF"/>
        </w:rPr>
        <w:t>布里渊频移的计算误差</w:t>
      </w:r>
      <w:commentRangeEnd w:id="9"/>
      <w:r w:rsidR="009F3FB6">
        <w:rPr>
          <w:rStyle w:val="a6"/>
        </w:rPr>
        <w:commentReference w:id="9"/>
      </w:r>
      <w:r w:rsidR="007D2C16">
        <w:rPr>
          <w:rFonts w:ascii="PingFang SC" w:hAnsi="PingFang SC"/>
          <w:color w:val="2C2C36"/>
          <w:shd w:val="clear" w:color="auto" w:fill="FFFFFF"/>
        </w:rPr>
        <w:t>都会随之增大。</w:t>
      </w:r>
      <w:r w:rsidR="00874260" w:rsidRPr="00962D6A">
        <w:rPr>
          <w:rFonts w:ascii="Times New Roman" w:hAnsi="Times New Roman" w:cs="Times New Roman"/>
          <w:color w:val="000000" w:themeColor="text1"/>
          <w:szCs w:val="21"/>
        </w:rPr>
        <w:t>Δ</w:t>
      </w:r>
      <w:r w:rsidR="00874260" w:rsidRPr="00962D6A">
        <w:rPr>
          <w:rFonts w:ascii="Times New Roman" w:hAnsi="Times New Roman" w:cs="Times New Roman"/>
          <w:i/>
          <w:color w:val="000000" w:themeColor="text1"/>
        </w:rPr>
        <w:t>f</w:t>
      </w:r>
      <w:r w:rsidR="00874260" w:rsidRPr="00962D6A">
        <w:rPr>
          <w:rFonts w:ascii="Times New Roman" w:hAnsi="Times New Roman" w:cs="Times New Roman"/>
          <w:color w:val="000000" w:themeColor="text1"/>
        </w:rPr>
        <w:t>=50 MHz</w:t>
      </w:r>
      <w:r w:rsidR="00310CF0">
        <w:rPr>
          <w:rFonts w:ascii="Times New Roman" w:hAnsi="Times New Roman" w:cs="Times New Roman" w:hint="eastAsia"/>
          <w:color w:val="000000" w:themeColor="text1"/>
        </w:rPr>
        <w:t>、</w:t>
      </w:r>
      <w:r w:rsidR="00874260" w:rsidRPr="00962D6A">
        <w:rPr>
          <w:rFonts w:ascii="Times New Roman" w:hAnsi="Times New Roman" w:cs="Times New Roman"/>
          <w:color w:val="000000" w:themeColor="text1"/>
        </w:rPr>
        <w:t>光纤位置为</w:t>
      </w:r>
      <w:r w:rsidR="00874260" w:rsidRPr="00962D6A">
        <w:rPr>
          <w:rFonts w:ascii="Times New Roman" w:hAnsi="Times New Roman" w:cs="Times New Roman"/>
          <w:color w:val="000000" w:themeColor="text1"/>
        </w:rPr>
        <w:t>5</w:t>
      </w:r>
      <w:r w:rsidR="00310CF0">
        <w:rPr>
          <w:rFonts w:ascii="Times New Roman" w:hAnsi="Times New Roman" w:cs="Times New Roman"/>
          <w:color w:val="000000" w:themeColor="text1"/>
        </w:rPr>
        <w:t>0</w:t>
      </w:r>
      <w:r w:rsidR="00874260" w:rsidRPr="00962D6A">
        <w:rPr>
          <w:rFonts w:ascii="Times New Roman" w:hAnsi="Times New Roman" w:cs="Times New Roman"/>
          <w:color w:val="000000" w:themeColor="text1"/>
        </w:rPr>
        <w:t>、</w:t>
      </w:r>
      <w:r w:rsidR="00874260" w:rsidRPr="00962D6A">
        <w:rPr>
          <w:rFonts w:ascii="Times New Roman" w:hAnsi="Times New Roman" w:cs="Times New Roman"/>
          <w:color w:val="000000" w:themeColor="text1"/>
        </w:rPr>
        <w:t>100</w:t>
      </w:r>
      <w:r w:rsidR="00310CF0">
        <w:rPr>
          <w:rFonts w:ascii="Times New Roman" w:hAnsi="Times New Roman" w:cs="Times New Roman" w:hint="eastAsia"/>
          <w:color w:val="000000" w:themeColor="text1"/>
        </w:rPr>
        <w:t>、</w:t>
      </w:r>
      <w:r w:rsidR="00874260" w:rsidRPr="00962D6A">
        <w:rPr>
          <w:rFonts w:ascii="Times New Roman" w:hAnsi="Times New Roman" w:cs="Times New Roman"/>
          <w:color w:val="000000" w:themeColor="text1"/>
        </w:rPr>
        <w:t>150 m</w:t>
      </w:r>
      <w:r w:rsidR="00874260" w:rsidRPr="00962D6A">
        <w:rPr>
          <w:rFonts w:ascii="Times New Roman" w:hAnsi="Times New Roman" w:cs="Times New Roman"/>
          <w:color w:val="000000" w:themeColor="text1"/>
        </w:rPr>
        <w:t>时布里渊谱、对应的拟合曲线及误差如图</w:t>
      </w:r>
      <w:r w:rsidR="00310CF0">
        <w:rPr>
          <w:rFonts w:ascii="Times New Roman" w:hAnsi="Times New Roman" w:cs="Times New Roman"/>
          <w:color w:val="000000" w:themeColor="text1"/>
        </w:rPr>
        <w:t>5</w:t>
      </w:r>
      <w:r w:rsidR="00874260" w:rsidRPr="00962D6A">
        <w:rPr>
          <w:rFonts w:ascii="Times New Roman" w:hAnsi="Times New Roman" w:cs="Times New Roman"/>
          <w:color w:val="000000" w:themeColor="text1"/>
        </w:rPr>
        <w:t>所示。</w:t>
      </w:r>
      <w:r w:rsidR="00310CF0">
        <w:rPr>
          <w:rFonts w:ascii="Times New Roman" w:hAnsi="Times New Roman" w:cs="Times New Roman" w:hint="eastAsia"/>
          <w:color w:val="000000" w:themeColor="text1"/>
        </w:rPr>
        <w:t>可以</w:t>
      </w:r>
      <w:r w:rsidR="00310CF0">
        <w:rPr>
          <w:rFonts w:ascii="Times New Roman" w:hAnsi="Times New Roman" w:cs="Times New Roman"/>
          <w:color w:val="000000" w:themeColor="text1"/>
        </w:rPr>
        <w:t>看</w:t>
      </w:r>
      <w:r w:rsidR="00310CF0">
        <w:rPr>
          <w:rFonts w:ascii="Times New Roman" w:hAnsi="Times New Roman" w:cs="Times New Roman" w:hint="eastAsia"/>
          <w:color w:val="000000" w:themeColor="text1"/>
        </w:rPr>
        <w:t>出</w:t>
      </w:r>
      <w:r w:rsidR="00310CF0">
        <w:rPr>
          <w:rFonts w:ascii="Times New Roman" w:hAnsi="Times New Roman" w:cs="Times New Roman"/>
          <w:color w:val="000000" w:themeColor="text1"/>
        </w:rPr>
        <w:t>，</w:t>
      </w:r>
      <w:r w:rsidR="0085362F" w:rsidRPr="00962D6A">
        <w:rPr>
          <w:rFonts w:ascii="Times New Roman" w:hAnsi="Times New Roman" w:cs="Times New Roman"/>
        </w:rPr>
        <w:t>图</w:t>
      </w:r>
      <w:r w:rsidR="00310CF0">
        <w:rPr>
          <w:rFonts w:ascii="Times New Roman" w:hAnsi="Times New Roman" w:cs="Times New Roman"/>
        </w:rPr>
        <w:t>5</w:t>
      </w:r>
      <w:r w:rsidR="00310CF0">
        <w:rPr>
          <w:rFonts w:ascii="Times New Roman" w:hAnsi="Times New Roman" w:cs="Times New Roman" w:hint="eastAsia"/>
        </w:rPr>
        <w:t>（</w:t>
      </w:r>
      <w:r w:rsidR="0085362F" w:rsidRPr="00962D6A">
        <w:rPr>
          <w:rFonts w:ascii="Times New Roman" w:hAnsi="Times New Roman" w:cs="Times New Roman"/>
        </w:rPr>
        <w:t>a</w:t>
      </w:r>
      <w:r w:rsidR="00310CF0">
        <w:rPr>
          <w:rFonts w:ascii="Times New Roman" w:hAnsi="Times New Roman" w:cs="Times New Roman" w:hint="eastAsia"/>
        </w:rPr>
        <w:t>）</w:t>
      </w:r>
      <w:r w:rsidR="0085362F" w:rsidRPr="00962D6A">
        <w:rPr>
          <w:rFonts w:ascii="Times New Roman" w:hAnsi="Times New Roman" w:cs="Times New Roman"/>
        </w:rPr>
        <w:t>对应的待拟合布里渊谱较为完整，而图</w:t>
      </w:r>
      <w:r w:rsidR="00310CF0">
        <w:rPr>
          <w:rFonts w:ascii="Times New Roman" w:hAnsi="Times New Roman" w:cs="Times New Roman"/>
        </w:rPr>
        <w:t>5</w:t>
      </w:r>
      <w:r w:rsidR="00310CF0">
        <w:rPr>
          <w:rFonts w:ascii="Times New Roman" w:hAnsi="Times New Roman" w:cs="Times New Roman" w:hint="eastAsia"/>
        </w:rPr>
        <w:t>（</w:t>
      </w:r>
      <w:r w:rsidR="0085362F" w:rsidRPr="00962D6A">
        <w:rPr>
          <w:rFonts w:ascii="Times New Roman" w:hAnsi="Times New Roman" w:cs="Times New Roman"/>
        </w:rPr>
        <w:t>b</w:t>
      </w:r>
      <w:r w:rsidR="00310CF0">
        <w:rPr>
          <w:rFonts w:ascii="Times New Roman" w:hAnsi="Times New Roman" w:cs="Times New Roman" w:hint="eastAsia"/>
        </w:rPr>
        <w:t>）</w:t>
      </w:r>
      <w:r w:rsidR="0085362F" w:rsidRPr="00962D6A">
        <w:rPr>
          <w:rFonts w:ascii="Times New Roman" w:hAnsi="Times New Roman" w:cs="Times New Roman"/>
        </w:rPr>
        <w:t>对应的</w:t>
      </w:r>
      <w:r w:rsidR="00310CF0" w:rsidRPr="00962D6A">
        <w:rPr>
          <w:rFonts w:ascii="Times New Roman" w:hAnsi="Times New Roman" w:cs="Times New Roman"/>
        </w:rPr>
        <w:t>待拟合布里渊谱</w:t>
      </w:r>
      <w:r w:rsidR="00310CF0">
        <w:rPr>
          <w:rFonts w:ascii="Times New Roman" w:hAnsi="Times New Roman" w:cs="Times New Roman" w:hint="eastAsia"/>
        </w:rPr>
        <w:t>的</w:t>
      </w:r>
      <w:r w:rsidR="0085362F" w:rsidRPr="00962D6A">
        <w:rPr>
          <w:rFonts w:ascii="Times New Roman" w:hAnsi="Times New Roman" w:cs="Times New Roman"/>
        </w:rPr>
        <w:t>完整性</w:t>
      </w:r>
      <w:r w:rsidR="00310CF0">
        <w:rPr>
          <w:rFonts w:ascii="Times New Roman" w:hAnsi="Times New Roman" w:cs="Times New Roman" w:hint="eastAsia"/>
        </w:rPr>
        <w:t>有</w:t>
      </w:r>
      <w:r w:rsidR="00310CF0">
        <w:rPr>
          <w:rFonts w:ascii="Times New Roman" w:hAnsi="Times New Roman" w:cs="Times New Roman"/>
        </w:rPr>
        <w:t>所</w:t>
      </w:r>
      <w:r w:rsidR="0085362F" w:rsidRPr="00962D6A">
        <w:rPr>
          <w:rFonts w:ascii="Times New Roman" w:hAnsi="Times New Roman" w:cs="Times New Roman"/>
        </w:rPr>
        <w:t>下降，</w:t>
      </w:r>
      <w:r w:rsidR="00310CF0">
        <w:rPr>
          <w:rFonts w:ascii="Times New Roman" w:hAnsi="Times New Roman" w:cs="Times New Roman" w:hint="eastAsia"/>
        </w:rPr>
        <w:t>而</w:t>
      </w:r>
      <w:r w:rsidR="0085362F" w:rsidRPr="00962D6A">
        <w:rPr>
          <w:rFonts w:ascii="Times New Roman" w:hAnsi="Times New Roman" w:cs="Times New Roman"/>
        </w:rPr>
        <w:t>图</w:t>
      </w:r>
      <w:r w:rsidR="00310CF0">
        <w:rPr>
          <w:rFonts w:ascii="Times New Roman" w:hAnsi="Times New Roman" w:cs="Times New Roman"/>
        </w:rPr>
        <w:t>5</w:t>
      </w:r>
      <w:r w:rsidR="00310CF0">
        <w:rPr>
          <w:rFonts w:ascii="Times New Roman" w:hAnsi="Times New Roman" w:cs="Times New Roman" w:hint="eastAsia"/>
        </w:rPr>
        <w:t>（</w:t>
      </w:r>
      <w:r w:rsidR="0085362F" w:rsidRPr="00962D6A">
        <w:rPr>
          <w:rFonts w:ascii="Times New Roman" w:hAnsi="Times New Roman" w:cs="Times New Roman"/>
        </w:rPr>
        <w:t>c</w:t>
      </w:r>
      <w:r w:rsidR="00310CF0">
        <w:rPr>
          <w:rFonts w:ascii="Times New Roman" w:hAnsi="Times New Roman" w:cs="Times New Roman" w:hint="eastAsia"/>
        </w:rPr>
        <w:t>）</w:t>
      </w:r>
      <w:r w:rsidR="0085362F" w:rsidRPr="00962D6A">
        <w:rPr>
          <w:rFonts w:ascii="Times New Roman" w:hAnsi="Times New Roman" w:cs="Times New Roman"/>
        </w:rPr>
        <w:t>待拟合布里渊谱仅为完整谱的右侧部分。</w:t>
      </w:r>
    </w:p>
    <w:p w14:paraId="64FDBADA" w14:textId="48A15713" w:rsidR="00126E32" w:rsidRPr="0085362F" w:rsidRDefault="00126E32" w:rsidP="00874260">
      <w:pPr>
        <w:ind w:firstLineChars="200" w:firstLine="420"/>
        <w:rPr>
          <w:rFonts w:ascii="Times New Roman" w:hAnsi="Times New Roman" w:cs="Times New Roman"/>
          <w:color w:val="000000" w:themeColor="text1"/>
        </w:rPr>
      </w:pPr>
    </w:p>
    <w:p w14:paraId="16AF2BCA" w14:textId="05D8B0A7" w:rsidR="00A33C63" w:rsidRPr="00962D6A" w:rsidRDefault="001B231B" w:rsidP="00126E32">
      <w:pPr>
        <w:jc w:val="center"/>
        <w:rPr>
          <w:rFonts w:ascii="Times New Roman" w:hAnsi="Times New Roman" w:cs="Times New Roman"/>
          <w:color w:val="000000" w:themeColor="text1"/>
          <w:sz w:val="18"/>
          <w:szCs w:val="18"/>
        </w:rPr>
      </w:pPr>
      <w:r w:rsidRPr="00962D6A">
        <w:rPr>
          <w:rFonts w:ascii="Times New Roman" w:hAnsi="Times New Roman" w:cs="Times New Roman"/>
          <w:noProof/>
          <w:color w:val="000000" w:themeColor="text1"/>
          <w:sz w:val="18"/>
          <w:szCs w:val="18"/>
        </w:rPr>
        <w:lastRenderedPageBreak/>
        <w:drawing>
          <wp:inline distT="0" distB="0" distL="0" distR="0" wp14:anchorId="1D5C3068" wp14:editId="74B9C398">
            <wp:extent cx="2520000" cy="1048267"/>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BFS误差_不对称-10dB.png"/>
                    <pic:cNvPicPr/>
                  </pic:nvPicPr>
                  <pic:blipFill>
                    <a:blip r:embed="rId18">
                      <a:extLst>
                        <a:ext uri="{28A0092B-C50C-407E-A947-70E740481C1C}">
                          <a14:useLocalDpi xmlns:a14="http://schemas.microsoft.com/office/drawing/2010/main" val="0"/>
                        </a:ext>
                      </a:extLst>
                    </a:blip>
                    <a:stretch>
                      <a:fillRect/>
                    </a:stretch>
                  </pic:blipFill>
                  <pic:spPr>
                    <a:xfrm>
                      <a:off x="0" y="0"/>
                      <a:ext cx="2520000" cy="1048267"/>
                    </a:xfrm>
                    <a:prstGeom prst="rect">
                      <a:avLst/>
                    </a:prstGeom>
                  </pic:spPr>
                </pic:pic>
              </a:graphicData>
            </a:graphic>
          </wp:inline>
        </w:drawing>
      </w:r>
    </w:p>
    <w:p w14:paraId="592FA9B1" w14:textId="77777777" w:rsidR="00A33C63" w:rsidRPr="00962D6A" w:rsidRDefault="00A33C63" w:rsidP="00FF2488">
      <w:pPr>
        <w:jc w:val="center"/>
        <w:rPr>
          <w:rFonts w:ascii="Times New Roman" w:hAnsi="Times New Roman" w:cs="Times New Roman"/>
          <w:color w:val="000000" w:themeColor="text1"/>
          <w:sz w:val="18"/>
          <w:szCs w:val="18"/>
        </w:rPr>
      </w:pPr>
      <w:r w:rsidRPr="00962D6A">
        <w:rPr>
          <w:rFonts w:ascii="Times New Roman" w:hAnsi="Times New Roman" w:cs="Times New Roman"/>
          <w:color w:val="000000" w:themeColor="text1"/>
          <w:sz w:val="18"/>
          <w:szCs w:val="18"/>
        </w:rPr>
        <w:t>(a)</w:t>
      </w:r>
      <w:r w:rsidR="00F741E3" w:rsidRPr="00962D6A">
        <w:rPr>
          <w:rFonts w:ascii="Times New Roman" w:hAnsi="Times New Roman" w:cs="Times New Roman"/>
          <w:color w:val="000000" w:themeColor="text1"/>
          <w:sz w:val="18"/>
          <w:szCs w:val="18"/>
        </w:rPr>
        <w:t xml:space="preserve"> 10 dB</w:t>
      </w:r>
    </w:p>
    <w:p w14:paraId="148DC5D1" w14:textId="77777777" w:rsidR="00A33C63" w:rsidRPr="00962D6A" w:rsidRDefault="001B231B" w:rsidP="00FF2488">
      <w:pPr>
        <w:jc w:val="center"/>
        <w:rPr>
          <w:rFonts w:ascii="Times New Roman" w:hAnsi="Times New Roman" w:cs="Times New Roman"/>
          <w:color w:val="000000" w:themeColor="text1"/>
          <w:sz w:val="18"/>
          <w:szCs w:val="18"/>
        </w:rPr>
      </w:pPr>
      <w:r w:rsidRPr="00962D6A">
        <w:rPr>
          <w:rFonts w:ascii="Times New Roman" w:hAnsi="Times New Roman" w:cs="Times New Roman"/>
          <w:noProof/>
          <w:color w:val="000000" w:themeColor="text1"/>
          <w:sz w:val="18"/>
          <w:szCs w:val="18"/>
        </w:rPr>
        <w:drawing>
          <wp:inline distT="0" distB="0" distL="0" distR="0" wp14:anchorId="159198CE" wp14:editId="0D9FD09C">
            <wp:extent cx="2520000" cy="1015441"/>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BFS误差_不对称-20dB.png"/>
                    <pic:cNvPicPr/>
                  </pic:nvPicPr>
                  <pic:blipFill>
                    <a:blip r:embed="rId19">
                      <a:extLst>
                        <a:ext uri="{28A0092B-C50C-407E-A947-70E740481C1C}">
                          <a14:useLocalDpi xmlns:a14="http://schemas.microsoft.com/office/drawing/2010/main" val="0"/>
                        </a:ext>
                      </a:extLst>
                    </a:blip>
                    <a:stretch>
                      <a:fillRect/>
                    </a:stretch>
                  </pic:blipFill>
                  <pic:spPr>
                    <a:xfrm>
                      <a:off x="0" y="0"/>
                      <a:ext cx="2520000" cy="1015441"/>
                    </a:xfrm>
                    <a:prstGeom prst="rect">
                      <a:avLst/>
                    </a:prstGeom>
                  </pic:spPr>
                </pic:pic>
              </a:graphicData>
            </a:graphic>
          </wp:inline>
        </w:drawing>
      </w:r>
    </w:p>
    <w:p w14:paraId="1DEAA697" w14:textId="77777777" w:rsidR="00A33C63" w:rsidRPr="00962D6A" w:rsidRDefault="00383D62" w:rsidP="00FF2488">
      <w:pPr>
        <w:jc w:val="center"/>
        <w:rPr>
          <w:rFonts w:ascii="Times New Roman" w:hAnsi="Times New Roman" w:cs="Times New Roman"/>
          <w:color w:val="000000" w:themeColor="text1"/>
          <w:sz w:val="18"/>
          <w:szCs w:val="18"/>
        </w:rPr>
      </w:pPr>
      <w:r w:rsidRPr="00962D6A">
        <w:rPr>
          <w:rFonts w:ascii="Times New Roman" w:hAnsi="Times New Roman" w:cs="Times New Roman"/>
          <w:color w:val="000000" w:themeColor="text1"/>
          <w:sz w:val="18"/>
          <w:szCs w:val="18"/>
        </w:rPr>
        <w:t>(b)</w:t>
      </w:r>
      <w:r w:rsidR="00F741E3" w:rsidRPr="00962D6A">
        <w:rPr>
          <w:rFonts w:ascii="Times New Roman" w:hAnsi="Times New Roman" w:cs="Times New Roman"/>
          <w:color w:val="000000" w:themeColor="text1"/>
          <w:sz w:val="18"/>
          <w:szCs w:val="18"/>
        </w:rPr>
        <w:t xml:space="preserve"> 20 dB</w:t>
      </w:r>
    </w:p>
    <w:p w14:paraId="4E05A328" w14:textId="77777777" w:rsidR="00A33C63" w:rsidRPr="00962D6A" w:rsidRDefault="001B231B" w:rsidP="00FF2488">
      <w:pPr>
        <w:jc w:val="center"/>
        <w:rPr>
          <w:rFonts w:ascii="Times New Roman" w:hAnsi="Times New Roman" w:cs="Times New Roman"/>
          <w:color w:val="000000" w:themeColor="text1"/>
          <w:sz w:val="18"/>
          <w:szCs w:val="18"/>
        </w:rPr>
      </w:pPr>
      <w:r w:rsidRPr="00962D6A">
        <w:rPr>
          <w:rFonts w:ascii="Times New Roman" w:hAnsi="Times New Roman" w:cs="Times New Roman"/>
          <w:noProof/>
          <w:color w:val="000000" w:themeColor="text1"/>
          <w:sz w:val="18"/>
          <w:szCs w:val="18"/>
        </w:rPr>
        <w:drawing>
          <wp:inline distT="0" distB="0" distL="0" distR="0" wp14:anchorId="4712A5DF" wp14:editId="31723481">
            <wp:extent cx="2520000" cy="1002857"/>
            <wp:effectExtent l="0" t="0" r="0" b="698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BFS误差_不对称-30dB.png"/>
                    <pic:cNvPicPr/>
                  </pic:nvPicPr>
                  <pic:blipFill>
                    <a:blip r:embed="rId20">
                      <a:extLst>
                        <a:ext uri="{28A0092B-C50C-407E-A947-70E740481C1C}">
                          <a14:useLocalDpi xmlns:a14="http://schemas.microsoft.com/office/drawing/2010/main" val="0"/>
                        </a:ext>
                      </a:extLst>
                    </a:blip>
                    <a:stretch>
                      <a:fillRect/>
                    </a:stretch>
                  </pic:blipFill>
                  <pic:spPr>
                    <a:xfrm>
                      <a:off x="0" y="0"/>
                      <a:ext cx="2520000" cy="1002857"/>
                    </a:xfrm>
                    <a:prstGeom prst="rect">
                      <a:avLst/>
                    </a:prstGeom>
                  </pic:spPr>
                </pic:pic>
              </a:graphicData>
            </a:graphic>
          </wp:inline>
        </w:drawing>
      </w:r>
    </w:p>
    <w:p w14:paraId="49510721" w14:textId="77777777" w:rsidR="00A33C63" w:rsidRPr="00962D6A" w:rsidRDefault="00BF1E37" w:rsidP="00FF2488">
      <w:pPr>
        <w:jc w:val="center"/>
        <w:rPr>
          <w:rFonts w:ascii="Times New Roman" w:hAnsi="Times New Roman" w:cs="Times New Roman"/>
          <w:color w:val="000000" w:themeColor="text1"/>
          <w:sz w:val="18"/>
          <w:szCs w:val="18"/>
        </w:rPr>
      </w:pPr>
      <w:r w:rsidRPr="00962D6A">
        <w:rPr>
          <w:rFonts w:ascii="Times New Roman" w:hAnsi="Times New Roman" w:cs="Times New Roman"/>
          <w:color w:val="000000" w:themeColor="text1"/>
          <w:sz w:val="18"/>
          <w:szCs w:val="18"/>
        </w:rPr>
        <w:t>(c)</w:t>
      </w:r>
      <w:r w:rsidR="00F741E3" w:rsidRPr="00962D6A">
        <w:rPr>
          <w:rFonts w:ascii="Times New Roman" w:hAnsi="Times New Roman" w:cs="Times New Roman"/>
          <w:color w:val="000000" w:themeColor="text1"/>
          <w:sz w:val="18"/>
          <w:szCs w:val="18"/>
        </w:rPr>
        <w:t xml:space="preserve"> 30 dB</w:t>
      </w:r>
    </w:p>
    <w:p w14:paraId="448B4F69" w14:textId="1CA84152" w:rsidR="00A161DC" w:rsidRPr="00874260" w:rsidRDefault="00A161DC" w:rsidP="00FF2488">
      <w:pPr>
        <w:jc w:val="center"/>
        <w:rPr>
          <w:rFonts w:ascii="Times New Roman" w:hAnsi="Times New Roman" w:cs="Times New Roman"/>
          <w:b/>
          <w:color w:val="000000" w:themeColor="text1"/>
          <w:sz w:val="18"/>
          <w:szCs w:val="18"/>
        </w:rPr>
      </w:pPr>
      <w:r w:rsidRPr="00874260">
        <w:rPr>
          <w:rFonts w:ascii="Times New Roman" w:hAnsi="Times New Roman" w:cs="Times New Roman"/>
          <w:b/>
          <w:color w:val="000000" w:themeColor="text1"/>
          <w:sz w:val="18"/>
          <w:szCs w:val="18"/>
        </w:rPr>
        <w:t>图</w:t>
      </w:r>
      <w:r w:rsidR="00310CF0">
        <w:rPr>
          <w:rFonts w:ascii="Times New Roman" w:hAnsi="Times New Roman" w:cs="Times New Roman"/>
          <w:b/>
          <w:color w:val="000000" w:themeColor="text1"/>
          <w:sz w:val="18"/>
          <w:szCs w:val="18"/>
        </w:rPr>
        <w:t>3</w:t>
      </w:r>
      <w:r w:rsidRPr="00874260">
        <w:rPr>
          <w:rFonts w:ascii="Times New Roman" w:hAnsi="Times New Roman" w:cs="Times New Roman"/>
          <w:b/>
          <w:color w:val="000000" w:themeColor="text1"/>
          <w:sz w:val="18"/>
          <w:szCs w:val="18"/>
        </w:rPr>
        <w:t xml:space="preserve">  </w:t>
      </w:r>
      <w:r w:rsidR="00F741E3" w:rsidRPr="00874260">
        <w:rPr>
          <w:rFonts w:ascii="Times New Roman" w:hAnsi="Times New Roman" w:cs="Times New Roman"/>
          <w:b/>
          <w:color w:val="000000" w:themeColor="text1"/>
          <w:sz w:val="18"/>
          <w:szCs w:val="18"/>
        </w:rPr>
        <w:t>不同信噪比下</w:t>
      </w:r>
      <w:r w:rsidR="00310CF0">
        <w:rPr>
          <w:rFonts w:ascii="Times New Roman" w:hAnsi="Times New Roman" w:cs="Times New Roman" w:hint="eastAsia"/>
          <w:b/>
          <w:color w:val="000000" w:themeColor="text1"/>
          <w:sz w:val="18"/>
          <w:szCs w:val="18"/>
        </w:rPr>
        <w:t>，</w:t>
      </w:r>
      <w:r w:rsidRPr="00874260">
        <w:rPr>
          <w:rFonts w:ascii="Times New Roman" w:hAnsi="Times New Roman" w:cs="Times New Roman"/>
          <w:b/>
          <w:color w:val="000000" w:themeColor="text1"/>
          <w:sz w:val="18"/>
          <w:szCs w:val="18"/>
        </w:rPr>
        <w:t>布里渊频移误差</w:t>
      </w:r>
      <w:r w:rsidR="00111A2D" w:rsidRPr="00874260">
        <w:rPr>
          <w:rFonts w:ascii="Times New Roman" w:hAnsi="Times New Roman" w:cs="Times New Roman"/>
          <w:b/>
          <w:color w:val="000000" w:themeColor="text1"/>
          <w:sz w:val="18"/>
          <w:szCs w:val="18"/>
        </w:rPr>
        <w:t>幅值</w:t>
      </w:r>
      <w:r w:rsidRPr="00874260">
        <w:rPr>
          <w:rFonts w:ascii="Times New Roman" w:hAnsi="Times New Roman" w:cs="Times New Roman"/>
          <w:b/>
          <w:color w:val="000000" w:themeColor="text1"/>
          <w:sz w:val="18"/>
          <w:szCs w:val="18"/>
        </w:rPr>
        <w:t>的</w:t>
      </w:r>
      <w:r w:rsidR="00111A2D" w:rsidRPr="00874260">
        <w:rPr>
          <w:rFonts w:ascii="Times New Roman" w:hAnsi="Times New Roman" w:cs="Times New Roman"/>
          <w:b/>
          <w:color w:val="000000" w:themeColor="text1"/>
          <w:sz w:val="18"/>
          <w:szCs w:val="18"/>
        </w:rPr>
        <w:t>均</w:t>
      </w:r>
      <w:r w:rsidRPr="00874260">
        <w:rPr>
          <w:rFonts w:ascii="Times New Roman" w:hAnsi="Times New Roman" w:cs="Times New Roman"/>
          <w:b/>
          <w:color w:val="000000" w:themeColor="text1"/>
          <w:sz w:val="18"/>
          <w:szCs w:val="18"/>
        </w:rPr>
        <w:t>值与扫频范围不对称程度的关系</w:t>
      </w:r>
    </w:p>
    <w:p w14:paraId="4D474A27" w14:textId="77777777" w:rsidR="00200D63" w:rsidRPr="001D2652" w:rsidRDefault="00D50349" w:rsidP="00086A22">
      <w:pPr>
        <w:jc w:val="center"/>
        <w:rPr>
          <w:rFonts w:ascii="Times New Roman" w:hAnsi="Times New Roman" w:cs="Times New Roman"/>
          <w:sz w:val="18"/>
          <w:szCs w:val="18"/>
        </w:rPr>
      </w:pPr>
      <w:r>
        <w:rPr>
          <w:rFonts w:ascii="Times New Roman" w:hAnsi="Times New Roman" w:cs="Times New Roman"/>
          <w:noProof/>
          <w:sz w:val="18"/>
          <w:szCs w:val="18"/>
        </w:rPr>
        <w:drawing>
          <wp:inline distT="0" distB="0" distL="0" distR="0" wp14:anchorId="05550033" wp14:editId="28F55502">
            <wp:extent cx="2520000" cy="995745"/>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布里渊频移误差-对称20dB.png"/>
                    <pic:cNvPicPr/>
                  </pic:nvPicPr>
                  <pic:blipFill>
                    <a:blip r:embed="rId21">
                      <a:extLst>
                        <a:ext uri="{28A0092B-C50C-407E-A947-70E740481C1C}">
                          <a14:useLocalDpi xmlns:a14="http://schemas.microsoft.com/office/drawing/2010/main" val="0"/>
                        </a:ext>
                      </a:extLst>
                    </a:blip>
                    <a:stretch>
                      <a:fillRect/>
                    </a:stretch>
                  </pic:blipFill>
                  <pic:spPr>
                    <a:xfrm>
                      <a:off x="0" y="0"/>
                      <a:ext cx="2520000" cy="995745"/>
                    </a:xfrm>
                    <a:prstGeom prst="rect">
                      <a:avLst/>
                    </a:prstGeom>
                  </pic:spPr>
                </pic:pic>
              </a:graphicData>
            </a:graphic>
          </wp:inline>
        </w:drawing>
      </w:r>
    </w:p>
    <w:p w14:paraId="42F489AB" w14:textId="4A7DC8AD" w:rsidR="00A161DC" w:rsidRPr="00962D6A" w:rsidRDefault="00887D19" w:rsidP="00086A22">
      <w:pPr>
        <w:jc w:val="center"/>
        <w:rPr>
          <w:rFonts w:ascii="Times New Roman" w:hAnsi="Times New Roman" w:cs="Times New Roman"/>
          <w:sz w:val="18"/>
          <w:szCs w:val="18"/>
        </w:rPr>
      </w:pPr>
      <w:r w:rsidRPr="001D2652">
        <w:rPr>
          <w:rFonts w:ascii="Times New Roman" w:hAnsi="Times New Roman" w:cs="Times New Roman"/>
          <w:sz w:val="18"/>
          <w:szCs w:val="18"/>
        </w:rPr>
        <w:t xml:space="preserve">(a) </w:t>
      </w:r>
      <w:r w:rsidR="004673BA" w:rsidRPr="00962D6A">
        <w:rPr>
          <w:rFonts w:ascii="Times New Roman" w:hAnsi="Times New Roman" w:cs="Times New Roman"/>
          <w:i/>
          <w:color w:val="000000" w:themeColor="text1"/>
        </w:rPr>
        <w:t>a</w:t>
      </w:r>
      <w:r w:rsidR="00AE5393" w:rsidRPr="00962D6A">
        <w:rPr>
          <w:rFonts w:ascii="Times New Roman" w:hAnsi="Times New Roman" w:cs="Times New Roman"/>
          <w:sz w:val="18"/>
          <w:szCs w:val="18"/>
        </w:rPr>
        <w:t>的均值</w:t>
      </w:r>
      <w:r w:rsidR="00AE5393" w:rsidRPr="00962D6A">
        <w:rPr>
          <w:rFonts w:ascii="Times New Roman" w:hAnsi="Times New Roman" w:cs="Times New Roman"/>
          <w:sz w:val="18"/>
          <w:szCs w:val="18"/>
        </w:rPr>
        <w:t>=0.</w:t>
      </w:r>
      <w:r w:rsidR="00D50349" w:rsidRPr="00962D6A">
        <w:rPr>
          <w:rFonts w:ascii="Times New Roman" w:hAnsi="Times New Roman" w:cs="Times New Roman"/>
          <w:sz w:val="18"/>
          <w:szCs w:val="18"/>
        </w:rPr>
        <w:t>2</w:t>
      </w:r>
      <w:r w:rsidR="00AE5393" w:rsidRPr="00962D6A">
        <w:rPr>
          <w:rFonts w:ascii="Times New Roman" w:hAnsi="Times New Roman" w:cs="Times New Roman"/>
          <w:sz w:val="18"/>
          <w:szCs w:val="18"/>
        </w:rPr>
        <w:t>488</w:t>
      </w:r>
    </w:p>
    <w:p w14:paraId="3A52343F" w14:textId="77777777" w:rsidR="00A161DC" w:rsidRPr="00962D6A" w:rsidRDefault="00A615A1"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66CAF535" wp14:editId="132DD709">
            <wp:extent cx="2520000" cy="1026383"/>
            <wp:effectExtent l="0" t="0" r="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布里渊频移误差-不对称1 20dB.png"/>
                    <pic:cNvPicPr/>
                  </pic:nvPicPr>
                  <pic:blipFill>
                    <a:blip r:embed="rId22">
                      <a:extLst>
                        <a:ext uri="{28A0092B-C50C-407E-A947-70E740481C1C}">
                          <a14:useLocalDpi xmlns:a14="http://schemas.microsoft.com/office/drawing/2010/main" val="0"/>
                        </a:ext>
                      </a:extLst>
                    </a:blip>
                    <a:stretch>
                      <a:fillRect/>
                    </a:stretch>
                  </pic:blipFill>
                  <pic:spPr>
                    <a:xfrm>
                      <a:off x="0" y="0"/>
                      <a:ext cx="2520000" cy="1026383"/>
                    </a:xfrm>
                    <a:prstGeom prst="rect">
                      <a:avLst/>
                    </a:prstGeom>
                  </pic:spPr>
                </pic:pic>
              </a:graphicData>
            </a:graphic>
          </wp:inline>
        </w:drawing>
      </w:r>
    </w:p>
    <w:p w14:paraId="7EAB2787" w14:textId="4ACBEA74" w:rsidR="00A161DC" w:rsidRPr="00962D6A" w:rsidRDefault="00887D19" w:rsidP="00086A22">
      <w:pPr>
        <w:jc w:val="center"/>
        <w:rPr>
          <w:rFonts w:ascii="Times New Roman" w:hAnsi="Times New Roman" w:cs="Times New Roman"/>
          <w:sz w:val="18"/>
          <w:szCs w:val="18"/>
        </w:rPr>
      </w:pPr>
      <w:r w:rsidRPr="00962D6A">
        <w:rPr>
          <w:rFonts w:ascii="Times New Roman" w:hAnsi="Times New Roman" w:cs="Times New Roman"/>
          <w:sz w:val="18"/>
          <w:szCs w:val="18"/>
        </w:rPr>
        <w:t xml:space="preserve">(b) </w:t>
      </w:r>
      <w:r w:rsidR="004673BA" w:rsidRPr="00962D6A">
        <w:rPr>
          <w:rFonts w:ascii="Times New Roman" w:hAnsi="Times New Roman" w:cs="Times New Roman"/>
          <w:i/>
          <w:color w:val="000000" w:themeColor="text1"/>
        </w:rPr>
        <w:t>a</w:t>
      </w:r>
      <w:r w:rsidR="008C3774" w:rsidRPr="00962D6A">
        <w:rPr>
          <w:rFonts w:ascii="Times New Roman" w:hAnsi="Times New Roman" w:cs="Times New Roman"/>
          <w:sz w:val="18"/>
          <w:szCs w:val="18"/>
        </w:rPr>
        <w:t>的</w:t>
      </w:r>
      <w:r w:rsidR="0068199C" w:rsidRPr="00962D6A">
        <w:rPr>
          <w:rFonts w:ascii="Times New Roman" w:hAnsi="Times New Roman" w:cs="Times New Roman"/>
          <w:sz w:val="18"/>
          <w:szCs w:val="18"/>
        </w:rPr>
        <w:t>均值</w:t>
      </w:r>
      <w:r w:rsidRPr="00962D6A">
        <w:rPr>
          <w:rFonts w:ascii="Times New Roman" w:hAnsi="Times New Roman" w:cs="Times New Roman"/>
          <w:sz w:val="18"/>
          <w:szCs w:val="18"/>
        </w:rPr>
        <w:t>=0.</w:t>
      </w:r>
      <w:r w:rsidR="00A615A1" w:rsidRPr="00962D6A">
        <w:rPr>
          <w:rFonts w:ascii="Times New Roman" w:hAnsi="Times New Roman" w:cs="Times New Roman"/>
          <w:sz w:val="18"/>
          <w:szCs w:val="18"/>
        </w:rPr>
        <w:t>3724</w:t>
      </w:r>
    </w:p>
    <w:p w14:paraId="071873A9" w14:textId="77777777" w:rsidR="00A161DC" w:rsidRPr="00962D6A" w:rsidRDefault="00D50349"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609F3382" wp14:editId="5687E7C1">
            <wp:extent cx="2520000" cy="1026383"/>
            <wp:effectExtent l="0" t="0" r="0" b="254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布里渊频移误差-不对称2 20dB.png"/>
                    <pic:cNvPicPr/>
                  </pic:nvPicPr>
                  <pic:blipFill>
                    <a:blip r:embed="rId23">
                      <a:extLst>
                        <a:ext uri="{28A0092B-C50C-407E-A947-70E740481C1C}">
                          <a14:useLocalDpi xmlns:a14="http://schemas.microsoft.com/office/drawing/2010/main" val="0"/>
                        </a:ext>
                      </a:extLst>
                    </a:blip>
                    <a:stretch>
                      <a:fillRect/>
                    </a:stretch>
                  </pic:blipFill>
                  <pic:spPr>
                    <a:xfrm>
                      <a:off x="0" y="0"/>
                      <a:ext cx="2520000" cy="1026383"/>
                    </a:xfrm>
                    <a:prstGeom prst="rect">
                      <a:avLst/>
                    </a:prstGeom>
                  </pic:spPr>
                </pic:pic>
              </a:graphicData>
            </a:graphic>
          </wp:inline>
        </w:drawing>
      </w:r>
    </w:p>
    <w:p w14:paraId="5019D98F" w14:textId="4FD20093" w:rsidR="00A161DC" w:rsidRPr="00962D6A" w:rsidRDefault="00887D19" w:rsidP="00086A22">
      <w:pPr>
        <w:jc w:val="center"/>
        <w:rPr>
          <w:rFonts w:ascii="Times New Roman" w:hAnsi="Times New Roman" w:cs="Times New Roman"/>
          <w:sz w:val="18"/>
          <w:szCs w:val="18"/>
        </w:rPr>
      </w:pPr>
      <w:r w:rsidRPr="00962D6A">
        <w:rPr>
          <w:rFonts w:ascii="Times New Roman" w:hAnsi="Times New Roman" w:cs="Times New Roman"/>
          <w:sz w:val="18"/>
          <w:szCs w:val="18"/>
        </w:rPr>
        <w:t>(</w:t>
      </w:r>
      <w:r w:rsidR="005E44D4" w:rsidRPr="00962D6A">
        <w:rPr>
          <w:rFonts w:ascii="Times New Roman" w:hAnsi="Times New Roman" w:cs="Times New Roman"/>
          <w:sz w:val="18"/>
          <w:szCs w:val="18"/>
        </w:rPr>
        <w:t>c</w:t>
      </w:r>
      <w:r w:rsidRPr="00962D6A">
        <w:rPr>
          <w:rFonts w:ascii="Times New Roman" w:hAnsi="Times New Roman" w:cs="Times New Roman"/>
          <w:sz w:val="18"/>
          <w:szCs w:val="18"/>
        </w:rPr>
        <w:t xml:space="preserve">) </w:t>
      </w:r>
      <w:r w:rsidR="004673BA" w:rsidRPr="00962D6A">
        <w:rPr>
          <w:rFonts w:ascii="Times New Roman" w:hAnsi="Times New Roman" w:cs="Times New Roman"/>
          <w:i/>
          <w:color w:val="000000" w:themeColor="text1"/>
        </w:rPr>
        <w:t>a</w:t>
      </w:r>
      <w:r w:rsidR="008C3774" w:rsidRPr="00962D6A">
        <w:rPr>
          <w:rFonts w:ascii="Times New Roman" w:hAnsi="Times New Roman" w:cs="Times New Roman"/>
          <w:sz w:val="18"/>
          <w:szCs w:val="18"/>
        </w:rPr>
        <w:t>的</w:t>
      </w:r>
      <w:r w:rsidR="0068199C" w:rsidRPr="00962D6A">
        <w:rPr>
          <w:rFonts w:ascii="Times New Roman" w:hAnsi="Times New Roman" w:cs="Times New Roman"/>
          <w:sz w:val="18"/>
          <w:szCs w:val="18"/>
        </w:rPr>
        <w:t>均值</w:t>
      </w:r>
      <w:r w:rsidRPr="00962D6A">
        <w:rPr>
          <w:rFonts w:ascii="Times New Roman" w:hAnsi="Times New Roman" w:cs="Times New Roman"/>
          <w:sz w:val="18"/>
          <w:szCs w:val="18"/>
        </w:rPr>
        <w:t>=0.</w:t>
      </w:r>
      <w:r w:rsidR="00D50349" w:rsidRPr="00962D6A">
        <w:rPr>
          <w:rFonts w:ascii="Times New Roman" w:hAnsi="Times New Roman" w:cs="Times New Roman"/>
          <w:sz w:val="18"/>
          <w:szCs w:val="18"/>
        </w:rPr>
        <w:t>5</w:t>
      </w:r>
    </w:p>
    <w:p w14:paraId="0ABC2183" w14:textId="3DF8CD46" w:rsidR="00A161DC" w:rsidRPr="009F3FB6" w:rsidRDefault="00B059D6" w:rsidP="00086A22">
      <w:pPr>
        <w:jc w:val="center"/>
        <w:rPr>
          <w:rFonts w:ascii="Times New Roman" w:hAnsi="Times New Roman" w:cs="Times New Roman"/>
          <w:b/>
          <w:color w:val="FF0000"/>
          <w:sz w:val="18"/>
          <w:szCs w:val="18"/>
        </w:rPr>
      </w:pPr>
      <w:r w:rsidRPr="00874260">
        <w:rPr>
          <w:rFonts w:ascii="Times New Roman" w:hAnsi="Times New Roman" w:cs="Times New Roman"/>
          <w:b/>
          <w:sz w:val="18"/>
          <w:szCs w:val="18"/>
        </w:rPr>
        <w:t>图</w:t>
      </w:r>
      <w:r w:rsidR="00310CF0">
        <w:rPr>
          <w:rFonts w:ascii="Times New Roman" w:hAnsi="Times New Roman" w:cs="Times New Roman"/>
          <w:b/>
          <w:sz w:val="18"/>
          <w:szCs w:val="18"/>
        </w:rPr>
        <w:t>4</w:t>
      </w:r>
      <w:r w:rsidRPr="00874260">
        <w:rPr>
          <w:rFonts w:ascii="Times New Roman" w:hAnsi="Times New Roman" w:cs="Times New Roman"/>
          <w:b/>
          <w:sz w:val="18"/>
          <w:szCs w:val="18"/>
        </w:rPr>
        <w:t xml:space="preserve">  </w:t>
      </w:r>
      <w:r w:rsidR="005B11B0">
        <w:rPr>
          <w:rFonts w:ascii="Times New Roman" w:hAnsi="Times New Roman" w:cs="Times New Roman" w:hint="eastAsia"/>
          <w:b/>
          <w:sz w:val="18"/>
          <w:szCs w:val="18"/>
        </w:rPr>
        <w:t>信</w:t>
      </w:r>
      <w:r w:rsidR="005B11B0">
        <w:rPr>
          <w:rFonts w:ascii="Times New Roman" w:hAnsi="Times New Roman" w:cs="Times New Roman"/>
          <w:b/>
          <w:sz w:val="18"/>
          <w:szCs w:val="18"/>
        </w:rPr>
        <w:t>噪比为</w:t>
      </w:r>
      <w:r w:rsidR="005B11B0" w:rsidRPr="00874260">
        <w:rPr>
          <w:rFonts w:ascii="Times New Roman" w:hAnsi="Times New Roman" w:cs="Times New Roman"/>
          <w:b/>
          <w:sz w:val="18"/>
          <w:szCs w:val="18"/>
        </w:rPr>
        <w:t>20 dB</w:t>
      </w:r>
      <w:r w:rsidR="005B11B0">
        <w:rPr>
          <w:rFonts w:ascii="Times New Roman" w:hAnsi="Times New Roman" w:cs="Times New Roman" w:hint="eastAsia"/>
          <w:b/>
          <w:sz w:val="18"/>
          <w:szCs w:val="18"/>
        </w:rPr>
        <w:t>时</w:t>
      </w:r>
      <w:r w:rsidR="005B11B0">
        <w:rPr>
          <w:rFonts w:ascii="Times New Roman" w:hAnsi="Times New Roman" w:cs="Times New Roman"/>
          <w:b/>
          <w:sz w:val="18"/>
          <w:szCs w:val="18"/>
        </w:rPr>
        <w:t>，</w:t>
      </w:r>
      <w:r w:rsidRPr="00874260">
        <w:rPr>
          <w:rFonts w:ascii="Times New Roman" w:hAnsi="Times New Roman" w:cs="Times New Roman"/>
          <w:b/>
          <w:sz w:val="18"/>
          <w:szCs w:val="18"/>
        </w:rPr>
        <w:t>典型不对称程度下光纤上的布里渊频移误</w:t>
      </w:r>
      <w:r w:rsidRPr="009F3FB6">
        <w:rPr>
          <w:rFonts w:ascii="Times New Roman" w:hAnsi="Times New Roman" w:cs="Times New Roman"/>
          <w:b/>
          <w:color w:val="FF0000"/>
          <w:sz w:val="18"/>
          <w:szCs w:val="18"/>
        </w:rPr>
        <w:t>差</w:t>
      </w:r>
    </w:p>
    <w:p w14:paraId="6E5E5AE8" w14:textId="77777777" w:rsidR="00555AF6" w:rsidRPr="00962D6A" w:rsidRDefault="000C12D4"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lastRenderedPageBreak/>
        <w:drawing>
          <wp:inline distT="0" distB="0" distL="0" distR="0" wp14:anchorId="36D2B5AC" wp14:editId="4C906A2A">
            <wp:extent cx="2520000" cy="1887538"/>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布里渊谱拟合-10dB_0.png"/>
                    <pic:cNvPicPr/>
                  </pic:nvPicPr>
                  <pic:blipFill>
                    <a:blip r:embed="rId24">
                      <a:extLst>
                        <a:ext uri="{28A0092B-C50C-407E-A947-70E740481C1C}">
                          <a14:useLocalDpi xmlns:a14="http://schemas.microsoft.com/office/drawing/2010/main" val="0"/>
                        </a:ext>
                      </a:extLst>
                    </a:blip>
                    <a:stretch>
                      <a:fillRect/>
                    </a:stretch>
                  </pic:blipFill>
                  <pic:spPr>
                    <a:xfrm>
                      <a:off x="0" y="0"/>
                      <a:ext cx="2520000" cy="1887538"/>
                    </a:xfrm>
                    <a:prstGeom prst="rect">
                      <a:avLst/>
                    </a:prstGeom>
                  </pic:spPr>
                </pic:pic>
              </a:graphicData>
            </a:graphic>
          </wp:inline>
        </w:drawing>
      </w:r>
    </w:p>
    <w:p w14:paraId="34D25897" w14:textId="44AECD71" w:rsidR="00555AF6" w:rsidRPr="00962D6A" w:rsidRDefault="00555AF6" w:rsidP="00086A22">
      <w:pPr>
        <w:jc w:val="center"/>
        <w:rPr>
          <w:rFonts w:ascii="Times New Roman" w:hAnsi="Times New Roman" w:cs="Times New Roman"/>
          <w:sz w:val="18"/>
          <w:szCs w:val="18"/>
        </w:rPr>
      </w:pPr>
      <w:r w:rsidRPr="00962D6A">
        <w:rPr>
          <w:rFonts w:ascii="Times New Roman" w:hAnsi="Times New Roman" w:cs="Times New Roman"/>
          <w:sz w:val="18"/>
          <w:szCs w:val="18"/>
        </w:rPr>
        <w:t xml:space="preserve">(a) </w:t>
      </w:r>
      <w:r w:rsidR="002971E1" w:rsidRPr="00962D6A">
        <w:rPr>
          <w:rFonts w:ascii="Times New Roman" w:hAnsi="Times New Roman" w:cs="Times New Roman"/>
          <w:i/>
          <w:color w:val="000000" w:themeColor="text1"/>
        </w:rPr>
        <w:t>a</w:t>
      </w:r>
      <w:r w:rsidR="002971E1" w:rsidRPr="002971E1">
        <w:rPr>
          <w:rFonts w:ascii="Times New Roman" w:hAnsi="Times New Roman" w:cs="Times New Roman"/>
          <w:color w:val="000000" w:themeColor="text1"/>
        </w:rPr>
        <w:t>=0</w:t>
      </w:r>
    </w:p>
    <w:p w14:paraId="049D5853" w14:textId="77777777" w:rsidR="00555AF6" w:rsidRPr="00962D6A" w:rsidRDefault="000C12D4"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5B45AF90" wp14:editId="1B6D0D25">
            <wp:extent cx="2520000" cy="1887538"/>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布里渊谱拟合-10dB_0.5.png"/>
                    <pic:cNvPicPr/>
                  </pic:nvPicPr>
                  <pic:blipFill>
                    <a:blip r:embed="rId25">
                      <a:extLst>
                        <a:ext uri="{28A0092B-C50C-407E-A947-70E740481C1C}">
                          <a14:useLocalDpi xmlns:a14="http://schemas.microsoft.com/office/drawing/2010/main" val="0"/>
                        </a:ext>
                      </a:extLst>
                    </a:blip>
                    <a:stretch>
                      <a:fillRect/>
                    </a:stretch>
                  </pic:blipFill>
                  <pic:spPr>
                    <a:xfrm>
                      <a:off x="0" y="0"/>
                      <a:ext cx="2520000" cy="1887538"/>
                    </a:xfrm>
                    <a:prstGeom prst="rect">
                      <a:avLst/>
                    </a:prstGeom>
                  </pic:spPr>
                </pic:pic>
              </a:graphicData>
            </a:graphic>
          </wp:inline>
        </w:drawing>
      </w:r>
    </w:p>
    <w:p w14:paraId="235215DC" w14:textId="500BE532" w:rsidR="00555AF6" w:rsidRPr="00962D6A" w:rsidRDefault="00555AF6" w:rsidP="00086A22">
      <w:pPr>
        <w:jc w:val="center"/>
        <w:rPr>
          <w:rFonts w:ascii="Times New Roman" w:hAnsi="Times New Roman" w:cs="Times New Roman"/>
          <w:sz w:val="18"/>
          <w:szCs w:val="18"/>
        </w:rPr>
      </w:pPr>
      <w:r w:rsidRPr="00962D6A">
        <w:rPr>
          <w:rFonts w:ascii="Times New Roman" w:hAnsi="Times New Roman" w:cs="Times New Roman"/>
          <w:sz w:val="18"/>
          <w:szCs w:val="18"/>
        </w:rPr>
        <w:t xml:space="preserve">(b) </w:t>
      </w:r>
      <w:r w:rsidR="002971E1" w:rsidRPr="00962D6A">
        <w:rPr>
          <w:rFonts w:ascii="Times New Roman" w:hAnsi="Times New Roman" w:cs="Times New Roman"/>
          <w:i/>
          <w:color w:val="000000" w:themeColor="text1"/>
        </w:rPr>
        <w:t>a</w:t>
      </w:r>
      <w:r w:rsidRPr="00962D6A">
        <w:rPr>
          <w:rFonts w:ascii="Times New Roman" w:hAnsi="Times New Roman" w:cs="Times New Roman"/>
          <w:sz w:val="18"/>
          <w:szCs w:val="18"/>
        </w:rPr>
        <w:t>=</w:t>
      </w:r>
      <w:r w:rsidR="00CB57D4" w:rsidRPr="00962D6A">
        <w:rPr>
          <w:rFonts w:ascii="Times New Roman" w:hAnsi="Times New Roman" w:cs="Times New Roman"/>
          <w:sz w:val="18"/>
          <w:szCs w:val="18"/>
        </w:rPr>
        <w:t>0.5</w:t>
      </w:r>
    </w:p>
    <w:p w14:paraId="1F1D6B1F" w14:textId="77777777" w:rsidR="00555AF6" w:rsidRPr="00962D6A" w:rsidRDefault="000C12D4"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419DF226" wp14:editId="635F6E00">
            <wp:extent cx="2520000" cy="1887538"/>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布里渊谱拟合-10dB_2.png"/>
                    <pic:cNvPicPr/>
                  </pic:nvPicPr>
                  <pic:blipFill>
                    <a:blip r:embed="rId26">
                      <a:extLst>
                        <a:ext uri="{28A0092B-C50C-407E-A947-70E740481C1C}">
                          <a14:useLocalDpi xmlns:a14="http://schemas.microsoft.com/office/drawing/2010/main" val="0"/>
                        </a:ext>
                      </a:extLst>
                    </a:blip>
                    <a:stretch>
                      <a:fillRect/>
                    </a:stretch>
                  </pic:blipFill>
                  <pic:spPr>
                    <a:xfrm>
                      <a:off x="0" y="0"/>
                      <a:ext cx="2520000" cy="1887538"/>
                    </a:xfrm>
                    <a:prstGeom prst="rect">
                      <a:avLst/>
                    </a:prstGeom>
                  </pic:spPr>
                </pic:pic>
              </a:graphicData>
            </a:graphic>
          </wp:inline>
        </w:drawing>
      </w:r>
    </w:p>
    <w:p w14:paraId="46A341B4" w14:textId="739DE059" w:rsidR="005E44D4" w:rsidRPr="00962D6A" w:rsidRDefault="005E44D4" w:rsidP="00086A22">
      <w:pPr>
        <w:jc w:val="center"/>
        <w:rPr>
          <w:rFonts w:ascii="Times New Roman" w:hAnsi="Times New Roman" w:cs="Times New Roman"/>
          <w:sz w:val="18"/>
          <w:szCs w:val="18"/>
        </w:rPr>
      </w:pPr>
      <w:r w:rsidRPr="00962D6A">
        <w:rPr>
          <w:rFonts w:ascii="Times New Roman" w:hAnsi="Times New Roman" w:cs="Times New Roman"/>
          <w:sz w:val="18"/>
          <w:szCs w:val="18"/>
        </w:rPr>
        <w:t xml:space="preserve">(c) </w:t>
      </w:r>
      <w:r w:rsidR="002971E1" w:rsidRPr="00962D6A">
        <w:rPr>
          <w:rFonts w:ascii="Times New Roman" w:hAnsi="Times New Roman" w:cs="Times New Roman"/>
          <w:i/>
          <w:color w:val="000000" w:themeColor="text1"/>
        </w:rPr>
        <w:t>a</w:t>
      </w:r>
      <w:r w:rsidRPr="00962D6A">
        <w:rPr>
          <w:rFonts w:ascii="Times New Roman" w:hAnsi="Times New Roman" w:cs="Times New Roman"/>
          <w:sz w:val="18"/>
          <w:szCs w:val="18"/>
        </w:rPr>
        <w:t>=</w:t>
      </w:r>
      <w:r w:rsidR="000C12D4" w:rsidRPr="00962D6A">
        <w:rPr>
          <w:rFonts w:ascii="Times New Roman" w:hAnsi="Times New Roman" w:cs="Times New Roman"/>
          <w:sz w:val="18"/>
          <w:szCs w:val="18"/>
        </w:rPr>
        <w:t>1</w:t>
      </w:r>
    </w:p>
    <w:p w14:paraId="001C6E23" w14:textId="5E4662CC" w:rsidR="005E44D4" w:rsidRPr="00DC3198" w:rsidRDefault="005E44D4" w:rsidP="00086A22">
      <w:pPr>
        <w:jc w:val="center"/>
        <w:rPr>
          <w:rFonts w:ascii="Times New Roman" w:hAnsi="Times New Roman" w:cs="Times New Roman"/>
          <w:b/>
          <w:sz w:val="18"/>
          <w:szCs w:val="18"/>
        </w:rPr>
      </w:pPr>
      <w:r w:rsidRPr="00DC3198">
        <w:rPr>
          <w:rFonts w:ascii="Times New Roman" w:hAnsi="Times New Roman" w:cs="Times New Roman"/>
          <w:b/>
          <w:sz w:val="18"/>
          <w:szCs w:val="18"/>
        </w:rPr>
        <w:t>图</w:t>
      </w:r>
      <w:r w:rsidR="00310CF0">
        <w:rPr>
          <w:rFonts w:ascii="Times New Roman" w:hAnsi="Times New Roman" w:cs="Times New Roman"/>
          <w:b/>
          <w:sz w:val="18"/>
          <w:szCs w:val="18"/>
        </w:rPr>
        <w:t>5</w:t>
      </w:r>
      <w:r w:rsidRPr="00DC3198">
        <w:rPr>
          <w:rFonts w:ascii="Times New Roman" w:hAnsi="Times New Roman" w:cs="Times New Roman"/>
          <w:b/>
          <w:sz w:val="18"/>
          <w:szCs w:val="18"/>
        </w:rPr>
        <w:t xml:space="preserve">  </w:t>
      </w:r>
      <w:r w:rsidR="00DC3198" w:rsidRPr="00DC3198">
        <w:rPr>
          <w:rFonts w:ascii="Times New Roman" w:hAnsi="Times New Roman" w:cs="Times New Roman" w:hint="eastAsia"/>
          <w:b/>
          <w:sz w:val="18"/>
          <w:szCs w:val="18"/>
        </w:rPr>
        <w:t>信</w:t>
      </w:r>
      <w:r w:rsidR="00DC3198" w:rsidRPr="00DC3198">
        <w:rPr>
          <w:rFonts w:ascii="Times New Roman" w:hAnsi="Times New Roman" w:cs="Times New Roman"/>
          <w:b/>
          <w:sz w:val="18"/>
          <w:szCs w:val="18"/>
        </w:rPr>
        <w:t>噪比为</w:t>
      </w:r>
      <w:r w:rsidR="00DC3198" w:rsidRPr="00DC3198">
        <w:rPr>
          <w:rFonts w:ascii="Times New Roman" w:hAnsi="Times New Roman" w:cs="Times New Roman"/>
          <w:b/>
          <w:sz w:val="18"/>
          <w:szCs w:val="18"/>
        </w:rPr>
        <w:t>20 dB</w:t>
      </w:r>
      <w:r w:rsidR="00DC3198" w:rsidRPr="00DC3198">
        <w:rPr>
          <w:rFonts w:ascii="Times New Roman" w:hAnsi="Times New Roman" w:cs="Times New Roman" w:hint="eastAsia"/>
          <w:b/>
          <w:sz w:val="18"/>
          <w:szCs w:val="18"/>
        </w:rPr>
        <w:t>时</w:t>
      </w:r>
      <w:r w:rsidR="00DC3198" w:rsidRPr="00DC3198">
        <w:rPr>
          <w:rFonts w:ascii="Times New Roman" w:hAnsi="Times New Roman" w:cs="Times New Roman"/>
          <w:b/>
          <w:sz w:val="18"/>
          <w:szCs w:val="18"/>
        </w:rPr>
        <w:t>，</w:t>
      </w:r>
      <w:r w:rsidR="006D435B" w:rsidRPr="00DC3198">
        <w:rPr>
          <w:rFonts w:ascii="Times New Roman" w:hAnsi="Times New Roman" w:cs="Times New Roman"/>
          <w:b/>
          <w:sz w:val="18"/>
          <w:szCs w:val="18"/>
        </w:rPr>
        <w:t>不同扫频范围</w:t>
      </w:r>
      <w:r w:rsidR="00976154" w:rsidRPr="00DC3198">
        <w:rPr>
          <w:rFonts w:ascii="Times New Roman" w:hAnsi="Times New Roman" w:cs="Times New Roman" w:hint="eastAsia"/>
          <w:b/>
          <w:sz w:val="18"/>
          <w:szCs w:val="18"/>
        </w:rPr>
        <w:t>不</w:t>
      </w:r>
      <w:r w:rsidR="006D435B" w:rsidRPr="00DC3198">
        <w:rPr>
          <w:rFonts w:ascii="Times New Roman" w:hAnsi="Times New Roman" w:cs="Times New Roman"/>
          <w:b/>
          <w:sz w:val="18"/>
          <w:szCs w:val="18"/>
        </w:rPr>
        <w:t>对称程度</w:t>
      </w:r>
      <w:r w:rsidR="009F1343" w:rsidRPr="00DC3198">
        <w:rPr>
          <w:rFonts w:ascii="Times New Roman" w:hAnsi="Times New Roman" w:cs="Times New Roman"/>
          <w:b/>
          <w:sz w:val="18"/>
          <w:szCs w:val="18"/>
        </w:rPr>
        <w:t>时</w:t>
      </w:r>
      <w:r w:rsidRPr="00DC3198">
        <w:rPr>
          <w:rFonts w:ascii="Times New Roman" w:hAnsi="Times New Roman" w:cs="Times New Roman"/>
          <w:b/>
          <w:sz w:val="18"/>
          <w:szCs w:val="18"/>
        </w:rPr>
        <w:t>布里渊谱及拟合结果</w:t>
      </w:r>
    </w:p>
    <w:p w14:paraId="3E55A543" w14:textId="09BF83E8" w:rsidR="00075416" w:rsidRPr="00962D6A" w:rsidRDefault="003F7825" w:rsidP="00781180">
      <w:pPr>
        <w:outlineLvl w:val="1"/>
        <w:rPr>
          <w:rFonts w:ascii="黑体" w:eastAsia="黑体" w:hAnsi="黑体" w:cs="Times New Roman"/>
        </w:rPr>
      </w:pPr>
      <w:r w:rsidRPr="00962D6A">
        <w:rPr>
          <w:rFonts w:ascii="黑体" w:eastAsia="黑体" w:hAnsi="黑体" w:cs="Times New Roman"/>
        </w:rPr>
        <w:t>3.</w:t>
      </w:r>
      <w:r w:rsidR="00075416" w:rsidRPr="00962D6A">
        <w:rPr>
          <w:rFonts w:ascii="黑体" w:eastAsia="黑体" w:hAnsi="黑体" w:cs="Times New Roman"/>
        </w:rPr>
        <w:t>3</w:t>
      </w:r>
      <w:r w:rsidR="00781180" w:rsidRPr="00962D6A">
        <w:rPr>
          <w:rFonts w:ascii="黑体" w:eastAsia="黑体" w:hAnsi="黑体" w:cs="Times New Roman"/>
        </w:rPr>
        <w:t xml:space="preserve"> 扫频范围大小的影响</w:t>
      </w:r>
    </w:p>
    <w:p w14:paraId="76B1CD75" w14:textId="4496DFF6" w:rsidR="00075416" w:rsidRPr="00962D6A" w:rsidRDefault="00076273" w:rsidP="007B57DD">
      <w:pPr>
        <w:ind w:firstLineChars="200" w:firstLine="420"/>
        <w:rPr>
          <w:rFonts w:ascii="Times New Roman" w:hAnsi="Times New Roman" w:cs="Times New Roman"/>
        </w:rPr>
      </w:pPr>
      <w:r>
        <w:rPr>
          <w:rFonts w:ascii="PingFang SC" w:hAnsi="PingFang SC"/>
          <w:color w:val="2C2C36"/>
          <w:shd w:val="clear" w:color="auto" w:fill="FFFFFF"/>
        </w:rPr>
        <w:t>为了保持频率扫频范围围绕光纤沿线布里渊频移的均值严格对称</w:t>
      </w:r>
      <w:r w:rsidR="007F3ADB" w:rsidRPr="00962D6A">
        <w:rPr>
          <w:rFonts w:ascii="Times New Roman" w:hAnsi="Times New Roman" w:cs="Times New Roman"/>
        </w:rPr>
        <w:t>，即</w:t>
      </w:r>
      <w:r w:rsidR="007F3ADB" w:rsidRPr="00962D6A">
        <w:rPr>
          <w:rFonts w:ascii="Times New Roman" w:hAnsi="Times New Roman" w:cs="Times New Roman"/>
          <w:i/>
        </w:rPr>
        <w:t>a</w:t>
      </w:r>
      <w:r w:rsidR="00A53728" w:rsidRPr="00962D6A">
        <w:rPr>
          <w:rFonts w:ascii="Times New Roman" w:hAnsi="Times New Roman" w:cs="Times New Roman"/>
        </w:rPr>
        <w:t>的均值</w:t>
      </w:r>
      <w:r w:rsidR="002726F5" w:rsidRPr="00962D6A">
        <w:rPr>
          <w:rFonts w:ascii="Times New Roman" w:hAnsi="Times New Roman" w:cs="Times New Roman"/>
        </w:rPr>
        <w:t>0</w:t>
      </w:r>
      <w:r w:rsidR="007F3ADB" w:rsidRPr="00962D6A">
        <w:rPr>
          <w:rFonts w:ascii="Times New Roman" w:hAnsi="Times New Roman" w:cs="Times New Roman"/>
        </w:rPr>
        <w:t>；扫频点数始终</w:t>
      </w:r>
      <w:r>
        <w:rPr>
          <w:rFonts w:ascii="PingFang SC" w:hAnsi="PingFang SC"/>
          <w:color w:val="2C2C36"/>
          <w:shd w:val="clear" w:color="auto" w:fill="FFFFFF"/>
        </w:rPr>
        <w:t>设置为</w:t>
      </w:r>
      <w:r w:rsidR="007F3ADB" w:rsidRPr="00962D6A">
        <w:rPr>
          <w:rFonts w:ascii="Times New Roman" w:hAnsi="Times New Roman" w:cs="Times New Roman"/>
        </w:rPr>
        <w:t>101</w:t>
      </w:r>
      <w:r w:rsidR="007F3ADB" w:rsidRPr="00962D6A">
        <w:rPr>
          <w:rFonts w:ascii="Times New Roman" w:hAnsi="Times New Roman" w:cs="Times New Roman"/>
        </w:rPr>
        <w:t>，频率扫频范围</w:t>
      </w:r>
      <w:r>
        <w:rPr>
          <w:rFonts w:ascii="PingFang SC" w:hAnsi="PingFang SC"/>
          <w:color w:val="2C2C36"/>
          <w:shd w:val="clear" w:color="auto" w:fill="FFFFFF"/>
        </w:rPr>
        <w:t>设</w:t>
      </w:r>
      <w:r>
        <w:rPr>
          <w:rFonts w:ascii="PingFang SC" w:hAnsi="PingFang SC" w:hint="eastAsia"/>
          <w:color w:val="2C2C36"/>
          <w:shd w:val="clear" w:color="auto" w:fill="FFFFFF"/>
        </w:rPr>
        <w:t>定</w:t>
      </w:r>
      <w:r>
        <w:rPr>
          <w:rFonts w:ascii="PingFang SC" w:hAnsi="PingFang SC"/>
          <w:color w:val="2C2C36"/>
          <w:shd w:val="clear" w:color="auto" w:fill="FFFFFF"/>
        </w:rPr>
        <w:t>为</w:t>
      </w:r>
      <w:r w:rsidR="007F3ADB" w:rsidRPr="00962D6A">
        <w:rPr>
          <w:rFonts w:ascii="Times New Roman" w:hAnsi="Times New Roman" w:cs="Times New Roman"/>
        </w:rPr>
        <w:t>[10.</w:t>
      </w:r>
      <w:r w:rsidR="00E62AE2" w:rsidRPr="00962D6A">
        <w:rPr>
          <w:rFonts w:ascii="Times New Roman" w:hAnsi="Times New Roman" w:cs="Times New Roman"/>
        </w:rPr>
        <w:t>6</w:t>
      </w:r>
      <w:r w:rsidR="006322CC" w:rsidRPr="00962D6A">
        <w:rPr>
          <w:rFonts w:ascii="Times New Roman" w:hAnsi="Times New Roman" w:cs="Times New Roman"/>
        </w:rPr>
        <w:t>5</w:t>
      </w:r>
      <w:r w:rsidR="007F3ADB" w:rsidRPr="00962D6A">
        <w:rPr>
          <w:rFonts w:ascii="Times New Roman" w:hAnsi="Times New Roman" w:cs="Times New Roman"/>
        </w:rPr>
        <w:t xml:space="preserve"> GHz-</w:t>
      </w:r>
      <w:r w:rsidR="007F3ADB" w:rsidRPr="00962D6A">
        <w:rPr>
          <w:rFonts w:ascii="Times New Roman" w:hAnsi="Times New Roman" w:cs="Times New Roman"/>
          <w:szCs w:val="21"/>
        </w:rPr>
        <w:t>Δ</w:t>
      </w:r>
      <w:r w:rsidR="007F3ADB" w:rsidRPr="00962D6A">
        <w:rPr>
          <w:rFonts w:ascii="Times New Roman" w:hAnsi="Times New Roman" w:cs="Times New Roman"/>
          <w:i/>
        </w:rPr>
        <w:t>f</w:t>
      </w:r>
      <w:r w:rsidR="007F3ADB" w:rsidRPr="00962D6A">
        <w:rPr>
          <w:rFonts w:ascii="Times New Roman" w:hAnsi="Times New Roman" w:cs="Times New Roman"/>
        </w:rPr>
        <w:t>, 10.</w:t>
      </w:r>
      <w:r w:rsidR="00E62AE2" w:rsidRPr="00962D6A">
        <w:rPr>
          <w:rFonts w:ascii="Times New Roman" w:hAnsi="Times New Roman" w:cs="Times New Roman"/>
        </w:rPr>
        <w:t>7</w:t>
      </w:r>
      <w:r w:rsidR="006322CC" w:rsidRPr="00962D6A">
        <w:rPr>
          <w:rFonts w:ascii="Times New Roman" w:hAnsi="Times New Roman" w:cs="Times New Roman"/>
        </w:rPr>
        <w:t>5</w:t>
      </w:r>
      <w:r w:rsidR="007F3ADB" w:rsidRPr="00962D6A">
        <w:rPr>
          <w:rFonts w:ascii="Times New Roman" w:hAnsi="Times New Roman" w:cs="Times New Roman"/>
        </w:rPr>
        <w:t xml:space="preserve"> GHz+</w:t>
      </w:r>
      <w:r w:rsidR="007F3ADB" w:rsidRPr="00962D6A">
        <w:rPr>
          <w:rFonts w:ascii="Times New Roman" w:hAnsi="Times New Roman" w:cs="Times New Roman"/>
          <w:szCs w:val="21"/>
        </w:rPr>
        <w:t>Δ</w:t>
      </w:r>
      <w:r w:rsidR="007F3ADB" w:rsidRPr="00962D6A">
        <w:rPr>
          <w:rFonts w:ascii="Times New Roman" w:hAnsi="Times New Roman" w:cs="Times New Roman"/>
          <w:i/>
        </w:rPr>
        <w:t>f</w:t>
      </w:r>
      <w:r w:rsidR="007F3ADB" w:rsidRPr="00962D6A">
        <w:rPr>
          <w:rFonts w:ascii="Times New Roman" w:hAnsi="Times New Roman" w:cs="Times New Roman"/>
        </w:rPr>
        <w:t>]</w:t>
      </w:r>
      <w:r w:rsidR="007F3ADB" w:rsidRPr="00962D6A">
        <w:rPr>
          <w:rFonts w:ascii="Times New Roman" w:hAnsi="Times New Roman" w:cs="Times New Roman"/>
        </w:rPr>
        <w:t>，</w:t>
      </w:r>
      <w:r>
        <w:rPr>
          <w:rFonts w:ascii="Times New Roman" w:hAnsi="Times New Roman" w:cs="Times New Roman" w:hint="eastAsia"/>
        </w:rPr>
        <w:t>其中</w:t>
      </w:r>
      <w:r w:rsidR="00AF29A8" w:rsidRPr="00962D6A">
        <w:rPr>
          <w:rFonts w:ascii="Times New Roman" w:hAnsi="Times New Roman" w:cs="Times New Roman"/>
          <w:szCs w:val="21"/>
        </w:rPr>
        <w:t>Δ</w:t>
      </w:r>
      <w:r w:rsidR="00AF29A8" w:rsidRPr="00962D6A">
        <w:rPr>
          <w:rFonts w:ascii="Times New Roman" w:hAnsi="Times New Roman" w:cs="Times New Roman"/>
          <w:i/>
        </w:rPr>
        <w:t>f</w:t>
      </w:r>
      <w:r w:rsidR="007F3ADB" w:rsidRPr="00962D6A">
        <w:rPr>
          <w:rFonts w:ascii="Times New Roman" w:hAnsi="Times New Roman" w:cs="Times New Roman"/>
        </w:rPr>
        <w:t>在</w:t>
      </w:r>
      <w:r w:rsidR="007F3ADB" w:rsidRPr="00962D6A">
        <w:rPr>
          <w:rFonts w:ascii="Times New Roman" w:hAnsi="Times New Roman" w:cs="Times New Roman"/>
        </w:rPr>
        <w:t>0 MHz~</w:t>
      </w:r>
      <w:r w:rsidR="00E62AE2" w:rsidRPr="00962D6A">
        <w:rPr>
          <w:rFonts w:ascii="Times New Roman" w:hAnsi="Times New Roman" w:cs="Times New Roman"/>
        </w:rPr>
        <w:t>2</w:t>
      </w:r>
      <w:r w:rsidR="007F3ADB" w:rsidRPr="00962D6A">
        <w:rPr>
          <w:rFonts w:ascii="Times New Roman" w:hAnsi="Times New Roman" w:cs="Times New Roman"/>
        </w:rPr>
        <w:t>50 MHz</w:t>
      </w:r>
      <w:r w:rsidR="007F3ADB" w:rsidRPr="00962D6A">
        <w:rPr>
          <w:rFonts w:ascii="Times New Roman" w:hAnsi="Times New Roman" w:cs="Times New Roman"/>
        </w:rPr>
        <w:t>范围内波动，步长为</w:t>
      </w:r>
      <w:r w:rsidR="007F3ADB" w:rsidRPr="00962D6A">
        <w:rPr>
          <w:rFonts w:ascii="Times New Roman" w:hAnsi="Times New Roman" w:cs="Times New Roman"/>
        </w:rPr>
        <w:t>5 MHz</w:t>
      </w:r>
      <w:r w:rsidR="007F3ADB" w:rsidRPr="00962D6A">
        <w:rPr>
          <w:rFonts w:ascii="Times New Roman" w:hAnsi="Times New Roman" w:cs="Times New Roman"/>
        </w:rPr>
        <w:t>；</w:t>
      </w:r>
      <w:r>
        <w:rPr>
          <w:rFonts w:ascii="PingFang SC" w:hAnsi="PingFang SC"/>
          <w:color w:val="2C2C36"/>
          <w:shd w:val="clear" w:color="auto" w:fill="FFFFFF"/>
        </w:rPr>
        <w:t>扫频间隔由扫频范围和扫频点数确定。其</w:t>
      </w:r>
      <w:r>
        <w:rPr>
          <w:rFonts w:ascii="PingFang SC" w:hAnsi="PingFang SC" w:hint="eastAsia"/>
          <w:color w:val="2C2C36"/>
          <w:shd w:val="clear" w:color="auto" w:fill="FFFFFF"/>
        </w:rPr>
        <w:t>它</w:t>
      </w:r>
      <w:r>
        <w:rPr>
          <w:rFonts w:ascii="PingFang SC" w:hAnsi="PingFang SC"/>
          <w:color w:val="2C2C36"/>
          <w:shd w:val="clear" w:color="auto" w:fill="FFFFFF"/>
        </w:rPr>
        <w:t>参数与</w:t>
      </w:r>
      <w:r>
        <w:rPr>
          <w:rFonts w:ascii="PingFang SC" w:hAnsi="PingFang SC"/>
          <w:color w:val="2C2C36"/>
          <w:shd w:val="clear" w:color="auto" w:fill="FFFFFF"/>
        </w:rPr>
        <w:t xml:space="preserve"> 3.1 </w:t>
      </w:r>
      <w:r>
        <w:rPr>
          <w:rFonts w:ascii="PingFang SC" w:hAnsi="PingFang SC"/>
          <w:color w:val="2C2C36"/>
          <w:shd w:val="clear" w:color="auto" w:fill="FFFFFF"/>
        </w:rPr>
        <w:t>节中的一致。</w:t>
      </w:r>
      <w:commentRangeStart w:id="10"/>
      <w:r>
        <w:rPr>
          <w:rFonts w:ascii="PingFang SC" w:hAnsi="PingFang SC"/>
          <w:color w:val="2C2C36"/>
          <w:shd w:val="clear" w:color="auto" w:fill="FFFFFF"/>
        </w:rPr>
        <w:t>采用</w:t>
      </w:r>
      <w:r w:rsidR="00C8124D" w:rsidRPr="00C8124D">
        <w:rPr>
          <w:rFonts w:ascii="PingFang SC" w:hAnsi="PingFang SC"/>
          <w:color w:val="FF0000"/>
          <w:shd w:val="clear" w:color="auto" w:fill="FFFFFF"/>
        </w:rPr>
        <w:t>第</w:t>
      </w:r>
      <w:r w:rsidR="00C8124D" w:rsidRPr="00C8124D">
        <w:rPr>
          <w:rFonts w:ascii="PingFang SC" w:hAnsi="PingFang SC"/>
          <w:color w:val="FF0000"/>
          <w:shd w:val="clear" w:color="auto" w:fill="FFFFFF"/>
        </w:rPr>
        <w:t>2</w:t>
      </w:r>
      <w:r>
        <w:rPr>
          <w:rFonts w:ascii="PingFang SC" w:hAnsi="PingFang SC"/>
          <w:color w:val="2C2C36"/>
          <w:shd w:val="clear" w:color="auto" w:fill="FFFFFF"/>
        </w:rPr>
        <w:t>节中基于伪</w:t>
      </w:r>
      <w:r>
        <w:rPr>
          <w:rFonts w:ascii="PingFang SC" w:hAnsi="PingFang SC"/>
          <w:color w:val="2C2C36"/>
          <w:shd w:val="clear" w:color="auto" w:fill="FFFFFF"/>
        </w:rPr>
        <w:t>Voigt</w:t>
      </w:r>
      <w:r>
        <w:rPr>
          <w:rFonts w:ascii="PingFang SC" w:hAnsi="PingFang SC"/>
          <w:color w:val="2C2C36"/>
          <w:shd w:val="clear" w:color="auto" w:fill="FFFFFF"/>
        </w:rPr>
        <w:t>模型的谱拟合算法</w:t>
      </w:r>
      <w:commentRangeEnd w:id="10"/>
      <w:r>
        <w:rPr>
          <w:rStyle w:val="a6"/>
        </w:rPr>
        <w:commentReference w:id="10"/>
      </w:r>
      <w:r>
        <w:rPr>
          <w:rFonts w:ascii="PingFang SC" w:hAnsi="PingFang SC"/>
          <w:color w:val="2C2C36"/>
          <w:shd w:val="clear" w:color="auto" w:fill="FFFFFF"/>
        </w:rPr>
        <w:t>来计算布里渊频移。</w:t>
      </w:r>
      <w:r w:rsidR="00D27A9C" w:rsidRPr="00962D6A">
        <w:rPr>
          <w:rFonts w:ascii="Times New Roman" w:hAnsi="Times New Roman" w:cs="Times New Roman"/>
        </w:rPr>
        <w:t>当扫频范围在</w:t>
      </w:r>
      <w:r w:rsidR="00E62AE2" w:rsidRPr="00962D6A">
        <w:rPr>
          <w:rFonts w:ascii="Times New Roman" w:hAnsi="Times New Roman" w:cs="Times New Roman"/>
          <w:szCs w:val="21"/>
        </w:rPr>
        <w:t>Δ</w:t>
      </w:r>
      <w:r w:rsidR="00E62AE2" w:rsidRPr="00962D6A">
        <w:rPr>
          <w:rFonts w:ascii="Times New Roman" w:hAnsi="Times New Roman" w:cs="Times New Roman"/>
          <w:i/>
          <w:szCs w:val="21"/>
        </w:rPr>
        <w:t>v</w:t>
      </w:r>
      <w:r w:rsidR="00E62AE2" w:rsidRPr="00962D6A">
        <w:rPr>
          <w:rFonts w:ascii="Times New Roman" w:hAnsi="Times New Roman" w:cs="Times New Roman"/>
          <w:szCs w:val="21"/>
          <w:vertAlign w:val="subscript"/>
        </w:rPr>
        <w:t>B</w:t>
      </w:r>
      <w:r w:rsidR="00D27A9C" w:rsidRPr="00962D6A">
        <w:rPr>
          <w:rFonts w:ascii="Times New Roman" w:hAnsi="Times New Roman" w:cs="Times New Roman"/>
        </w:rPr>
        <w:t>~</w:t>
      </w:r>
      <w:r w:rsidR="00E62AE2" w:rsidRPr="00962D6A">
        <w:rPr>
          <w:rFonts w:ascii="Times New Roman" w:hAnsi="Times New Roman" w:cs="Times New Roman"/>
        </w:rPr>
        <w:t>6</w:t>
      </w:r>
      <w:r w:rsidR="001E0B85" w:rsidRPr="00962D6A">
        <w:rPr>
          <w:rFonts w:ascii="Times New Roman" w:hAnsi="Times New Roman" w:cs="Times New Roman"/>
          <w:szCs w:val="21"/>
        </w:rPr>
        <w:t>Δ</w:t>
      </w:r>
      <w:r w:rsidR="001E0B85" w:rsidRPr="00962D6A">
        <w:rPr>
          <w:rFonts w:ascii="Times New Roman" w:hAnsi="Times New Roman" w:cs="Times New Roman"/>
          <w:i/>
          <w:szCs w:val="21"/>
        </w:rPr>
        <w:t>v</w:t>
      </w:r>
      <w:r w:rsidR="001E0B85" w:rsidRPr="00962D6A">
        <w:rPr>
          <w:rFonts w:ascii="Times New Roman" w:hAnsi="Times New Roman" w:cs="Times New Roman"/>
          <w:szCs w:val="21"/>
          <w:vertAlign w:val="subscript"/>
        </w:rPr>
        <w:t>B</w:t>
      </w:r>
      <w:r w:rsidR="00D27A9C" w:rsidRPr="00962D6A">
        <w:rPr>
          <w:rFonts w:ascii="Times New Roman" w:hAnsi="Times New Roman" w:cs="Times New Roman"/>
        </w:rPr>
        <w:t>范围内变化时，布里渊频移</w:t>
      </w:r>
      <w:r w:rsidR="003461E4" w:rsidRPr="00962D6A">
        <w:rPr>
          <w:rFonts w:ascii="Times New Roman" w:hAnsi="Times New Roman" w:cs="Times New Roman"/>
        </w:rPr>
        <w:t>误差</w:t>
      </w:r>
      <w:r w:rsidR="00D27A9C" w:rsidRPr="00962D6A">
        <w:rPr>
          <w:rFonts w:ascii="Times New Roman" w:hAnsi="Times New Roman" w:cs="Times New Roman"/>
        </w:rPr>
        <w:t>幅值的均值如图</w:t>
      </w:r>
      <w:r>
        <w:rPr>
          <w:rFonts w:ascii="Times New Roman" w:hAnsi="Times New Roman" w:cs="Times New Roman"/>
        </w:rPr>
        <w:t>6</w:t>
      </w:r>
      <w:r w:rsidR="00D27A9C" w:rsidRPr="00962D6A">
        <w:rPr>
          <w:rFonts w:ascii="Times New Roman" w:hAnsi="Times New Roman" w:cs="Times New Roman"/>
        </w:rPr>
        <w:t>所示。</w:t>
      </w:r>
      <w:r>
        <w:rPr>
          <w:rFonts w:ascii="PingFang SC" w:hAnsi="PingFang SC"/>
          <w:color w:val="2C2C36"/>
          <w:shd w:val="clear" w:color="auto" w:fill="FFFFFF"/>
        </w:rPr>
        <w:t>可以看出，当扫频点数保持不变时，随着扫频范围从较小值逐渐增大到较大值，布里渊频移误差幅值的均值先快速减小，随后缓慢增大，存在一个最小误差值。</w:t>
      </w:r>
    </w:p>
    <w:p w14:paraId="1E2404B5" w14:textId="77777777" w:rsidR="00D27A9C" w:rsidRPr="00962D6A" w:rsidRDefault="00E62AE2"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5F0BD9CE" wp14:editId="64AF8B93">
            <wp:extent cx="2520000" cy="1063040"/>
            <wp:effectExtent l="0" t="0" r="0" b="381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BFS误差_扫频范围-10dB.png"/>
                    <pic:cNvPicPr/>
                  </pic:nvPicPr>
                  <pic:blipFill>
                    <a:blip r:embed="rId27">
                      <a:extLst>
                        <a:ext uri="{28A0092B-C50C-407E-A947-70E740481C1C}">
                          <a14:useLocalDpi xmlns:a14="http://schemas.microsoft.com/office/drawing/2010/main" val="0"/>
                        </a:ext>
                      </a:extLst>
                    </a:blip>
                    <a:stretch>
                      <a:fillRect/>
                    </a:stretch>
                  </pic:blipFill>
                  <pic:spPr>
                    <a:xfrm>
                      <a:off x="0" y="0"/>
                      <a:ext cx="2520000" cy="1063040"/>
                    </a:xfrm>
                    <a:prstGeom prst="rect">
                      <a:avLst/>
                    </a:prstGeom>
                  </pic:spPr>
                </pic:pic>
              </a:graphicData>
            </a:graphic>
          </wp:inline>
        </w:drawing>
      </w:r>
    </w:p>
    <w:p w14:paraId="66D54953" w14:textId="77777777" w:rsidR="00843F05" w:rsidRPr="00962D6A" w:rsidRDefault="00843F05" w:rsidP="00086A22">
      <w:pPr>
        <w:jc w:val="center"/>
        <w:rPr>
          <w:rFonts w:ascii="Times New Roman" w:hAnsi="Times New Roman" w:cs="Times New Roman"/>
          <w:sz w:val="18"/>
          <w:szCs w:val="18"/>
        </w:rPr>
      </w:pPr>
      <w:r w:rsidRPr="00962D6A">
        <w:rPr>
          <w:rFonts w:ascii="Times New Roman" w:hAnsi="Times New Roman" w:cs="Times New Roman"/>
          <w:sz w:val="18"/>
          <w:szCs w:val="18"/>
        </w:rPr>
        <w:lastRenderedPageBreak/>
        <w:t>(a)</w:t>
      </w:r>
      <w:r w:rsidR="00FF5B7B" w:rsidRPr="00962D6A">
        <w:rPr>
          <w:rFonts w:ascii="Times New Roman" w:hAnsi="Times New Roman" w:cs="Times New Roman"/>
          <w:sz w:val="18"/>
          <w:szCs w:val="18"/>
        </w:rPr>
        <w:t xml:space="preserve"> </w:t>
      </w:r>
      <w:r w:rsidRPr="00962D6A">
        <w:rPr>
          <w:rFonts w:ascii="Times New Roman" w:hAnsi="Times New Roman" w:cs="Times New Roman"/>
          <w:sz w:val="18"/>
          <w:szCs w:val="18"/>
        </w:rPr>
        <w:t>10</w:t>
      </w:r>
      <w:r w:rsidR="00FF5B7B" w:rsidRPr="00962D6A">
        <w:rPr>
          <w:rFonts w:ascii="Times New Roman" w:hAnsi="Times New Roman" w:cs="Times New Roman"/>
          <w:sz w:val="18"/>
          <w:szCs w:val="18"/>
        </w:rPr>
        <w:t xml:space="preserve"> </w:t>
      </w:r>
      <w:r w:rsidRPr="00962D6A">
        <w:rPr>
          <w:rFonts w:ascii="Times New Roman" w:hAnsi="Times New Roman" w:cs="Times New Roman"/>
          <w:sz w:val="18"/>
          <w:szCs w:val="18"/>
        </w:rPr>
        <w:t>dB</w:t>
      </w:r>
    </w:p>
    <w:p w14:paraId="1F6AF07D" w14:textId="77777777" w:rsidR="00843F05" w:rsidRPr="00962D6A" w:rsidRDefault="00E62AE2"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3D8A7B24" wp14:editId="04A2EDC5">
            <wp:extent cx="2520000" cy="1029119"/>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BFS误差_扫频范围-20dB.png"/>
                    <pic:cNvPicPr/>
                  </pic:nvPicPr>
                  <pic:blipFill>
                    <a:blip r:embed="rId28">
                      <a:extLst>
                        <a:ext uri="{28A0092B-C50C-407E-A947-70E740481C1C}">
                          <a14:useLocalDpi xmlns:a14="http://schemas.microsoft.com/office/drawing/2010/main" val="0"/>
                        </a:ext>
                      </a:extLst>
                    </a:blip>
                    <a:stretch>
                      <a:fillRect/>
                    </a:stretch>
                  </pic:blipFill>
                  <pic:spPr>
                    <a:xfrm>
                      <a:off x="0" y="0"/>
                      <a:ext cx="2520000" cy="1029119"/>
                    </a:xfrm>
                    <a:prstGeom prst="rect">
                      <a:avLst/>
                    </a:prstGeom>
                  </pic:spPr>
                </pic:pic>
              </a:graphicData>
            </a:graphic>
          </wp:inline>
        </w:drawing>
      </w:r>
    </w:p>
    <w:p w14:paraId="64989E22" w14:textId="77777777" w:rsidR="00843F05" w:rsidRPr="00962D6A" w:rsidRDefault="00843F05" w:rsidP="00086A22">
      <w:pPr>
        <w:jc w:val="center"/>
        <w:rPr>
          <w:rFonts w:ascii="Times New Roman" w:hAnsi="Times New Roman" w:cs="Times New Roman"/>
          <w:sz w:val="18"/>
          <w:szCs w:val="18"/>
        </w:rPr>
      </w:pPr>
      <w:r w:rsidRPr="00962D6A">
        <w:rPr>
          <w:rFonts w:ascii="Times New Roman" w:hAnsi="Times New Roman" w:cs="Times New Roman"/>
          <w:sz w:val="18"/>
          <w:szCs w:val="18"/>
        </w:rPr>
        <w:t>(b)</w:t>
      </w:r>
      <w:r w:rsidR="00FF5B7B" w:rsidRPr="00962D6A">
        <w:rPr>
          <w:rFonts w:ascii="Times New Roman" w:hAnsi="Times New Roman" w:cs="Times New Roman"/>
          <w:sz w:val="18"/>
          <w:szCs w:val="18"/>
        </w:rPr>
        <w:t xml:space="preserve"> </w:t>
      </w:r>
      <w:r w:rsidRPr="00962D6A">
        <w:rPr>
          <w:rFonts w:ascii="Times New Roman" w:hAnsi="Times New Roman" w:cs="Times New Roman"/>
          <w:sz w:val="18"/>
          <w:szCs w:val="18"/>
        </w:rPr>
        <w:t>20</w:t>
      </w:r>
      <w:r w:rsidR="00FF5B7B" w:rsidRPr="00962D6A">
        <w:rPr>
          <w:rFonts w:ascii="Times New Roman" w:hAnsi="Times New Roman" w:cs="Times New Roman"/>
          <w:sz w:val="18"/>
          <w:szCs w:val="18"/>
        </w:rPr>
        <w:t xml:space="preserve"> </w:t>
      </w:r>
      <w:r w:rsidRPr="00962D6A">
        <w:rPr>
          <w:rFonts w:ascii="Times New Roman" w:hAnsi="Times New Roman" w:cs="Times New Roman"/>
          <w:sz w:val="18"/>
          <w:szCs w:val="18"/>
        </w:rPr>
        <w:t>dB</w:t>
      </w:r>
    </w:p>
    <w:p w14:paraId="4DF77D6E" w14:textId="77777777" w:rsidR="00843F05" w:rsidRPr="00962D6A" w:rsidRDefault="00E62AE2"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7988624C" wp14:editId="0030059C">
            <wp:extent cx="2520000" cy="1015988"/>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BFS误差_扫频范围-30dB.png"/>
                    <pic:cNvPicPr/>
                  </pic:nvPicPr>
                  <pic:blipFill>
                    <a:blip r:embed="rId29">
                      <a:extLst>
                        <a:ext uri="{28A0092B-C50C-407E-A947-70E740481C1C}">
                          <a14:useLocalDpi xmlns:a14="http://schemas.microsoft.com/office/drawing/2010/main" val="0"/>
                        </a:ext>
                      </a:extLst>
                    </a:blip>
                    <a:stretch>
                      <a:fillRect/>
                    </a:stretch>
                  </pic:blipFill>
                  <pic:spPr>
                    <a:xfrm>
                      <a:off x="0" y="0"/>
                      <a:ext cx="2520000" cy="1015988"/>
                    </a:xfrm>
                    <a:prstGeom prst="rect">
                      <a:avLst/>
                    </a:prstGeom>
                  </pic:spPr>
                </pic:pic>
              </a:graphicData>
            </a:graphic>
          </wp:inline>
        </w:drawing>
      </w:r>
    </w:p>
    <w:p w14:paraId="2A93C133" w14:textId="77777777" w:rsidR="00843F05" w:rsidRPr="00962D6A" w:rsidRDefault="00843F05" w:rsidP="00086A22">
      <w:pPr>
        <w:jc w:val="center"/>
        <w:rPr>
          <w:rFonts w:ascii="Times New Roman" w:hAnsi="Times New Roman" w:cs="Times New Roman"/>
          <w:sz w:val="18"/>
          <w:szCs w:val="18"/>
        </w:rPr>
      </w:pPr>
      <w:r w:rsidRPr="00962D6A">
        <w:rPr>
          <w:rFonts w:ascii="Times New Roman" w:hAnsi="Times New Roman" w:cs="Times New Roman"/>
          <w:sz w:val="18"/>
          <w:szCs w:val="18"/>
        </w:rPr>
        <w:t>(c)</w:t>
      </w:r>
      <w:r w:rsidR="00FF5B7B" w:rsidRPr="00962D6A">
        <w:rPr>
          <w:rFonts w:ascii="Times New Roman" w:hAnsi="Times New Roman" w:cs="Times New Roman"/>
          <w:sz w:val="18"/>
          <w:szCs w:val="18"/>
        </w:rPr>
        <w:t xml:space="preserve"> </w:t>
      </w:r>
      <w:r w:rsidRPr="00962D6A">
        <w:rPr>
          <w:rFonts w:ascii="Times New Roman" w:hAnsi="Times New Roman" w:cs="Times New Roman"/>
          <w:sz w:val="18"/>
          <w:szCs w:val="18"/>
        </w:rPr>
        <w:t>30</w:t>
      </w:r>
      <w:r w:rsidR="00FF5B7B" w:rsidRPr="00962D6A">
        <w:rPr>
          <w:rFonts w:ascii="Times New Roman" w:hAnsi="Times New Roman" w:cs="Times New Roman"/>
          <w:sz w:val="18"/>
          <w:szCs w:val="18"/>
        </w:rPr>
        <w:t xml:space="preserve"> </w:t>
      </w:r>
      <w:r w:rsidRPr="00962D6A">
        <w:rPr>
          <w:rFonts w:ascii="Times New Roman" w:hAnsi="Times New Roman" w:cs="Times New Roman"/>
          <w:sz w:val="18"/>
          <w:szCs w:val="18"/>
        </w:rPr>
        <w:t>dB</w:t>
      </w:r>
    </w:p>
    <w:p w14:paraId="01678C03" w14:textId="3BF3DC6E" w:rsidR="00951E1E" w:rsidRPr="00076273" w:rsidRDefault="00951E1E" w:rsidP="00086A22">
      <w:pPr>
        <w:jc w:val="center"/>
        <w:rPr>
          <w:rFonts w:ascii="Times New Roman" w:hAnsi="Times New Roman" w:cs="Times New Roman"/>
          <w:b/>
          <w:sz w:val="18"/>
          <w:szCs w:val="18"/>
        </w:rPr>
      </w:pPr>
      <w:r w:rsidRPr="00076273">
        <w:rPr>
          <w:rFonts w:ascii="Times New Roman" w:hAnsi="Times New Roman" w:cs="Times New Roman"/>
          <w:b/>
          <w:sz w:val="18"/>
          <w:szCs w:val="18"/>
        </w:rPr>
        <w:t>图</w:t>
      </w:r>
      <w:r w:rsidR="00076273" w:rsidRPr="00076273">
        <w:rPr>
          <w:rFonts w:ascii="Times New Roman" w:hAnsi="Times New Roman" w:cs="Times New Roman"/>
          <w:b/>
          <w:sz w:val="18"/>
          <w:szCs w:val="18"/>
        </w:rPr>
        <w:t>6</w:t>
      </w:r>
      <w:r w:rsidRPr="00076273">
        <w:rPr>
          <w:rFonts w:ascii="Times New Roman" w:hAnsi="Times New Roman" w:cs="Times New Roman"/>
          <w:b/>
          <w:sz w:val="18"/>
          <w:szCs w:val="18"/>
        </w:rPr>
        <w:t xml:space="preserve"> </w:t>
      </w:r>
      <w:r w:rsidR="00AA4543" w:rsidRPr="00076273">
        <w:rPr>
          <w:rFonts w:ascii="Times New Roman" w:hAnsi="Times New Roman" w:cs="Times New Roman"/>
          <w:b/>
          <w:sz w:val="18"/>
          <w:szCs w:val="18"/>
        </w:rPr>
        <w:t>布里渊频移误差</w:t>
      </w:r>
      <w:r w:rsidR="002F04A4" w:rsidRPr="00076273">
        <w:rPr>
          <w:rFonts w:ascii="Times New Roman" w:hAnsi="Times New Roman" w:cs="Times New Roman"/>
          <w:b/>
          <w:sz w:val="18"/>
          <w:szCs w:val="18"/>
        </w:rPr>
        <w:t>幅值的均值</w:t>
      </w:r>
      <w:r w:rsidR="00AA4543" w:rsidRPr="00076273">
        <w:rPr>
          <w:rFonts w:ascii="Times New Roman" w:hAnsi="Times New Roman" w:cs="Times New Roman"/>
          <w:b/>
          <w:sz w:val="18"/>
          <w:szCs w:val="18"/>
        </w:rPr>
        <w:t>与扫频范围的关系</w:t>
      </w:r>
    </w:p>
    <w:p w14:paraId="086FAF3B" w14:textId="1E24F52F" w:rsidR="00657952" w:rsidRDefault="00AF29A8" w:rsidP="007B57DD">
      <w:pPr>
        <w:ind w:firstLineChars="200" w:firstLine="420"/>
        <w:rPr>
          <w:rFonts w:ascii="PingFang SC" w:hAnsi="PingFang SC" w:hint="eastAsia"/>
          <w:color w:val="2C2C36"/>
          <w:shd w:val="clear" w:color="auto" w:fill="FFFFFF"/>
        </w:rPr>
      </w:pPr>
      <w:r w:rsidRPr="00962D6A">
        <w:rPr>
          <w:rFonts w:ascii="Times New Roman" w:hAnsi="Times New Roman" w:cs="Times New Roman"/>
        </w:rPr>
        <w:t>信噪比为</w:t>
      </w:r>
      <w:r w:rsidRPr="00962D6A">
        <w:rPr>
          <w:rFonts w:ascii="Times New Roman" w:hAnsi="Times New Roman" w:cs="Times New Roman"/>
        </w:rPr>
        <w:t>20 dB</w:t>
      </w:r>
      <w:r w:rsidR="00240072">
        <w:rPr>
          <w:rFonts w:ascii="Times New Roman" w:hAnsi="Times New Roman" w:cs="Times New Roman" w:hint="eastAsia"/>
        </w:rPr>
        <w:t>时，</w:t>
      </w:r>
      <w:r w:rsidR="00E73181" w:rsidRPr="00962D6A">
        <w:rPr>
          <w:rFonts w:ascii="Times New Roman" w:hAnsi="Times New Roman" w:cs="Times New Roman"/>
        </w:rPr>
        <w:t>典型扫频范围下误差幅值随光纤位置的变化规律</w:t>
      </w:r>
      <w:r w:rsidR="00240072">
        <w:rPr>
          <w:rFonts w:ascii="Times New Roman" w:hAnsi="Times New Roman" w:cs="Times New Roman" w:hint="eastAsia"/>
        </w:rPr>
        <w:t>如</w:t>
      </w:r>
      <w:r w:rsidR="00240072">
        <w:rPr>
          <w:rFonts w:ascii="Times New Roman" w:hAnsi="Times New Roman" w:cs="Times New Roman"/>
        </w:rPr>
        <w:t>图</w:t>
      </w:r>
      <w:r w:rsidR="00240072">
        <w:rPr>
          <w:rFonts w:ascii="Times New Roman" w:hAnsi="Times New Roman" w:cs="Times New Roman"/>
        </w:rPr>
        <w:t>7</w:t>
      </w:r>
      <w:r w:rsidR="00240072">
        <w:rPr>
          <w:rFonts w:ascii="Times New Roman" w:hAnsi="Times New Roman" w:cs="Times New Roman" w:hint="eastAsia"/>
        </w:rPr>
        <w:t>所</w:t>
      </w:r>
      <w:r w:rsidR="00240072">
        <w:rPr>
          <w:rFonts w:ascii="Times New Roman" w:hAnsi="Times New Roman" w:cs="Times New Roman"/>
        </w:rPr>
        <w:t>示</w:t>
      </w:r>
      <w:r w:rsidR="00E73181" w:rsidRPr="00962D6A">
        <w:rPr>
          <w:rFonts w:ascii="Times New Roman" w:hAnsi="Times New Roman" w:cs="Times New Roman"/>
        </w:rPr>
        <w:t>。</w:t>
      </w:r>
      <w:r w:rsidR="00240072">
        <w:rPr>
          <w:rFonts w:ascii="PingFang SC" w:hAnsi="PingFang SC"/>
          <w:color w:val="2C2C36"/>
          <w:shd w:val="clear" w:color="auto" w:fill="FFFFFF"/>
        </w:rPr>
        <w:t>当扫频范围较大或较小时，布里渊频移</w:t>
      </w:r>
      <w:r w:rsidR="00240072" w:rsidRPr="00240072">
        <w:rPr>
          <w:rFonts w:ascii="PingFang SC" w:hAnsi="PingFang SC"/>
          <w:color w:val="FF0000"/>
          <w:shd w:val="clear" w:color="auto" w:fill="FFFFFF"/>
        </w:rPr>
        <w:t>误差</w:t>
      </w:r>
      <w:r w:rsidR="00240072">
        <w:rPr>
          <w:rFonts w:ascii="PingFang SC" w:hAnsi="PingFang SC"/>
          <w:color w:val="2C2C36"/>
          <w:shd w:val="clear" w:color="auto" w:fill="FFFFFF"/>
        </w:rPr>
        <w:t>确实更大</w:t>
      </w:r>
      <w:r w:rsidR="00641DD4" w:rsidRPr="00962D6A">
        <w:rPr>
          <w:rFonts w:ascii="Times New Roman" w:hAnsi="Times New Roman" w:cs="Times New Roman"/>
        </w:rPr>
        <w:t>，</w:t>
      </w:r>
      <w:commentRangeStart w:id="11"/>
      <w:r w:rsidR="00CC4435" w:rsidRPr="00962D6A">
        <w:rPr>
          <w:rFonts w:ascii="Times New Roman" w:hAnsi="Times New Roman" w:cs="Times New Roman"/>
        </w:rPr>
        <w:t>扫频范围为</w:t>
      </w:r>
      <w:r w:rsidR="00CC4435" w:rsidRPr="00962D6A">
        <w:rPr>
          <w:rFonts w:ascii="Times New Roman" w:hAnsi="Times New Roman" w:cs="Times New Roman"/>
          <w:szCs w:val="21"/>
        </w:rPr>
        <w:t>Δ</w:t>
      </w:r>
      <w:r w:rsidR="00CC4435" w:rsidRPr="00962D6A">
        <w:rPr>
          <w:rFonts w:ascii="Times New Roman" w:hAnsi="Times New Roman" w:cs="Times New Roman"/>
          <w:i/>
        </w:rPr>
        <w:t>v</w:t>
      </w:r>
      <w:r w:rsidR="00CC4435" w:rsidRPr="00962D6A">
        <w:rPr>
          <w:rFonts w:ascii="Times New Roman" w:hAnsi="Times New Roman" w:cs="Times New Roman"/>
          <w:vertAlign w:val="subscript"/>
        </w:rPr>
        <w:t>B</w:t>
      </w:r>
      <w:r w:rsidR="00CC4435" w:rsidRPr="00962D6A">
        <w:rPr>
          <w:rFonts w:ascii="Times New Roman" w:hAnsi="Times New Roman" w:cs="Times New Roman" w:hint="eastAsia"/>
        </w:rPr>
        <w:t>时误差</w:t>
      </w:r>
      <w:r w:rsidR="00C8124D" w:rsidRPr="00C8124D">
        <w:rPr>
          <w:rFonts w:ascii="Times New Roman" w:hAnsi="Times New Roman" w:cs="Times New Roman" w:hint="eastAsia"/>
          <w:color w:val="FF0000"/>
        </w:rPr>
        <w:t>的幅值</w:t>
      </w:r>
      <w:r w:rsidR="00CC4435" w:rsidRPr="00962D6A">
        <w:rPr>
          <w:rFonts w:ascii="Times New Roman" w:hAnsi="Times New Roman" w:cs="Times New Roman" w:hint="eastAsia"/>
        </w:rPr>
        <w:t>超过</w:t>
      </w:r>
      <w:r w:rsidR="00CC4435" w:rsidRPr="00962D6A">
        <w:rPr>
          <w:rFonts w:ascii="Times New Roman" w:hAnsi="Times New Roman" w:cs="Times New Roman" w:hint="eastAsia"/>
        </w:rPr>
        <w:t>8</w:t>
      </w:r>
      <w:r w:rsidR="00CC4435" w:rsidRPr="00962D6A">
        <w:rPr>
          <w:rFonts w:ascii="Times New Roman" w:hAnsi="Times New Roman" w:cs="Times New Roman"/>
        </w:rPr>
        <w:t xml:space="preserve"> MHz</w:t>
      </w:r>
      <w:r w:rsidR="00CC4435" w:rsidRPr="00962D6A">
        <w:rPr>
          <w:rFonts w:ascii="Times New Roman" w:hAnsi="Times New Roman" w:cs="Times New Roman"/>
        </w:rPr>
        <w:t>，</w:t>
      </w:r>
      <w:commentRangeEnd w:id="11"/>
      <w:r w:rsidR="007877D5">
        <w:rPr>
          <w:rStyle w:val="a6"/>
        </w:rPr>
        <w:commentReference w:id="11"/>
      </w:r>
      <w:r w:rsidR="00657952">
        <w:rPr>
          <w:rFonts w:ascii="PingFang SC" w:hAnsi="PingFang SC"/>
          <w:color w:val="2C2C36"/>
          <w:shd w:val="clear" w:color="auto" w:fill="FFFFFF"/>
        </w:rPr>
        <w:t>验证了扫频范围选择不当会导致较大的误差；而当扫频范围选择在某个合适的值时，最大误差会更小。这是因为对于布里渊频移极端大或小的情况，过窄的扫频范围无法采集到足够的布里渊谱信息；而过宽的扫频范围则会减少有效布里渊谱区域内的频率点数。</w:t>
      </w:r>
      <w:r w:rsidR="00657952">
        <w:rPr>
          <w:rFonts w:ascii="PingFang SC" w:hAnsi="PingFang SC" w:hint="eastAsia"/>
          <w:color w:val="2C2C36"/>
          <w:shd w:val="clear" w:color="auto" w:fill="FFFFFF"/>
        </w:rPr>
        <w:t>因</w:t>
      </w:r>
      <w:r w:rsidR="00657952">
        <w:rPr>
          <w:rFonts w:ascii="PingFang SC" w:hAnsi="PingFang SC"/>
          <w:color w:val="2C2C36"/>
          <w:shd w:val="clear" w:color="auto" w:fill="FFFFFF"/>
        </w:rPr>
        <w:t>此，在这</w:t>
      </w:r>
      <w:r w:rsidR="00657952">
        <w:rPr>
          <w:rFonts w:ascii="PingFang SC" w:hAnsi="PingFang SC" w:hint="eastAsia"/>
          <w:color w:val="2C2C36"/>
          <w:shd w:val="clear" w:color="auto" w:fill="FFFFFF"/>
        </w:rPr>
        <w:t>2</w:t>
      </w:r>
      <w:r w:rsidR="00657952">
        <w:rPr>
          <w:rFonts w:ascii="PingFang SC" w:hAnsi="PingFang SC"/>
          <w:color w:val="2C2C36"/>
          <w:shd w:val="clear" w:color="auto" w:fill="FFFFFF"/>
        </w:rPr>
        <w:t>种情况下</w:t>
      </w:r>
      <w:r w:rsidR="00657952">
        <w:rPr>
          <w:rFonts w:ascii="PingFang SC" w:hAnsi="PingFang SC" w:hint="eastAsia"/>
          <w:color w:val="2C2C36"/>
          <w:shd w:val="clear" w:color="auto" w:fill="FFFFFF"/>
        </w:rPr>
        <w:t>，</w:t>
      </w:r>
      <w:r w:rsidR="00657952">
        <w:rPr>
          <w:rFonts w:ascii="PingFang SC" w:hAnsi="PingFang SC"/>
          <w:color w:val="2C2C36"/>
          <w:shd w:val="clear" w:color="auto" w:fill="FFFFFF"/>
        </w:rPr>
        <w:t>拟合效果都不佳，从而导致布里渊频移误差较大。</w:t>
      </w:r>
      <w:r w:rsidR="00657952">
        <w:rPr>
          <w:rFonts w:ascii="PingFang SC" w:hAnsi="PingFang SC" w:hint="eastAsia"/>
          <w:color w:val="2C2C36"/>
          <w:shd w:val="clear" w:color="auto" w:fill="FFFFFF"/>
        </w:rPr>
        <w:t xml:space="preserve">  </w:t>
      </w:r>
      <w:r w:rsidR="00657952">
        <w:rPr>
          <w:rFonts w:ascii="PingFang SC" w:hAnsi="PingFang SC"/>
          <w:color w:val="2C2C36"/>
          <w:shd w:val="clear" w:color="auto" w:fill="FFFFFF"/>
        </w:rPr>
        <w:t xml:space="preserve"> </w:t>
      </w:r>
    </w:p>
    <w:p w14:paraId="71A8FCF7" w14:textId="3812E6A4" w:rsidR="00657952" w:rsidRPr="00621D2D" w:rsidRDefault="00240072" w:rsidP="007B57DD">
      <w:pPr>
        <w:ind w:firstLineChars="200" w:firstLine="420"/>
        <w:rPr>
          <w:rFonts w:ascii="Times New Roman" w:hAnsi="Times New Roman" w:cs="Times New Roman"/>
          <w:color w:val="FF0000"/>
        </w:rPr>
      </w:pPr>
      <w:r w:rsidRPr="00962D6A">
        <w:rPr>
          <w:rFonts w:ascii="Times New Roman" w:hAnsi="Times New Roman" w:cs="Times New Roman"/>
        </w:rPr>
        <w:t>信噪比为</w:t>
      </w:r>
      <w:r w:rsidRPr="00962D6A">
        <w:rPr>
          <w:rFonts w:ascii="Times New Roman" w:hAnsi="Times New Roman" w:cs="Times New Roman"/>
        </w:rPr>
        <w:t>20 dB</w:t>
      </w:r>
      <w:r w:rsidRPr="00962D6A">
        <w:rPr>
          <w:rFonts w:ascii="Times New Roman" w:hAnsi="Times New Roman" w:cs="Times New Roman"/>
        </w:rPr>
        <w:t>时</w:t>
      </w:r>
      <w:r w:rsidR="00657952">
        <w:rPr>
          <w:rFonts w:ascii="Times New Roman" w:hAnsi="Times New Roman" w:cs="Times New Roman" w:hint="eastAsia"/>
        </w:rPr>
        <w:t>，</w:t>
      </w:r>
      <w:r w:rsidRPr="00962D6A">
        <w:rPr>
          <w:rFonts w:ascii="Times New Roman" w:hAnsi="Times New Roman" w:cs="Times New Roman"/>
        </w:rPr>
        <w:t>最小、最佳、最大扫频范围下最大布里渊频移误差对应的布里渊谱</w:t>
      </w:r>
      <w:r w:rsidRPr="00962D6A">
        <w:rPr>
          <w:rFonts w:ascii="Times New Roman" w:hAnsi="Times New Roman" w:cs="Times New Roman" w:hint="eastAsia"/>
        </w:rPr>
        <w:t>、对应的</w:t>
      </w:r>
      <w:r w:rsidRPr="00962D6A">
        <w:rPr>
          <w:rFonts w:ascii="Times New Roman" w:hAnsi="Times New Roman" w:cs="Times New Roman"/>
        </w:rPr>
        <w:t>拟合曲线及误差</w:t>
      </w:r>
      <w:r w:rsidR="00657952">
        <w:rPr>
          <w:rFonts w:ascii="Times New Roman" w:hAnsi="Times New Roman" w:cs="Times New Roman" w:hint="eastAsia"/>
        </w:rPr>
        <w:t>，</w:t>
      </w:r>
      <w:r w:rsidR="00657952">
        <w:rPr>
          <w:rFonts w:ascii="Times New Roman" w:hAnsi="Times New Roman" w:cs="Times New Roman"/>
        </w:rPr>
        <w:t>如</w:t>
      </w:r>
      <w:r w:rsidR="00657952">
        <w:rPr>
          <w:rFonts w:ascii="Times New Roman" w:hAnsi="Times New Roman" w:cs="Times New Roman" w:hint="eastAsia"/>
        </w:rPr>
        <w:t>图</w:t>
      </w:r>
      <w:r w:rsidR="00657952">
        <w:rPr>
          <w:rFonts w:ascii="Times New Roman" w:hAnsi="Times New Roman" w:cs="Times New Roman" w:hint="eastAsia"/>
        </w:rPr>
        <w:t>8</w:t>
      </w:r>
      <w:r w:rsidR="00657952">
        <w:rPr>
          <w:rFonts w:ascii="Times New Roman" w:hAnsi="Times New Roman" w:cs="Times New Roman" w:hint="eastAsia"/>
        </w:rPr>
        <w:t>所</w:t>
      </w:r>
      <w:r w:rsidR="00657952">
        <w:rPr>
          <w:rFonts w:ascii="Times New Roman" w:hAnsi="Times New Roman" w:cs="Times New Roman"/>
        </w:rPr>
        <w:t>示</w:t>
      </w:r>
      <w:r w:rsidRPr="00962D6A">
        <w:rPr>
          <w:rFonts w:ascii="Times New Roman" w:hAnsi="Times New Roman" w:cs="Times New Roman"/>
        </w:rPr>
        <w:t>。</w:t>
      </w:r>
      <w:r w:rsidR="00657952">
        <w:rPr>
          <w:rStyle w:val="a6"/>
        </w:rPr>
        <w:commentReference w:id="12"/>
      </w:r>
      <w:r w:rsidR="00621D2D" w:rsidRPr="00621D2D">
        <w:rPr>
          <w:rFonts w:ascii="Times New Roman" w:hAnsi="Times New Roman" w:cs="Times New Roman"/>
          <w:color w:val="FF0000"/>
        </w:rPr>
        <w:t>由图</w:t>
      </w:r>
      <w:r w:rsidR="00621D2D" w:rsidRPr="00621D2D">
        <w:rPr>
          <w:rFonts w:ascii="Times New Roman" w:hAnsi="Times New Roman" w:cs="Times New Roman" w:hint="eastAsia"/>
          <w:color w:val="FF0000"/>
        </w:rPr>
        <w:t>8</w:t>
      </w:r>
      <w:r w:rsidR="00621D2D" w:rsidRPr="00621D2D">
        <w:rPr>
          <w:rFonts w:ascii="Times New Roman" w:hAnsi="Times New Roman" w:cs="Times New Roman" w:hint="eastAsia"/>
          <w:color w:val="FF0000"/>
        </w:rPr>
        <w:t>可知，确实扫频范围较小或较大时拟合得到布里渊频移的误差更大，这与图</w:t>
      </w:r>
      <w:r w:rsidR="00621D2D" w:rsidRPr="00621D2D">
        <w:rPr>
          <w:rFonts w:ascii="Times New Roman" w:hAnsi="Times New Roman" w:cs="Times New Roman" w:hint="eastAsia"/>
          <w:color w:val="FF0000"/>
        </w:rPr>
        <w:t>7</w:t>
      </w:r>
      <w:r w:rsidR="00621D2D" w:rsidRPr="00621D2D">
        <w:rPr>
          <w:rFonts w:ascii="Times New Roman" w:hAnsi="Times New Roman" w:cs="Times New Roman" w:hint="eastAsia"/>
          <w:color w:val="FF0000"/>
        </w:rPr>
        <w:t>吻合。</w:t>
      </w:r>
    </w:p>
    <w:p w14:paraId="7C72F154" w14:textId="7482F0F9" w:rsidR="00D27A9C" w:rsidRPr="00962D6A" w:rsidRDefault="005C1C8B" w:rsidP="007B57DD">
      <w:pPr>
        <w:ind w:firstLineChars="200" w:firstLine="420"/>
        <w:rPr>
          <w:rFonts w:ascii="Times New Roman" w:hAnsi="Times New Roman" w:cs="Times New Roman"/>
        </w:rPr>
      </w:pPr>
      <w:commentRangeStart w:id="13"/>
      <w:r w:rsidRPr="00962D6A">
        <w:rPr>
          <w:rFonts w:ascii="Times New Roman" w:hAnsi="Times New Roman" w:cs="Times New Roman"/>
        </w:rPr>
        <w:t>由图</w:t>
      </w:r>
      <w:r w:rsidR="00FA3370">
        <w:rPr>
          <w:rFonts w:ascii="Times New Roman" w:hAnsi="Times New Roman" w:cs="Times New Roman"/>
        </w:rPr>
        <w:t>7</w:t>
      </w:r>
      <w:r w:rsidRPr="00962D6A">
        <w:rPr>
          <w:rFonts w:ascii="Times New Roman" w:hAnsi="Times New Roman" w:cs="Times New Roman" w:hint="eastAsia"/>
        </w:rPr>
        <w:t>可知，</w:t>
      </w:r>
      <w:r w:rsidR="00980AE6" w:rsidRPr="00962D6A">
        <w:rPr>
          <w:rFonts w:ascii="Times New Roman" w:hAnsi="Times New Roman" w:cs="Times New Roman"/>
        </w:rPr>
        <w:t>不同信噪比下最小误差对应的扫频范围均近似为</w:t>
      </w:r>
      <w:r w:rsidR="00E62AE2" w:rsidRPr="00962D6A">
        <w:rPr>
          <w:rFonts w:ascii="Times New Roman" w:hAnsi="Times New Roman" w:cs="Times New Roman"/>
        </w:rPr>
        <w:t>2</w:t>
      </w:r>
      <w:r w:rsidR="00980AE6" w:rsidRPr="00962D6A">
        <w:rPr>
          <w:rFonts w:ascii="Times New Roman" w:hAnsi="Times New Roman" w:cs="Times New Roman"/>
        </w:rPr>
        <w:t>个线宽，</w:t>
      </w:r>
      <w:r w:rsidRPr="00962D6A">
        <w:rPr>
          <w:rFonts w:ascii="Times New Roman" w:hAnsi="Times New Roman" w:cs="Times New Roman" w:hint="eastAsia"/>
        </w:rPr>
        <w:t>本文设定为</w:t>
      </w:r>
      <w:r w:rsidR="00E62AE2" w:rsidRPr="00962D6A">
        <w:rPr>
          <w:rFonts w:ascii="Times New Roman" w:hAnsi="Times New Roman" w:cs="Times New Roman"/>
        </w:rPr>
        <w:t>2</w:t>
      </w:r>
      <w:r w:rsidRPr="00962D6A">
        <w:rPr>
          <w:rFonts w:ascii="Times New Roman" w:hAnsi="Times New Roman" w:cs="Times New Roman" w:hint="eastAsia"/>
        </w:rPr>
        <w:t>个线宽。</w:t>
      </w:r>
      <w:r w:rsidRPr="00962D6A">
        <w:rPr>
          <w:rFonts w:ascii="Times New Roman" w:hAnsi="Times New Roman" w:cs="Times New Roman"/>
        </w:rPr>
        <w:t>注意，本例中光纤沿线布里渊频移的波动范围为</w:t>
      </w:r>
      <w:r w:rsidR="00E62AE2" w:rsidRPr="00962D6A">
        <w:rPr>
          <w:rFonts w:ascii="Times New Roman" w:hAnsi="Times New Roman" w:cs="Times New Roman"/>
        </w:rPr>
        <w:t>1</w:t>
      </w:r>
      <w:r w:rsidRPr="00962D6A">
        <w:rPr>
          <w:rFonts w:ascii="Times New Roman" w:hAnsi="Times New Roman" w:cs="Times New Roman"/>
        </w:rPr>
        <w:t>个线宽，故最佳扫频范围为布里渊频移波动范围再加上一个线宽。</w:t>
      </w:r>
      <w:r w:rsidR="006C3411" w:rsidRPr="00962D6A">
        <w:rPr>
          <w:rFonts w:ascii="Times New Roman" w:hAnsi="Times New Roman" w:cs="Times New Roman"/>
        </w:rPr>
        <w:t>实际情况中</w:t>
      </w:r>
      <w:r w:rsidR="006C3411" w:rsidRPr="00962D6A">
        <w:rPr>
          <w:rFonts w:ascii="Times New Roman" w:hAnsi="Times New Roman" w:cs="Times New Roman" w:hint="eastAsia"/>
        </w:rPr>
        <w:t>入射光中心波长、入射光脉宽、光纤类型、温度和应变等因素</w:t>
      </w:r>
      <w:r w:rsidR="00BC5686" w:rsidRPr="00962D6A">
        <w:rPr>
          <w:rFonts w:ascii="Times New Roman" w:hAnsi="Times New Roman" w:cs="Times New Roman" w:hint="eastAsia"/>
          <w:vertAlign w:val="superscript"/>
        </w:rPr>
        <w:t>[</w:t>
      </w:r>
      <w:r w:rsidR="0015512B">
        <w:rPr>
          <w:rFonts w:ascii="Times New Roman" w:hAnsi="Times New Roman" w:cs="Times New Roman"/>
          <w:color w:val="FF0000"/>
          <w:vertAlign w:val="superscript"/>
        </w:rPr>
        <w:t>18</w:t>
      </w:r>
      <w:r w:rsidR="00BC5686" w:rsidRPr="00962D6A">
        <w:rPr>
          <w:rFonts w:ascii="Times New Roman" w:hAnsi="Times New Roman" w:cs="Times New Roman"/>
          <w:vertAlign w:val="superscript"/>
        </w:rPr>
        <w:t>]</w:t>
      </w:r>
      <w:r w:rsidR="006C3411" w:rsidRPr="00962D6A">
        <w:rPr>
          <w:rFonts w:ascii="Times New Roman" w:hAnsi="Times New Roman" w:cs="Times New Roman" w:hint="eastAsia"/>
        </w:rPr>
        <w:t>会影响布里渊线宽。一旦</w:t>
      </w:r>
      <w:r w:rsidR="006C3411" w:rsidRPr="00962D6A">
        <w:rPr>
          <w:rFonts w:ascii="Times New Roman" w:hAnsi="Times New Roman" w:cs="Times New Roman" w:hint="eastAsia"/>
        </w:rPr>
        <w:t>B</w:t>
      </w:r>
      <w:r w:rsidR="006C3411" w:rsidRPr="00962D6A">
        <w:rPr>
          <w:rFonts w:ascii="Times New Roman" w:hAnsi="Times New Roman" w:cs="Times New Roman"/>
        </w:rPr>
        <w:t>OTDR</w:t>
      </w:r>
      <w:r w:rsidR="006C3411" w:rsidRPr="00962D6A">
        <w:rPr>
          <w:rFonts w:ascii="Times New Roman" w:hAnsi="Times New Roman" w:cs="Times New Roman"/>
        </w:rPr>
        <w:t>型号确定，</w:t>
      </w:r>
      <w:r w:rsidR="006C3411" w:rsidRPr="00962D6A">
        <w:rPr>
          <w:rFonts w:ascii="Times New Roman" w:hAnsi="Times New Roman" w:cs="Times New Roman" w:hint="eastAsia"/>
        </w:rPr>
        <w:t>入射光中心波长常为固定值，其影响可忽略；对于目前广泛使用的石英系光纤，通常情况下光纤类型、温度和应变的影响也并不大；入射光脉宽常认为是最主要的影响因素。因此，一般认为入射光脉宽确定了，布里渊线宽就确定了。一般布里渊线宽</w:t>
      </w:r>
      <w:r w:rsidR="0019070E" w:rsidRPr="00962D6A">
        <w:rPr>
          <w:rFonts w:ascii="Times New Roman" w:hAnsi="Times New Roman" w:cs="Times New Roman" w:hint="eastAsia"/>
        </w:rPr>
        <w:t>可</w:t>
      </w:r>
      <w:r w:rsidR="006C3411" w:rsidRPr="00962D6A">
        <w:rPr>
          <w:rFonts w:ascii="Times New Roman" w:hAnsi="Times New Roman" w:cs="Times New Roman" w:hint="eastAsia"/>
        </w:rPr>
        <w:t>根据经验值</w:t>
      </w:r>
      <w:r w:rsidR="0019070E" w:rsidRPr="00962D6A">
        <w:rPr>
          <w:rFonts w:ascii="Times New Roman" w:hAnsi="Times New Roman" w:cs="Times New Roman" w:hint="eastAsia"/>
        </w:rPr>
        <w:t>或实测谱</w:t>
      </w:r>
      <w:r w:rsidR="006C3411" w:rsidRPr="00962D6A">
        <w:rPr>
          <w:rFonts w:ascii="Times New Roman" w:hAnsi="Times New Roman" w:cs="Times New Roman" w:hint="eastAsia"/>
        </w:rPr>
        <w:t>去估算。</w:t>
      </w:r>
      <w:commentRangeEnd w:id="13"/>
      <w:r w:rsidR="00FA3370">
        <w:rPr>
          <w:rStyle w:val="a6"/>
        </w:rPr>
        <w:commentReference w:id="13"/>
      </w:r>
    </w:p>
    <w:p w14:paraId="60A12418" w14:textId="77777777" w:rsidR="0044402A" w:rsidRPr="00962D6A" w:rsidRDefault="00E62AE2"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4D53D8DC" wp14:editId="24B349B0">
            <wp:extent cx="2520000" cy="1005593"/>
            <wp:effectExtent l="0" t="0" r="0" b="444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BFS误差-20dB-扫频范围最小.png"/>
                    <pic:cNvPicPr/>
                  </pic:nvPicPr>
                  <pic:blipFill>
                    <a:blip r:embed="rId30">
                      <a:extLst>
                        <a:ext uri="{28A0092B-C50C-407E-A947-70E740481C1C}">
                          <a14:useLocalDpi xmlns:a14="http://schemas.microsoft.com/office/drawing/2010/main" val="0"/>
                        </a:ext>
                      </a:extLst>
                    </a:blip>
                    <a:stretch>
                      <a:fillRect/>
                    </a:stretch>
                  </pic:blipFill>
                  <pic:spPr>
                    <a:xfrm>
                      <a:off x="0" y="0"/>
                      <a:ext cx="2520000" cy="1005593"/>
                    </a:xfrm>
                    <a:prstGeom prst="rect">
                      <a:avLst/>
                    </a:prstGeom>
                  </pic:spPr>
                </pic:pic>
              </a:graphicData>
            </a:graphic>
          </wp:inline>
        </w:drawing>
      </w:r>
    </w:p>
    <w:p w14:paraId="20F28669" w14:textId="77777777" w:rsidR="0044402A" w:rsidRPr="00962D6A" w:rsidRDefault="00D4529B" w:rsidP="00086A22">
      <w:pPr>
        <w:jc w:val="center"/>
        <w:rPr>
          <w:rFonts w:ascii="Times New Roman" w:hAnsi="Times New Roman" w:cs="Times New Roman"/>
          <w:sz w:val="18"/>
          <w:szCs w:val="18"/>
        </w:rPr>
      </w:pPr>
      <w:r w:rsidRPr="00962D6A">
        <w:rPr>
          <w:rFonts w:ascii="Times New Roman" w:hAnsi="Times New Roman" w:cs="Times New Roman"/>
          <w:sz w:val="18"/>
          <w:szCs w:val="18"/>
        </w:rPr>
        <w:t>(a)</w:t>
      </w:r>
      <w:r w:rsidR="00FF5B7B" w:rsidRPr="00962D6A">
        <w:rPr>
          <w:rFonts w:ascii="Times New Roman" w:hAnsi="Times New Roman" w:cs="Times New Roman"/>
          <w:sz w:val="18"/>
          <w:szCs w:val="18"/>
        </w:rPr>
        <w:t xml:space="preserve"> </w:t>
      </w:r>
      <w:r w:rsidR="00D330FB" w:rsidRPr="00962D6A">
        <w:rPr>
          <w:rFonts w:ascii="Times New Roman" w:hAnsi="Times New Roman" w:cs="Times New Roman"/>
          <w:sz w:val="18"/>
          <w:szCs w:val="18"/>
        </w:rPr>
        <w:t>最小</w:t>
      </w:r>
      <w:r w:rsidRPr="00962D6A">
        <w:rPr>
          <w:rFonts w:ascii="Times New Roman" w:hAnsi="Times New Roman" w:cs="Times New Roman"/>
          <w:sz w:val="18"/>
          <w:szCs w:val="18"/>
        </w:rPr>
        <w:t>扫频范围</w:t>
      </w:r>
      <w:r w:rsidR="00046971" w:rsidRPr="00962D6A">
        <w:rPr>
          <w:rFonts w:ascii="Times New Roman" w:hAnsi="Times New Roman" w:cs="Times New Roman"/>
          <w:sz w:val="18"/>
          <w:szCs w:val="18"/>
        </w:rPr>
        <w:t>，</w:t>
      </w:r>
      <w:r w:rsidR="00046971" w:rsidRPr="00962D6A">
        <w:rPr>
          <w:rFonts w:ascii="Times New Roman" w:hAnsi="Times New Roman" w:cs="Times New Roman"/>
          <w:sz w:val="18"/>
          <w:szCs w:val="18"/>
        </w:rPr>
        <w:t>Δ</w:t>
      </w:r>
      <w:r w:rsidR="00046971" w:rsidRPr="00962D6A">
        <w:rPr>
          <w:rFonts w:ascii="Times New Roman" w:hAnsi="Times New Roman" w:cs="Times New Roman"/>
          <w:i/>
          <w:sz w:val="18"/>
          <w:szCs w:val="18"/>
        </w:rPr>
        <w:t>v</w:t>
      </w:r>
      <w:r w:rsidR="00046971" w:rsidRPr="00962D6A">
        <w:rPr>
          <w:rFonts w:ascii="Times New Roman" w:hAnsi="Times New Roman" w:cs="Times New Roman"/>
          <w:sz w:val="18"/>
          <w:szCs w:val="18"/>
          <w:vertAlign w:val="subscript"/>
        </w:rPr>
        <w:t>B</w:t>
      </w:r>
    </w:p>
    <w:p w14:paraId="131B2DE2" w14:textId="77777777" w:rsidR="0044402A" w:rsidRPr="00962D6A" w:rsidRDefault="00E62AE2"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0D1EBE08" wp14:editId="6F6CEB41">
            <wp:extent cx="2520000" cy="1026383"/>
            <wp:effectExtent l="0" t="0" r="0" b="254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FS误差-20dB-扫频范围最佳.png"/>
                    <pic:cNvPicPr/>
                  </pic:nvPicPr>
                  <pic:blipFill>
                    <a:blip r:embed="rId31">
                      <a:extLst>
                        <a:ext uri="{28A0092B-C50C-407E-A947-70E740481C1C}">
                          <a14:useLocalDpi xmlns:a14="http://schemas.microsoft.com/office/drawing/2010/main" val="0"/>
                        </a:ext>
                      </a:extLst>
                    </a:blip>
                    <a:stretch>
                      <a:fillRect/>
                    </a:stretch>
                  </pic:blipFill>
                  <pic:spPr>
                    <a:xfrm>
                      <a:off x="0" y="0"/>
                      <a:ext cx="2520000" cy="1026383"/>
                    </a:xfrm>
                    <a:prstGeom prst="rect">
                      <a:avLst/>
                    </a:prstGeom>
                  </pic:spPr>
                </pic:pic>
              </a:graphicData>
            </a:graphic>
          </wp:inline>
        </w:drawing>
      </w:r>
    </w:p>
    <w:p w14:paraId="14BBF25F" w14:textId="77777777" w:rsidR="0044402A" w:rsidRPr="00962D6A" w:rsidRDefault="00D4529B" w:rsidP="00086A22">
      <w:pPr>
        <w:jc w:val="center"/>
        <w:rPr>
          <w:rFonts w:ascii="Times New Roman" w:hAnsi="Times New Roman" w:cs="Times New Roman"/>
          <w:sz w:val="18"/>
          <w:szCs w:val="18"/>
        </w:rPr>
      </w:pPr>
      <w:r w:rsidRPr="00962D6A">
        <w:rPr>
          <w:rFonts w:ascii="Times New Roman" w:hAnsi="Times New Roman" w:cs="Times New Roman"/>
          <w:sz w:val="18"/>
          <w:szCs w:val="18"/>
        </w:rPr>
        <w:t>(b)</w:t>
      </w:r>
      <w:r w:rsidR="00FF5B7B" w:rsidRPr="00962D6A">
        <w:rPr>
          <w:rFonts w:ascii="Times New Roman" w:hAnsi="Times New Roman" w:cs="Times New Roman"/>
          <w:sz w:val="18"/>
          <w:szCs w:val="18"/>
        </w:rPr>
        <w:t xml:space="preserve"> </w:t>
      </w:r>
      <w:r w:rsidRPr="00962D6A">
        <w:rPr>
          <w:rFonts w:ascii="Times New Roman" w:hAnsi="Times New Roman" w:cs="Times New Roman"/>
          <w:sz w:val="18"/>
          <w:szCs w:val="18"/>
        </w:rPr>
        <w:t>最佳扫频范围</w:t>
      </w:r>
      <w:r w:rsidR="00046971" w:rsidRPr="00962D6A">
        <w:rPr>
          <w:rFonts w:ascii="Times New Roman" w:hAnsi="Times New Roman" w:cs="Times New Roman"/>
          <w:sz w:val="18"/>
          <w:szCs w:val="18"/>
        </w:rPr>
        <w:t>，</w:t>
      </w:r>
      <w:r w:rsidR="002A2DF3" w:rsidRPr="00962D6A">
        <w:rPr>
          <w:rFonts w:ascii="Times New Roman" w:hAnsi="Times New Roman" w:cs="Times New Roman"/>
          <w:sz w:val="18"/>
          <w:szCs w:val="18"/>
        </w:rPr>
        <w:t>2</w:t>
      </w:r>
      <w:r w:rsidR="00046971" w:rsidRPr="00962D6A">
        <w:rPr>
          <w:rFonts w:ascii="Times New Roman" w:hAnsi="Times New Roman" w:cs="Times New Roman"/>
          <w:sz w:val="18"/>
          <w:szCs w:val="18"/>
        </w:rPr>
        <w:t>Δ</w:t>
      </w:r>
      <w:r w:rsidR="00046971" w:rsidRPr="00962D6A">
        <w:rPr>
          <w:rFonts w:ascii="Times New Roman" w:hAnsi="Times New Roman" w:cs="Times New Roman"/>
          <w:i/>
          <w:sz w:val="18"/>
          <w:szCs w:val="18"/>
        </w:rPr>
        <w:t>v</w:t>
      </w:r>
      <w:r w:rsidR="00046971" w:rsidRPr="00962D6A">
        <w:rPr>
          <w:rFonts w:ascii="Times New Roman" w:hAnsi="Times New Roman" w:cs="Times New Roman"/>
          <w:sz w:val="18"/>
          <w:szCs w:val="18"/>
          <w:vertAlign w:val="subscript"/>
        </w:rPr>
        <w:t>B</w:t>
      </w:r>
    </w:p>
    <w:p w14:paraId="094DF3FE" w14:textId="77777777" w:rsidR="0044402A" w:rsidRPr="00962D6A" w:rsidRDefault="00E62AE2"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lastRenderedPageBreak/>
        <w:drawing>
          <wp:inline distT="0" distB="0" distL="0" distR="0" wp14:anchorId="408A1F37" wp14:editId="0DDC4B8A">
            <wp:extent cx="2520000" cy="1026383"/>
            <wp:effectExtent l="0" t="0" r="0" b="254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BFS误差-20dB-扫频范围最大.png"/>
                    <pic:cNvPicPr/>
                  </pic:nvPicPr>
                  <pic:blipFill>
                    <a:blip r:embed="rId32">
                      <a:extLst>
                        <a:ext uri="{28A0092B-C50C-407E-A947-70E740481C1C}">
                          <a14:useLocalDpi xmlns:a14="http://schemas.microsoft.com/office/drawing/2010/main" val="0"/>
                        </a:ext>
                      </a:extLst>
                    </a:blip>
                    <a:stretch>
                      <a:fillRect/>
                    </a:stretch>
                  </pic:blipFill>
                  <pic:spPr>
                    <a:xfrm>
                      <a:off x="0" y="0"/>
                      <a:ext cx="2520000" cy="1026383"/>
                    </a:xfrm>
                    <a:prstGeom prst="rect">
                      <a:avLst/>
                    </a:prstGeom>
                  </pic:spPr>
                </pic:pic>
              </a:graphicData>
            </a:graphic>
          </wp:inline>
        </w:drawing>
      </w:r>
    </w:p>
    <w:p w14:paraId="0E9603B6" w14:textId="77777777" w:rsidR="003F25E8" w:rsidRPr="00962D6A" w:rsidRDefault="00D4529B" w:rsidP="00086A22">
      <w:pPr>
        <w:jc w:val="center"/>
        <w:rPr>
          <w:rFonts w:ascii="Times New Roman" w:hAnsi="Times New Roman" w:cs="Times New Roman"/>
          <w:sz w:val="18"/>
          <w:szCs w:val="18"/>
        </w:rPr>
      </w:pPr>
      <w:r w:rsidRPr="00962D6A">
        <w:rPr>
          <w:rFonts w:ascii="Times New Roman" w:hAnsi="Times New Roman" w:cs="Times New Roman"/>
          <w:sz w:val="18"/>
          <w:szCs w:val="18"/>
        </w:rPr>
        <w:t>(c)</w:t>
      </w:r>
      <w:r w:rsidR="00FF5B7B" w:rsidRPr="00962D6A">
        <w:rPr>
          <w:rFonts w:ascii="Times New Roman" w:hAnsi="Times New Roman" w:cs="Times New Roman"/>
          <w:sz w:val="18"/>
          <w:szCs w:val="18"/>
        </w:rPr>
        <w:t xml:space="preserve"> </w:t>
      </w:r>
      <w:r w:rsidR="00D330FB" w:rsidRPr="00962D6A">
        <w:rPr>
          <w:rFonts w:ascii="Times New Roman" w:hAnsi="Times New Roman" w:cs="Times New Roman"/>
          <w:sz w:val="18"/>
          <w:szCs w:val="18"/>
        </w:rPr>
        <w:t>最大</w:t>
      </w:r>
      <w:r w:rsidRPr="00962D6A">
        <w:rPr>
          <w:rFonts w:ascii="Times New Roman" w:hAnsi="Times New Roman" w:cs="Times New Roman"/>
          <w:sz w:val="18"/>
          <w:szCs w:val="18"/>
        </w:rPr>
        <w:t>扫频范围</w:t>
      </w:r>
      <w:r w:rsidR="00046971" w:rsidRPr="00962D6A">
        <w:rPr>
          <w:rFonts w:ascii="Times New Roman" w:hAnsi="Times New Roman" w:cs="Times New Roman"/>
          <w:sz w:val="18"/>
          <w:szCs w:val="18"/>
        </w:rPr>
        <w:t>，</w:t>
      </w:r>
      <w:r w:rsidR="002A2DF3" w:rsidRPr="00962D6A">
        <w:rPr>
          <w:rFonts w:ascii="Times New Roman" w:hAnsi="Times New Roman" w:cs="Times New Roman"/>
          <w:sz w:val="18"/>
          <w:szCs w:val="18"/>
        </w:rPr>
        <w:t>6</w:t>
      </w:r>
      <w:r w:rsidR="00046971" w:rsidRPr="00962D6A">
        <w:rPr>
          <w:rFonts w:ascii="Times New Roman" w:hAnsi="Times New Roman" w:cs="Times New Roman"/>
          <w:sz w:val="18"/>
          <w:szCs w:val="18"/>
        </w:rPr>
        <w:t>Δ</w:t>
      </w:r>
      <w:r w:rsidR="00046971" w:rsidRPr="00962D6A">
        <w:rPr>
          <w:rFonts w:ascii="Times New Roman" w:hAnsi="Times New Roman" w:cs="Times New Roman"/>
          <w:i/>
          <w:sz w:val="18"/>
          <w:szCs w:val="18"/>
        </w:rPr>
        <w:t>v</w:t>
      </w:r>
      <w:r w:rsidR="00046971" w:rsidRPr="00962D6A">
        <w:rPr>
          <w:rFonts w:ascii="Times New Roman" w:hAnsi="Times New Roman" w:cs="Times New Roman"/>
          <w:sz w:val="18"/>
          <w:szCs w:val="18"/>
          <w:vertAlign w:val="subscript"/>
        </w:rPr>
        <w:t>B</w:t>
      </w:r>
    </w:p>
    <w:p w14:paraId="2C190594" w14:textId="6B87CECA" w:rsidR="003F25E8" w:rsidRPr="00657952" w:rsidRDefault="003F25E8" w:rsidP="00086A22">
      <w:pPr>
        <w:jc w:val="center"/>
        <w:rPr>
          <w:rFonts w:ascii="Times New Roman" w:hAnsi="Times New Roman" w:cs="Times New Roman"/>
          <w:b/>
          <w:sz w:val="18"/>
          <w:szCs w:val="18"/>
        </w:rPr>
      </w:pPr>
      <w:r w:rsidRPr="00657952">
        <w:rPr>
          <w:rFonts w:ascii="Times New Roman" w:hAnsi="Times New Roman" w:cs="Times New Roman"/>
          <w:b/>
          <w:sz w:val="18"/>
          <w:szCs w:val="18"/>
        </w:rPr>
        <w:t>图</w:t>
      </w:r>
      <w:r w:rsidR="00657952" w:rsidRPr="00657952">
        <w:rPr>
          <w:rFonts w:ascii="Times New Roman" w:hAnsi="Times New Roman" w:cs="Times New Roman"/>
          <w:b/>
          <w:sz w:val="18"/>
          <w:szCs w:val="18"/>
        </w:rPr>
        <w:t>7</w:t>
      </w:r>
      <w:r w:rsidRPr="00657952">
        <w:rPr>
          <w:rFonts w:ascii="Times New Roman" w:hAnsi="Times New Roman" w:cs="Times New Roman"/>
          <w:b/>
          <w:sz w:val="18"/>
          <w:szCs w:val="18"/>
        </w:rPr>
        <w:t xml:space="preserve">  </w:t>
      </w:r>
      <w:r w:rsidRPr="00657952">
        <w:rPr>
          <w:rFonts w:ascii="Times New Roman" w:hAnsi="Times New Roman" w:cs="Times New Roman"/>
          <w:b/>
          <w:sz w:val="18"/>
          <w:szCs w:val="18"/>
        </w:rPr>
        <w:t>不同扫频范围下光纤上布里渊频移误差</w:t>
      </w:r>
    </w:p>
    <w:p w14:paraId="56F7DBE7" w14:textId="77777777" w:rsidR="00F669D4" w:rsidRPr="00962D6A" w:rsidRDefault="00E62AE2"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574A9658" wp14:editId="6376840F">
            <wp:extent cx="2520000" cy="1887538"/>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布里渊谱拟合-20dB_扫频范围最小.png"/>
                    <pic:cNvPicPr/>
                  </pic:nvPicPr>
                  <pic:blipFill>
                    <a:blip r:embed="rId33">
                      <a:extLst>
                        <a:ext uri="{28A0092B-C50C-407E-A947-70E740481C1C}">
                          <a14:useLocalDpi xmlns:a14="http://schemas.microsoft.com/office/drawing/2010/main" val="0"/>
                        </a:ext>
                      </a:extLst>
                    </a:blip>
                    <a:stretch>
                      <a:fillRect/>
                    </a:stretch>
                  </pic:blipFill>
                  <pic:spPr>
                    <a:xfrm>
                      <a:off x="0" y="0"/>
                      <a:ext cx="2520000" cy="1887538"/>
                    </a:xfrm>
                    <a:prstGeom prst="rect">
                      <a:avLst/>
                    </a:prstGeom>
                  </pic:spPr>
                </pic:pic>
              </a:graphicData>
            </a:graphic>
          </wp:inline>
        </w:drawing>
      </w:r>
    </w:p>
    <w:p w14:paraId="7DBBFE49" w14:textId="77777777" w:rsidR="0059244F" w:rsidRPr="00962D6A" w:rsidRDefault="0059244F" w:rsidP="00086A22">
      <w:pPr>
        <w:jc w:val="center"/>
        <w:rPr>
          <w:rFonts w:ascii="Times New Roman" w:hAnsi="Times New Roman" w:cs="Times New Roman"/>
          <w:sz w:val="18"/>
          <w:szCs w:val="18"/>
        </w:rPr>
      </w:pPr>
      <w:r w:rsidRPr="00962D6A">
        <w:rPr>
          <w:rFonts w:ascii="Times New Roman" w:hAnsi="Times New Roman" w:cs="Times New Roman"/>
          <w:sz w:val="18"/>
          <w:szCs w:val="18"/>
        </w:rPr>
        <w:t>(a)</w:t>
      </w:r>
      <w:r w:rsidR="00FF5B7B" w:rsidRPr="00962D6A">
        <w:rPr>
          <w:rFonts w:ascii="Times New Roman" w:hAnsi="Times New Roman" w:cs="Times New Roman"/>
          <w:sz w:val="18"/>
          <w:szCs w:val="18"/>
        </w:rPr>
        <w:t xml:space="preserve"> </w:t>
      </w:r>
      <w:r w:rsidRPr="00962D6A">
        <w:rPr>
          <w:rFonts w:ascii="Times New Roman" w:hAnsi="Times New Roman" w:cs="Times New Roman"/>
          <w:sz w:val="18"/>
          <w:szCs w:val="18"/>
        </w:rPr>
        <w:t>最小扫频范围</w:t>
      </w:r>
      <w:r w:rsidR="00D74E2B" w:rsidRPr="00962D6A">
        <w:rPr>
          <w:rFonts w:ascii="Times New Roman" w:hAnsi="Times New Roman" w:cs="Times New Roman"/>
          <w:sz w:val="18"/>
          <w:szCs w:val="18"/>
        </w:rPr>
        <w:t>，</w:t>
      </w:r>
      <w:r w:rsidR="00D74E2B" w:rsidRPr="00962D6A">
        <w:rPr>
          <w:rFonts w:ascii="Times New Roman" w:hAnsi="Times New Roman" w:cs="Times New Roman"/>
          <w:sz w:val="18"/>
          <w:szCs w:val="18"/>
        </w:rPr>
        <w:t>Δ</w:t>
      </w:r>
      <w:r w:rsidR="00D74E2B" w:rsidRPr="00962D6A">
        <w:rPr>
          <w:rFonts w:ascii="Times New Roman" w:hAnsi="Times New Roman" w:cs="Times New Roman"/>
          <w:i/>
          <w:sz w:val="18"/>
          <w:szCs w:val="18"/>
        </w:rPr>
        <w:t>v</w:t>
      </w:r>
      <w:r w:rsidR="00D74E2B" w:rsidRPr="00962D6A">
        <w:rPr>
          <w:rFonts w:ascii="Times New Roman" w:hAnsi="Times New Roman" w:cs="Times New Roman"/>
          <w:sz w:val="18"/>
          <w:szCs w:val="18"/>
          <w:vertAlign w:val="subscript"/>
        </w:rPr>
        <w:t>B</w:t>
      </w:r>
    </w:p>
    <w:p w14:paraId="301740C3" w14:textId="77777777" w:rsidR="0059244F" w:rsidRPr="00962D6A" w:rsidRDefault="00E62AE2"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54B52856" wp14:editId="44D952DE">
            <wp:extent cx="2520000" cy="1907234"/>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布里渊谱拟合-20dB_扫频范围最佳.png"/>
                    <pic:cNvPicPr/>
                  </pic:nvPicPr>
                  <pic:blipFill>
                    <a:blip r:embed="rId34">
                      <a:extLst>
                        <a:ext uri="{28A0092B-C50C-407E-A947-70E740481C1C}">
                          <a14:useLocalDpi xmlns:a14="http://schemas.microsoft.com/office/drawing/2010/main" val="0"/>
                        </a:ext>
                      </a:extLst>
                    </a:blip>
                    <a:stretch>
                      <a:fillRect/>
                    </a:stretch>
                  </pic:blipFill>
                  <pic:spPr>
                    <a:xfrm>
                      <a:off x="0" y="0"/>
                      <a:ext cx="2520000" cy="1907234"/>
                    </a:xfrm>
                    <a:prstGeom prst="rect">
                      <a:avLst/>
                    </a:prstGeom>
                  </pic:spPr>
                </pic:pic>
              </a:graphicData>
            </a:graphic>
          </wp:inline>
        </w:drawing>
      </w:r>
    </w:p>
    <w:p w14:paraId="071C57A1" w14:textId="77777777" w:rsidR="0059244F" w:rsidRPr="00962D6A" w:rsidRDefault="0059244F" w:rsidP="00086A22">
      <w:pPr>
        <w:jc w:val="center"/>
        <w:rPr>
          <w:rFonts w:ascii="Times New Roman" w:hAnsi="Times New Roman" w:cs="Times New Roman"/>
          <w:sz w:val="18"/>
          <w:szCs w:val="18"/>
        </w:rPr>
      </w:pPr>
      <w:r w:rsidRPr="00962D6A">
        <w:rPr>
          <w:rFonts w:ascii="Times New Roman" w:hAnsi="Times New Roman" w:cs="Times New Roman"/>
          <w:sz w:val="18"/>
          <w:szCs w:val="18"/>
        </w:rPr>
        <w:t>(b)</w:t>
      </w:r>
      <w:r w:rsidR="00FF5B7B" w:rsidRPr="00962D6A">
        <w:rPr>
          <w:rFonts w:ascii="Times New Roman" w:hAnsi="Times New Roman" w:cs="Times New Roman"/>
          <w:sz w:val="18"/>
          <w:szCs w:val="18"/>
        </w:rPr>
        <w:t xml:space="preserve"> </w:t>
      </w:r>
      <w:r w:rsidRPr="00962D6A">
        <w:rPr>
          <w:rFonts w:ascii="Times New Roman" w:hAnsi="Times New Roman" w:cs="Times New Roman"/>
          <w:sz w:val="18"/>
          <w:szCs w:val="18"/>
        </w:rPr>
        <w:t>最佳扫频范围</w:t>
      </w:r>
      <w:r w:rsidR="00D74E2B" w:rsidRPr="00962D6A">
        <w:rPr>
          <w:rFonts w:ascii="Times New Roman" w:hAnsi="Times New Roman" w:cs="Times New Roman"/>
          <w:sz w:val="18"/>
          <w:szCs w:val="18"/>
        </w:rPr>
        <w:t>，</w:t>
      </w:r>
      <w:r w:rsidR="00E62AE2" w:rsidRPr="00962D6A">
        <w:rPr>
          <w:rFonts w:ascii="Times New Roman" w:hAnsi="Times New Roman" w:cs="Times New Roman"/>
          <w:sz w:val="18"/>
          <w:szCs w:val="18"/>
        </w:rPr>
        <w:t>2</w:t>
      </w:r>
      <w:r w:rsidR="00D74E2B" w:rsidRPr="00962D6A">
        <w:rPr>
          <w:rFonts w:ascii="Times New Roman" w:hAnsi="Times New Roman" w:cs="Times New Roman"/>
          <w:sz w:val="18"/>
          <w:szCs w:val="18"/>
        </w:rPr>
        <w:t>Δ</w:t>
      </w:r>
      <w:r w:rsidR="00D74E2B" w:rsidRPr="00962D6A">
        <w:rPr>
          <w:rFonts w:ascii="Times New Roman" w:hAnsi="Times New Roman" w:cs="Times New Roman"/>
          <w:i/>
          <w:sz w:val="18"/>
          <w:szCs w:val="18"/>
        </w:rPr>
        <w:t>v</w:t>
      </w:r>
      <w:r w:rsidR="00D74E2B" w:rsidRPr="00962D6A">
        <w:rPr>
          <w:rFonts w:ascii="Times New Roman" w:hAnsi="Times New Roman" w:cs="Times New Roman"/>
          <w:sz w:val="18"/>
          <w:szCs w:val="18"/>
          <w:vertAlign w:val="subscript"/>
        </w:rPr>
        <w:t>B</w:t>
      </w:r>
    </w:p>
    <w:p w14:paraId="655A6658" w14:textId="77777777" w:rsidR="0059244F" w:rsidRPr="00962D6A" w:rsidRDefault="00E62AE2"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604CF081" wp14:editId="02B36740">
            <wp:extent cx="2520000" cy="1947720"/>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布里渊谱拟合-20dB_扫频范围最大.png"/>
                    <pic:cNvPicPr/>
                  </pic:nvPicPr>
                  <pic:blipFill>
                    <a:blip r:embed="rId35">
                      <a:extLst>
                        <a:ext uri="{28A0092B-C50C-407E-A947-70E740481C1C}">
                          <a14:useLocalDpi xmlns:a14="http://schemas.microsoft.com/office/drawing/2010/main" val="0"/>
                        </a:ext>
                      </a:extLst>
                    </a:blip>
                    <a:stretch>
                      <a:fillRect/>
                    </a:stretch>
                  </pic:blipFill>
                  <pic:spPr>
                    <a:xfrm>
                      <a:off x="0" y="0"/>
                      <a:ext cx="2520000" cy="1947720"/>
                    </a:xfrm>
                    <a:prstGeom prst="rect">
                      <a:avLst/>
                    </a:prstGeom>
                  </pic:spPr>
                </pic:pic>
              </a:graphicData>
            </a:graphic>
          </wp:inline>
        </w:drawing>
      </w:r>
    </w:p>
    <w:p w14:paraId="58153A46" w14:textId="77777777" w:rsidR="0059244F" w:rsidRPr="00962D6A" w:rsidRDefault="0059244F" w:rsidP="00086A22">
      <w:pPr>
        <w:jc w:val="center"/>
        <w:rPr>
          <w:rFonts w:ascii="Times New Roman" w:hAnsi="Times New Roman" w:cs="Times New Roman"/>
          <w:sz w:val="18"/>
          <w:szCs w:val="18"/>
        </w:rPr>
      </w:pPr>
      <w:r w:rsidRPr="00962D6A">
        <w:rPr>
          <w:rFonts w:ascii="Times New Roman" w:hAnsi="Times New Roman" w:cs="Times New Roman"/>
          <w:sz w:val="18"/>
          <w:szCs w:val="18"/>
        </w:rPr>
        <w:t>(c)</w:t>
      </w:r>
      <w:r w:rsidR="00FF5B7B" w:rsidRPr="00962D6A">
        <w:rPr>
          <w:rFonts w:ascii="Times New Roman" w:hAnsi="Times New Roman" w:cs="Times New Roman"/>
          <w:sz w:val="18"/>
          <w:szCs w:val="18"/>
        </w:rPr>
        <w:t xml:space="preserve"> </w:t>
      </w:r>
      <w:r w:rsidRPr="00962D6A">
        <w:rPr>
          <w:rFonts w:ascii="Times New Roman" w:hAnsi="Times New Roman" w:cs="Times New Roman"/>
          <w:sz w:val="18"/>
          <w:szCs w:val="18"/>
        </w:rPr>
        <w:t>最大扫频范围</w:t>
      </w:r>
      <w:r w:rsidR="00D74E2B" w:rsidRPr="00962D6A">
        <w:rPr>
          <w:rFonts w:ascii="Times New Roman" w:hAnsi="Times New Roman" w:cs="Times New Roman"/>
          <w:sz w:val="18"/>
          <w:szCs w:val="18"/>
        </w:rPr>
        <w:t>，</w:t>
      </w:r>
      <w:r w:rsidR="00E62AE2" w:rsidRPr="00962D6A">
        <w:rPr>
          <w:rFonts w:ascii="Times New Roman" w:hAnsi="Times New Roman" w:cs="Times New Roman"/>
          <w:sz w:val="18"/>
          <w:szCs w:val="18"/>
        </w:rPr>
        <w:t>6</w:t>
      </w:r>
      <w:r w:rsidR="00D74E2B" w:rsidRPr="00962D6A">
        <w:rPr>
          <w:rFonts w:ascii="Times New Roman" w:hAnsi="Times New Roman" w:cs="Times New Roman"/>
          <w:sz w:val="18"/>
          <w:szCs w:val="18"/>
        </w:rPr>
        <w:t>Δ</w:t>
      </w:r>
      <w:r w:rsidR="00D74E2B" w:rsidRPr="00962D6A">
        <w:rPr>
          <w:rFonts w:ascii="Times New Roman" w:hAnsi="Times New Roman" w:cs="Times New Roman"/>
          <w:i/>
          <w:sz w:val="18"/>
          <w:szCs w:val="18"/>
        </w:rPr>
        <w:t>v</w:t>
      </w:r>
      <w:r w:rsidR="00D74E2B" w:rsidRPr="00962D6A">
        <w:rPr>
          <w:rFonts w:ascii="Times New Roman" w:hAnsi="Times New Roman" w:cs="Times New Roman"/>
          <w:sz w:val="18"/>
          <w:szCs w:val="18"/>
          <w:vertAlign w:val="subscript"/>
        </w:rPr>
        <w:t>B</w:t>
      </w:r>
    </w:p>
    <w:p w14:paraId="41697662" w14:textId="48A7DD0D" w:rsidR="0059244F" w:rsidRPr="00657952" w:rsidRDefault="0022221C" w:rsidP="00086A22">
      <w:pPr>
        <w:jc w:val="center"/>
        <w:rPr>
          <w:rFonts w:ascii="Times New Roman" w:hAnsi="Times New Roman" w:cs="Times New Roman"/>
          <w:b/>
          <w:sz w:val="18"/>
          <w:szCs w:val="18"/>
        </w:rPr>
      </w:pPr>
      <w:r w:rsidRPr="00657952">
        <w:rPr>
          <w:rFonts w:ascii="Times New Roman" w:hAnsi="Times New Roman" w:cs="Times New Roman"/>
          <w:b/>
          <w:sz w:val="18"/>
          <w:szCs w:val="18"/>
        </w:rPr>
        <w:t>图</w:t>
      </w:r>
      <w:r w:rsidR="00657952" w:rsidRPr="00657952">
        <w:rPr>
          <w:rFonts w:ascii="Times New Roman" w:hAnsi="Times New Roman" w:cs="Times New Roman"/>
          <w:b/>
          <w:sz w:val="18"/>
          <w:szCs w:val="18"/>
        </w:rPr>
        <w:t>8</w:t>
      </w:r>
      <w:r w:rsidRPr="00657952">
        <w:rPr>
          <w:rFonts w:ascii="Times New Roman" w:hAnsi="Times New Roman" w:cs="Times New Roman"/>
          <w:b/>
          <w:sz w:val="18"/>
          <w:szCs w:val="18"/>
        </w:rPr>
        <w:t xml:space="preserve">  </w:t>
      </w:r>
      <w:r w:rsidRPr="00657952">
        <w:rPr>
          <w:rFonts w:ascii="Times New Roman" w:hAnsi="Times New Roman" w:cs="Times New Roman"/>
          <w:b/>
          <w:sz w:val="18"/>
          <w:szCs w:val="18"/>
        </w:rPr>
        <w:t>误差最大</w:t>
      </w:r>
      <w:r w:rsidR="000D2A5D" w:rsidRPr="00657952">
        <w:rPr>
          <w:rFonts w:ascii="Times New Roman" w:hAnsi="Times New Roman" w:cs="Times New Roman"/>
          <w:b/>
          <w:sz w:val="18"/>
          <w:szCs w:val="18"/>
        </w:rPr>
        <w:t>时</w:t>
      </w:r>
      <w:r w:rsidRPr="00657952">
        <w:rPr>
          <w:rFonts w:ascii="Times New Roman" w:hAnsi="Times New Roman" w:cs="Times New Roman"/>
          <w:b/>
          <w:sz w:val="18"/>
          <w:szCs w:val="18"/>
        </w:rPr>
        <w:t>的布里渊谱及拟合结果，不同扫频范围</w:t>
      </w:r>
    </w:p>
    <w:p w14:paraId="05EF571C" w14:textId="17D133D3" w:rsidR="00781180" w:rsidRPr="00962D6A" w:rsidRDefault="003F7825" w:rsidP="00781180">
      <w:pPr>
        <w:outlineLvl w:val="1"/>
        <w:rPr>
          <w:rFonts w:ascii="黑体" w:eastAsia="黑体" w:hAnsi="黑体" w:cs="Times New Roman"/>
        </w:rPr>
      </w:pPr>
      <w:r w:rsidRPr="00962D6A">
        <w:rPr>
          <w:rFonts w:ascii="黑体" w:eastAsia="黑体" w:hAnsi="黑体" w:cs="Times New Roman"/>
        </w:rPr>
        <w:t>3</w:t>
      </w:r>
      <w:r w:rsidR="00576827">
        <w:rPr>
          <w:rFonts w:ascii="黑体" w:eastAsia="黑体" w:hAnsi="黑体" w:cs="Times New Roman"/>
        </w:rPr>
        <w:t xml:space="preserve">.4 </w:t>
      </w:r>
      <w:r w:rsidR="00781180" w:rsidRPr="00962D6A">
        <w:rPr>
          <w:rFonts w:ascii="黑体" w:eastAsia="黑体" w:hAnsi="黑体" w:cs="Times New Roman"/>
        </w:rPr>
        <w:t>扫频范围选择策略</w:t>
      </w:r>
      <w:r w:rsidR="005965F0" w:rsidRPr="00962D6A">
        <w:rPr>
          <w:rFonts w:ascii="黑体" w:eastAsia="黑体" w:hAnsi="黑体" w:cs="Times New Roman"/>
        </w:rPr>
        <w:t>及验证</w:t>
      </w:r>
    </w:p>
    <w:p w14:paraId="087968FB" w14:textId="77777777" w:rsidR="00576827" w:rsidRDefault="00576827" w:rsidP="00E17E12">
      <w:pPr>
        <w:ind w:firstLineChars="200" w:firstLine="420"/>
        <w:rPr>
          <w:rFonts w:ascii="PingFang SC" w:hAnsi="PingFang SC" w:hint="eastAsia"/>
          <w:color w:val="2C2C36"/>
          <w:shd w:val="clear" w:color="auto" w:fill="FFFFFF"/>
        </w:rPr>
      </w:pPr>
      <w:r>
        <w:rPr>
          <w:rFonts w:ascii="PingFang SC" w:hAnsi="PingFang SC"/>
          <w:color w:val="2C2C36"/>
          <w:shd w:val="clear" w:color="auto" w:fill="FFFFFF"/>
        </w:rPr>
        <w:t>根据</w:t>
      </w:r>
      <w:r>
        <w:rPr>
          <w:rFonts w:ascii="PingFang SC" w:hAnsi="PingFang SC"/>
          <w:color w:val="2C2C36"/>
          <w:shd w:val="clear" w:color="auto" w:fill="FFFFFF"/>
        </w:rPr>
        <w:t>3.2</w:t>
      </w:r>
      <w:r>
        <w:rPr>
          <w:rFonts w:ascii="PingFang SC" w:hAnsi="PingFang SC"/>
          <w:color w:val="2C2C36"/>
          <w:shd w:val="clear" w:color="auto" w:fill="FFFFFF"/>
        </w:rPr>
        <w:t>节的研究结果可知，扫频范围应围绕复合光纤的布里渊频移对称。结合图</w:t>
      </w:r>
      <w:r>
        <w:rPr>
          <w:rFonts w:ascii="PingFang SC" w:hAnsi="PingFang SC"/>
          <w:color w:val="2C2C36"/>
          <w:shd w:val="clear" w:color="auto" w:fill="FFFFFF"/>
        </w:rPr>
        <w:t>6</w:t>
      </w:r>
      <w:r>
        <w:rPr>
          <w:rFonts w:ascii="PingFang SC" w:hAnsi="PingFang SC"/>
          <w:color w:val="2C2C36"/>
          <w:shd w:val="clear" w:color="auto" w:fill="FFFFFF"/>
        </w:rPr>
        <w:t>的数据，起始频率应设置为布里渊频移的最小值减去</w:t>
      </w:r>
      <w:r>
        <w:rPr>
          <w:rFonts w:ascii="PingFang SC" w:hAnsi="PingFang SC"/>
          <w:color w:val="2C2C36"/>
          <w:shd w:val="clear" w:color="auto" w:fill="FFFFFF"/>
        </w:rPr>
        <w:t>0.5</w:t>
      </w:r>
      <w:r>
        <w:rPr>
          <w:rFonts w:ascii="PingFang SC" w:hAnsi="PingFang SC"/>
          <w:color w:val="2C2C36"/>
          <w:shd w:val="clear" w:color="auto" w:fill="FFFFFF"/>
        </w:rPr>
        <w:t>个线宽；终止频率应设置为布里渊频移的最大值加上</w:t>
      </w:r>
      <w:r>
        <w:rPr>
          <w:rFonts w:ascii="PingFang SC" w:hAnsi="PingFang SC"/>
          <w:color w:val="2C2C36"/>
          <w:shd w:val="clear" w:color="auto" w:fill="FFFFFF"/>
        </w:rPr>
        <w:t>0.5</w:t>
      </w:r>
      <w:r>
        <w:rPr>
          <w:rFonts w:ascii="PingFang SC" w:hAnsi="PingFang SC"/>
          <w:color w:val="2C2C36"/>
          <w:shd w:val="clear" w:color="auto" w:fill="FFFFFF"/>
        </w:rPr>
        <w:t>个线宽。</w:t>
      </w:r>
    </w:p>
    <w:p w14:paraId="177910EF" w14:textId="20F7D52E" w:rsidR="00576827" w:rsidRDefault="00576827" w:rsidP="00576827">
      <w:pPr>
        <w:ind w:firstLine="420"/>
        <w:rPr>
          <w:rFonts w:ascii="PingFang SC" w:hAnsi="PingFang SC" w:hint="eastAsia"/>
          <w:color w:val="2C2C36"/>
          <w:shd w:val="clear" w:color="auto" w:fill="FFFFFF"/>
        </w:rPr>
      </w:pPr>
      <w:r>
        <w:rPr>
          <w:rFonts w:ascii="PingFang SC" w:hAnsi="PingFang SC"/>
          <w:color w:val="2C2C36"/>
          <w:shd w:val="clear" w:color="auto" w:fill="FFFFFF"/>
        </w:rPr>
        <w:t>为了进一步验证所确定扫频范围的合理性，</w:t>
      </w:r>
      <w:r>
        <w:rPr>
          <w:rFonts w:ascii="PingFang SC" w:hAnsi="PingFang SC" w:hint="eastAsia"/>
          <w:color w:val="2C2C36"/>
          <w:shd w:val="clear" w:color="auto" w:fill="FFFFFF"/>
        </w:rPr>
        <w:t>本</w:t>
      </w:r>
      <w:r>
        <w:rPr>
          <w:rFonts w:ascii="PingFang SC" w:hAnsi="PingFang SC"/>
          <w:color w:val="2C2C36"/>
          <w:shd w:val="clear" w:color="auto" w:fill="FFFFFF"/>
        </w:rPr>
        <w:t>文将扫频点数固定为</w:t>
      </w:r>
      <w:r>
        <w:rPr>
          <w:rFonts w:ascii="PingFang SC" w:hAnsi="PingFang SC"/>
          <w:color w:val="2C2C36"/>
          <w:shd w:val="clear" w:color="auto" w:fill="FFFFFF"/>
        </w:rPr>
        <w:t>31</w:t>
      </w:r>
      <w:r>
        <w:rPr>
          <w:rFonts w:ascii="PingFang SC" w:hAnsi="PingFang SC"/>
          <w:color w:val="2C2C36"/>
          <w:shd w:val="clear" w:color="auto" w:fill="FFFFFF"/>
        </w:rPr>
        <w:t>，其</w:t>
      </w:r>
      <w:r>
        <w:rPr>
          <w:rFonts w:ascii="PingFang SC" w:hAnsi="PingFang SC" w:hint="eastAsia"/>
          <w:color w:val="2C2C36"/>
          <w:shd w:val="clear" w:color="auto" w:fill="FFFFFF"/>
        </w:rPr>
        <w:t>它</w:t>
      </w:r>
      <w:r>
        <w:rPr>
          <w:rFonts w:ascii="PingFang SC" w:hAnsi="PingFang SC"/>
          <w:color w:val="2C2C36"/>
          <w:shd w:val="clear" w:color="auto" w:fill="FFFFFF"/>
        </w:rPr>
        <w:t>参数及算法均与</w:t>
      </w:r>
      <w:r>
        <w:rPr>
          <w:rFonts w:ascii="PingFang SC" w:hAnsi="PingFang SC"/>
          <w:color w:val="2C2C36"/>
          <w:shd w:val="clear" w:color="auto" w:fill="FFFFFF"/>
        </w:rPr>
        <w:t>3.3</w:t>
      </w:r>
      <w:r>
        <w:rPr>
          <w:rFonts w:ascii="PingFang SC" w:hAnsi="PingFang SC"/>
          <w:color w:val="2C2C36"/>
          <w:shd w:val="clear" w:color="auto" w:fill="FFFFFF"/>
        </w:rPr>
        <w:t>节中</w:t>
      </w:r>
      <w:r>
        <w:rPr>
          <w:rFonts w:ascii="PingFang SC" w:hAnsi="PingFang SC"/>
          <w:color w:val="2C2C36"/>
          <w:shd w:val="clear" w:color="auto" w:fill="FFFFFF"/>
        </w:rPr>
        <w:lastRenderedPageBreak/>
        <w:t>的一致。布里渊频移误差幅值的均值如图</w:t>
      </w:r>
      <w:r>
        <w:rPr>
          <w:rFonts w:ascii="PingFang SC" w:hAnsi="PingFang SC"/>
          <w:color w:val="2C2C36"/>
          <w:shd w:val="clear" w:color="auto" w:fill="FFFFFF"/>
        </w:rPr>
        <w:t>9</w:t>
      </w:r>
      <w:r>
        <w:rPr>
          <w:rFonts w:ascii="PingFang SC" w:hAnsi="PingFang SC"/>
          <w:color w:val="2C2C36"/>
          <w:shd w:val="clear" w:color="auto" w:fill="FFFFFF"/>
        </w:rPr>
        <w:t>所示。</w:t>
      </w:r>
    </w:p>
    <w:p w14:paraId="3BD13C9B" w14:textId="2975638E" w:rsidR="00086A22" w:rsidRPr="00962D6A" w:rsidRDefault="00E62AE2" w:rsidP="00576827">
      <w:pPr>
        <w:ind w:firstLine="420"/>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378CA252" wp14:editId="293BF3BE">
            <wp:extent cx="2520000" cy="1063040"/>
            <wp:effectExtent l="0" t="0" r="0" b="381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BFS误差_扫频范围-10dB-31.png"/>
                    <pic:cNvPicPr/>
                  </pic:nvPicPr>
                  <pic:blipFill>
                    <a:blip r:embed="rId36">
                      <a:extLst>
                        <a:ext uri="{28A0092B-C50C-407E-A947-70E740481C1C}">
                          <a14:useLocalDpi xmlns:a14="http://schemas.microsoft.com/office/drawing/2010/main" val="0"/>
                        </a:ext>
                      </a:extLst>
                    </a:blip>
                    <a:stretch>
                      <a:fillRect/>
                    </a:stretch>
                  </pic:blipFill>
                  <pic:spPr>
                    <a:xfrm>
                      <a:off x="0" y="0"/>
                      <a:ext cx="2520000" cy="1063040"/>
                    </a:xfrm>
                    <a:prstGeom prst="rect">
                      <a:avLst/>
                    </a:prstGeom>
                  </pic:spPr>
                </pic:pic>
              </a:graphicData>
            </a:graphic>
          </wp:inline>
        </w:drawing>
      </w:r>
    </w:p>
    <w:p w14:paraId="650ED282" w14:textId="77777777" w:rsidR="007A5C40" w:rsidRPr="00962D6A" w:rsidRDefault="0029367E" w:rsidP="00086A22">
      <w:pPr>
        <w:jc w:val="center"/>
        <w:rPr>
          <w:rFonts w:ascii="Times New Roman" w:hAnsi="Times New Roman" w:cs="Times New Roman"/>
          <w:sz w:val="18"/>
          <w:szCs w:val="18"/>
        </w:rPr>
      </w:pPr>
      <w:r w:rsidRPr="00962D6A">
        <w:rPr>
          <w:rFonts w:ascii="Times New Roman" w:hAnsi="Times New Roman" w:cs="Times New Roman"/>
          <w:sz w:val="18"/>
          <w:szCs w:val="18"/>
        </w:rPr>
        <w:t>(a)</w:t>
      </w:r>
      <w:r w:rsidR="00762F76" w:rsidRPr="00962D6A">
        <w:rPr>
          <w:rFonts w:ascii="Times New Roman" w:hAnsi="Times New Roman" w:cs="Times New Roman"/>
          <w:sz w:val="18"/>
          <w:szCs w:val="18"/>
        </w:rPr>
        <w:t xml:space="preserve"> </w:t>
      </w:r>
      <w:r w:rsidRPr="00962D6A">
        <w:rPr>
          <w:rFonts w:ascii="Times New Roman" w:hAnsi="Times New Roman" w:cs="Times New Roman"/>
          <w:sz w:val="18"/>
          <w:szCs w:val="18"/>
        </w:rPr>
        <w:t>10</w:t>
      </w:r>
      <w:r w:rsidR="00762F76" w:rsidRPr="00962D6A">
        <w:rPr>
          <w:rFonts w:ascii="Times New Roman" w:hAnsi="Times New Roman" w:cs="Times New Roman"/>
          <w:sz w:val="18"/>
          <w:szCs w:val="18"/>
        </w:rPr>
        <w:t xml:space="preserve"> </w:t>
      </w:r>
      <w:r w:rsidRPr="00962D6A">
        <w:rPr>
          <w:rFonts w:ascii="Times New Roman" w:hAnsi="Times New Roman" w:cs="Times New Roman"/>
          <w:sz w:val="18"/>
          <w:szCs w:val="18"/>
        </w:rPr>
        <w:t>dB</w:t>
      </w:r>
    </w:p>
    <w:p w14:paraId="04AEBB05" w14:textId="77777777" w:rsidR="007A5C40" w:rsidRPr="00962D6A" w:rsidRDefault="00E62AE2"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7C02833B" wp14:editId="07716C04">
            <wp:extent cx="2520000" cy="1029119"/>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BFS误差_扫频范围-20dB-31.png"/>
                    <pic:cNvPicPr/>
                  </pic:nvPicPr>
                  <pic:blipFill>
                    <a:blip r:embed="rId37">
                      <a:extLst>
                        <a:ext uri="{28A0092B-C50C-407E-A947-70E740481C1C}">
                          <a14:useLocalDpi xmlns:a14="http://schemas.microsoft.com/office/drawing/2010/main" val="0"/>
                        </a:ext>
                      </a:extLst>
                    </a:blip>
                    <a:stretch>
                      <a:fillRect/>
                    </a:stretch>
                  </pic:blipFill>
                  <pic:spPr>
                    <a:xfrm>
                      <a:off x="0" y="0"/>
                      <a:ext cx="2520000" cy="1029119"/>
                    </a:xfrm>
                    <a:prstGeom prst="rect">
                      <a:avLst/>
                    </a:prstGeom>
                  </pic:spPr>
                </pic:pic>
              </a:graphicData>
            </a:graphic>
          </wp:inline>
        </w:drawing>
      </w:r>
    </w:p>
    <w:p w14:paraId="3E49509C" w14:textId="77777777" w:rsidR="007A5C40" w:rsidRPr="00962D6A" w:rsidRDefault="0029367E" w:rsidP="00086A22">
      <w:pPr>
        <w:jc w:val="center"/>
        <w:rPr>
          <w:rFonts w:ascii="Times New Roman" w:hAnsi="Times New Roman" w:cs="Times New Roman"/>
          <w:sz w:val="18"/>
          <w:szCs w:val="18"/>
        </w:rPr>
      </w:pPr>
      <w:r w:rsidRPr="00962D6A">
        <w:rPr>
          <w:rFonts w:ascii="Times New Roman" w:hAnsi="Times New Roman" w:cs="Times New Roman"/>
          <w:sz w:val="18"/>
          <w:szCs w:val="18"/>
        </w:rPr>
        <w:t>(b)</w:t>
      </w:r>
      <w:r w:rsidR="00762F76" w:rsidRPr="00962D6A">
        <w:rPr>
          <w:rFonts w:ascii="Times New Roman" w:hAnsi="Times New Roman" w:cs="Times New Roman"/>
          <w:sz w:val="18"/>
          <w:szCs w:val="18"/>
        </w:rPr>
        <w:t xml:space="preserve"> </w:t>
      </w:r>
      <w:r w:rsidRPr="00962D6A">
        <w:rPr>
          <w:rFonts w:ascii="Times New Roman" w:hAnsi="Times New Roman" w:cs="Times New Roman"/>
          <w:sz w:val="18"/>
          <w:szCs w:val="18"/>
        </w:rPr>
        <w:t>20</w:t>
      </w:r>
      <w:r w:rsidR="00762F76" w:rsidRPr="00962D6A">
        <w:rPr>
          <w:rFonts w:ascii="Times New Roman" w:hAnsi="Times New Roman" w:cs="Times New Roman"/>
          <w:sz w:val="18"/>
          <w:szCs w:val="18"/>
        </w:rPr>
        <w:t xml:space="preserve"> </w:t>
      </w:r>
      <w:r w:rsidRPr="00962D6A">
        <w:rPr>
          <w:rFonts w:ascii="Times New Roman" w:hAnsi="Times New Roman" w:cs="Times New Roman"/>
          <w:sz w:val="18"/>
          <w:szCs w:val="18"/>
        </w:rPr>
        <w:t>dB</w:t>
      </w:r>
    </w:p>
    <w:p w14:paraId="1DA64771" w14:textId="77777777" w:rsidR="007A5C40" w:rsidRPr="00962D6A" w:rsidRDefault="00E62AE2" w:rsidP="00086A22">
      <w:pPr>
        <w:jc w:val="center"/>
        <w:rPr>
          <w:rFonts w:ascii="Times New Roman" w:hAnsi="Times New Roman" w:cs="Times New Roman"/>
          <w:sz w:val="18"/>
          <w:szCs w:val="18"/>
        </w:rPr>
      </w:pPr>
      <w:r w:rsidRPr="00962D6A">
        <w:rPr>
          <w:rFonts w:ascii="Times New Roman" w:hAnsi="Times New Roman" w:cs="Times New Roman"/>
          <w:noProof/>
          <w:sz w:val="18"/>
          <w:szCs w:val="18"/>
        </w:rPr>
        <w:drawing>
          <wp:inline distT="0" distB="0" distL="0" distR="0" wp14:anchorId="2549996A" wp14:editId="138F47AF">
            <wp:extent cx="2520000" cy="1029119"/>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BFS误差_扫频范围-30dB-31.png"/>
                    <pic:cNvPicPr/>
                  </pic:nvPicPr>
                  <pic:blipFill>
                    <a:blip r:embed="rId38">
                      <a:extLst>
                        <a:ext uri="{28A0092B-C50C-407E-A947-70E740481C1C}">
                          <a14:useLocalDpi xmlns:a14="http://schemas.microsoft.com/office/drawing/2010/main" val="0"/>
                        </a:ext>
                      </a:extLst>
                    </a:blip>
                    <a:stretch>
                      <a:fillRect/>
                    </a:stretch>
                  </pic:blipFill>
                  <pic:spPr>
                    <a:xfrm>
                      <a:off x="0" y="0"/>
                      <a:ext cx="2520000" cy="1029119"/>
                    </a:xfrm>
                    <a:prstGeom prst="rect">
                      <a:avLst/>
                    </a:prstGeom>
                  </pic:spPr>
                </pic:pic>
              </a:graphicData>
            </a:graphic>
          </wp:inline>
        </w:drawing>
      </w:r>
    </w:p>
    <w:p w14:paraId="0F0F7A91" w14:textId="77777777" w:rsidR="007A5C40" w:rsidRPr="00962D6A" w:rsidRDefault="0029367E" w:rsidP="00086A22">
      <w:pPr>
        <w:jc w:val="center"/>
        <w:rPr>
          <w:rFonts w:ascii="Times New Roman" w:hAnsi="Times New Roman" w:cs="Times New Roman"/>
          <w:sz w:val="18"/>
          <w:szCs w:val="18"/>
        </w:rPr>
      </w:pPr>
      <w:r w:rsidRPr="00962D6A">
        <w:rPr>
          <w:rFonts w:ascii="Times New Roman" w:hAnsi="Times New Roman" w:cs="Times New Roman"/>
          <w:sz w:val="18"/>
          <w:szCs w:val="18"/>
        </w:rPr>
        <w:t>(c)</w:t>
      </w:r>
      <w:r w:rsidR="00762F76" w:rsidRPr="00962D6A">
        <w:rPr>
          <w:rFonts w:ascii="Times New Roman" w:hAnsi="Times New Roman" w:cs="Times New Roman"/>
          <w:sz w:val="18"/>
          <w:szCs w:val="18"/>
        </w:rPr>
        <w:t xml:space="preserve"> </w:t>
      </w:r>
      <w:r w:rsidRPr="00962D6A">
        <w:rPr>
          <w:rFonts w:ascii="Times New Roman" w:hAnsi="Times New Roman" w:cs="Times New Roman"/>
          <w:sz w:val="18"/>
          <w:szCs w:val="18"/>
        </w:rPr>
        <w:t>30</w:t>
      </w:r>
      <w:r w:rsidR="00762F76" w:rsidRPr="00962D6A">
        <w:rPr>
          <w:rFonts w:ascii="Times New Roman" w:hAnsi="Times New Roman" w:cs="Times New Roman"/>
          <w:sz w:val="18"/>
          <w:szCs w:val="18"/>
        </w:rPr>
        <w:t xml:space="preserve"> </w:t>
      </w:r>
      <w:r w:rsidRPr="00962D6A">
        <w:rPr>
          <w:rFonts w:ascii="Times New Roman" w:hAnsi="Times New Roman" w:cs="Times New Roman"/>
          <w:sz w:val="18"/>
          <w:szCs w:val="18"/>
        </w:rPr>
        <w:t>dB</w:t>
      </w:r>
    </w:p>
    <w:p w14:paraId="5FDDCF36" w14:textId="2228DAA0" w:rsidR="005C5409" w:rsidRPr="00576827" w:rsidRDefault="005C5409" w:rsidP="00086A22">
      <w:pPr>
        <w:jc w:val="center"/>
        <w:rPr>
          <w:rFonts w:ascii="Times New Roman" w:hAnsi="Times New Roman" w:cs="Times New Roman"/>
          <w:b/>
          <w:sz w:val="18"/>
          <w:szCs w:val="18"/>
        </w:rPr>
      </w:pPr>
      <w:r w:rsidRPr="00576827">
        <w:rPr>
          <w:rFonts w:ascii="Times New Roman" w:hAnsi="Times New Roman" w:cs="Times New Roman"/>
          <w:b/>
          <w:sz w:val="18"/>
          <w:szCs w:val="18"/>
        </w:rPr>
        <w:t>图</w:t>
      </w:r>
      <w:r w:rsidR="00576827" w:rsidRPr="00576827">
        <w:rPr>
          <w:rFonts w:ascii="Times New Roman" w:hAnsi="Times New Roman" w:cs="Times New Roman"/>
          <w:b/>
          <w:sz w:val="18"/>
          <w:szCs w:val="18"/>
        </w:rPr>
        <w:t>9</w:t>
      </w:r>
      <w:r w:rsidRPr="00576827">
        <w:rPr>
          <w:rFonts w:ascii="Times New Roman" w:hAnsi="Times New Roman" w:cs="Times New Roman"/>
          <w:b/>
          <w:sz w:val="18"/>
          <w:szCs w:val="18"/>
        </w:rPr>
        <w:t xml:space="preserve">  </w:t>
      </w:r>
      <w:r w:rsidR="002F04A4" w:rsidRPr="00576827">
        <w:rPr>
          <w:rFonts w:ascii="Times New Roman" w:hAnsi="Times New Roman" w:cs="Times New Roman"/>
          <w:b/>
          <w:sz w:val="18"/>
          <w:szCs w:val="18"/>
        </w:rPr>
        <w:t>布里渊频移误差幅值的均值与扫频范围的关系，扫频点数</w:t>
      </w:r>
      <w:r w:rsidR="002F04A4" w:rsidRPr="00576827">
        <w:rPr>
          <w:rFonts w:ascii="Times New Roman" w:hAnsi="Times New Roman" w:cs="Times New Roman"/>
          <w:b/>
          <w:sz w:val="18"/>
          <w:szCs w:val="18"/>
        </w:rPr>
        <w:t>=31</w:t>
      </w:r>
    </w:p>
    <w:p w14:paraId="072F5A86" w14:textId="504600E2" w:rsidR="00180F4B" w:rsidRDefault="00576827" w:rsidP="00E17E12">
      <w:pPr>
        <w:ind w:firstLineChars="200" w:firstLine="420"/>
        <w:rPr>
          <w:rFonts w:ascii="PingFang SC" w:hAnsi="PingFang SC" w:hint="eastAsia"/>
          <w:color w:val="2C2C36"/>
          <w:shd w:val="clear" w:color="auto" w:fill="FFFFFF"/>
        </w:rPr>
      </w:pPr>
      <w:r>
        <w:rPr>
          <w:rFonts w:ascii="PingFang SC" w:hAnsi="PingFang SC"/>
          <w:color w:val="2C2C36"/>
          <w:shd w:val="clear" w:color="auto" w:fill="FFFFFF"/>
        </w:rPr>
        <w:t>从图</w:t>
      </w:r>
      <w:r>
        <w:rPr>
          <w:rFonts w:ascii="PingFang SC" w:hAnsi="PingFang SC"/>
          <w:color w:val="2C2C36"/>
          <w:shd w:val="clear" w:color="auto" w:fill="FFFFFF"/>
        </w:rPr>
        <w:t>9</w:t>
      </w:r>
      <w:r>
        <w:rPr>
          <w:rFonts w:ascii="PingFang SC" w:hAnsi="PingFang SC"/>
          <w:color w:val="2C2C36"/>
          <w:shd w:val="clear" w:color="auto" w:fill="FFFFFF"/>
        </w:rPr>
        <w:t>可以看出，在扫频点数为</w:t>
      </w:r>
      <w:r>
        <w:rPr>
          <w:rFonts w:ascii="PingFang SC" w:hAnsi="PingFang SC"/>
          <w:color w:val="2C2C36"/>
          <w:shd w:val="clear" w:color="auto" w:fill="FFFFFF"/>
        </w:rPr>
        <w:t>31</w:t>
      </w:r>
      <w:r>
        <w:rPr>
          <w:rFonts w:ascii="PingFang SC" w:hAnsi="PingFang SC"/>
          <w:color w:val="2C2C36"/>
          <w:shd w:val="clear" w:color="auto" w:fill="FFFFFF"/>
        </w:rPr>
        <w:t>时，不同信噪比下根据本文确定的最佳扫频范围计算得到的布里渊频移误差虽然未必严格是最小值，但也非常接近于最小值。其与最小值存在差距的主要原因是噪声的随机性。当信噪比为</w:t>
      </w:r>
      <w:r>
        <w:rPr>
          <w:rFonts w:ascii="PingFang SC" w:hAnsi="PingFang SC"/>
          <w:color w:val="2C2C36"/>
          <w:shd w:val="clear" w:color="auto" w:fill="FFFFFF"/>
        </w:rPr>
        <w:t>10 dB</w:t>
      </w:r>
      <w:r>
        <w:rPr>
          <w:rFonts w:ascii="PingFang SC" w:hAnsi="PingFang SC"/>
          <w:color w:val="2C2C36"/>
          <w:shd w:val="clear" w:color="auto" w:fill="FFFFFF"/>
        </w:rPr>
        <w:t>且采用最佳扫频范围时，布里渊频移误差幅值的均值为</w:t>
      </w:r>
      <w:r>
        <w:rPr>
          <w:rFonts w:ascii="PingFang SC" w:hAnsi="PingFang SC"/>
          <w:color w:val="2C2C36"/>
          <w:shd w:val="clear" w:color="auto" w:fill="FFFFFF"/>
        </w:rPr>
        <w:t>3.29 MHz</w:t>
      </w:r>
      <w:r>
        <w:rPr>
          <w:rFonts w:ascii="PingFang SC" w:hAnsi="PingFang SC"/>
          <w:color w:val="2C2C36"/>
          <w:shd w:val="clear" w:color="auto" w:fill="FFFFFF"/>
        </w:rPr>
        <w:t>。根据</w:t>
      </w:r>
      <w:r>
        <w:rPr>
          <w:rFonts w:ascii="PingFang SC" w:hAnsi="PingFang SC"/>
          <w:color w:val="2C2C36"/>
          <w:shd w:val="clear" w:color="auto" w:fill="FFFFFF"/>
        </w:rPr>
        <w:t>3.1</w:t>
      </w:r>
      <w:r>
        <w:rPr>
          <w:rFonts w:ascii="PingFang SC" w:hAnsi="PingFang SC"/>
          <w:color w:val="2C2C36"/>
          <w:shd w:val="clear" w:color="auto" w:fill="FFFFFF"/>
        </w:rPr>
        <w:t>节中提到的温度和应变敏感系数的典型值，此时对应的温度误差最大值为</w:t>
      </w:r>
      <w:r>
        <w:rPr>
          <w:rFonts w:ascii="PingFang SC" w:hAnsi="PingFang SC"/>
          <w:color w:val="2C2C36"/>
          <w:shd w:val="clear" w:color="auto" w:fill="FFFFFF"/>
        </w:rPr>
        <w:t>2.94°C</w:t>
      </w:r>
      <w:r>
        <w:rPr>
          <w:rFonts w:ascii="PingFang SC" w:hAnsi="PingFang SC"/>
          <w:color w:val="2C2C36"/>
          <w:shd w:val="clear" w:color="auto" w:fill="FFFFFF"/>
        </w:rPr>
        <w:t>，应变误差最大值为</w:t>
      </w:r>
      <w:r>
        <w:rPr>
          <w:rFonts w:ascii="PingFang SC" w:hAnsi="PingFang SC"/>
          <w:color w:val="2C2C36"/>
          <w:shd w:val="clear" w:color="auto" w:fill="FFFFFF"/>
        </w:rPr>
        <w:t>68.21 με</w:t>
      </w:r>
      <w:r>
        <w:rPr>
          <w:rFonts w:ascii="PingFang SC" w:hAnsi="PingFang SC"/>
          <w:color w:val="2C2C36"/>
          <w:shd w:val="clear" w:color="auto" w:fill="FFFFFF"/>
        </w:rPr>
        <w:t>。这表明在低信噪比下，温度和应变误差偏大，建议选择更多的扫频点数或增加叠加平均次数以减小误差。在最佳扫频范围且信噪比为</w:t>
      </w:r>
      <w:r>
        <w:rPr>
          <w:rFonts w:ascii="PingFang SC" w:hAnsi="PingFang SC"/>
          <w:color w:val="2C2C36"/>
          <w:shd w:val="clear" w:color="auto" w:fill="FFFFFF"/>
        </w:rPr>
        <w:t>20 dB</w:t>
      </w:r>
      <w:r>
        <w:rPr>
          <w:rFonts w:ascii="PingFang SC" w:hAnsi="PingFang SC"/>
          <w:color w:val="2C2C36"/>
          <w:shd w:val="clear" w:color="auto" w:fill="FFFFFF"/>
        </w:rPr>
        <w:t>时，布里渊频移误差幅值的均值为</w:t>
      </w:r>
      <w:r>
        <w:rPr>
          <w:rFonts w:ascii="PingFang SC" w:hAnsi="PingFang SC"/>
          <w:color w:val="2C2C36"/>
          <w:shd w:val="clear" w:color="auto" w:fill="FFFFFF"/>
        </w:rPr>
        <w:t>0.65 MHz</w:t>
      </w:r>
      <w:r>
        <w:rPr>
          <w:rFonts w:ascii="PingFang SC" w:hAnsi="PingFang SC"/>
          <w:color w:val="2C2C36"/>
          <w:shd w:val="clear" w:color="auto" w:fill="FFFFFF"/>
        </w:rPr>
        <w:t>，对应的温度误差最大值为</w:t>
      </w:r>
      <w:r>
        <w:rPr>
          <w:rFonts w:ascii="PingFang SC" w:hAnsi="PingFang SC"/>
          <w:color w:val="2C2C36"/>
          <w:shd w:val="clear" w:color="auto" w:fill="FFFFFF"/>
        </w:rPr>
        <w:t>0.58°C</w:t>
      </w:r>
      <w:r>
        <w:rPr>
          <w:rFonts w:ascii="PingFang SC" w:hAnsi="PingFang SC"/>
          <w:color w:val="2C2C36"/>
          <w:shd w:val="clear" w:color="auto" w:fill="FFFFFF"/>
        </w:rPr>
        <w:t>，应变误差最大值为</w:t>
      </w:r>
      <w:r>
        <w:rPr>
          <w:rFonts w:ascii="PingFang SC" w:hAnsi="PingFang SC"/>
          <w:color w:val="2C2C36"/>
          <w:shd w:val="clear" w:color="auto" w:fill="FFFFFF"/>
        </w:rPr>
        <w:t>13.53 με</w:t>
      </w:r>
      <w:r>
        <w:rPr>
          <w:rFonts w:ascii="PingFang SC" w:hAnsi="PingFang SC"/>
          <w:color w:val="2C2C36"/>
          <w:shd w:val="clear" w:color="auto" w:fill="FFFFFF"/>
        </w:rPr>
        <w:t>。而在最佳扫频范围且信噪比为</w:t>
      </w:r>
      <w:r>
        <w:rPr>
          <w:rFonts w:ascii="PingFang SC" w:hAnsi="PingFang SC"/>
          <w:color w:val="2C2C36"/>
          <w:shd w:val="clear" w:color="auto" w:fill="FFFFFF"/>
        </w:rPr>
        <w:t>30 dB</w:t>
      </w:r>
      <w:r>
        <w:rPr>
          <w:rFonts w:ascii="PingFang SC" w:hAnsi="PingFang SC"/>
          <w:color w:val="2C2C36"/>
          <w:shd w:val="clear" w:color="auto" w:fill="FFFFFF"/>
        </w:rPr>
        <w:t>时，布里渊频移误差幅值的均值为</w:t>
      </w:r>
      <w:r>
        <w:rPr>
          <w:rFonts w:ascii="PingFang SC" w:hAnsi="PingFang SC"/>
          <w:color w:val="2C2C36"/>
          <w:shd w:val="clear" w:color="auto" w:fill="FFFFFF"/>
        </w:rPr>
        <w:t>0.15 MHz</w:t>
      </w:r>
      <w:r>
        <w:rPr>
          <w:rFonts w:ascii="PingFang SC" w:hAnsi="PingFang SC"/>
          <w:color w:val="2C2C36"/>
          <w:shd w:val="clear" w:color="auto" w:fill="FFFFFF"/>
        </w:rPr>
        <w:t>，对应的温度误差最大值为</w:t>
      </w:r>
      <w:r>
        <w:rPr>
          <w:rFonts w:ascii="PingFang SC" w:hAnsi="PingFang SC"/>
          <w:color w:val="2C2C36"/>
          <w:shd w:val="clear" w:color="auto" w:fill="FFFFFF"/>
        </w:rPr>
        <w:t>0.13°C</w:t>
      </w:r>
      <w:r>
        <w:rPr>
          <w:rFonts w:ascii="PingFang SC" w:hAnsi="PingFang SC"/>
          <w:color w:val="2C2C36"/>
          <w:shd w:val="clear" w:color="auto" w:fill="FFFFFF"/>
        </w:rPr>
        <w:t>，应变误差最大值为</w:t>
      </w:r>
      <w:r>
        <w:rPr>
          <w:rFonts w:ascii="PingFang SC" w:hAnsi="PingFang SC"/>
          <w:color w:val="2C2C36"/>
          <w:shd w:val="clear" w:color="auto" w:fill="FFFFFF"/>
        </w:rPr>
        <w:t>3.03 με</w:t>
      </w:r>
      <w:r>
        <w:rPr>
          <w:rFonts w:ascii="PingFang SC" w:hAnsi="PingFang SC"/>
          <w:color w:val="2C2C36"/>
          <w:shd w:val="clear" w:color="auto" w:fill="FFFFFF"/>
        </w:rPr>
        <w:t>。在这种情况下，测量的准确性得到了保障，也为后续基于绕组温度和应变的状态监测奠定了基础。</w:t>
      </w:r>
    </w:p>
    <w:p w14:paraId="2AEF514A" w14:textId="77777777" w:rsidR="00576827" w:rsidRPr="00962D6A" w:rsidRDefault="00576827" w:rsidP="00E17E12">
      <w:pPr>
        <w:ind w:firstLineChars="200" w:firstLine="420"/>
        <w:rPr>
          <w:rFonts w:ascii="Times New Roman" w:hAnsi="Times New Roman" w:cs="Times New Roman"/>
        </w:rPr>
      </w:pPr>
    </w:p>
    <w:p w14:paraId="3EB06D1E" w14:textId="77777777" w:rsidR="008A6ED6" w:rsidRPr="00962D6A" w:rsidRDefault="005965F0" w:rsidP="000F4145">
      <w:pPr>
        <w:spacing w:beforeLines="50" w:before="156" w:afterLines="50" w:after="156"/>
        <w:outlineLvl w:val="0"/>
        <w:rPr>
          <w:rFonts w:ascii="黑体" w:eastAsia="黑体" w:hAnsi="黑体" w:cs="Times New Roman"/>
          <w:sz w:val="24"/>
          <w:szCs w:val="24"/>
        </w:rPr>
      </w:pPr>
      <w:r w:rsidRPr="00962D6A">
        <w:rPr>
          <w:rFonts w:ascii="黑体" w:eastAsia="黑体" w:hAnsi="黑体" w:cs="Times New Roman"/>
          <w:sz w:val="24"/>
          <w:szCs w:val="24"/>
        </w:rPr>
        <w:t>4</w:t>
      </w:r>
      <w:r w:rsidR="008A6ED6" w:rsidRPr="00962D6A">
        <w:rPr>
          <w:rFonts w:ascii="黑体" w:eastAsia="黑体" w:hAnsi="黑体" w:cs="Times New Roman"/>
          <w:sz w:val="24"/>
          <w:szCs w:val="24"/>
        </w:rPr>
        <w:t xml:space="preserve">  结</w:t>
      </w:r>
      <w:r w:rsidR="00180F4B">
        <w:rPr>
          <w:rFonts w:ascii="黑体" w:eastAsia="黑体" w:hAnsi="黑体" w:cs="Times New Roman" w:hint="eastAsia"/>
          <w:sz w:val="24"/>
          <w:szCs w:val="24"/>
        </w:rPr>
        <w:t>束语</w:t>
      </w:r>
    </w:p>
    <w:p w14:paraId="673BBF26" w14:textId="1AB14488" w:rsidR="00180F4B" w:rsidRPr="00C15BCA" w:rsidRDefault="00C15BCA" w:rsidP="00571FE3">
      <w:pPr>
        <w:ind w:firstLineChars="200" w:firstLine="420"/>
        <w:rPr>
          <w:rFonts w:asciiTheme="minorEastAsia" w:hAnsiTheme="minorEastAsia"/>
          <w:color w:val="2C2C36"/>
          <w:szCs w:val="21"/>
          <w:shd w:val="clear" w:color="auto" w:fill="FFFFFF"/>
        </w:rPr>
      </w:pPr>
      <w:r w:rsidRPr="00C15BCA">
        <w:rPr>
          <w:rFonts w:asciiTheme="minorEastAsia" w:hAnsiTheme="minorEastAsia"/>
          <w:color w:val="2C2C36"/>
          <w:szCs w:val="21"/>
          <w:shd w:val="clear" w:color="auto" w:fill="FFFFFF"/>
        </w:rPr>
        <w:t>针对基于布里渊散射的变压器状态监测中光纤沿线布里渊频移波动较大、扫频范围选择不合适会引入较大误差的问题，本文对扫频范围及对称性对温度和应变测量准确性的影响进行了研究，结论如下：</w:t>
      </w:r>
    </w:p>
    <w:p w14:paraId="6653FA36" w14:textId="403D71D4" w:rsidR="00C15BCA" w:rsidRPr="00C15BCA" w:rsidRDefault="00C15BCA" w:rsidP="00C15BCA">
      <w:pPr>
        <w:pStyle w:val="ab"/>
        <w:shd w:val="clear" w:color="auto" w:fill="FFFFFF"/>
        <w:spacing w:before="0" w:beforeAutospacing="0" w:after="0" w:afterAutospacing="0"/>
        <w:ind w:firstLine="420"/>
        <w:textAlignment w:val="top"/>
        <w:rPr>
          <w:rFonts w:asciiTheme="minorEastAsia" w:eastAsiaTheme="minorEastAsia" w:hAnsiTheme="minorEastAsia"/>
          <w:color w:val="2C2C36"/>
          <w:sz w:val="21"/>
          <w:szCs w:val="21"/>
        </w:rPr>
      </w:pPr>
      <w:r>
        <w:rPr>
          <w:rFonts w:asciiTheme="minorEastAsia" w:eastAsiaTheme="minorEastAsia" w:hAnsiTheme="minorEastAsia" w:hint="eastAsia"/>
          <w:color w:val="2C2C36"/>
          <w:sz w:val="21"/>
          <w:szCs w:val="21"/>
        </w:rPr>
        <w:t>1）</w:t>
      </w:r>
      <w:r w:rsidRPr="00C15BCA">
        <w:rPr>
          <w:rFonts w:asciiTheme="minorEastAsia" w:eastAsiaTheme="minorEastAsia" w:hAnsiTheme="minorEastAsia"/>
          <w:color w:val="2C2C36"/>
          <w:sz w:val="21"/>
          <w:szCs w:val="21"/>
        </w:rPr>
        <w:t>随着扫频范围不对称程度的增大，测量误差也随之增大；在扫频点数保持不变的情况下，随着扫频范围的增大，测量误差先减小后增大。</w:t>
      </w:r>
    </w:p>
    <w:p w14:paraId="3EB2E613" w14:textId="2A91FE9B" w:rsidR="00C15BCA" w:rsidRPr="00C15BCA" w:rsidRDefault="00C15BCA" w:rsidP="00C15BCA">
      <w:pPr>
        <w:pStyle w:val="ab"/>
        <w:shd w:val="clear" w:color="auto" w:fill="FFFFFF"/>
        <w:spacing w:before="0" w:beforeAutospacing="0" w:after="0" w:afterAutospacing="0"/>
        <w:ind w:firstLine="420"/>
        <w:textAlignment w:val="top"/>
        <w:rPr>
          <w:rFonts w:asciiTheme="minorEastAsia" w:eastAsiaTheme="minorEastAsia" w:hAnsiTheme="minorEastAsia"/>
          <w:color w:val="2C2C36"/>
          <w:sz w:val="21"/>
          <w:szCs w:val="21"/>
        </w:rPr>
      </w:pPr>
      <w:r>
        <w:rPr>
          <w:rFonts w:asciiTheme="minorEastAsia" w:eastAsiaTheme="minorEastAsia" w:hAnsiTheme="minorEastAsia"/>
          <w:color w:val="2C2C36"/>
          <w:sz w:val="21"/>
          <w:szCs w:val="21"/>
        </w:rPr>
        <w:t>2</w:t>
      </w:r>
      <w:r>
        <w:rPr>
          <w:rFonts w:asciiTheme="minorEastAsia" w:eastAsiaTheme="minorEastAsia" w:hAnsiTheme="minorEastAsia" w:hint="eastAsia"/>
          <w:color w:val="2C2C36"/>
          <w:sz w:val="21"/>
          <w:szCs w:val="21"/>
        </w:rPr>
        <w:t>）</w:t>
      </w:r>
      <w:r w:rsidRPr="00C15BCA">
        <w:rPr>
          <w:rFonts w:asciiTheme="minorEastAsia" w:eastAsiaTheme="minorEastAsia" w:hAnsiTheme="minorEastAsia"/>
          <w:color w:val="2C2C36"/>
          <w:sz w:val="21"/>
          <w:szCs w:val="21"/>
        </w:rPr>
        <w:t>对于基于BOTDR的变压器绕组状态监测，扫频范围的选择建议如下：最佳扫频范围为布里渊频移波动范围再加上一个线宽。具体来说，起始频率应设置为布里渊频移的最小值减去0.5个线宽，终止频率应设置为布里渊频移的最大值加上0.5个线宽。</w:t>
      </w:r>
    </w:p>
    <w:p w14:paraId="1D9ED4B9" w14:textId="77777777" w:rsidR="00C15BCA" w:rsidRPr="00C15BCA" w:rsidRDefault="00C15BCA" w:rsidP="00C15BCA">
      <w:pPr>
        <w:rPr>
          <w:rFonts w:ascii="Times New Roman" w:hAnsi="Times New Roman" w:cs="Times New Roman"/>
        </w:rPr>
      </w:pPr>
    </w:p>
    <w:p w14:paraId="7A20F250" w14:textId="77777777" w:rsidR="005C1D8F" w:rsidRPr="00962D6A" w:rsidRDefault="005C1D8F" w:rsidP="009052CF">
      <w:pPr>
        <w:outlineLvl w:val="0"/>
        <w:rPr>
          <w:rFonts w:ascii="黑体" w:eastAsia="黑体" w:hAnsi="黑体" w:cs="Times New Roman"/>
          <w:sz w:val="18"/>
          <w:szCs w:val="18"/>
        </w:rPr>
      </w:pPr>
      <w:r w:rsidRPr="00962D6A">
        <w:rPr>
          <w:rFonts w:ascii="黑体" w:eastAsia="黑体" w:hAnsi="黑体" w:cs="Times New Roman"/>
          <w:sz w:val="18"/>
          <w:szCs w:val="18"/>
        </w:rPr>
        <w:t>参考文献：</w:t>
      </w:r>
    </w:p>
    <w:p w14:paraId="5CFCDB46" w14:textId="77777777" w:rsidR="009052CF" w:rsidRPr="003A493F" w:rsidRDefault="00470C9A">
      <w:pPr>
        <w:rPr>
          <w:rFonts w:ascii="Times New Roman" w:hAnsi="Times New Roman" w:cs="Times New Roman"/>
          <w:color w:val="000000" w:themeColor="text1"/>
          <w:sz w:val="18"/>
          <w:szCs w:val="18"/>
        </w:rPr>
      </w:pPr>
      <w:r w:rsidRPr="00962D6A">
        <w:rPr>
          <w:rFonts w:ascii="Times New Roman" w:hAnsi="Times New Roman" w:cs="Times New Roman"/>
          <w:sz w:val="18"/>
          <w:szCs w:val="18"/>
        </w:rPr>
        <w:t>[1]</w:t>
      </w:r>
      <w:r w:rsidR="002237BC" w:rsidRPr="00962D6A">
        <w:rPr>
          <w:rFonts w:ascii="Times New Roman" w:hAnsi="Times New Roman" w:cs="Times New Roman"/>
          <w:sz w:val="18"/>
          <w:szCs w:val="18"/>
        </w:rPr>
        <w:t xml:space="preserve"> </w:t>
      </w:r>
      <w:r w:rsidR="00914022" w:rsidRPr="00962D6A">
        <w:rPr>
          <w:rFonts w:ascii="Times New Roman" w:hAnsi="Times New Roman" w:cs="Times New Roman"/>
          <w:sz w:val="18"/>
          <w:szCs w:val="18"/>
          <w:shd w:val="clear" w:color="auto" w:fill="FFFFFF"/>
        </w:rPr>
        <w:t>刘刚</w:t>
      </w:r>
      <w:r w:rsidR="001D2652" w:rsidRPr="00962D6A">
        <w:rPr>
          <w:rFonts w:ascii="Times New Roman" w:hAnsi="Times New Roman" w:cs="Times New Roman"/>
          <w:sz w:val="18"/>
          <w:szCs w:val="18"/>
          <w:shd w:val="clear" w:color="auto" w:fill="FFFFFF"/>
        </w:rPr>
        <w:t>，</w:t>
      </w:r>
      <w:r w:rsidR="00914022" w:rsidRPr="00962D6A">
        <w:rPr>
          <w:rFonts w:ascii="Times New Roman" w:hAnsi="Times New Roman" w:cs="Times New Roman"/>
          <w:sz w:val="18"/>
          <w:szCs w:val="18"/>
          <w:shd w:val="clear" w:color="auto" w:fill="FFFFFF"/>
        </w:rPr>
        <w:t>胡万君</w:t>
      </w:r>
      <w:r w:rsidR="001D2652" w:rsidRPr="00962D6A">
        <w:rPr>
          <w:rFonts w:ascii="Times New Roman" w:hAnsi="Times New Roman" w:cs="Times New Roman"/>
          <w:sz w:val="18"/>
          <w:szCs w:val="18"/>
          <w:shd w:val="clear" w:color="auto" w:fill="FFFFFF"/>
        </w:rPr>
        <w:t>，</w:t>
      </w:r>
      <w:r w:rsidR="00914022" w:rsidRPr="00962D6A">
        <w:rPr>
          <w:rFonts w:ascii="Times New Roman" w:hAnsi="Times New Roman" w:cs="Times New Roman"/>
          <w:sz w:val="18"/>
          <w:szCs w:val="18"/>
          <w:shd w:val="clear" w:color="auto" w:fill="FFFFFF"/>
        </w:rPr>
        <w:t>郝世缘</w:t>
      </w:r>
      <w:r w:rsidR="001D2652" w:rsidRPr="00962D6A">
        <w:rPr>
          <w:rFonts w:ascii="Times New Roman" w:hAnsi="Times New Roman" w:cs="Times New Roman"/>
          <w:sz w:val="18"/>
          <w:szCs w:val="18"/>
          <w:shd w:val="clear" w:color="auto" w:fill="FFFFFF"/>
        </w:rPr>
        <w:t>，</w:t>
      </w:r>
      <w:r w:rsidR="00914022" w:rsidRPr="00962D6A">
        <w:rPr>
          <w:rFonts w:ascii="Times New Roman" w:hAnsi="Times New Roman" w:cs="Times New Roman"/>
          <w:sz w:val="18"/>
          <w:szCs w:val="18"/>
          <w:shd w:val="clear" w:color="auto" w:fill="FFFFFF"/>
        </w:rPr>
        <w:t>等</w:t>
      </w:r>
      <w:r w:rsidR="00056112">
        <w:rPr>
          <w:rFonts w:ascii="Times New Roman" w:hAnsi="Times New Roman" w:cs="Times New Roman" w:hint="eastAsia"/>
          <w:color w:val="FF0000"/>
          <w:sz w:val="18"/>
          <w:szCs w:val="18"/>
          <w:shd w:val="clear" w:color="auto" w:fill="FFFFFF"/>
        </w:rPr>
        <w:t>.</w:t>
      </w:r>
      <w:r w:rsidR="00056112">
        <w:rPr>
          <w:rFonts w:ascii="Times New Roman" w:hAnsi="Times New Roman" w:cs="Times New Roman"/>
          <w:color w:val="FF0000"/>
          <w:sz w:val="18"/>
          <w:szCs w:val="18"/>
          <w:shd w:val="clear" w:color="auto" w:fill="FFFFFF"/>
        </w:rPr>
        <w:t xml:space="preserve"> </w:t>
      </w:r>
      <w:r w:rsidR="00914022" w:rsidRPr="00962D6A">
        <w:rPr>
          <w:rFonts w:ascii="Times New Roman" w:hAnsi="Times New Roman" w:cs="Times New Roman"/>
          <w:sz w:val="18"/>
          <w:szCs w:val="18"/>
          <w:shd w:val="clear" w:color="auto" w:fill="FFFFFF"/>
        </w:rPr>
        <w:t>油浸式变压器绕组瞬态温升降阶快速计算方法</w:t>
      </w:r>
      <w:r w:rsidR="00914022" w:rsidRPr="00962D6A">
        <w:rPr>
          <w:rFonts w:ascii="Times New Roman" w:hAnsi="Times New Roman" w:cs="Times New Roman"/>
          <w:sz w:val="18"/>
          <w:szCs w:val="18"/>
          <w:shd w:val="clear" w:color="auto" w:fill="FFFFFF"/>
        </w:rPr>
        <w:t>[J]</w:t>
      </w:r>
      <w:r w:rsidR="00056112">
        <w:rPr>
          <w:rFonts w:ascii="Times New Roman" w:hAnsi="Times New Roman" w:cs="Times New Roman" w:hint="eastAsia"/>
          <w:color w:val="FF0000"/>
          <w:sz w:val="18"/>
          <w:szCs w:val="18"/>
          <w:shd w:val="clear" w:color="auto" w:fill="FFFFFF"/>
        </w:rPr>
        <w:t>.</w:t>
      </w:r>
      <w:r w:rsidR="00056112">
        <w:rPr>
          <w:rFonts w:ascii="Times New Roman" w:hAnsi="Times New Roman" w:cs="Times New Roman"/>
          <w:color w:val="FF0000"/>
          <w:sz w:val="18"/>
          <w:szCs w:val="18"/>
          <w:shd w:val="clear" w:color="auto" w:fill="FFFFFF"/>
        </w:rPr>
        <w:t xml:space="preserve"> </w:t>
      </w:r>
      <w:r w:rsidR="00914022" w:rsidRPr="00962D6A">
        <w:rPr>
          <w:rFonts w:ascii="Times New Roman" w:hAnsi="Times New Roman" w:cs="Times New Roman"/>
          <w:sz w:val="18"/>
          <w:szCs w:val="18"/>
          <w:shd w:val="clear" w:color="auto" w:fill="FFFFFF"/>
        </w:rPr>
        <w:t>电工技术学报</w:t>
      </w:r>
      <w:r w:rsidR="001D2652" w:rsidRPr="00962D6A">
        <w:rPr>
          <w:rFonts w:ascii="Times New Roman" w:hAnsi="Times New Roman" w:cs="Times New Roman"/>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2024</w:t>
      </w:r>
      <w:r w:rsidR="001D2652"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39</w:t>
      </w:r>
      <w:r w:rsidR="005B7C41"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3</w:t>
      </w:r>
      <w:r w:rsidR="005B7C41"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643-657</w:t>
      </w:r>
      <w:r w:rsidR="00056112" w:rsidRPr="003A493F">
        <w:rPr>
          <w:rFonts w:ascii="Times New Roman" w:hAnsi="Times New Roman" w:cs="Times New Roman" w:hint="eastAsia"/>
          <w:color w:val="000000" w:themeColor="text1"/>
          <w:sz w:val="18"/>
          <w:szCs w:val="18"/>
          <w:shd w:val="clear" w:color="auto" w:fill="FFFFFF"/>
        </w:rPr>
        <w:t>.</w:t>
      </w:r>
    </w:p>
    <w:p w14:paraId="6B750224" w14:textId="77777777" w:rsidR="00CE76F1" w:rsidRPr="003A493F" w:rsidRDefault="00470C9A">
      <w:pPr>
        <w:rPr>
          <w:rFonts w:ascii="Times New Roman" w:hAnsi="Times New Roman" w:cs="Times New Roman"/>
          <w:color w:val="000000" w:themeColor="text1"/>
          <w:sz w:val="18"/>
          <w:szCs w:val="18"/>
        </w:rPr>
      </w:pPr>
      <w:r w:rsidRPr="003A493F">
        <w:rPr>
          <w:rFonts w:ascii="Times New Roman" w:hAnsi="Times New Roman" w:cs="Times New Roman"/>
          <w:color w:val="000000" w:themeColor="text1"/>
          <w:sz w:val="18"/>
          <w:szCs w:val="18"/>
        </w:rPr>
        <w:t>[2]</w:t>
      </w:r>
      <w:r w:rsidR="00CE76F1" w:rsidRPr="003A493F">
        <w:rPr>
          <w:rFonts w:ascii="Times New Roman" w:hAnsi="Times New Roman" w:cs="Times New Roman"/>
          <w:color w:val="000000" w:themeColor="text1"/>
          <w:sz w:val="18"/>
          <w:szCs w:val="18"/>
        </w:rPr>
        <w:t xml:space="preserve"> </w:t>
      </w:r>
      <w:r w:rsidR="00914022" w:rsidRPr="003A493F">
        <w:rPr>
          <w:rFonts w:ascii="Times New Roman" w:hAnsi="Times New Roman" w:cs="Times New Roman"/>
          <w:color w:val="000000" w:themeColor="text1"/>
          <w:sz w:val="18"/>
          <w:szCs w:val="18"/>
          <w:shd w:val="clear" w:color="auto" w:fill="FFFFFF"/>
        </w:rPr>
        <w:t>董青迅</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胡祥胜</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蒋闵威</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等</w:t>
      </w:r>
      <w:r w:rsidR="00056112" w:rsidRPr="003A493F">
        <w:rPr>
          <w:rFonts w:ascii="Times New Roman" w:hAnsi="Times New Roman" w:cs="Times New Roman" w:hint="eastAsia"/>
          <w:color w:val="000000" w:themeColor="text1"/>
          <w:sz w:val="18"/>
          <w:szCs w:val="18"/>
          <w:shd w:val="clear" w:color="auto" w:fill="FFFFFF"/>
        </w:rPr>
        <w:t>.</w:t>
      </w:r>
      <w:r w:rsidR="00056112" w:rsidRPr="003A493F">
        <w:rPr>
          <w:rFonts w:ascii="Times New Roman" w:hAnsi="Times New Roman" w:cs="Times New Roman"/>
          <w:color w:val="000000" w:themeColor="text1"/>
          <w:sz w:val="18"/>
          <w:szCs w:val="18"/>
          <w:shd w:val="clear" w:color="auto" w:fill="FFFFFF"/>
        </w:rPr>
        <w:t xml:space="preserve"> </w:t>
      </w:r>
      <w:r w:rsidR="00914022" w:rsidRPr="003A493F">
        <w:rPr>
          <w:rFonts w:ascii="Times New Roman" w:hAnsi="Times New Roman" w:cs="Times New Roman"/>
          <w:color w:val="000000" w:themeColor="text1"/>
          <w:sz w:val="18"/>
          <w:szCs w:val="18"/>
          <w:shd w:val="clear" w:color="auto" w:fill="FFFFFF"/>
        </w:rPr>
        <w:t>基于一阶响应函数的变压器绕组温度测量方法</w:t>
      </w:r>
      <w:r w:rsidR="00914022" w:rsidRPr="003A493F">
        <w:rPr>
          <w:rFonts w:ascii="Times New Roman" w:hAnsi="Times New Roman" w:cs="Times New Roman"/>
          <w:color w:val="000000" w:themeColor="text1"/>
          <w:sz w:val="18"/>
          <w:szCs w:val="18"/>
          <w:shd w:val="clear" w:color="auto" w:fill="FFFFFF"/>
        </w:rPr>
        <w:t>[J]</w:t>
      </w:r>
      <w:r w:rsidR="00056112" w:rsidRPr="003A493F">
        <w:rPr>
          <w:rFonts w:ascii="Times New Roman" w:hAnsi="Times New Roman" w:cs="Times New Roman" w:hint="eastAsia"/>
          <w:color w:val="000000" w:themeColor="text1"/>
          <w:sz w:val="18"/>
          <w:szCs w:val="18"/>
          <w:shd w:val="clear" w:color="auto" w:fill="FFFFFF"/>
        </w:rPr>
        <w:t>.</w:t>
      </w:r>
      <w:r w:rsidR="00056112" w:rsidRPr="003A493F">
        <w:rPr>
          <w:rFonts w:ascii="Times New Roman" w:hAnsi="Times New Roman" w:cs="Times New Roman"/>
          <w:color w:val="000000" w:themeColor="text1"/>
          <w:sz w:val="18"/>
          <w:szCs w:val="18"/>
          <w:shd w:val="clear" w:color="auto" w:fill="FFFFFF"/>
        </w:rPr>
        <w:t xml:space="preserve"> </w:t>
      </w:r>
      <w:r w:rsidR="00914022" w:rsidRPr="003A493F">
        <w:rPr>
          <w:rFonts w:ascii="Times New Roman" w:hAnsi="Times New Roman" w:cs="Times New Roman"/>
          <w:color w:val="000000" w:themeColor="text1"/>
          <w:sz w:val="18"/>
          <w:szCs w:val="18"/>
          <w:shd w:val="clear" w:color="auto" w:fill="FFFFFF"/>
        </w:rPr>
        <w:t>变压器</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2023</w:t>
      </w:r>
      <w:r w:rsidR="001D2652"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60</w:t>
      </w:r>
      <w:r w:rsidR="005B7C41"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8</w:t>
      </w:r>
      <w:r w:rsidR="005B7C41"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54-58</w:t>
      </w:r>
      <w:r w:rsidR="00056112" w:rsidRPr="003A493F">
        <w:rPr>
          <w:rFonts w:ascii="Times New Roman" w:hAnsi="Times New Roman" w:cs="Times New Roman" w:hint="eastAsia"/>
          <w:color w:val="000000" w:themeColor="text1"/>
          <w:sz w:val="18"/>
          <w:szCs w:val="18"/>
          <w:shd w:val="clear" w:color="auto" w:fill="FFFFFF"/>
        </w:rPr>
        <w:t>.</w:t>
      </w:r>
    </w:p>
    <w:p w14:paraId="02E006A2" w14:textId="77777777" w:rsidR="002237BC" w:rsidRPr="003A493F" w:rsidRDefault="00470C9A">
      <w:pPr>
        <w:rPr>
          <w:rFonts w:ascii="Times New Roman" w:hAnsi="Times New Roman" w:cs="Times New Roman"/>
          <w:color w:val="000000" w:themeColor="text1"/>
          <w:sz w:val="18"/>
          <w:szCs w:val="18"/>
        </w:rPr>
      </w:pPr>
      <w:r w:rsidRPr="003A493F">
        <w:rPr>
          <w:rFonts w:ascii="Times New Roman" w:hAnsi="Times New Roman" w:cs="Times New Roman"/>
          <w:color w:val="000000" w:themeColor="text1"/>
          <w:sz w:val="18"/>
          <w:szCs w:val="18"/>
        </w:rPr>
        <w:lastRenderedPageBreak/>
        <w:t>[3]</w:t>
      </w:r>
      <w:r w:rsidR="002237BC" w:rsidRPr="003A493F">
        <w:rPr>
          <w:rFonts w:ascii="Times New Roman" w:hAnsi="Times New Roman" w:cs="Times New Roman"/>
          <w:color w:val="000000" w:themeColor="text1"/>
          <w:sz w:val="18"/>
          <w:szCs w:val="18"/>
        </w:rPr>
        <w:t xml:space="preserve"> </w:t>
      </w:r>
      <w:r w:rsidR="00914022" w:rsidRPr="003A493F">
        <w:rPr>
          <w:rFonts w:ascii="Times New Roman" w:hAnsi="Times New Roman" w:cs="Times New Roman"/>
          <w:color w:val="000000" w:themeColor="text1"/>
          <w:sz w:val="18"/>
          <w:szCs w:val="18"/>
        </w:rPr>
        <w:t>马旭聪</w:t>
      </w:r>
      <w:r w:rsidR="001D2652"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唐文虎</w:t>
      </w:r>
      <w:r w:rsidR="001D2652"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牛哲文</w:t>
      </w:r>
      <w:r w:rsidR="001D2652"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等</w:t>
      </w:r>
      <w:r w:rsidR="00056112" w:rsidRPr="003A493F">
        <w:rPr>
          <w:rFonts w:ascii="Times New Roman" w:hAnsi="Times New Roman" w:cs="Times New Roman" w:hint="eastAsia"/>
          <w:color w:val="000000" w:themeColor="text1"/>
          <w:sz w:val="18"/>
          <w:szCs w:val="18"/>
          <w:shd w:val="clear" w:color="auto" w:fill="FFFFFF"/>
        </w:rPr>
        <w:t>.</w:t>
      </w:r>
      <w:r w:rsidR="00056112" w:rsidRPr="003A493F">
        <w:rPr>
          <w:rFonts w:ascii="Times New Roman" w:hAnsi="Times New Roman" w:cs="Times New Roman"/>
          <w:color w:val="000000" w:themeColor="text1"/>
          <w:sz w:val="18"/>
          <w:szCs w:val="18"/>
          <w:shd w:val="clear" w:color="auto" w:fill="FFFFFF"/>
        </w:rPr>
        <w:t xml:space="preserve"> </w:t>
      </w:r>
      <w:r w:rsidR="00914022" w:rsidRPr="003A493F">
        <w:rPr>
          <w:rFonts w:ascii="Times New Roman" w:hAnsi="Times New Roman" w:cs="Times New Roman"/>
          <w:color w:val="000000" w:themeColor="text1"/>
          <w:sz w:val="18"/>
          <w:szCs w:val="18"/>
        </w:rPr>
        <w:t>非均衡数据集下基于孪生卷积网络的变压器绕组变形故障识别方法</w:t>
      </w:r>
      <w:r w:rsidR="00914022" w:rsidRPr="003A493F">
        <w:rPr>
          <w:rFonts w:ascii="Times New Roman" w:hAnsi="Times New Roman" w:cs="Times New Roman"/>
          <w:color w:val="000000" w:themeColor="text1"/>
          <w:sz w:val="18"/>
          <w:szCs w:val="18"/>
        </w:rPr>
        <w:t>[J]</w:t>
      </w:r>
      <w:r w:rsidR="00056112" w:rsidRPr="003A493F">
        <w:rPr>
          <w:rFonts w:ascii="Times New Roman" w:hAnsi="Times New Roman" w:cs="Times New Roman" w:hint="eastAsia"/>
          <w:color w:val="000000" w:themeColor="text1"/>
          <w:sz w:val="18"/>
          <w:szCs w:val="18"/>
          <w:shd w:val="clear" w:color="auto" w:fill="FFFFFF"/>
        </w:rPr>
        <w:t>.</w:t>
      </w:r>
      <w:r w:rsidR="00056112" w:rsidRPr="003A493F">
        <w:rPr>
          <w:rFonts w:ascii="Times New Roman" w:hAnsi="Times New Roman" w:cs="Times New Roman"/>
          <w:color w:val="000000" w:themeColor="text1"/>
          <w:sz w:val="18"/>
          <w:szCs w:val="18"/>
          <w:shd w:val="clear" w:color="auto" w:fill="FFFFFF"/>
        </w:rPr>
        <w:t xml:space="preserve"> </w:t>
      </w:r>
      <w:r w:rsidR="00914022" w:rsidRPr="003A493F">
        <w:rPr>
          <w:rFonts w:ascii="Times New Roman" w:hAnsi="Times New Roman" w:cs="Times New Roman"/>
          <w:color w:val="000000" w:themeColor="text1"/>
          <w:sz w:val="18"/>
          <w:szCs w:val="18"/>
        </w:rPr>
        <w:t>高压电器</w:t>
      </w:r>
      <w:r w:rsidR="001D2652"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2023</w:t>
      </w:r>
      <w:r w:rsidR="001D2652" w:rsidRPr="003A493F">
        <w:rPr>
          <w:rFonts w:ascii="Times New Roman" w:hAnsi="Times New Roman" w:cs="Times New Roman"/>
          <w:color w:val="000000" w:themeColor="text1"/>
          <w:sz w:val="18"/>
          <w:szCs w:val="18"/>
        </w:rPr>
        <w:t>，</w:t>
      </w:r>
      <w:r w:rsidR="001D2652" w:rsidRPr="003A493F">
        <w:rPr>
          <w:rFonts w:ascii="Times New Roman" w:hAnsi="Times New Roman" w:cs="Times New Roman"/>
          <w:color w:val="000000" w:themeColor="text1"/>
          <w:sz w:val="18"/>
          <w:szCs w:val="18"/>
        </w:rPr>
        <w:t>59</w:t>
      </w:r>
      <w:r w:rsidR="005B7C41"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10</w:t>
      </w:r>
      <w:r w:rsidR="005B7C41" w:rsidRPr="003A493F">
        <w:rPr>
          <w:rFonts w:ascii="Times New Roman" w:hAnsi="Times New Roman" w:cs="Times New Roman"/>
          <w:color w:val="000000" w:themeColor="text1"/>
          <w:sz w:val="18"/>
          <w:szCs w:val="18"/>
        </w:rPr>
        <w:t>）</w:t>
      </w:r>
      <w:r w:rsidR="001D2652"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120-128</w:t>
      </w:r>
      <w:r w:rsidR="00056112" w:rsidRPr="003A493F">
        <w:rPr>
          <w:rFonts w:ascii="Times New Roman" w:hAnsi="Times New Roman" w:cs="Times New Roman" w:hint="eastAsia"/>
          <w:color w:val="000000" w:themeColor="text1"/>
          <w:sz w:val="18"/>
          <w:szCs w:val="18"/>
          <w:shd w:val="clear" w:color="auto" w:fill="FFFFFF"/>
        </w:rPr>
        <w:t>.</w:t>
      </w:r>
    </w:p>
    <w:p w14:paraId="676B2986" w14:textId="77777777" w:rsidR="00A2553B" w:rsidRPr="003A493F" w:rsidRDefault="00470C9A">
      <w:pPr>
        <w:rPr>
          <w:rFonts w:ascii="Times New Roman" w:hAnsi="Times New Roman" w:cs="Times New Roman"/>
          <w:color w:val="000000" w:themeColor="text1"/>
          <w:sz w:val="18"/>
          <w:szCs w:val="18"/>
        </w:rPr>
      </w:pPr>
      <w:r w:rsidRPr="003A493F">
        <w:rPr>
          <w:rFonts w:ascii="Times New Roman" w:hAnsi="Times New Roman" w:cs="Times New Roman"/>
          <w:color w:val="000000" w:themeColor="text1"/>
          <w:sz w:val="18"/>
          <w:szCs w:val="18"/>
        </w:rPr>
        <w:t>[4]</w:t>
      </w:r>
      <w:r w:rsidR="00A2553B" w:rsidRPr="003A493F">
        <w:rPr>
          <w:rFonts w:ascii="Times New Roman" w:hAnsi="Times New Roman" w:cs="Times New Roman"/>
          <w:color w:val="000000" w:themeColor="text1"/>
          <w:sz w:val="18"/>
          <w:szCs w:val="18"/>
        </w:rPr>
        <w:t xml:space="preserve"> </w:t>
      </w:r>
      <w:r w:rsidR="00914022" w:rsidRPr="003A493F">
        <w:rPr>
          <w:rFonts w:ascii="Times New Roman" w:hAnsi="Times New Roman" w:cs="Times New Roman"/>
          <w:color w:val="000000" w:themeColor="text1"/>
          <w:sz w:val="18"/>
          <w:szCs w:val="18"/>
        </w:rPr>
        <w:t>谭珊</w:t>
      </w:r>
      <w:r w:rsidR="001D2652"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赵仲勇</w:t>
      </w:r>
      <w:r w:rsidR="001D2652"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杨建</w:t>
      </w:r>
      <w:r w:rsidR="001D2652"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等</w:t>
      </w:r>
      <w:r w:rsidR="00056112" w:rsidRPr="003A493F">
        <w:rPr>
          <w:rFonts w:ascii="Times New Roman" w:hAnsi="Times New Roman" w:cs="Times New Roman" w:hint="eastAsia"/>
          <w:color w:val="000000" w:themeColor="text1"/>
          <w:sz w:val="18"/>
          <w:szCs w:val="18"/>
          <w:shd w:val="clear" w:color="auto" w:fill="FFFFFF"/>
        </w:rPr>
        <w:t>.</w:t>
      </w:r>
      <w:r w:rsidR="00056112" w:rsidRPr="003A493F">
        <w:rPr>
          <w:rFonts w:ascii="Times New Roman" w:hAnsi="Times New Roman" w:cs="Times New Roman"/>
          <w:color w:val="000000" w:themeColor="text1"/>
          <w:sz w:val="18"/>
          <w:szCs w:val="18"/>
          <w:shd w:val="clear" w:color="auto" w:fill="FFFFFF"/>
        </w:rPr>
        <w:t xml:space="preserve"> </w:t>
      </w:r>
      <w:r w:rsidR="00914022" w:rsidRPr="003A493F">
        <w:rPr>
          <w:rFonts w:ascii="Times New Roman" w:hAnsi="Times New Roman" w:cs="Times New Roman"/>
          <w:color w:val="000000" w:themeColor="text1"/>
          <w:sz w:val="18"/>
          <w:szCs w:val="18"/>
        </w:rPr>
        <w:t>基于动态时间规整的变压器绕组变形故障诊断方法研究</w:t>
      </w:r>
      <w:r w:rsidR="00914022" w:rsidRPr="003A493F">
        <w:rPr>
          <w:rFonts w:ascii="Times New Roman" w:hAnsi="Times New Roman" w:cs="Times New Roman"/>
          <w:color w:val="000000" w:themeColor="text1"/>
          <w:sz w:val="18"/>
          <w:szCs w:val="18"/>
        </w:rPr>
        <w:t>[J]</w:t>
      </w:r>
      <w:r w:rsidR="00056112" w:rsidRPr="003A493F">
        <w:rPr>
          <w:rFonts w:ascii="Times New Roman" w:hAnsi="Times New Roman" w:cs="Times New Roman" w:hint="eastAsia"/>
          <w:color w:val="000000" w:themeColor="text1"/>
          <w:sz w:val="18"/>
          <w:szCs w:val="18"/>
          <w:shd w:val="clear" w:color="auto" w:fill="FFFFFF"/>
        </w:rPr>
        <w:t>.</w:t>
      </w:r>
      <w:r w:rsidR="00056112" w:rsidRPr="003A493F">
        <w:rPr>
          <w:rFonts w:ascii="Times New Roman" w:hAnsi="Times New Roman" w:cs="Times New Roman"/>
          <w:color w:val="000000" w:themeColor="text1"/>
          <w:sz w:val="18"/>
          <w:szCs w:val="18"/>
          <w:shd w:val="clear" w:color="auto" w:fill="FFFFFF"/>
        </w:rPr>
        <w:t xml:space="preserve"> </w:t>
      </w:r>
      <w:r w:rsidR="00914022" w:rsidRPr="003A493F">
        <w:rPr>
          <w:rFonts w:ascii="Times New Roman" w:hAnsi="Times New Roman" w:cs="Times New Roman"/>
          <w:color w:val="000000" w:themeColor="text1"/>
          <w:sz w:val="18"/>
          <w:szCs w:val="18"/>
        </w:rPr>
        <w:t>高压电器</w:t>
      </w:r>
      <w:r w:rsidR="001D2652"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2024</w:t>
      </w:r>
      <w:r w:rsidR="001D2652" w:rsidRPr="003A493F">
        <w:rPr>
          <w:rFonts w:ascii="Times New Roman" w:hAnsi="Times New Roman" w:cs="Times New Roman"/>
          <w:color w:val="000000" w:themeColor="text1"/>
          <w:sz w:val="18"/>
          <w:szCs w:val="18"/>
        </w:rPr>
        <w:t>，</w:t>
      </w:r>
      <w:r w:rsidR="001D2652" w:rsidRPr="003A493F">
        <w:rPr>
          <w:rFonts w:ascii="Times New Roman" w:hAnsi="Times New Roman" w:cs="Times New Roman"/>
          <w:color w:val="000000" w:themeColor="text1"/>
          <w:sz w:val="18"/>
          <w:szCs w:val="18"/>
        </w:rPr>
        <w:t>60</w:t>
      </w:r>
      <w:r w:rsidR="005B7C41"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2</w:t>
      </w:r>
      <w:r w:rsidR="005B7C41" w:rsidRPr="003A493F">
        <w:rPr>
          <w:rFonts w:ascii="Times New Roman" w:hAnsi="Times New Roman" w:cs="Times New Roman"/>
          <w:color w:val="000000" w:themeColor="text1"/>
          <w:sz w:val="18"/>
          <w:szCs w:val="18"/>
        </w:rPr>
        <w:t>）</w:t>
      </w:r>
      <w:r w:rsidR="001D2652"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108-118</w:t>
      </w:r>
      <w:r w:rsidR="00056112" w:rsidRPr="003A493F">
        <w:rPr>
          <w:rFonts w:ascii="Times New Roman" w:hAnsi="Times New Roman" w:cs="Times New Roman" w:hint="eastAsia"/>
          <w:color w:val="000000" w:themeColor="text1"/>
          <w:sz w:val="18"/>
          <w:szCs w:val="18"/>
          <w:shd w:val="clear" w:color="auto" w:fill="FFFFFF"/>
        </w:rPr>
        <w:t>.</w:t>
      </w:r>
    </w:p>
    <w:p w14:paraId="1524EE20" w14:textId="77777777" w:rsidR="00D77030" w:rsidRPr="003A493F" w:rsidRDefault="00470C9A">
      <w:pPr>
        <w:rPr>
          <w:rFonts w:ascii="Times New Roman" w:hAnsi="Times New Roman" w:cs="Times New Roman"/>
          <w:color w:val="000000" w:themeColor="text1"/>
          <w:sz w:val="18"/>
          <w:szCs w:val="18"/>
        </w:rPr>
      </w:pPr>
      <w:r w:rsidRPr="003A493F">
        <w:rPr>
          <w:rFonts w:ascii="Times New Roman" w:hAnsi="Times New Roman" w:cs="Times New Roman"/>
          <w:color w:val="000000" w:themeColor="text1"/>
          <w:sz w:val="18"/>
          <w:szCs w:val="18"/>
        </w:rPr>
        <w:t>[5]</w:t>
      </w:r>
      <w:r w:rsidR="00386892" w:rsidRPr="003A493F">
        <w:rPr>
          <w:rFonts w:ascii="Times New Roman" w:hAnsi="Times New Roman" w:cs="Times New Roman"/>
          <w:color w:val="000000" w:themeColor="text1"/>
          <w:sz w:val="18"/>
          <w:szCs w:val="18"/>
        </w:rPr>
        <w:t xml:space="preserve"> </w:t>
      </w:r>
      <w:r w:rsidR="00914022" w:rsidRPr="003A493F">
        <w:rPr>
          <w:rFonts w:ascii="Times New Roman" w:hAnsi="Times New Roman" w:cs="Times New Roman"/>
          <w:color w:val="000000" w:themeColor="text1"/>
          <w:sz w:val="18"/>
          <w:szCs w:val="18"/>
          <w:shd w:val="clear" w:color="auto" w:fill="FFFFFF"/>
        </w:rPr>
        <w:t>贾丹平</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赵璐</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皇甫丽影</w:t>
      </w:r>
      <w:r w:rsidR="003B1AD4" w:rsidRPr="003A493F">
        <w:rPr>
          <w:rFonts w:ascii="Times New Roman" w:hAnsi="Times New Roman" w:cs="Times New Roman" w:hint="eastAsia"/>
          <w:color w:val="000000" w:themeColor="text1"/>
          <w:sz w:val="18"/>
          <w:szCs w:val="18"/>
          <w:shd w:val="clear" w:color="auto" w:fill="FFFFFF"/>
        </w:rPr>
        <w:t>.</w:t>
      </w:r>
      <w:r w:rsidR="003B1AD4" w:rsidRPr="003A493F">
        <w:rPr>
          <w:rFonts w:ascii="Times New Roman" w:hAnsi="Times New Roman" w:cs="Times New Roman"/>
          <w:color w:val="000000" w:themeColor="text1"/>
          <w:sz w:val="18"/>
          <w:szCs w:val="18"/>
          <w:shd w:val="clear" w:color="auto" w:fill="FFFFFF"/>
        </w:rPr>
        <w:t xml:space="preserve"> </w:t>
      </w:r>
      <w:r w:rsidR="00914022" w:rsidRPr="003A493F">
        <w:rPr>
          <w:rFonts w:ascii="Times New Roman" w:hAnsi="Times New Roman" w:cs="Times New Roman"/>
          <w:color w:val="000000" w:themeColor="text1"/>
          <w:sz w:val="18"/>
          <w:szCs w:val="18"/>
          <w:shd w:val="clear" w:color="auto" w:fill="FFFFFF"/>
        </w:rPr>
        <w:t>变压器绕组热点温度监测技术的研究</w:t>
      </w:r>
      <w:r w:rsidR="00914022" w:rsidRPr="003A493F">
        <w:rPr>
          <w:rFonts w:ascii="Times New Roman" w:hAnsi="Times New Roman" w:cs="Times New Roman"/>
          <w:color w:val="000000" w:themeColor="text1"/>
          <w:sz w:val="18"/>
          <w:szCs w:val="18"/>
          <w:shd w:val="clear" w:color="auto" w:fill="FFFFFF"/>
        </w:rPr>
        <w:t>[J]</w:t>
      </w:r>
      <w:r w:rsidR="003B1AD4" w:rsidRPr="003A493F">
        <w:rPr>
          <w:rFonts w:ascii="Times New Roman" w:hAnsi="Times New Roman" w:cs="Times New Roman" w:hint="eastAsia"/>
          <w:color w:val="000000" w:themeColor="text1"/>
          <w:sz w:val="18"/>
          <w:szCs w:val="18"/>
          <w:shd w:val="clear" w:color="auto" w:fill="FFFFFF"/>
        </w:rPr>
        <w:t>.</w:t>
      </w:r>
      <w:r w:rsidR="003B1AD4" w:rsidRPr="003A493F">
        <w:rPr>
          <w:rFonts w:ascii="Times New Roman" w:hAnsi="Times New Roman" w:cs="Times New Roman"/>
          <w:color w:val="000000" w:themeColor="text1"/>
          <w:sz w:val="18"/>
          <w:szCs w:val="18"/>
          <w:shd w:val="clear" w:color="auto" w:fill="FFFFFF"/>
        </w:rPr>
        <w:t xml:space="preserve"> </w:t>
      </w:r>
      <w:r w:rsidR="00914022" w:rsidRPr="003A493F">
        <w:rPr>
          <w:rFonts w:ascii="Times New Roman" w:hAnsi="Times New Roman" w:cs="Times New Roman"/>
          <w:color w:val="000000" w:themeColor="text1"/>
          <w:sz w:val="18"/>
          <w:szCs w:val="18"/>
          <w:shd w:val="clear" w:color="auto" w:fill="FFFFFF"/>
        </w:rPr>
        <w:t>计量学报</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2022</w:t>
      </w:r>
      <w:r w:rsidR="001D2652"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43</w:t>
      </w:r>
      <w:r w:rsidR="005B7C41"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2</w:t>
      </w:r>
      <w:r w:rsidR="005B7C41"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235-241</w:t>
      </w:r>
      <w:r w:rsidR="003B1AD4" w:rsidRPr="003A493F">
        <w:rPr>
          <w:rFonts w:ascii="Times New Roman" w:hAnsi="Times New Roman" w:cs="Times New Roman" w:hint="eastAsia"/>
          <w:color w:val="000000" w:themeColor="text1"/>
          <w:sz w:val="18"/>
          <w:szCs w:val="18"/>
          <w:shd w:val="clear" w:color="auto" w:fill="FFFFFF"/>
        </w:rPr>
        <w:t>.</w:t>
      </w:r>
    </w:p>
    <w:p w14:paraId="44CFF015" w14:textId="77777777" w:rsidR="00386892" w:rsidRPr="003A493F" w:rsidRDefault="00470C9A">
      <w:pPr>
        <w:rPr>
          <w:rFonts w:ascii="Times New Roman" w:hAnsi="Times New Roman" w:cs="Times New Roman"/>
          <w:color w:val="000000" w:themeColor="text1"/>
          <w:sz w:val="18"/>
          <w:szCs w:val="18"/>
        </w:rPr>
      </w:pPr>
      <w:r w:rsidRPr="003A493F">
        <w:rPr>
          <w:rFonts w:ascii="Times New Roman" w:hAnsi="Times New Roman" w:cs="Times New Roman"/>
          <w:color w:val="000000" w:themeColor="text1"/>
          <w:sz w:val="18"/>
          <w:szCs w:val="18"/>
        </w:rPr>
        <w:t>[6]</w:t>
      </w:r>
      <w:r w:rsidR="00386892" w:rsidRPr="003A493F">
        <w:rPr>
          <w:rFonts w:ascii="Times New Roman" w:hAnsi="Times New Roman" w:cs="Times New Roman"/>
          <w:color w:val="000000" w:themeColor="text1"/>
          <w:sz w:val="18"/>
          <w:szCs w:val="18"/>
        </w:rPr>
        <w:t xml:space="preserve"> </w:t>
      </w:r>
      <w:r w:rsidR="00914022" w:rsidRPr="003A493F">
        <w:rPr>
          <w:rFonts w:ascii="Times New Roman" w:hAnsi="Times New Roman" w:cs="Times New Roman"/>
          <w:color w:val="000000" w:themeColor="text1"/>
          <w:sz w:val="18"/>
          <w:szCs w:val="18"/>
          <w:shd w:val="clear" w:color="auto" w:fill="FFFFFF"/>
        </w:rPr>
        <w:t>韩超</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胡宾鑫</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朱峰</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等</w:t>
      </w:r>
      <w:r w:rsidR="003B1AD4" w:rsidRPr="003A493F">
        <w:rPr>
          <w:rFonts w:ascii="Times New Roman" w:hAnsi="Times New Roman" w:cs="Times New Roman" w:hint="eastAsia"/>
          <w:color w:val="000000" w:themeColor="text1"/>
          <w:sz w:val="18"/>
          <w:szCs w:val="18"/>
          <w:shd w:val="clear" w:color="auto" w:fill="FFFFFF"/>
        </w:rPr>
        <w:t>.</w:t>
      </w:r>
      <w:r w:rsidR="003B1AD4" w:rsidRPr="003A493F">
        <w:rPr>
          <w:rFonts w:ascii="Times New Roman" w:hAnsi="Times New Roman" w:cs="Times New Roman"/>
          <w:color w:val="000000" w:themeColor="text1"/>
          <w:sz w:val="18"/>
          <w:szCs w:val="18"/>
          <w:shd w:val="clear" w:color="auto" w:fill="FFFFFF"/>
        </w:rPr>
        <w:t xml:space="preserve"> </w:t>
      </w:r>
      <w:r w:rsidR="00914022" w:rsidRPr="003A493F">
        <w:rPr>
          <w:rFonts w:ascii="Times New Roman" w:hAnsi="Times New Roman" w:cs="Times New Roman"/>
          <w:color w:val="000000" w:themeColor="text1"/>
          <w:sz w:val="18"/>
          <w:szCs w:val="18"/>
          <w:shd w:val="clear" w:color="auto" w:fill="FFFFFF"/>
        </w:rPr>
        <w:t>基于小波降噪的光纤布拉格光栅波长高精度解调算法</w:t>
      </w:r>
      <w:r w:rsidR="00914022" w:rsidRPr="003A493F">
        <w:rPr>
          <w:rFonts w:ascii="Times New Roman" w:hAnsi="Times New Roman" w:cs="Times New Roman"/>
          <w:color w:val="000000" w:themeColor="text1"/>
          <w:sz w:val="18"/>
          <w:szCs w:val="18"/>
          <w:shd w:val="clear" w:color="auto" w:fill="FFFFFF"/>
        </w:rPr>
        <w:t>[J]</w:t>
      </w:r>
      <w:r w:rsidR="003B1AD4" w:rsidRPr="003A493F">
        <w:rPr>
          <w:rFonts w:ascii="Times New Roman" w:hAnsi="Times New Roman" w:cs="Times New Roman" w:hint="eastAsia"/>
          <w:color w:val="000000" w:themeColor="text1"/>
          <w:sz w:val="18"/>
          <w:szCs w:val="18"/>
          <w:shd w:val="clear" w:color="auto" w:fill="FFFFFF"/>
        </w:rPr>
        <w:t>.</w:t>
      </w:r>
      <w:r w:rsidR="003B1AD4" w:rsidRPr="003A493F">
        <w:rPr>
          <w:rFonts w:ascii="Times New Roman" w:hAnsi="Times New Roman" w:cs="Times New Roman"/>
          <w:color w:val="000000" w:themeColor="text1"/>
          <w:sz w:val="18"/>
          <w:szCs w:val="18"/>
          <w:shd w:val="clear" w:color="auto" w:fill="FFFFFF"/>
        </w:rPr>
        <w:t xml:space="preserve"> </w:t>
      </w:r>
      <w:r w:rsidR="00914022" w:rsidRPr="003A493F">
        <w:rPr>
          <w:rFonts w:ascii="Times New Roman" w:hAnsi="Times New Roman" w:cs="Times New Roman"/>
          <w:color w:val="000000" w:themeColor="text1"/>
          <w:sz w:val="18"/>
          <w:szCs w:val="18"/>
          <w:shd w:val="clear" w:color="auto" w:fill="FFFFFF"/>
        </w:rPr>
        <w:t>激光与光电子学进展</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2022</w:t>
      </w:r>
      <w:r w:rsidR="001D2652"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59</w:t>
      </w:r>
      <w:r w:rsidR="005B7C41"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5</w:t>
      </w:r>
      <w:r w:rsidR="005B7C41"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132-138</w:t>
      </w:r>
      <w:r w:rsidR="003B1AD4" w:rsidRPr="003A493F">
        <w:rPr>
          <w:rFonts w:ascii="Times New Roman" w:hAnsi="Times New Roman" w:cs="Times New Roman" w:hint="eastAsia"/>
          <w:color w:val="000000" w:themeColor="text1"/>
          <w:sz w:val="18"/>
          <w:szCs w:val="18"/>
          <w:shd w:val="clear" w:color="auto" w:fill="FFFFFF"/>
        </w:rPr>
        <w:t>.</w:t>
      </w:r>
    </w:p>
    <w:p w14:paraId="783A20C7" w14:textId="77777777" w:rsidR="00D77030" w:rsidRPr="003A493F" w:rsidRDefault="00470C9A">
      <w:pPr>
        <w:rPr>
          <w:rFonts w:ascii="Times New Roman" w:hAnsi="Times New Roman" w:cs="Times New Roman"/>
          <w:color w:val="000000" w:themeColor="text1"/>
          <w:sz w:val="18"/>
          <w:szCs w:val="18"/>
        </w:rPr>
      </w:pPr>
      <w:r w:rsidRPr="003A493F">
        <w:rPr>
          <w:rFonts w:ascii="Times New Roman" w:hAnsi="Times New Roman" w:cs="Times New Roman"/>
          <w:color w:val="000000" w:themeColor="text1"/>
          <w:sz w:val="18"/>
          <w:szCs w:val="18"/>
        </w:rPr>
        <w:t>[7]</w:t>
      </w:r>
      <w:r w:rsidR="00386892" w:rsidRPr="003A493F">
        <w:rPr>
          <w:rFonts w:ascii="Times New Roman" w:hAnsi="Times New Roman" w:cs="Times New Roman"/>
          <w:color w:val="000000" w:themeColor="text1"/>
          <w:sz w:val="18"/>
          <w:szCs w:val="18"/>
        </w:rPr>
        <w:t xml:space="preserve"> </w:t>
      </w:r>
      <w:r w:rsidR="00914022" w:rsidRPr="003A493F">
        <w:rPr>
          <w:rFonts w:ascii="Times New Roman" w:hAnsi="Times New Roman" w:cs="Times New Roman"/>
          <w:color w:val="000000" w:themeColor="text1"/>
          <w:sz w:val="18"/>
          <w:szCs w:val="18"/>
          <w:shd w:val="clear" w:color="auto" w:fill="FFFFFF"/>
        </w:rPr>
        <w:t>刘宏亮</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高树国</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孙路</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等</w:t>
      </w:r>
      <w:r w:rsidR="003B1AD4" w:rsidRPr="003A493F">
        <w:rPr>
          <w:rFonts w:ascii="Times New Roman" w:hAnsi="Times New Roman" w:cs="Times New Roman" w:hint="eastAsia"/>
          <w:color w:val="000000" w:themeColor="text1"/>
          <w:sz w:val="18"/>
          <w:szCs w:val="18"/>
          <w:shd w:val="clear" w:color="auto" w:fill="FFFFFF"/>
        </w:rPr>
        <w:t>.</w:t>
      </w:r>
      <w:r w:rsidR="003B1AD4" w:rsidRPr="003A493F">
        <w:rPr>
          <w:rFonts w:ascii="Times New Roman" w:hAnsi="Times New Roman" w:cs="Times New Roman"/>
          <w:color w:val="000000" w:themeColor="text1"/>
          <w:sz w:val="18"/>
          <w:szCs w:val="18"/>
          <w:shd w:val="clear" w:color="auto" w:fill="FFFFFF"/>
        </w:rPr>
        <w:t xml:space="preserve"> </w:t>
      </w:r>
      <w:r w:rsidR="00914022" w:rsidRPr="003A493F">
        <w:rPr>
          <w:rFonts w:ascii="Times New Roman" w:hAnsi="Times New Roman" w:cs="Times New Roman"/>
          <w:color w:val="000000" w:themeColor="text1"/>
          <w:sz w:val="18"/>
          <w:szCs w:val="18"/>
          <w:shd w:val="clear" w:color="auto" w:fill="FFFFFF"/>
        </w:rPr>
        <w:t>基于布拉格光纤传感的变压器绕组多次短路冲击应变</w:t>
      </w:r>
      <w:r w:rsidR="00914022" w:rsidRPr="003A493F">
        <w:rPr>
          <w:rFonts w:ascii="Times New Roman" w:hAnsi="Times New Roman" w:cs="Times New Roman"/>
          <w:color w:val="000000" w:themeColor="text1"/>
          <w:sz w:val="18"/>
          <w:szCs w:val="18"/>
          <w:shd w:val="clear" w:color="auto" w:fill="FFFFFF"/>
        </w:rPr>
        <w:t>[J]</w:t>
      </w:r>
      <w:r w:rsidR="003B1AD4" w:rsidRPr="003A493F">
        <w:rPr>
          <w:rFonts w:ascii="Times New Roman" w:hAnsi="Times New Roman" w:cs="Times New Roman" w:hint="eastAsia"/>
          <w:color w:val="000000" w:themeColor="text1"/>
          <w:sz w:val="18"/>
          <w:szCs w:val="18"/>
          <w:shd w:val="clear" w:color="auto" w:fill="FFFFFF"/>
        </w:rPr>
        <w:t>.</w:t>
      </w:r>
      <w:r w:rsidR="003B1AD4" w:rsidRPr="003A493F">
        <w:rPr>
          <w:rFonts w:ascii="Times New Roman" w:hAnsi="Times New Roman" w:cs="Times New Roman"/>
          <w:color w:val="000000" w:themeColor="text1"/>
          <w:sz w:val="18"/>
          <w:szCs w:val="18"/>
          <w:shd w:val="clear" w:color="auto" w:fill="FFFFFF"/>
        </w:rPr>
        <w:t xml:space="preserve"> </w:t>
      </w:r>
      <w:r w:rsidR="00914022" w:rsidRPr="003A493F">
        <w:rPr>
          <w:rFonts w:ascii="Times New Roman" w:hAnsi="Times New Roman" w:cs="Times New Roman"/>
          <w:color w:val="000000" w:themeColor="text1"/>
          <w:sz w:val="18"/>
          <w:szCs w:val="18"/>
          <w:shd w:val="clear" w:color="auto" w:fill="FFFFFF"/>
        </w:rPr>
        <w:t>科学技术与工程</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2022</w:t>
      </w:r>
      <w:r w:rsidR="001D2652"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22</w:t>
      </w:r>
      <w:r w:rsidR="005B7C41"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35</w:t>
      </w:r>
      <w:r w:rsidR="005B7C41"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w:t>
      </w:r>
      <w:r w:rsidR="00914022" w:rsidRPr="003A493F">
        <w:rPr>
          <w:rFonts w:ascii="Times New Roman" w:hAnsi="Times New Roman" w:cs="Times New Roman"/>
          <w:color w:val="000000" w:themeColor="text1"/>
          <w:sz w:val="18"/>
          <w:szCs w:val="18"/>
          <w:shd w:val="clear" w:color="auto" w:fill="FFFFFF"/>
        </w:rPr>
        <w:t>15631-15640</w:t>
      </w:r>
      <w:r w:rsidR="003B1AD4" w:rsidRPr="003A493F">
        <w:rPr>
          <w:rFonts w:ascii="Times New Roman" w:hAnsi="Times New Roman" w:cs="Times New Roman" w:hint="eastAsia"/>
          <w:color w:val="000000" w:themeColor="text1"/>
          <w:sz w:val="18"/>
          <w:szCs w:val="18"/>
          <w:shd w:val="clear" w:color="auto" w:fill="FFFFFF"/>
        </w:rPr>
        <w:t>.</w:t>
      </w:r>
    </w:p>
    <w:p w14:paraId="6908799C" w14:textId="77777777" w:rsidR="00CE3581" w:rsidRPr="003A493F" w:rsidRDefault="00470C9A">
      <w:pPr>
        <w:rPr>
          <w:rFonts w:ascii="Times New Roman" w:hAnsi="Times New Roman" w:cs="Times New Roman"/>
          <w:color w:val="000000" w:themeColor="text1"/>
          <w:sz w:val="18"/>
          <w:szCs w:val="18"/>
        </w:rPr>
      </w:pPr>
      <w:r w:rsidRPr="003A493F">
        <w:rPr>
          <w:rFonts w:ascii="Times New Roman" w:hAnsi="Times New Roman" w:cs="Times New Roman"/>
          <w:color w:val="000000" w:themeColor="text1"/>
          <w:sz w:val="18"/>
          <w:szCs w:val="18"/>
        </w:rPr>
        <w:t>[8]</w:t>
      </w:r>
      <w:r w:rsidR="00CE3581" w:rsidRPr="003A493F">
        <w:rPr>
          <w:rFonts w:ascii="Times New Roman" w:hAnsi="Times New Roman" w:cs="Times New Roman"/>
          <w:color w:val="000000" w:themeColor="text1"/>
          <w:sz w:val="18"/>
          <w:szCs w:val="18"/>
        </w:rPr>
        <w:t xml:space="preserve"> </w:t>
      </w:r>
      <w:r w:rsidR="00914022" w:rsidRPr="003A493F">
        <w:rPr>
          <w:rFonts w:ascii="Times New Roman" w:hAnsi="Times New Roman" w:cs="Times New Roman"/>
          <w:color w:val="000000" w:themeColor="text1"/>
          <w:sz w:val="18"/>
          <w:szCs w:val="18"/>
        </w:rPr>
        <w:t>M</w:t>
      </w:r>
      <w:r w:rsidR="001D2652" w:rsidRPr="003A493F">
        <w:rPr>
          <w:rFonts w:ascii="Times New Roman" w:hAnsi="Times New Roman" w:cs="Times New Roman"/>
          <w:color w:val="000000" w:themeColor="text1"/>
          <w:sz w:val="18"/>
          <w:szCs w:val="18"/>
        </w:rPr>
        <w:t>OTIL</w:t>
      </w:r>
      <w:r w:rsidR="00914022" w:rsidRPr="003A493F">
        <w:rPr>
          <w:rFonts w:ascii="Times New Roman" w:hAnsi="Times New Roman" w:cs="Times New Roman"/>
          <w:color w:val="000000" w:themeColor="text1"/>
          <w:sz w:val="18"/>
          <w:szCs w:val="18"/>
        </w:rPr>
        <w:t xml:space="preserve"> A, B</w:t>
      </w:r>
      <w:r w:rsidR="001D2652" w:rsidRPr="003A493F">
        <w:rPr>
          <w:rFonts w:ascii="Times New Roman" w:hAnsi="Times New Roman" w:cs="Times New Roman"/>
          <w:color w:val="000000" w:themeColor="text1"/>
          <w:sz w:val="18"/>
          <w:szCs w:val="18"/>
        </w:rPr>
        <w:t>ERGMAN</w:t>
      </w:r>
      <w:r w:rsidR="00914022" w:rsidRPr="003A493F">
        <w:rPr>
          <w:rFonts w:ascii="Times New Roman" w:hAnsi="Times New Roman" w:cs="Times New Roman"/>
          <w:color w:val="000000" w:themeColor="text1"/>
          <w:sz w:val="18"/>
          <w:szCs w:val="18"/>
        </w:rPr>
        <w:t xml:space="preserve"> A, T</w:t>
      </w:r>
      <w:r w:rsidR="001D2652" w:rsidRPr="003A493F">
        <w:rPr>
          <w:rFonts w:ascii="Times New Roman" w:hAnsi="Times New Roman" w:cs="Times New Roman"/>
          <w:color w:val="000000" w:themeColor="text1"/>
          <w:sz w:val="18"/>
          <w:szCs w:val="18"/>
        </w:rPr>
        <w:t>UR</w:t>
      </w:r>
      <w:r w:rsidR="00914022" w:rsidRPr="003A493F">
        <w:rPr>
          <w:rFonts w:ascii="Times New Roman" w:hAnsi="Times New Roman" w:cs="Times New Roman"/>
          <w:color w:val="000000" w:themeColor="text1"/>
          <w:sz w:val="18"/>
          <w:szCs w:val="18"/>
        </w:rPr>
        <w:t xml:space="preserve"> M. State of the art of Brillouin fiber-optic distributed sensing[J]. Optics &amp; Laser Technology, 2016, 78: 81-103</w:t>
      </w:r>
      <w:r w:rsidR="00CB6B5A" w:rsidRPr="003A493F">
        <w:rPr>
          <w:rFonts w:ascii="Times New Roman" w:hAnsi="Times New Roman" w:cs="Times New Roman" w:hint="eastAsia"/>
          <w:color w:val="000000" w:themeColor="text1"/>
          <w:sz w:val="18"/>
          <w:szCs w:val="18"/>
        </w:rPr>
        <w:t>.</w:t>
      </w:r>
    </w:p>
    <w:p w14:paraId="052E57AD" w14:textId="77777777" w:rsidR="00CE3581" w:rsidRPr="003A493F" w:rsidRDefault="00470C9A">
      <w:pPr>
        <w:rPr>
          <w:rFonts w:ascii="Times New Roman" w:hAnsi="Times New Roman" w:cs="Times New Roman"/>
          <w:color w:val="000000" w:themeColor="text1"/>
          <w:sz w:val="18"/>
          <w:szCs w:val="18"/>
        </w:rPr>
      </w:pPr>
      <w:r w:rsidRPr="003A493F">
        <w:rPr>
          <w:rFonts w:ascii="Times New Roman" w:hAnsi="Times New Roman" w:cs="Times New Roman"/>
          <w:color w:val="000000" w:themeColor="text1"/>
          <w:sz w:val="18"/>
          <w:szCs w:val="18"/>
        </w:rPr>
        <w:t>[9]</w:t>
      </w:r>
      <w:r w:rsidR="00CE3581" w:rsidRPr="003A493F">
        <w:rPr>
          <w:rFonts w:ascii="Times New Roman" w:hAnsi="Times New Roman" w:cs="Times New Roman"/>
          <w:color w:val="000000" w:themeColor="text1"/>
          <w:sz w:val="18"/>
          <w:szCs w:val="18"/>
        </w:rPr>
        <w:t xml:space="preserve"> </w:t>
      </w:r>
      <w:r w:rsidR="006E7C35" w:rsidRPr="003A493F">
        <w:rPr>
          <w:rFonts w:ascii="Times New Roman" w:hAnsi="Times New Roman" w:cs="Times New Roman"/>
          <w:color w:val="000000" w:themeColor="text1"/>
          <w:sz w:val="18"/>
          <w:szCs w:val="18"/>
          <w:shd w:val="clear" w:color="auto" w:fill="FFFFFF"/>
        </w:rPr>
        <w:t>张宇阳</w:t>
      </w:r>
      <w:r w:rsidR="001D2652" w:rsidRPr="003A493F">
        <w:rPr>
          <w:rFonts w:ascii="Times New Roman" w:hAnsi="Times New Roman" w:cs="Times New Roman"/>
          <w:color w:val="000000" w:themeColor="text1"/>
          <w:sz w:val="18"/>
          <w:szCs w:val="18"/>
          <w:shd w:val="clear" w:color="auto" w:fill="FFFFFF"/>
        </w:rPr>
        <w:t>，</w:t>
      </w:r>
      <w:r w:rsidR="006E7C35" w:rsidRPr="003A493F">
        <w:rPr>
          <w:rFonts w:ascii="Times New Roman" w:hAnsi="Times New Roman" w:cs="Times New Roman"/>
          <w:color w:val="000000" w:themeColor="text1"/>
          <w:sz w:val="18"/>
          <w:szCs w:val="18"/>
          <w:shd w:val="clear" w:color="auto" w:fill="FFFFFF"/>
        </w:rPr>
        <w:t>路元刚</w:t>
      </w:r>
      <w:r w:rsidR="001D2652" w:rsidRPr="003A493F">
        <w:rPr>
          <w:rFonts w:ascii="Times New Roman" w:hAnsi="Times New Roman" w:cs="Times New Roman"/>
          <w:color w:val="000000" w:themeColor="text1"/>
          <w:sz w:val="18"/>
          <w:szCs w:val="18"/>
          <w:shd w:val="clear" w:color="auto" w:fill="FFFFFF"/>
        </w:rPr>
        <w:t>，</w:t>
      </w:r>
      <w:r w:rsidR="006E7C35" w:rsidRPr="003A493F">
        <w:rPr>
          <w:rFonts w:ascii="Times New Roman" w:hAnsi="Times New Roman" w:cs="Times New Roman"/>
          <w:color w:val="000000" w:themeColor="text1"/>
          <w:sz w:val="18"/>
          <w:szCs w:val="18"/>
          <w:shd w:val="clear" w:color="auto" w:fill="FFFFFF"/>
        </w:rPr>
        <w:t>彭楗钦</w:t>
      </w:r>
      <w:r w:rsidR="003B1AD4" w:rsidRPr="003A493F">
        <w:rPr>
          <w:rFonts w:ascii="Times New Roman" w:hAnsi="Times New Roman" w:cs="Times New Roman" w:hint="eastAsia"/>
          <w:color w:val="000000" w:themeColor="text1"/>
          <w:sz w:val="18"/>
          <w:szCs w:val="18"/>
          <w:shd w:val="clear" w:color="auto" w:fill="FFFFFF"/>
        </w:rPr>
        <w:t>.</w:t>
      </w:r>
      <w:r w:rsidR="003B1AD4" w:rsidRPr="003A493F">
        <w:rPr>
          <w:rFonts w:ascii="Times New Roman" w:hAnsi="Times New Roman" w:cs="Times New Roman"/>
          <w:color w:val="000000" w:themeColor="text1"/>
          <w:sz w:val="18"/>
          <w:szCs w:val="18"/>
          <w:shd w:val="clear" w:color="auto" w:fill="FFFFFF"/>
        </w:rPr>
        <w:t xml:space="preserve"> </w:t>
      </w:r>
      <w:r w:rsidR="006E7C35" w:rsidRPr="003A493F">
        <w:rPr>
          <w:rFonts w:ascii="Times New Roman" w:hAnsi="Times New Roman" w:cs="Times New Roman"/>
          <w:color w:val="000000" w:themeColor="text1"/>
          <w:sz w:val="18"/>
          <w:szCs w:val="18"/>
          <w:shd w:val="clear" w:color="auto" w:fill="FFFFFF"/>
        </w:rPr>
        <w:t>布里渊光时域光纤传感中的快速测量技术</w:t>
      </w:r>
      <w:r w:rsidR="006E7C35" w:rsidRPr="003A493F">
        <w:rPr>
          <w:rFonts w:ascii="Times New Roman" w:hAnsi="Times New Roman" w:cs="Times New Roman"/>
          <w:color w:val="000000" w:themeColor="text1"/>
          <w:sz w:val="18"/>
          <w:szCs w:val="18"/>
          <w:shd w:val="clear" w:color="auto" w:fill="FFFFFF"/>
        </w:rPr>
        <w:t>[J]</w:t>
      </w:r>
      <w:r w:rsidR="003B1AD4" w:rsidRPr="003A493F">
        <w:rPr>
          <w:rFonts w:ascii="Times New Roman" w:hAnsi="Times New Roman" w:cs="Times New Roman" w:hint="eastAsia"/>
          <w:color w:val="000000" w:themeColor="text1"/>
          <w:sz w:val="18"/>
          <w:szCs w:val="18"/>
          <w:shd w:val="clear" w:color="auto" w:fill="FFFFFF"/>
        </w:rPr>
        <w:t>.</w:t>
      </w:r>
      <w:r w:rsidR="003B1AD4" w:rsidRPr="003A493F">
        <w:rPr>
          <w:rFonts w:ascii="Times New Roman" w:hAnsi="Times New Roman" w:cs="Times New Roman"/>
          <w:color w:val="000000" w:themeColor="text1"/>
          <w:sz w:val="18"/>
          <w:szCs w:val="18"/>
          <w:shd w:val="clear" w:color="auto" w:fill="FFFFFF"/>
        </w:rPr>
        <w:t xml:space="preserve"> </w:t>
      </w:r>
      <w:r w:rsidR="006E7C35" w:rsidRPr="003A493F">
        <w:rPr>
          <w:rFonts w:ascii="Times New Roman" w:hAnsi="Times New Roman" w:cs="Times New Roman"/>
          <w:color w:val="000000" w:themeColor="text1"/>
          <w:sz w:val="18"/>
          <w:szCs w:val="18"/>
          <w:shd w:val="clear" w:color="auto" w:fill="FFFFFF"/>
        </w:rPr>
        <w:t>半导体光电</w:t>
      </w:r>
      <w:r w:rsidR="001D2652" w:rsidRPr="003A493F">
        <w:rPr>
          <w:rFonts w:ascii="Times New Roman" w:hAnsi="Times New Roman" w:cs="Times New Roman"/>
          <w:color w:val="000000" w:themeColor="text1"/>
          <w:sz w:val="18"/>
          <w:szCs w:val="18"/>
          <w:shd w:val="clear" w:color="auto" w:fill="FFFFFF"/>
        </w:rPr>
        <w:t>，</w:t>
      </w:r>
      <w:r w:rsidR="006E7C35" w:rsidRPr="003A493F">
        <w:rPr>
          <w:rFonts w:ascii="Times New Roman" w:hAnsi="Times New Roman" w:cs="Times New Roman"/>
          <w:color w:val="000000" w:themeColor="text1"/>
          <w:sz w:val="18"/>
          <w:szCs w:val="18"/>
          <w:shd w:val="clear" w:color="auto" w:fill="FFFFFF"/>
        </w:rPr>
        <w:t>2022</w:t>
      </w:r>
      <w:r w:rsidR="001D2652"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43</w:t>
      </w:r>
      <w:r w:rsidR="005B7C41" w:rsidRPr="003A493F">
        <w:rPr>
          <w:rFonts w:ascii="Times New Roman" w:hAnsi="Times New Roman" w:cs="Times New Roman"/>
          <w:color w:val="000000" w:themeColor="text1"/>
          <w:sz w:val="18"/>
          <w:szCs w:val="18"/>
          <w:shd w:val="clear" w:color="auto" w:fill="FFFFFF"/>
        </w:rPr>
        <w:t>（</w:t>
      </w:r>
      <w:r w:rsidR="006E7C35" w:rsidRPr="003A493F">
        <w:rPr>
          <w:rFonts w:ascii="Times New Roman" w:hAnsi="Times New Roman" w:cs="Times New Roman"/>
          <w:color w:val="000000" w:themeColor="text1"/>
          <w:sz w:val="18"/>
          <w:szCs w:val="18"/>
          <w:shd w:val="clear" w:color="auto" w:fill="FFFFFF"/>
        </w:rPr>
        <w:t>4</w:t>
      </w:r>
      <w:r w:rsidR="005B7C41"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w:t>
      </w:r>
      <w:r w:rsidR="006E7C35" w:rsidRPr="003A493F">
        <w:rPr>
          <w:rFonts w:ascii="Times New Roman" w:hAnsi="Times New Roman" w:cs="Times New Roman"/>
          <w:color w:val="000000" w:themeColor="text1"/>
          <w:sz w:val="18"/>
          <w:szCs w:val="18"/>
          <w:shd w:val="clear" w:color="auto" w:fill="FFFFFF"/>
        </w:rPr>
        <w:t>625-641.</w:t>
      </w:r>
    </w:p>
    <w:p w14:paraId="5DE640F1" w14:textId="77777777" w:rsidR="00CE3581" w:rsidRPr="003A493F" w:rsidRDefault="00470C9A">
      <w:pPr>
        <w:rPr>
          <w:rFonts w:ascii="Times New Roman" w:hAnsi="Times New Roman" w:cs="Times New Roman"/>
          <w:color w:val="000000" w:themeColor="text1"/>
          <w:sz w:val="18"/>
          <w:szCs w:val="18"/>
        </w:rPr>
      </w:pPr>
      <w:r w:rsidRPr="003A493F">
        <w:rPr>
          <w:rFonts w:ascii="Times New Roman" w:hAnsi="Times New Roman" w:cs="Times New Roman"/>
          <w:color w:val="000000" w:themeColor="text1"/>
          <w:sz w:val="18"/>
          <w:szCs w:val="18"/>
        </w:rPr>
        <w:t>[10]</w:t>
      </w:r>
      <w:r w:rsidR="00B80A6D" w:rsidRPr="003A493F">
        <w:rPr>
          <w:rFonts w:ascii="Times New Roman" w:hAnsi="Times New Roman" w:cs="Times New Roman"/>
          <w:color w:val="000000" w:themeColor="text1"/>
          <w:sz w:val="18"/>
          <w:szCs w:val="18"/>
        </w:rPr>
        <w:t xml:space="preserve"> </w:t>
      </w:r>
      <w:r w:rsidR="00914022" w:rsidRPr="003A493F">
        <w:rPr>
          <w:rFonts w:ascii="Times New Roman" w:hAnsi="Times New Roman" w:cs="Times New Roman"/>
          <w:color w:val="000000" w:themeColor="text1"/>
          <w:sz w:val="18"/>
          <w:szCs w:val="18"/>
        </w:rPr>
        <w:t>L</w:t>
      </w:r>
      <w:r w:rsidR="001D2652" w:rsidRPr="003A493F">
        <w:rPr>
          <w:rFonts w:ascii="Times New Roman" w:hAnsi="Times New Roman" w:cs="Times New Roman"/>
          <w:color w:val="000000" w:themeColor="text1"/>
          <w:sz w:val="18"/>
          <w:szCs w:val="18"/>
        </w:rPr>
        <w:t>I</w:t>
      </w:r>
      <w:r w:rsidR="00914022" w:rsidRPr="003A493F">
        <w:rPr>
          <w:rFonts w:ascii="Times New Roman" w:hAnsi="Times New Roman" w:cs="Times New Roman"/>
          <w:color w:val="000000" w:themeColor="text1"/>
          <w:sz w:val="18"/>
          <w:szCs w:val="18"/>
        </w:rPr>
        <w:t xml:space="preserve"> </w:t>
      </w:r>
      <w:r w:rsidR="001D2652" w:rsidRPr="003A493F">
        <w:rPr>
          <w:rFonts w:ascii="Times New Roman" w:hAnsi="Times New Roman" w:cs="Times New Roman"/>
          <w:color w:val="000000" w:themeColor="text1"/>
          <w:sz w:val="18"/>
          <w:szCs w:val="18"/>
        </w:rPr>
        <w:t>H</w:t>
      </w:r>
      <w:r w:rsidR="00914022" w:rsidRPr="003A493F">
        <w:rPr>
          <w:rFonts w:ascii="Times New Roman" w:hAnsi="Times New Roman" w:cs="Times New Roman"/>
          <w:color w:val="000000" w:themeColor="text1"/>
          <w:sz w:val="18"/>
          <w:szCs w:val="18"/>
        </w:rPr>
        <w:t>, L</w:t>
      </w:r>
      <w:r w:rsidR="001D2652" w:rsidRPr="003A493F">
        <w:rPr>
          <w:rFonts w:ascii="Times New Roman" w:hAnsi="Times New Roman" w:cs="Times New Roman"/>
          <w:color w:val="000000" w:themeColor="text1"/>
          <w:sz w:val="18"/>
          <w:szCs w:val="18"/>
        </w:rPr>
        <w:t>IU</w:t>
      </w:r>
      <w:r w:rsidR="00914022" w:rsidRPr="003A493F">
        <w:rPr>
          <w:rFonts w:ascii="Times New Roman" w:hAnsi="Times New Roman" w:cs="Times New Roman"/>
          <w:color w:val="000000" w:themeColor="text1"/>
          <w:sz w:val="18"/>
          <w:szCs w:val="18"/>
        </w:rPr>
        <w:t xml:space="preserve"> </w:t>
      </w:r>
      <w:r w:rsidR="001D2652" w:rsidRPr="003A493F">
        <w:rPr>
          <w:rFonts w:ascii="Times New Roman" w:hAnsi="Times New Roman" w:cs="Times New Roman"/>
          <w:color w:val="000000" w:themeColor="text1"/>
          <w:sz w:val="18"/>
          <w:szCs w:val="18"/>
        </w:rPr>
        <w:t>Y</w:t>
      </w:r>
      <w:r w:rsidR="00914022" w:rsidRPr="003A493F">
        <w:rPr>
          <w:rFonts w:ascii="Times New Roman" w:hAnsi="Times New Roman" w:cs="Times New Roman"/>
          <w:color w:val="000000" w:themeColor="text1"/>
          <w:sz w:val="18"/>
          <w:szCs w:val="18"/>
        </w:rPr>
        <w:t>, Z</w:t>
      </w:r>
      <w:r w:rsidR="001D2652" w:rsidRPr="003A493F">
        <w:rPr>
          <w:rFonts w:ascii="Times New Roman" w:hAnsi="Times New Roman" w:cs="Times New Roman"/>
          <w:color w:val="000000" w:themeColor="text1"/>
          <w:sz w:val="18"/>
          <w:szCs w:val="18"/>
        </w:rPr>
        <w:t>HUANG</w:t>
      </w:r>
      <w:r w:rsidR="00914022" w:rsidRPr="003A493F">
        <w:rPr>
          <w:rFonts w:ascii="Times New Roman" w:hAnsi="Times New Roman" w:cs="Times New Roman"/>
          <w:color w:val="000000" w:themeColor="text1"/>
          <w:sz w:val="18"/>
          <w:szCs w:val="18"/>
        </w:rPr>
        <w:t xml:space="preserve"> </w:t>
      </w:r>
      <w:r w:rsidR="001D2652" w:rsidRPr="003A493F">
        <w:rPr>
          <w:rFonts w:ascii="Times New Roman" w:hAnsi="Times New Roman" w:cs="Times New Roman"/>
          <w:color w:val="000000" w:themeColor="text1"/>
          <w:sz w:val="18"/>
          <w:szCs w:val="18"/>
        </w:rPr>
        <w:t>X</w:t>
      </w:r>
      <w:r w:rsidR="00914022" w:rsidRPr="003A493F">
        <w:rPr>
          <w:rFonts w:ascii="Times New Roman" w:hAnsi="Times New Roman" w:cs="Times New Roman"/>
          <w:color w:val="000000" w:themeColor="text1"/>
          <w:sz w:val="18"/>
          <w:szCs w:val="18"/>
        </w:rPr>
        <w:t>,</w:t>
      </w:r>
      <w:r w:rsidR="002B6BDD" w:rsidRPr="003A493F">
        <w:rPr>
          <w:rFonts w:ascii="Times New Roman" w:hAnsi="Times New Roman" w:cs="Times New Roman"/>
          <w:color w:val="000000" w:themeColor="text1"/>
          <w:sz w:val="18"/>
          <w:szCs w:val="18"/>
        </w:rPr>
        <w:t xml:space="preserve"> et al. </w:t>
      </w:r>
      <w:r w:rsidR="00B80A6D" w:rsidRPr="003A493F">
        <w:rPr>
          <w:rFonts w:ascii="Times New Roman" w:hAnsi="Times New Roman" w:cs="Times New Roman"/>
          <w:color w:val="000000" w:themeColor="text1"/>
          <w:sz w:val="18"/>
          <w:szCs w:val="18"/>
        </w:rPr>
        <w:t xml:space="preserve">Test and </w:t>
      </w:r>
      <w:r w:rsidR="00914022" w:rsidRPr="003A493F">
        <w:rPr>
          <w:rFonts w:ascii="Times New Roman" w:hAnsi="Times New Roman" w:cs="Times New Roman"/>
          <w:color w:val="000000" w:themeColor="text1"/>
          <w:sz w:val="18"/>
          <w:szCs w:val="18"/>
        </w:rPr>
        <w:t>a</w:t>
      </w:r>
      <w:r w:rsidR="00B80A6D" w:rsidRPr="003A493F">
        <w:rPr>
          <w:rFonts w:ascii="Times New Roman" w:hAnsi="Times New Roman" w:cs="Times New Roman"/>
          <w:color w:val="000000" w:themeColor="text1"/>
          <w:sz w:val="18"/>
          <w:szCs w:val="18"/>
        </w:rPr>
        <w:t xml:space="preserve">nalysis on </w:t>
      </w:r>
      <w:r w:rsidR="00914022" w:rsidRPr="003A493F">
        <w:rPr>
          <w:rFonts w:ascii="Times New Roman" w:hAnsi="Times New Roman" w:cs="Times New Roman"/>
          <w:color w:val="000000" w:themeColor="text1"/>
          <w:sz w:val="18"/>
          <w:szCs w:val="18"/>
        </w:rPr>
        <w:t>e</w:t>
      </w:r>
      <w:r w:rsidR="00B80A6D" w:rsidRPr="003A493F">
        <w:rPr>
          <w:rFonts w:ascii="Times New Roman" w:hAnsi="Times New Roman" w:cs="Times New Roman"/>
          <w:color w:val="000000" w:themeColor="text1"/>
          <w:sz w:val="18"/>
          <w:szCs w:val="18"/>
        </w:rPr>
        <w:t xml:space="preserve">xtended </w:t>
      </w:r>
      <w:r w:rsidR="00914022" w:rsidRPr="003A493F">
        <w:rPr>
          <w:rFonts w:ascii="Times New Roman" w:hAnsi="Times New Roman" w:cs="Times New Roman"/>
          <w:color w:val="000000" w:themeColor="text1"/>
          <w:sz w:val="18"/>
          <w:szCs w:val="18"/>
        </w:rPr>
        <w:t>t</w:t>
      </w:r>
      <w:r w:rsidR="00B80A6D" w:rsidRPr="003A493F">
        <w:rPr>
          <w:rFonts w:ascii="Times New Roman" w:hAnsi="Times New Roman" w:cs="Times New Roman"/>
          <w:color w:val="000000" w:themeColor="text1"/>
          <w:sz w:val="18"/>
          <w:szCs w:val="18"/>
        </w:rPr>
        <w:t xml:space="preserve">emperature </w:t>
      </w:r>
      <w:r w:rsidR="00914022" w:rsidRPr="003A493F">
        <w:rPr>
          <w:rFonts w:ascii="Times New Roman" w:hAnsi="Times New Roman" w:cs="Times New Roman"/>
          <w:color w:val="000000" w:themeColor="text1"/>
          <w:sz w:val="18"/>
          <w:szCs w:val="18"/>
        </w:rPr>
        <w:t>r</w:t>
      </w:r>
      <w:r w:rsidR="00B80A6D" w:rsidRPr="003A493F">
        <w:rPr>
          <w:rFonts w:ascii="Times New Roman" w:hAnsi="Times New Roman" w:cs="Times New Roman"/>
          <w:color w:val="000000" w:themeColor="text1"/>
          <w:sz w:val="18"/>
          <w:szCs w:val="18"/>
        </w:rPr>
        <w:t xml:space="preserve">ise of 110 kV </w:t>
      </w:r>
      <w:r w:rsidR="00914022" w:rsidRPr="003A493F">
        <w:rPr>
          <w:rFonts w:ascii="Times New Roman" w:hAnsi="Times New Roman" w:cs="Times New Roman"/>
          <w:color w:val="000000" w:themeColor="text1"/>
          <w:sz w:val="18"/>
          <w:szCs w:val="18"/>
        </w:rPr>
        <w:t>t</w:t>
      </w:r>
      <w:r w:rsidR="00B80A6D" w:rsidRPr="003A493F">
        <w:rPr>
          <w:rFonts w:ascii="Times New Roman" w:hAnsi="Times New Roman" w:cs="Times New Roman"/>
          <w:color w:val="000000" w:themeColor="text1"/>
          <w:sz w:val="18"/>
          <w:szCs w:val="18"/>
        </w:rPr>
        <w:t xml:space="preserve">ransformer </w:t>
      </w:r>
      <w:r w:rsidR="00914022" w:rsidRPr="003A493F">
        <w:rPr>
          <w:rFonts w:ascii="Times New Roman" w:hAnsi="Times New Roman" w:cs="Times New Roman"/>
          <w:color w:val="000000" w:themeColor="text1"/>
          <w:sz w:val="18"/>
          <w:szCs w:val="18"/>
        </w:rPr>
        <w:t>b</w:t>
      </w:r>
      <w:r w:rsidR="00B80A6D" w:rsidRPr="003A493F">
        <w:rPr>
          <w:rFonts w:ascii="Times New Roman" w:hAnsi="Times New Roman" w:cs="Times New Roman"/>
          <w:color w:val="000000" w:themeColor="text1"/>
          <w:sz w:val="18"/>
          <w:szCs w:val="18"/>
        </w:rPr>
        <w:t xml:space="preserve">ased on </w:t>
      </w:r>
      <w:r w:rsidR="00914022" w:rsidRPr="003A493F">
        <w:rPr>
          <w:rFonts w:ascii="Times New Roman" w:hAnsi="Times New Roman" w:cs="Times New Roman"/>
          <w:color w:val="000000" w:themeColor="text1"/>
          <w:sz w:val="18"/>
          <w:szCs w:val="18"/>
        </w:rPr>
        <w:t>d</w:t>
      </w:r>
      <w:r w:rsidR="00B80A6D" w:rsidRPr="003A493F">
        <w:rPr>
          <w:rFonts w:ascii="Times New Roman" w:hAnsi="Times New Roman" w:cs="Times New Roman"/>
          <w:color w:val="000000" w:themeColor="text1"/>
          <w:sz w:val="18"/>
          <w:szCs w:val="18"/>
        </w:rPr>
        <w:t xml:space="preserve">istributed </w:t>
      </w:r>
      <w:r w:rsidR="00914022" w:rsidRPr="003A493F">
        <w:rPr>
          <w:rFonts w:ascii="Times New Roman" w:hAnsi="Times New Roman" w:cs="Times New Roman"/>
          <w:color w:val="000000" w:themeColor="text1"/>
          <w:sz w:val="18"/>
          <w:szCs w:val="18"/>
        </w:rPr>
        <w:t>t</w:t>
      </w:r>
      <w:r w:rsidR="00B80A6D" w:rsidRPr="003A493F">
        <w:rPr>
          <w:rFonts w:ascii="Times New Roman" w:hAnsi="Times New Roman" w:cs="Times New Roman"/>
          <w:color w:val="000000" w:themeColor="text1"/>
          <w:sz w:val="18"/>
          <w:szCs w:val="18"/>
        </w:rPr>
        <w:t xml:space="preserve">emperature </w:t>
      </w:r>
      <w:r w:rsidR="00914022" w:rsidRPr="003A493F">
        <w:rPr>
          <w:rFonts w:ascii="Times New Roman" w:hAnsi="Times New Roman" w:cs="Times New Roman"/>
          <w:color w:val="000000" w:themeColor="text1"/>
          <w:sz w:val="18"/>
          <w:szCs w:val="18"/>
        </w:rPr>
        <w:t>s</w:t>
      </w:r>
      <w:r w:rsidR="00B80A6D" w:rsidRPr="003A493F">
        <w:rPr>
          <w:rFonts w:ascii="Times New Roman" w:hAnsi="Times New Roman" w:cs="Times New Roman"/>
          <w:color w:val="000000" w:themeColor="text1"/>
          <w:sz w:val="18"/>
          <w:szCs w:val="18"/>
        </w:rPr>
        <w:t>ensing</w:t>
      </w:r>
      <w:r w:rsidR="00914022" w:rsidRPr="003A493F">
        <w:rPr>
          <w:rFonts w:ascii="Times New Roman" w:hAnsi="Times New Roman" w:cs="Times New Roman"/>
          <w:color w:val="000000" w:themeColor="text1"/>
          <w:sz w:val="18"/>
          <w:szCs w:val="18"/>
        </w:rPr>
        <w:t xml:space="preserve"> [J]. IEEE Transa</w:t>
      </w:r>
      <w:r w:rsidR="00CB6B5A" w:rsidRPr="003A493F">
        <w:rPr>
          <w:rFonts w:ascii="Times New Roman" w:hAnsi="Times New Roman" w:cs="Times New Roman"/>
          <w:color w:val="000000" w:themeColor="text1"/>
          <w:sz w:val="18"/>
          <w:szCs w:val="18"/>
        </w:rPr>
        <w:t xml:space="preserve">ctions on Power Delivery, </w:t>
      </w:r>
      <w:r w:rsidR="00914022" w:rsidRPr="003A493F">
        <w:rPr>
          <w:rFonts w:ascii="Times New Roman" w:hAnsi="Times New Roman" w:cs="Times New Roman"/>
          <w:color w:val="000000" w:themeColor="text1"/>
          <w:sz w:val="18"/>
          <w:szCs w:val="18"/>
        </w:rPr>
        <w:t>2023, 38</w:t>
      </w:r>
      <w:r w:rsidR="005B7C41"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2</w:t>
      </w:r>
      <w:r w:rsidR="005B7C41" w:rsidRPr="003A493F">
        <w:rPr>
          <w:rFonts w:ascii="Times New Roman" w:hAnsi="Times New Roman" w:cs="Times New Roman"/>
          <w:color w:val="000000" w:themeColor="text1"/>
          <w:sz w:val="18"/>
          <w:szCs w:val="18"/>
        </w:rPr>
        <w:t>）</w:t>
      </w:r>
      <w:r w:rsidR="00914022" w:rsidRPr="003A493F">
        <w:rPr>
          <w:rFonts w:ascii="Times New Roman" w:hAnsi="Times New Roman" w:cs="Times New Roman"/>
          <w:color w:val="000000" w:themeColor="text1"/>
          <w:sz w:val="18"/>
          <w:szCs w:val="18"/>
        </w:rPr>
        <w:t>: 1030-1041.</w:t>
      </w:r>
    </w:p>
    <w:p w14:paraId="6556471F" w14:textId="77777777" w:rsidR="008A0AD5" w:rsidRPr="003A493F" w:rsidRDefault="00470C9A" w:rsidP="007E1A30">
      <w:pPr>
        <w:rPr>
          <w:rFonts w:ascii="Times New Roman" w:hAnsi="Times New Roman" w:cs="Times New Roman"/>
          <w:color w:val="000000" w:themeColor="text1"/>
          <w:sz w:val="18"/>
          <w:szCs w:val="18"/>
        </w:rPr>
      </w:pPr>
      <w:r w:rsidRPr="003A493F">
        <w:rPr>
          <w:rFonts w:ascii="Times New Roman" w:hAnsi="Times New Roman" w:cs="Times New Roman"/>
          <w:color w:val="000000" w:themeColor="text1"/>
          <w:sz w:val="18"/>
          <w:szCs w:val="18"/>
        </w:rPr>
        <w:t>[11]</w:t>
      </w:r>
      <w:r w:rsidR="00B80A6D" w:rsidRPr="003A493F">
        <w:rPr>
          <w:rFonts w:ascii="Times New Roman" w:hAnsi="Times New Roman" w:cs="Times New Roman"/>
          <w:color w:val="000000" w:themeColor="text1"/>
          <w:sz w:val="18"/>
          <w:szCs w:val="18"/>
        </w:rPr>
        <w:t xml:space="preserve"> </w:t>
      </w:r>
      <w:r w:rsidR="007E1A30" w:rsidRPr="003A493F">
        <w:rPr>
          <w:rFonts w:ascii="Times New Roman" w:hAnsi="Times New Roman" w:cs="Times New Roman"/>
          <w:color w:val="000000" w:themeColor="text1"/>
          <w:sz w:val="18"/>
          <w:szCs w:val="18"/>
        </w:rPr>
        <w:t>田源</w:t>
      </w:r>
      <w:r w:rsidR="003B1AD4" w:rsidRPr="003A493F">
        <w:rPr>
          <w:rFonts w:ascii="Times New Roman" w:hAnsi="Times New Roman" w:cs="Times New Roman" w:hint="eastAsia"/>
          <w:color w:val="000000" w:themeColor="text1"/>
          <w:sz w:val="18"/>
          <w:szCs w:val="18"/>
          <w:shd w:val="clear" w:color="auto" w:fill="FFFFFF"/>
        </w:rPr>
        <w:t>.</w:t>
      </w:r>
      <w:r w:rsidR="003B1AD4" w:rsidRPr="003A493F">
        <w:rPr>
          <w:rFonts w:ascii="Times New Roman" w:hAnsi="Times New Roman" w:cs="Times New Roman"/>
          <w:color w:val="000000" w:themeColor="text1"/>
          <w:sz w:val="18"/>
          <w:szCs w:val="18"/>
          <w:shd w:val="clear" w:color="auto" w:fill="FFFFFF"/>
        </w:rPr>
        <w:t xml:space="preserve"> </w:t>
      </w:r>
      <w:r w:rsidR="007E1A30" w:rsidRPr="003A493F">
        <w:rPr>
          <w:rFonts w:ascii="Times New Roman" w:hAnsi="Times New Roman" w:cs="Times New Roman"/>
          <w:color w:val="000000" w:themeColor="text1"/>
          <w:sz w:val="18"/>
          <w:szCs w:val="18"/>
        </w:rPr>
        <w:t>基于分布式光纤传感的变压器绕组变形检测方法研究</w:t>
      </w:r>
      <w:r w:rsidR="007E1A30" w:rsidRPr="003A493F">
        <w:rPr>
          <w:rFonts w:ascii="Times New Roman" w:hAnsi="Times New Roman" w:cs="Times New Roman"/>
          <w:color w:val="000000" w:themeColor="text1"/>
          <w:sz w:val="18"/>
          <w:szCs w:val="18"/>
        </w:rPr>
        <w:t>[D]</w:t>
      </w:r>
      <w:r w:rsidR="003B1AD4" w:rsidRPr="003A493F">
        <w:rPr>
          <w:rFonts w:ascii="Times New Roman" w:hAnsi="Times New Roman" w:cs="Times New Roman" w:hint="eastAsia"/>
          <w:color w:val="000000" w:themeColor="text1"/>
          <w:sz w:val="18"/>
          <w:szCs w:val="18"/>
          <w:shd w:val="clear" w:color="auto" w:fill="FFFFFF"/>
        </w:rPr>
        <w:t>.</w:t>
      </w:r>
      <w:r w:rsidR="003B1AD4" w:rsidRPr="003A493F">
        <w:rPr>
          <w:rFonts w:ascii="Times New Roman" w:hAnsi="Times New Roman" w:cs="Times New Roman"/>
          <w:color w:val="000000" w:themeColor="text1"/>
          <w:sz w:val="18"/>
          <w:szCs w:val="18"/>
          <w:shd w:val="clear" w:color="auto" w:fill="FFFFFF"/>
        </w:rPr>
        <w:t xml:space="preserve"> </w:t>
      </w:r>
      <w:r w:rsidR="007E1A30" w:rsidRPr="003A493F">
        <w:rPr>
          <w:rFonts w:ascii="Times New Roman" w:hAnsi="Times New Roman" w:cs="Times New Roman"/>
          <w:color w:val="000000" w:themeColor="text1"/>
          <w:sz w:val="18"/>
          <w:szCs w:val="18"/>
        </w:rPr>
        <w:t>北京：华北电力大学，</w:t>
      </w:r>
      <w:r w:rsidR="007E1A30" w:rsidRPr="003A493F">
        <w:rPr>
          <w:rFonts w:ascii="Times New Roman" w:hAnsi="Times New Roman" w:cs="Times New Roman"/>
          <w:color w:val="000000" w:themeColor="text1"/>
          <w:sz w:val="18"/>
          <w:szCs w:val="18"/>
        </w:rPr>
        <w:t>2019</w:t>
      </w:r>
      <w:r w:rsidR="003B1AD4" w:rsidRPr="003A493F">
        <w:rPr>
          <w:rFonts w:ascii="Times New Roman" w:hAnsi="Times New Roman" w:cs="Times New Roman" w:hint="eastAsia"/>
          <w:color w:val="000000" w:themeColor="text1"/>
          <w:sz w:val="18"/>
          <w:szCs w:val="18"/>
          <w:shd w:val="clear" w:color="auto" w:fill="FFFFFF"/>
        </w:rPr>
        <w:t>.</w:t>
      </w:r>
    </w:p>
    <w:p w14:paraId="4AC9BB6E" w14:textId="69D2DFC2" w:rsidR="00016B03" w:rsidRPr="00962D6A" w:rsidRDefault="00470C9A">
      <w:pPr>
        <w:rPr>
          <w:rFonts w:ascii="Times New Roman" w:hAnsi="Times New Roman" w:cs="Times New Roman"/>
          <w:sz w:val="18"/>
          <w:szCs w:val="18"/>
        </w:rPr>
      </w:pPr>
      <w:r w:rsidRPr="00962D6A">
        <w:rPr>
          <w:rFonts w:ascii="Times New Roman" w:hAnsi="Times New Roman" w:cs="Times New Roman"/>
          <w:sz w:val="18"/>
          <w:szCs w:val="18"/>
        </w:rPr>
        <w:t>[1</w:t>
      </w:r>
      <w:r w:rsidR="00027876">
        <w:rPr>
          <w:rFonts w:ascii="Times New Roman" w:hAnsi="Times New Roman" w:cs="Times New Roman"/>
          <w:color w:val="FF0000"/>
          <w:sz w:val="18"/>
          <w:szCs w:val="18"/>
        </w:rPr>
        <w:t>2</w:t>
      </w:r>
      <w:r w:rsidRPr="00962D6A">
        <w:rPr>
          <w:rFonts w:ascii="Times New Roman" w:hAnsi="Times New Roman" w:cs="Times New Roman"/>
          <w:sz w:val="18"/>
          <w:szCs w:val="18"/>
        </w:rPr>
        <w:t>]</w:t>
      </w:r>
      <w:r w:rsidR="00ED1BA9" w:rsidRPr="00962D6A">
        <w:rPr>
          <w:rFonts w:ascii="Times New Roman" w:hAnsi="Times New Roman" w:cs="Times New Roman"/>
          <w:sz w:val="18"/>
          <w:szCs w:val="18"/>
        </w:rPr>
        <w:t xml:space="preserve"> </w:t>
      </w:r>
      <w:r w:rsidR="00D6602A" w:rsidRPr="00962D6A">
        <w:rPr>
          <w:rFonts w:ascii="Times New Roman" w:hAnsi="Times New Roman" w:cs="Times New Roman"/>
          <w:sz w:val="18"/>
          <w:szCs w:val="18"/>
          <w:shd w:val="clear" w:color="auto" w:fill="FFFFFF"/>
        </w:rPr>
        <w:t>张煜峰</w:t>
      </w:r>
      <w:r w:rsidR="003B1AD4">
        <w:rPr>
          <w:rFonts w:ascii="Times New Roman" w:hAnsi="Times New Roman" w:cs="Times New Roman" w:hint="eastAsia"/>
          <w:color w:val="FF0000"/>
          <w:sz w:val="18"/>
          <w:szCs w:val="18"/>
          <w:shd w:val="clear" w:color="auto" w:fill="FFFFFF"/>
        </w:rPr>
        <w:t>.</w:t>
      </w:r>
      <w:r w:rsidR="003B1AD4">
        <w:rPr>
          <w:rFonts w:ascii="Times New Roman" w:hAnsi="Times New Roman" w:cs="Times New Roman"/>
          <w:color w:val="FF0000"/>
          <w:sz w:val="18"/>
          <w:szCs w:val="18"/>
          <w:shd w:val="clear" w:color="auto" w:fill="FFFFFF"/>
        </w:rPr>
        <w:t xml:space="preserve"> </w:t>
      </w:r>
      <w:r w:rsidR="00D6602A" w:rsidRPr="00962D6A">
        <w:rPr>
          <w:rFonts w:ascii="Times New Roman" w:hAnsi="Times New Roman" w:cs="Times New Roman"/>
          <w:sz w:val="18"/>
          <w:szCs w:val="18"/>
          <w:shd w:val="clear" w:color="auto" w:fill="FFFFFF"/>
        </w:rPr>
        <w:t>基于机器学习的</w:t>
      </w:r>
      <w:r w:rsidR="00D6602A" w:rsidRPr="00962D6A">
        <w:rPr>
          <w:rFonts w:ascii="Times New Roman" w:hAnsi="Times New Roman" w:cs="Times New Roman"/>
          <w:sz w:val="18"/>
          <w:szCs w:val="18"/>
          <w:shd w:val="clear" w:color="auto" w:fill="FFFFFF"/>
        </w:rPr>
        <w:t>BOTDA</w:t>
      </w:r>
      <w:r w:rsidR="00D6602A" w:rsidRPr="00962D6A">
        <w:rPr>
          <w:rFonts w:ascii="Times New Roman" w:hAnsi="Times New Roman" w:cs="Times New Roman"/>
          <w:sz w:val="18"/>
          <w:szCs w:val="18"/>
          <w:shd w:val="clear" w:color="auto" w:fill="FFFFFF"/>
        </w:rPr>
        <w:t>温度提取研究</w:t>
      </w:r>
      <w:r w:rsidR="00D6602A" w:rsidRPr="00962D6A">
        <w:rPr>
          <w:rFonts w:ascii="Times New Roman" w:hAnsi="Times New Roman" w:cs="Times New Roman"/>
          <w:sz w:val="18"/>
          <w:szCs w:val="18"/>
          <w:shd w:val="clear" w:color="auto" w:fill="FFFFFF"/>
        </w:rPr>
        <w:t>[D]</w:t>
      </w:r>
      <w:r w:rsidR="003B1AD4" w:rsidRPr="003B1AD4">
        <w:rPr>
          <w:rFonts w:ascii="Times New Roman" w:hAnsi="Times New Roman" w:cs="Times New Roman" w:hint="eastAsia"/>
          <w:color w:val="FF0000"/>
          <w:sz w:val="18"/>
          <w:szCs w:val="18"/>
          <w:shd w:val="clear" w:color="auto" w:fill="FFFFFF"/>
        </w:rPr>
        <w:t xml:space="preserve"> </w:t>
      </w:r>
      <w:r w:rsidR="00D6602A" w:rsidRPr="00962D6A">
        <w:rPr>
          <w:rFonts w:ascii="Times New Roman" w:hAnsi="Times New Roman" w:cs="Times New Roman"/>
          <w:sz w:val="18"/>
          <w:szCs w:val="18"/>
          <w:shd w:val="clear" w:color="auto" w:fill="FFFFFF"/>
        </w:rPr>
        <w:t>成都：西南交通大学，</w:t>
      </w:r>
      <w:r w:rsidR="00D6602A" w:rsidRPr="00962D6A">
        <w:rPr>
          <w:rFonts w:ascii="Times New Roman" w:hAnsi="Times New Roman" w:cs="Times New Roman"/>
          <w:sz w:val="18"/>
          <w:szCs w:val="18"/>
          <w:shd w:val="clear" w:color="auto" w:fill="FFFFFF"/>
        </w:rPr>
        <w:t>2022</w:t>
      </w:r>
      <w:r w:rsidR="003B1AD4">
        <w:rPr>
          <w:rFonts w:ascii="Times New Roman" w:hAnsi="Times New Roman" w:cs="Times New Roman" w:hint="eastAsia"/>
          <w:color w:val="FF0000"/>
          <w:sz w:val="18"/>
          <w:szCs w:val="18"/>
          <w:shd w:val="clear" w:color="auto" w:fill="FFFFFF"/>
        </w:rPr>
        <w:t>.</w:t>
      </w:r>
    </w:p>
    <w:p w14:paraId="38283B23" w14:textId="5B10CB42" w:rsidR="00ED1BA9" w:rsidRPr="00962D6A" w:rsidRDefault="00470C9A">
      <w:pPr>
        <w:rPr>
          <w:rFonts w:ascii="Times New Roman" w:hAnsi="Times New Roman" w:cs="Times New Roman"/>
          <w:sz w:val="18"/>
          <w:szCs w:val="18"/>
        </w:rPr>
      </w:pPr>
      <w:r w:rsidRPr="00962D6A">
        <w:rPr>
          <w:rFonts w:ascii="Times New Roman" w:hAnsi="Times New Roman" w:cs="Times New Roman"/>
          <w:sz w:val="18"/>
          <w:szCs w:val="18"/>
        </w:rPr>
        <w:t>[1</w:t>
      </w:r>
      <w:r w:rsidR="00027876">
        <w:rPr>
          <w:rFonts w:ascii="Times New Roman" w:hAnsi="Times New Roman" w:cs="Times New Roman"/>
          <w:color w:val="FF0000"/>
          <w:sz w:val="18"/>
          <w:szCs w:val="18"/>
        </w:rPr>
        <w:t>3</w:t>
      </w:r>
      <w:r w:rsidRPr="00962D6A">
        <w:rPr>
          <w:rFonts w:ascii="Times New Roman" w:hAnsi="Times New Roman" w:cs="Times New Roman"/>
          <w:sz w:val="18"/>
          <w:szCs w:val="18"/>
        </w:rPr>
        <w:t>]</w:t>
      </w:r>
      <w:r w:rsidR="00ED1BA9" w:rsidRPr="00962D6A">
        <w:rPr>
          <w:rFonts w:ascii="Times New Roman" w:hAnsi="Times New Roman" w:cs="Times New Roman"/>
          <w:sz w:val="18"/>
          <w:szCs w:val="18"/>
        </w:rPr>
        <w:t xml:space="preserve"> </w:t>
      </w:r>
      <w:r w:rsidR="007E35B5" w:rsidRPr="00962D6A">
        <w:rPr>
          <w:rFonts w:ascii="Times New Roman" w:hAnsi="Times New Roman" w:cs="Times New Roman"/>
          <w:sz w:val="18"/>
          <w:szCs w:val="18"/>
        </w:rPr>
        <w:t>X</w:t>
      </w:r>
      <w:r w:rsidR="008B39A8" w:rsidRPr="00962D6A">
        <w:rPr>
          <w:rFonts w:ascii="Times New Roman" w:hAnsi="Times New Roman" w:cs="Times New Roman"/>
          <w:sz w:val="18"/>
          <w:szCs w:val="18"/>
        </w:rPr>
        <w:t>U</w:t>
      </w:r>
      <w:r w:rsidR="007E35B5" w:rsidRPr="00962D6A">
        <w:rPr>
          <w:rFonts w:ascii="Times New Roman" w:hAnsi="Times New Roman" w:cs="Times New Roman"/>
          <w:sz w:val="18"/>
          <w:szCs w:val="18"/>
        </w:rPr>
        <w:t xml:space="preserve"> Z, Z</w:t>
      </w:r>
      <w:r w:rsidR="008B39A8" w:rsidRPr="00962D6A">
        <w:rPr>
          <w:rFonts w:ascii="Times New Roman" w:hAnsi="Times New Roman" w:cs="Times New Roman"/>
          <w:sz w:val="18"/>
          <w:szCs w:val="18"/>
        </w:rPr>
        <w:t>HAO</w:t>
      </w:r>
      <w:r w:rsidR="007E35B5" w:rsidRPr="00962D6A">
        <w:rPr>
          <w:rFonts w:ascii="Times New Roman" w:hAnsi="Times New Roman" w:cs="Times New Roman"/>
          <w:sz w:val="18"/>
          <w:szCs w:val="18"/>
        </w:rPr>
        <w:t xml:space="preserve"> L. Highly accurate slope-assisted distributed fiber strain and temperature sensor based on pseudo-Voigt profile and quartic function[J]. Optical Fiber Technology</w:t>
      </w:r>
      <w:r w:rsidR="00965CF0" w:rsidRPr="00962D6A">
        <w:rPr>
          <w:rFonts w:ascii="Times New Roman" w:hAnsi="Times New Roman" w:cs="Times New Roman"/>
          <w:sz w:val="18"/>
          <w:szCs w:val="18"/>
        </w:rPr>
        <w:t>, 2024</w:t>
      </w:r>
      <w:r w:rsidR="007E35B5" w:rsidRPr="00962D6A">
        <w:rPr>
          <w:rFonts w:ascii="Times New Roman" w:hAnsi="Times New Roman" w:cs="Times New Roman"/>
          <w:sz w:val="18"/>
          <w:szCs w:val="18"/>
        </w:rPr>
        <w:t>, 82</w:t>
      </w:r>
      <w:r w:rsidR="00965CF0" w:rsidRPr="00962D6A">
        <w:rPr>
          <w:rFonts w:ascii="Times New Roman" w:hAnsi="Times New Roman" w:cs="Times New Roman"/>
          <w:sz w:val="18"/>
          <w:szCs w:val="18"/>
        </w:rPr>
        <w:t>:</w:t>
      </w:r>
      <w:r w:rsidR="007E35B5" w:rsidRPr="00962D6A">
        <w:rPr>
          <w:rFonts w:ascii="Times New Roman" w:hAnsi="Times New Roman" w:cs="Times New Roman"/>
          <w:sz w:val="18"/>
          <w:szCs w:val="18"/>
        </w:rPr>
        <w:t xml:space="preserve"> 103645.</w:t>
      </w:r>
    </w:p>
    <w:p w14:paraId="7A716ED3" w14:textId="2DBC0D67" w:rsidR="007C51AD" w:rsidRPr="003A493F" w:rsidRDefault="00470C9A">
      <w:pPr>
        <w:rPr>
          <w:rFonts w:ascii="Times New Roman" w:hAnsi="Times New Roman" w:cs="Times New Roman"/>
          <w:color w:val="000000" w:themeColor="text1"/>
          <w:sz w:val="18"/>
          <w:szCs w:val="18"/>
        </w:rPr>
      </w:pPr>
      <w:r w:rsidRPr="00962D6A">
        <w:rPr>
          <w:rFonts w:ascii="Times New Roman" w:hAnsi="Times New Roman" w:cs="Times New Roman"/>
          <w:sz w:val="18"/>
          <w:szCs w:val="18"/>
        </w:rPr>
        <w:t>[1</w:t>
      </w:r>
      <w:r w:rsidR="00027876">
        <w:rPr>
          <w:rFonts w:ascii="Times New Roman" w:hAnsi="Times New Roman" w:cs="Times New Roman"/>
          <w:color w:val="FF0000"/>
          <w:sz w:val="18"/>
          <w:szCs w:val="18"/>
        </w:rPr>
        <w:t>4</w:t>
      </w:r>
      <w:r w:rsidRPr="00962D6A">
        <w:rPr>
          <w:rFonts w:ascii="Times New Roman" w:hAnsi="Times New Roman" w:cs="Times New Roman"/>
          <w:sz w:val="18"/>
          <w:szCs w:val="18"/>
        </w:rPr>
        <w:t>]</w:t>
      </w:r>
      <w:r w:rsidR="007C51AD" w:rsidRPr="00962D6A">
        <w:rPr>
          <w:rFonts w:ascii="Times New Roman" w:hAnsi="Times New Roman" w:cs="Times New Roman"/>
          <w:sz w:val="18"/>
          <w:szCs w:val="18"/>
        </w:rPr>
        <w:t xml:space="preserve"> </w:t>
      </w:r>
      <w:r w:rsidR="007E35B5" w:rsidRPr="00962D6A">
        <w:rPr>
          <w:rFonts w:ascii="Times New Roman" w:eastAsiaTheme="majorEastAsia" w:hAnsi="Times New Roman" w:cs="Times New Roman"/>
          <w:kern w:val="0"/>
          <w:sz w:val="18"/>
          <w:szCs w:val="18"/>
        </w:rPr>
        <w:t>B</w:t>
      </w:r>
      <w:r w:rsidR="008B39A8" w:rsidRPr="00962D6A">
        <w:rPr>
          <w:rFonts w:ascii="Times New Roman" w:eastAsiaTheme="majorEastAsia" w:hAnsi="Times New Roman" w:cs="Times New Roman"/>
          <w:kern w:val="0"/>
          <w:sz w:val="18"/>
          <w:szCs w:val="18"/>
        </w:rPr>
        <w:t>AI</w:t>
      </w:r>
      <w:r w:rsidR="007E35B5" w:rsidRPr="00962D6A">
        <w:rPr>
          <w:rFonts w:ascii="Times New Roman" w:eastAsiaTheme="majorEastAsia" w:hAnsi="Times New Roman" w:cs="Times New Roman"/>
          <w:kern w:val="0"/>
          <w:sz w:val="18"/>
          <w:szCs w:val="18"/>
        </w:rPr>
        <w:t xml:space="preserve"> Q, W</w:t>
      </w:r>
      <w:r w:rsidR="008B39A8" w:rsidRPr="00962D6A">
        <w:rPr>
          <w:rFonts w:ascii="Times New Roman" w:eastAsiaTheme="majorEastAsia" w:hAnsi="Times New Roman" w:cs="Times New Roman"/>
          <w:kern w:val="0"/>
          <w:sz w:val="18"/>
          <w:szCs w:val="18"/>
        </w:rPr>
        <w:t>ANG</w:t>
      </w:r>
      <w:r w:rsidR="007E35B5" w:rsidRPr="00962D6A">
        <w:rPr>
          <w:rFonts w:ascii="Times New Roman" w:eastAsiaTheme="majorEastAsia" w:hAnsi="Times New Roman" w:cs="Times New Roman"/>
          <w:kern w:val="0"/>
          <w:sz w:val="18"/>
          <w:szCs w:val="18"/>
        </w:rPr>
        <w:t xml:space="preserve"> Q, W</w:t>
      </w:r>
      <w:r w:rsidR="008B39A8" w:rsidRPr="00962D6A">
        <w:rPr>
          <w:rFonts w:ascii="Times New Roman" w:eastAsiaTheme="majorEastAsia" w:hAnsi="Times New Roman" w:cs="Times New Roman"/>
          <w:kern w:val="0"/>
          <w:sz w:val="18"/>
          <w:szCs w:val="18"/>
        </w:rPr>
        <w:t>ANG</w:t>
      </w:r>
      <w:r w:rsidR="007E35B5" w:rsidRPr="00962D6A">
        <w:rPr>
          <w:rFonts w:ascii="Times New Roman" w:eastAsiaTheme="majorEastAsia" w:hAnsi="Times New Roman" w:cs="Times New Roman"/>
          <w:kern w:val="0"/>
          <w:sz w:val="18"/>
          <w:szCs w:val="18"/>
        </w:rPr>
        <w:t xml:space="preserve"> D, </w:t>
      </w:r>
      <w:r w:rsidR="008B39A8" w:rsidRPr="00962D6A">
        <w:rPr>
          <w:rFonts w:ascii="Times New Roman" w:eastAsiaTheme="majorEastAsia" w:hAnsi="Times New Roman" w:cs="Times New Roman"/>
          <w:kern w:val="0"/>
          <w:sz w:val="18"/>
          <w:szCs w:val="18"/>
        </w:rPr>
        <w:t>et al</w:t>
      </w:r>
      <w:r w:rsidR="007E35B5" w:rsidRPr="00962D6A">
        <w:rPr>
          <w:rFonts w:ascii="Times New Roman" w:eastAsiaTheme="majorEastAsia" w:hAnsi="Times New Roman" w:cs="Times New Roman"/>
          <w:kern w:val="0"/>
          <w:sz w:val="18"/>
          <w:szCs w:val="18"/>
        </w:rPr>
        <w:t>. Recent advances in Brillouin optical time domain reflectometry[J]. Sensors, 2019, 19</w:t>
      </w:r>
      <w:r w:rsidR="005B7C41" w:rsidRPr="003A493F">
        <w:rPr>
          <w:rFonts w:ascii="Times New Roman" w:eastAsiaTheme="majorEastAsia" w:hAnsi="Times New Roman" w:cs="Times New Roman"/>
          <w:color w:val="000000" w:themeColor="text1"/>
          <w:kern w:val="0"/>
          <w:sz w:val="18"/>
          <w:szCs w:val="18"/>
        </w:rPr>
        <w:t>（</w:t>
      </w:r>
      <w:r w:rsidR="007E35B5" w:rsidRPr="003A493F">
        <w:rPr>
          <w:rFonts w:ascii="Times New Roman" w:eastAsiaTheme="majorEastAsia" w:hAnsi="Times New Roman" w:cs="Times New Roman"/>
          <w:color w:val="000000" w:themeColor="text1"/>
          <w:kern w:val="0"/>
          <w:sz w:val="18"/>
          <w:szCs w:val="18"/>
        </w:rPr>
        <w:t>8</w:t>
      </w:r>
      <w:r w:rsidR="005B7C41" w:rsidRPr="003A493F">
        <w:rPr>
          <w:rFonts w:ascii="Times New Roman" w:eastAsiaTheme="majorEastAsia" w:hAnsi="Times New Roman" w:cs="Times New Roman"/>
          <w:color w:val="000000" w:themeColor="text1"/>
          <w:kern w:val="0"/>
          <w:sz w:val="18"/>
          <w:szCs w:val="18"/>
        </w:rPr>
        <w:t>）</w:t>
      </w:r>
      <w:r w:rsidR="007E35B5" w:rsidRPr="003A493F">
        <w:rPr>
          <w:rFonts w:ascii="Times New Roman" w:eastAsiaTheme="majorEastAsia" w:hAnsi="Times New Roman" w:cs="Times New Roman"/>
          <w:color w:val="000000" w:themeColor="text1"/>
          <w:kern w:val="0"/>
          <w:sz w:val="18"/>
          <w:szCs w:val="18"/>
        </w:rPr>
        <w:t xml:space="preserve">: </w:t>
      </w:r>
      <w:commentRangeStart w:id="14"/>
      <w:r w:rsidR="007E35B5" w:rsidRPr="003A493F">
        <w:rPr>
          <w:rFonts w:ascii="Times New Roman" w:eastAsiaTheme="majorEastAsia" w:hAnsi="Times New Roman" w:cs="Times New Roman"/>
          <w:color w:val="000000" w:themeColor="text1"/>
          <w:kern w:val="0"/>
          <w:sz w:val="18"/>
          <w:szCs w:val="18"/>
        </w:rPr>
        <w:t>1862.</w:t>
      </w:r>
      <w:commentRangeEnd w:id="14"/>
      <w:r w:rsidR="007A1737" w:rsidRPr="003A493F">
        <w:rPr>
          <w:rStyle w:val="a6"/>
          <w:color w:val="000000" w:themeColor="text1"/>
        </w:rPr>
        <w:commentReference w:id="14"/>
      </w:r>
    </w:p>
    <w:p w14:paraId="6CB58EEF" w14:textId="13A14722" w:rsidR="00016B03" w:rsidRDefault="00470C9A">
      <w:pPr>
        <w:rPr>
          <w:rFonts w:ascii="Times New Roman" w:hAnsi="Times New Roman" w:cs="Times New Roman"/>
          <w:color w:val="FF0000"/>
          <w:sz w:val="18"/>
          <w:szCs w:val="18"/>
          <w:shd w:val="clear" w:color="auto" w:fill="FFFFFF"/>
        </w:rPr>
      </w:pPr>
      <w:r w:rsidRPr="00962D6A">
        <w:rPr>
          <w:rFonts w:ascii="Times New Roman" w:hAnsi="Times New Roman" w:cs="Times New Roman"/>
          <w:sz w:val="18"/>
          <w:szCs w:val="18"/>
        </w:rPr>
        <w:t>[1</w:t>
      </w:r>
      <w:r w:rsidR="00027876">
        <w:rPr>
          <w:rFonts w:ascii="Times New Roman" w:hAnsi="Times New Roman" w:cs="Times New Roman"/>
          <w:color w:val="FF0000"/>
          <w:sz w:val="18"/>
          <w:szCs w:val="18"/>
        </w:rPr>
        <w:t>5</w:t>
      </w:r>
      <w:r w:rsidRPr="00962D6A">
        <w:rPr>
          <w:rFonts w:ascii="Times New Roman" w:hAnsi="Times New Roman" w:cs="Times New Roman"/>
          <w:sz w:val="18"/>
          <w:szCs w:val="18"/>
        </w:rPr>
        <w:t>]</w:t>
      </w:r>
      <w:r w:rsidR="00016B03" w:rsidRPr="00962D6A">
        <w:rPr>
          <w:rFonts w:ascii="Times New Roman" w:hAnsi="Times New Roman" w:cs="Times New Roman"/>
          <w:sz w:val="18"/>
          <w:szCs w:val="18"/>
        </w:rPr>
        <w:t xml:space="preserve"> </w:t>
      </w:r>
      <w:r w:rsidR="007E35B5" w:rsidRPr="00962D6A">
        <w:rPr>
          <w:rFonts w:ascii="Times New Roman" w:hAnsi="Times New Roman" w:cs="Times New Roman"/>
          <w:sz w:val="18"/>
          <w:szCs w:val="18"/>
          <w:shd w:val="clear" w:color="auto" w:fill="FFFFFF"/>
        </w:rPr>
        <w:t>孙少华</w:t>
      </w:r>
      <w:r w:rsidR="001D2652" w:rsidRPr="00962D6A">
        <w:rPr>
          <w:rFonts w:ascii="Times New Roman" w:hAnsi="Times New Roman" w:cs="Times New Roman"/>
          <w:sz w:val="18"/>
          <w:szCs w:val="18"/>
          <w:shd w:val="clear" w:color="auto" w:fill="FFFFFF"/>
        </w:rPr>
        <w:t>，</w:t>
      </w:r>
      <w:r w:rsidR="007E35B5" w:rsidRPr="00962D6A">
        <w:rPr>
          <w:rFonts w:ascii="Times New Roman" w:hAnsi="Times New Roman" w:cs="Times New Roman"/>
          <w:sz w:val="18"/>
          <w:szCs w:val="18"/>
          <w:shd w:val="clear" w:color="auto" w:fill="FFFFFF"/>
        </w:rPr>
        <w:t>侯继勇</w:t>
      </w:r>
      <w:r w:rsidR="001D2652" w:rsidRPr="00962D6A">
        <w:rPr>
          <w:rFonts w:ascii="Times New Roman" w:hAnsi="Times New Roman" w:cs="Times New Roman"/>
          <w:sz w:val="18"/>
          <w:szCs w:val="18"/>
          <w:shd w:val="clear" w:color="auto" w:fill="FFFFFF"/>
        </w:rPr>
        <w:t>，</w:t>
      </w:r>
      <w:r w:rsidR="007E35B5" w:rsidRPr="00962D6A">
        <w:rPr>
          <w:rFonts w:ascii="Times New Roman" w:hAnsi="Times New Roman" w:cs="Times New Roman"/>
          <w:sz w:val="18"/>
          <w:szCs w:val="18"/>
          <w:shd w:val="clear" w:color="auto" w:fill="FFFFFF"/>
        </w:rPr>
        <w:t>冯学斌</w:t>
      </w:r>
      <w:r w:rsidR="001D2652" w:rsidRPr="00962D6A">
        <w:rPr>
          <w:rFonts w:ascii="Times New Roman" w:hAnsi="Times New Roman" w:cs="Times New Roman"/>
          <w:sz w:val="18"/>
          <w:szCs w:val="18"/>
          <w:shd w:val="clear" w:color="auto" w:fill="FFFFFF"/>
        </w:rPr>
        <w:t>，</w:t>
      </w:r>
      <w:r w:rsidR="007E35B5" w:rsidRPr="00962D6A">
        <w:rPr>
          <w:rFonts w:ascii="Times New Roman" w:hAnsi="Times New Roman" w:cs="Times New Roman"/>
          <w:sz w:val="18"/>
          <w:szCs w:val="18"/>
          <w:shd w:val="clear" w:color="auto" w:fill="FFFFFF"/>
        </w:rPr>
        <w:t>等</w:t>
      </w:r>
      <w:r w:rsidR="003B1AD4">
        <w:rPr>
          <w:rFonts w:ascii="Times New Roman" w:hAnsi="Times New Roman" w:cs="Times New Roman" w:hint="eastAsia"/>
          <w:color w:val="FF0000"/>
          <w:sz w:val="18"/>
          <w:szCs w:val="18"/>
          <w:shd w:val="clear" w:color="auto" w:fill="FFFFFF"/>
        </w:rPr>
        <w:t>.</w:t>
      </w:r>
      <w:r w:rsidR="003B1AD4">
        <w:rPr>
          <w:rFonts w:ascii="Times New Roman" w:hAnsi="Times New Roman" w:cs="Times New Roman"/>
          <w:color w:val="FF0000"/>
          <w:sz w:val="18"/>
          <w:szCs w:val="18"/>
          <w:shd w:val="clear" w:color="auto" w:fill="FFFFFF"/>
        </w:rPr>
        <w:t xml:space="preserve"> </w:t>
      </w:r>
      <w:r w:rsidR="007E35B5" w:rsidRPr="00962D6A">
        <w:rPr>
          <w:rFonts w:ascii="Times New Roman" w:hAnsi="Times New Roman" w:cs="Times New Roman"/>
          <w:sz w:val="18"/>
          <w:szCs w:val="18"/>
          <w:shd w:val="clear" w:color="auto" w:fill="FFFFFF"/>
        </w:rPr>
        <w:t>基于</w:t>
      </w:r>
      <w:r w:rsidR="007E35B5" w:rsidRPr="00962D6A">
        <w:rPr>
          <w:rFonts w:ascii="Times New Roman" w:hAnsi="Times New Roman" w:cs="Times New Roman"/>
          <w:sz w:val="18"/>
          <w:szCs w:val="18"/>
          <w:shd w:val="clear" w:color="auto" w:fill="FFFFFF"/>
        </w:rPr>
        <w:t>BOTDA</w:t>
      </w:r>
      <w:r w:rsidR="007E35B5" w:rsidRPr="00962D6A">
        <w:rPr>
          <w:rFonts w:ascii="Times New Roman" w:hAnsi="Times New Roman" w:cs="Times New Roman"/>
          <w:sz w:val="18"/>
          <w:szCs w:val="18"/>
          <w:shd w:val="clear" w:color="auto" w:fill="FFFFFF"/>
        </w:rPr>
        <w:t>的</w:t>
      </w:r>
      <w:r w:rsidR="007E35B5" w:rsidRPr="00962D6A">
        <w:rPr>
          <w:rFonts w:ascii="Times New Roman" w:hAnsi="Times New Roman" w:cs="Times New Roman"/>
          <w:sz w:val="18"/>
          <w:szCs w:val="18"/>
          <w:shd w:val="clear" w:color="auto" w:fill="FFFFFF"/>
        </w:rPr>
        <w:t>OPGW</w:t>
      </w:r>
      <w:r w:rsidR="007E35B5" w:rsidRPr="00962D6A">
        <w:rPr>
          <w:rFonts w:ascii="Times New Roman" w:hAnsi="Times New Roman" w:cs="Times New Roman"/>
          <w:sz w:val="18"/>
          <w:szCs w:val="18"/>
          <w:shd w:val="clear" w:color="auto" w:fill="FFFFFF"/>
        </w:rPr>
        <w:t>应变性能研究</w:t>
      </w:r>
      <w:r w:rsidR="007E35B5" w:rsidRPr="00962D6A">
        <w:rPr>
          <w:rFonts w:ascii="Times New Roman" w:hAnsi="Times New Roman" w:cs="Times New Roman"/>
          <w:sz w:val="18"/>
          <w:szCs w:val="18"/>
          <w:shd w:val="clear" w:color="auto" w:fill="FFFFFF"/>
        </w:rPr>
        <w:t>[J]</w:t>
      </w:r>
      <w:r w:rsidR="003B1AD4">
        <w:rPr>
          <w:rFonts w:ascii="Times New Roman" w:hAnsi="Times New Roman" w:cs="Times New Roman" w:hint="eastAsia"/>
          <w:color w:val="FF0000"/>
          <w:sz w:val="18"/>
          <w:szCs w:val="18"/>
          <w:shd w:val="clear" w:color="auto" w:fill="FFFFFF"/>
        </w:rPr>
        <w:t>.</w:t>
      </w:r>
      <w:r w:rsidR="003B1AD4">
        <w:rPr>
          <w:rFonts w:ascii="Times New Roman" w:hAnsi="Times New Roman" w:cs="Times New Roman"/>
          <w:color w:val="FF0000"/>
          <w:sz w:val="18"/>
          <w:szCs w:val="18"/>
          <w:shd w:val="clear" w:color="auto" w:fill="FFFFFF"/>
        </w:rPr>
        <w:t xml:space="preserve"> </w:t>
      </w:r>
      <w:r w:rsidR="007E35B5" w:rsidRPr="00962D6A">
        <w:rPr>
          <w:rFonts w:ascii="Times New Roman" w:hAnsi="Times New Roman" w:cs="Times New Roman"/>
          <w:sz w:val="18"/>
          <w:szCs w:val="18"/>
          <w:shd w:val="clear" w:color="auto" w:fill="FFFFFF"/>
        </w:rPr>
        <w:t>光通信技术</w:t>
      </w:r>
      <w:r w:rsidR="001D2652" w:rsidRPr="00962D6A">
        <w:rPr>
          <w:rFonts w:ascii="Times New Roman" w:hAnsi="Times New Roman" w:cs="Times New Roman"/>
          <w:sz w:val="18"/>
          <w:szCs w:val="18"/>
          <w:shd w:val="clear" w:color="auto" w:fill="FFFFFF"/>
        </w:rPr>
        <w:t>，</w:t>
      </w:r>
      <w:r w:rsidR="007E35B5" w:rsidRPr="00962D6A">
        <w:rPr>
          <w:rFonts w:ascii="Times New Roman" w:hAnsi="Times New Roman" w:cs="Times New Roman"/>
          <w:sz w:val="18"/>
          <w:szCs w:val="18"/>
          <w:shd w:val="clear" w:color="auto" w:fill="FFFFFF"/>
        </w:rPr>
        <w:t>2021</w:t>
      </w:r>
      <w:r w:rsidR="001D2652" w:rsidRPr="00962D6A">
        <w:rPr>
          <w:rFonts w:ascii="Times New Roman" w:hAnsi="Times New Roman" w:cs="Times New Roman"/>
          <w:sz w:val="18"/>
          <w:szCs w:val="18"/>
          <w:shd w:val="clear" w:color="auto" w:fill="FFFFFF"/>
        </w:rPr>
        <w:t>，</w:t>
      </w:r>
      <w:r w:rsidR="001D2652" w:rsidRPr="00962D6A">
        <w:rPr>
          <w:rFonts w:ascii="Times New Roman" w:hAnsi="Times New Roman" w:cs="Times New Roman"/>
          <w:sz w:val="18"/>
          <w:szCs w:val="18"/>
          <w:shd w:val="clear" w:color="auto" w:fill="FFFFFF"/>
        </w:rPr>
        <w:t>45</w:t>
      </w:r>
      <w:r w:rsidR="005B7C41" w:rsidRPr="003A493F">
        <w:rPr>
          <w:rFonts w:ascii="Times New Roman" w:hAnsi="Times New Roman" w:cs="Times New Roman"/>
          <w:color w:val="000000" w:themeColor="text1"/>
          <w:sz w:val="18"/>
          <w:szCs w:val="18"/>
          <w:shd w:val="clear" w:color="auto" w:fill="FFFFFF"/>
        </w:rPr>
        <w:t>（</w:t>
      </w:r>
      <w:r w:rsidR="007E35B5" w:rsidRPr="003A493F">
        <w:rPr>
          <w:rFonts w:ascii="Times New Roman" w:hAnsi="Times New Roman" w:cs="Times New Roman"/>
          <w:color w:val="000000" w:themeColor="text1"/>
          <w:sz w:val="18"/>
          <w:szCs w:val="18"/>
          <w:shd w:val="clear" w:color="auto" w:fill="FFFFFF"/>
        </w:rPr>
        <w:t>3</w:t>
      </w:r>
      <w:r w:rsidR="005B7C41" w:rsidRPr="003A493F">
        <w:rPr>
          <w:rFonts w:ascii="Times New Roman" w:hAnsi="Times New Roman" w:cs="Times New Roman"/>
          <w:color w:val="000000" w:themeColor="text1"/>
          <w:sz w:val="18"/>
          <w:szCs w:val="18"/>
          <w:shd w:val="clear" w:color="auto" w:fill="FFFFFF"/>
        </w:rPr>
        <w:t>）</w:t>
      </w:r>
      <w:r w:rsidR="001D2652" w:rsidRPr="003A493F">
        <w:rPr>
          <w:rFonts w:ascii="Times New Roman" w:hAnsi="Times New Roman" w:cs="Times New Roman"/>
          <w:color w:val="000000" w:themeColor="text1"/>
          <w:sz w:val="18"/>
          <w:szCs w:val="18"/>
          <w:shd w:val="clear" w:color="auto" w:fill="FFFFFF"/>
        </w:rPr>
        <w:t>：</w:t>
      </w:r>
      <w:r w:rsidR="007E35B5" w:rsidRPr="00962D6A">
        <w:rPr>
          <w:rFonts w:ascii="Times New Roman" w:hAnsi="Times New Roman" w:cs="Times New Roman"/>
          <w:sz w:val="18"/>
          <w:szCs w:val="18"/>
          <w:shd w:val="clear" w:color="auto" w:fill="FFFFFF"/>
        </w:rPr>
        <w:t>54-57</w:t>
      </w:r>
      <w:r w:rsidR="003B1AD4">
        <w:rPr>
          <w:rFonts w:ascii="Times New Roman" w:hAnsi="Times New Roman" w:cs="Times New Roman" w:hint="eastAsia"/>
          <w:color w:val="FF0000"/>
          <w:sz w:val="18"/>
          <w:szCs w:val="18"/>
          <w:shd w:val="clear" w:color="auto" w:fill="FFFFFF"/>
        </w:rPr>
        <w:t>.</w:t>
      </w:r>
    </w:p>
    <w:p w14:paraId="07693F15" w14:textId="0C77B8E8" w:rsidR="005C73D6" w:rsidRPr="00962D6A" w:rsidRDefault="005C73D6">
      <w:pPr>
        <w:rPr>
          <w:rFonts w:ascii="Times New Roman" w:hAnsi="Times New Roman" w:cs="Times New Roman"/>
          <w:sz w:val="18"/>
          <w:szCs w:val="18"/>
        </w:rPr>
      </w:pPr>
      <w:r w:rsidRPr="00962D6A">
        <w:rPr>
          <w:rFonts w:ascii="Times New Roman" w:hAnsi="Times New Roman" w:cs="Times New Roman"/>
          <w:sz w:val="18"/>
          <w:szCs w:val="18"/>
        </w:rPr>
        <w:t>[1</w:t>
      </w:r>
      <w:r w:rsidRPr="005C73D6">
        <w:rPr>
          <w:rFonts w:ascii="Times New Roman" w:hAnsi="Times New Roman" w:cs="Times New Roman"/>
          <w:color w:val="FF0000"/>
          <w:sz w:val="18"/>
          <w:szCs w:val="18"/>
        </w:rPr>
        <w:t>6</w:t>
      </w:r>
      <w:r w:rsidRPr="00962D6A">
        <w:rPr>
          <w:rFonts w:ascii="Times New Roman" w:hAnsi="Times New Roman" w:cs="Times New Roman"/>
          <w:sz w:val="18"/>
          <w:szCs w:val="18"/>
        </w:rPr>
        <w:t xml:space="preserve">] </w:t>
      </w:r>
      <w:r w:rsidRPr="00962D6A">
        <w:rPr>
          <w:rFonts w:ascii="Times New Roman" w:hAnsi="Times New Roman" w:cs="Times New Roman"/>
          <w:sz w:val="18"/>
          <w:szCs w:val="18"/>
          <w:shd w:val="clear" w:color="auto" w:fill="FFFFFF"/>
        </w:rPr>
        <w:t>莫巧灵</w:t>
      </w:r>
      <w:r>
        <w:rPr>
          <w:rFonts w:ascii="Times New Roman" w:hAnsi="Times New Roman" w:cs="Times New Roman" w:hint="eastAsia"/>
          <w:color w:val="FF0000"/>
          <w:sz w:val="18"/>
          <w:szCs w:val="18"/>
          <w:shd w:val="clear" w:color="auto" w:fill="FFFFFF"/>
        </w:rPr>
        <w:t>.</w:t>
      </w:r>
      <w:r>
        <w:rPr>
          <w:rFonts w:ascii="Times New Roman" w:hAnsi="Times New Roman" w:cs="Times New Roman"/>
          <w:color w:val="FF0000"/>
          <w:sz w:val="18"/>
          <w:szCs w:val="18"/>
          <w:shd w:val="clear" w:color="auto" w:fill="FFFFFF"/>
        </w:rPr>
        <w:t xml:space="preserve"> </w:t>
      </w:r>
      <w:r w:rsidRPr="00962D6A">
        <w:rPr>
          <w:rFonts w:ascii="Times New Roman" w:hAnsi="Times New Roman" w:cs="Times New Roman"/>
          <w:sz w:val="18"/>
          <w:szCs w:val="18"/>
          <w:shd w:val="clear" w:color="auto" w:fill="FFFFFF"/>
        </w:rPr>
        <w:t>基于</w:t>
      </w:r>
      <w:r w:rsidRPr="00962D6A">
        <w:rPr>
          <w:rFonts w:ascii="Times New Roman" w:hAnsi="Times New Roman" w:cs="Times New Roman"/>
          <w:sz w:val="18"/>
          <w:szCs w:val="18"/>
          <w:shd w:val="clear" w:color="auto" w:fill="FFFFFF"/>
        </w:rPr>
        <w:t>Lorentzian</w:t>
      </w:r>
      <w:r w:rsidRPr="00962D6A">
        <w:rPr>
          <w:rFonts w:ascii="Times New Roman" w:hAnsi="Times New Roman" w:cs="Times New Roman"/>
          <w:sz w:val="18"/>
          <w:szCs w:val="18"/>
          <w:shd w:val="clear" w:color="auto" w:fill="FFFFFF"/>
        </w:rPr>
        <w:t>模型与伪</w:t>
      </w:r>
      <w:r w:rsidRPr="00962D6A">
        <w:rPr>
          <w:rFonts w:ascii="Times New Roman" w:hAnsi="Times New Roman" w:cs="Times New Roman"/>
          <w:sz w:val="18"/>
          <w:szCs w:val="18"/>
          <w:shd w:val="clear" w:color="auto" w:fill="FFFFFF"/>
        </w:rPr>
        <w:t>Voigt</w:t>
      </w:r>
      <w:r w:rsidRPr="00962D6A">
        <w:rPr>
          <w:rFonts w:ascii="Times New Roman" w:hAnsi="Times New Roman" w:cs="Times New Roman"/>
          <w:sz w:val="18"/>
          <w:szCs w:val="18"/>
          <w:shd w:val="clear" w:color="auto" w:fill="FFFFFF"/>
        </w:rPr>
        <w:t>模型的谱拟合算法的准确性比较</w:t>
      </w:r>
      <w:r w:rsidRPr="00962D6A">
        <w:rPr>
          <w:rFonts w:ascii="Times New Roman" w:hAnsi="Times New Roman" w:cs="Times New Roman"/>
          <w:sz w:val="18"/>
          <w:szCs w:val="18"/>
          <w:shd w:val="clear" w:color="auto" w:fill="FFFFFF"/>
        </w:rPr>
        <w:t>[J]</w:t>
      </w:r>
      <w:r>
        <w:rPr>
          <w:rFonts w:ascii="Times New Roman" w:hAnsi="Times New Roman" w:cs="Times New Roman" w:hint="eastAsia"/>
          <w:color w:val="FF0000"/>
          <w:sz w:val="18"/>
          <w:szCs w:val="18"/>
          <w:shd w:val="clear" w:color="auto" w:fill="FFFFFF"/>
        </w:rPr>
        <w:t>.</w:t>
      </w:r>
      <w:r>
        <w:rPr>
          <w:rFonts w:ascii="Times New Roman" w:hAnsi="Times New Roman" w:cs="Times New Roman"/>
          <w:color w:val="FF0000"/>
          <w:sz w:val="18"/>
          <w:szCs w:val="18"/>
          <w:shd w:val="clear" w:color="auto" w:fill="FFFFFF"/>
        </w:rPr>
        <w:t xml:space="preserve"> </w:t>
      </w:r>
      <w:r w:rsidRPr="00962D6A">
        <w:rPr>
          <w:rFonts w:ascii="Times New Roman" w:hAnsi="Times New Roman" w:cs="Times New Roman"/>
          <w:sz w:val="18"/>
          <w:szCs w:val="18"/>
          <w:shd w:val="clear" w:color="auto" w:fill="FFFFFF"/>
        </w:rPr>
        <w:t>光通信技术，</w:t>
      </w:r>
      <w:r w:rsidRPr="00962D6A">
        <w:rPr>
          <w:rFonts w:ascii="Times New Roman" w:hAnsi="Times New Roman" w:cs="Times New Roman"/>
          <w:sz w:val="18"/>
          <w:szCs w:val="18"/>
          <w:shd w:val="clear" w:color="auto" w:fill="FFFFFF"/>
        </w:rPr>
        <w:t>2024</w:t>
      </w:r>
      <w:r w:rsidRPr="00962D6A">
        <w:rPr>
          <w:rFonts w:ascii="Times New Roman" w:hAnsi="Times New Roman" w:cs="Times New Roman"/>
          <w:sz w:val="18"/>
          <w:szCs w:val="18"/>
          <w:shd w:val="clear" w:color="auto" w:fill="FFFFFF"/>
        </w:rPr>
        <w:t>，</w:t>
      </w:r>
      <w:r w:rsidRPr="00962D6A">
        <w:rPr>
          <w:rFonts w:ascii="Times New Roman" w:hAnsi="Times New Roman" w:cs="Times New Roman"/>
          <w:sz w:val="18"/>
          <w:szCs w:val="18"/>
          <w:shd w:val="clear" w:color="auto" w:fill="FFFFFF"/>
        </w:rPr>
        <w:t>48</w:t>
      </w:r>
      <w:r>
        <w:rPr>
          <w:rFonts w:ascii="Times New Roman" w:hAnsi="Times New Roman" w:cs="Times New Roman"/>
          <w:color w:val="FF0000"/>
          <w:sz w:val="18"/>
          <w:szCs w:val="18"/>
          <w:shd w:val="clear" w:color="auto" w:fill="FFFFFF"/>
        </w:rPr>
        <w:t>（</w:t>
      </w:r>
      <w:r w:rsidRPr="00962D6A">
        <w:rPr>
          <w:rFonts w:ascii="Times New Roman" w:hAnsi="Times New Roman" w:cs="Times New Roman"/>
          <w:sz w:val="18"/>
          <w:szCs w:val="18"/>
          <w:shd w:val="clear" w:color="auto" w:fill="FFFFFF"/>
        </w:rPr>
        <w:t>1</w:t>
      </w:r>
      <w:r>
        <w:rPr>
          <w:rFonts w:ascii="Times New Roman" w:hAnsi="Times New Roman" w:cs="Times New Roman"/>
          <w:color w:val="FF0000"/>
          <w:sz w:val="18"/>
          <w:szCs w:val="18"/>
          <w:shd w:val="clear" w:color="auto" w:fill="FFFFFF"/>
        </w:rPr>
        <w:t>）</w:t>
      </w:r>
      <w:r w:rsidRPr="00962D6A">
        <w:rPr>
          <w:rFonts w:ascii="Times New Roman" w:hAnsi="Times New Roman" w:cs="Times New Roman"/>
          <w:sz w:val="18"/>
          <w:szCs w:val="18"/>
          <w:shd w:val="clear" w:color="auto" w:fill="FFFFFF"/>
        </w:rPr>
        <w:t>：</w:t>
      </w:r>
      <w:r w:rsidRPr="00962D6A">
        <w:rPr>
          <w:rFonts w:ascii="Times New Roman" w:hAnsi="Times New Roman" w:cs="Times New Roman"/>
          <w:sz w:val="18"/>
          <w:szCs w:val="18"/>
          <w:shd w:val="clear" w:color="auto" w:fill="FFFFFF"/>
        </w:rPr>
        <w:t>46-50</w:t>
      </w:r>
      <w:r>
        <w:rPr>
          <w:rFonts w:ascii="Times New Roman" w:hAnsi="Times New Roman" w:cs="Times New Roman" w:hint="eastAsia"/>
          <w:color w:val="FF0000"/>
          <w:sz w:val="18"/>
          <w:szCs w:val="18"/>
          <w:shd w:val="clear" w:color="auto" w:fill="FFFFFF"/>
        </w:rPr>
        <w:t>.</w:t>
      </w:r>
    </w:p>
    <w:p w14:paraId="0DF66E8A" w14:textId="31B7CA35" w:rsidR="00D77030" w:rsidRPr="00962D6A" w:rsidRDefault="00470C9A">
      <w:pPr>
        <w:rPr>
          <w:rFonts w:ascii="Times New Roman" w:hAnsi="Times New Roman" w:cs="Times New Roman"/>
          <w:sz w:val="18"/>
          <w:szCs w:val="18"/>
        </w:rPr>
      </w:pPr>
      <w:r w:rsidRPr="00962D6A">
        <w:rPr>
          <w:rFonts w:ascii="Times New Roman" w:hAnsi="Times New Roman" w:cs="Times New Roman"/>
          <w:sz w:val="18"/>
          <w:szCs w:val="18"/>
        </w:rPr>
        <w:t>[1</w:t>
      </w:r>
      <w:r w:rsidR="005C73D6">
        <w:rPr>
          <w:rFonts w:ascii="Times New Roman" w:hAnsi="Times New Roman" w:cs="Times New Roman"/>
          <w:color w:val="FF0000"/>
          <w:sz w:val="18"/>
          <w:szCs w:val="18"/>
        </w:rPr>
        <w:t>7</w:t>
      </w:r>
      <w:r w:rsidRPr="00962D6A">
        <w:rPr>
          <w:rFonts w:ascii="Times New Roman" w:hAnsi="Times New Roman" w:cs="Times New Roman"/>
          <w:sz w:val="18"/>
          <w:szCs w:val="18"/>
        </w:rPr>
        <w:t>]</w:t>
      </w:r>
      <w:r w:rsidR="00386892" w:rsidRPr="00962D6A">
        <w:rPr>
          <w:rFonts w:ascii="Times New Roman" w:hAnsi="Times New Roman" w:cs="Times New Roman"/>
          <w:sz w:val="18"/>
          <w:szCs w:val="18"/>
        </w:rPr>
        <w:t xml:space="preserve"> </w:t>
      </w:r>
      <w:r w:rsidR="007E35B5" w:rsidRPr="00962D6A">
        <w:rPr>
          <w:rFonts w:ascii="Times New Roman" w:hAnsi="Times New Roman" w:cs="Times New Roman"/>
          <w:sz w:val="18"/>
          <w:szCs w:val="18"/>
        </w:rPr>
        <w:t>刘刚</w:t>
      </w:r>
      <w:r w:rsidR="001D2652" w:rsidRPr="00962D6A">
        <w:rPr>
          <w:rFonts w:ascii="Times New Roman" w:hAnsi="Times New Roman" w:cs="Times New Roman"/>
          <w:sz w:val="18"/>
          <w:szCs w:val="18"/>
        </w:rPr>
        <w:t>，</w:t>
      </w:r>
      <w:r w:rsidR="007E35B5" w:rsidRPr="00962D6A">
        <w:rPr>
          <w:rFonts w:ascii="Times New Roman" w:hAnsi="Times New Roman" w:cs="Times New Roman"/>
          <w:sz w:val="18"/>
          <w:szCs w:val="18"/>
        </w:rPr>
        <w:t>郝世缘</w:t>
      </w:r>
      <w:r w:rsidR="001D2652" w:rsidRPr="00962D6A">
        <w:rPr>
          <w:rFonts w:ascii="Times New Roman" w:hAnsi="Times New Roman" w:cs="Times New Roman"/>
          <w:sz w:val="18"/>
          <w:szCs w:val="18"/>
        </w:rPr>
        <w:t>，</w:t>
      </w:r>
      <w:r w:rsidR="007E35B5" w:rsidRPr="00962D6A">
        <w:rPr>
          <w:rFonts w:ascii="Times New Roman" w:hAnsi="Times New Roman" w:cs="Times New Roman"/>
          <w:sz w:val="18"/>
          <w:szCs w:val="18"/>
        </w:rPr>
        <w:t>胡万君</w:t>
      </w:r>
      <w:r w:rsidR="001D2652" w:rsidRPr="00962D6A">
        <w:rPr>
          <w:rFonts w:ascii="Times New Roman" w:hAnsi="Times New Roman" w:cs="Times New Roman"/>
          <w:sz w:val="18"/>
          <w:szCs w:val="18"/>
        </w:rPr>
        <w:t>，</w:t>
      </w:r>
      <w:r w:rsidR="007E35B5" w:rsidRPr="00962D6A">
        <w:rPr>
          <w:rFonts w:ascii="Times New Roman" w:hAnsi="Times New Roman" w:cs="Times New Roman"/>
          <w:sz w:val="18"/>
          <w:szCs w:val="18"/>
        </w:rPr>
        <w:t>等</w:t>
      </w:r>
      <w:r w:rsidR="003B1AD4">
        <w:rPr>
          <w:rFonts w:ascii="Times New Roman" w:hAnsi="Times New Roman" w:cs="Times New Roman" w:hint="eastAsia"/>
          <w:color w:val="FF0000"/>
          <w:sz w:val="18"/>
          <w:szCs w:val="18"/>
          <w:shd w:val="clear" w:color="auto" w:fill="FFFFFF"/>
        </w:rPr>
        <w:t>.</w:t>
      </w:r>
      <w:r w:rsidR="003B1AD4">
        <w:rPr>
          <w:rFonts w:ascii="Times New Roman" w:hAnsi="Times New Roman" w:cs="Times New Roman"/>
          <w:color w:val="FF0000"/>
          <w:sz w:val="18"/>
          <w:szCs w:val="18"/>
          <w:shd w:val="clear" w:color="auto" w:fill="FFFFFF"/>
        </w:rPr>
        <w:t xml:space="preserve"> </w:t>
      </w:r>
      <w:r w:rsidR="007E35B5" w:rsidRPr="00962D6A">
        <w:rPr>
          <w:rFonts w:ascii="Times New Roman" w:hAnsi="Times New Roman" w:cs="Times New Roman"/>
          <w:sz w:val="18"/>
          <w:szCs w:val="18"/>
        </w:rPr>
        <w:t>基于子循环自适应串行交错时间匹配算法的油浸式变压器绕组瞬态温升计算</w:t>
      </w:r>
      <w:r w:rsidR="007E35B5" w:rsidRPr="00962D6A">
        <w:rPr>
          <w:rFonts w:ascii="Times New Roman" w:hAnsi="Times New Roman" w:cs="Times New Roman"/>
          <w:sz w:val="18"/>
          <w:szCs w:val="18"/>
        </w:rPr>
        <w:t>[J]</w:t>
      </w:r>
      <w:r w:rsidR="003B1AD4">
        <w:rPr>
          <w:rFonts w:ascii="Times New Roman" w:hAnsi="Times New Roman" w:cs="Times New Roman" w:hint="eastAsia"/>
          <w:color w:val="FF0000"/>
          <w:sz w:val="18"/>
          <w:szCs w:val="18"/>
          <w:shd w:val="clear" w:color="auto" w:fill="FFFFFF"/>
        </w:rPr>
        <w:t>.</w:t>
      </w:r>
      <w:r w:rsidR="003B1AD4">
        <w:rPr>
          <w:rFonts w:ascii="Times New Roman" w:hAnsi="Times New Roman" w:cs="Times New Roman"/>
          <w:color w:val="FF0000"/>
          <w:sz w:val="18"/>
          <w:szCs w:val="18"/>
          <w:shd w:val="clear" w:color="auto" w:fill="FFFFFF"/>
        </w:rPr>
        <w:t xml:space="preserve"> </w:t>
      </w:r>
      <w:r w:rsidR="007E35B5" w:rsidRPr="00962D6A">
        <w:rPr>
          <w:rFonts w:ascii="Times New Roman" w:hAnsi="Times New Roman" w:cs="Times New Roman"/>
          <w:sz w:val="18"/>
          <w:szCs w:val="18"/>
        </w:rPr>
        <w:t>电工技术学报</w:t>
      </w:r>
      <w:r w:rsidR="001D2652" w:rsidRPr="00962D6A">
        <w:rPr>
          <w:rFonts w:ascii="Times New Roman" w:hAnsi="Times New Roman" w:cs="Times New Roman"/>
          <w:sz w:val="18"/>
          <w:szCs w:val="18"/>
        </w:rPr>
        <w:t>，</w:t>
      </w:r>
      <w:r w:rsidR="007E35B5" w:rsidRPr="00962D6A">
        <w:rPr>
          <w:rFonts w:ascii="Times New Roman" w:hAnsi="Times New Roman" w:cs="Times New Roman"/>
          <w:sz w:val="18"/>
          <w:szCs w:val="18"/>
        </w:rPr>
        <w:t>2024</w:t>
      </w:r>
      <w:r w:rsidR="001D2652" w:rsidRPr="00962D6A">
        <w:rPr>
          <w:rFonts w:ascii="Times New Roman" w:hAnsi="Times New Roman" w:cs="Times New Roman"/>
          <w:sz w:val="18"/>
          <w:szCs w:val="18"/>
        </w:rPr>
        <w:t>，</w:t>
      </w:r>
      <w:r w:rsidR="007E35B5" w:rsidRPr="003A493F">
        <w:rPr>
          <w:rFonts w:ascii="Times New Roman" w:hAnsi="Times New Roman" w:cs="Times New Roman"/>
          <w:color w:val="000000" w:themeColor="text1"/>
          <w:sz w:val="18"/>
          <w:szCs w:val="18"/>
        </w:rPr>
        <w:t>39</w:t>
      </w:r>
      <w:r w:rsidR="005B7C41" w:rsidRPr="003A493F">
        <w:rPr>
          <w:rFonts w:ascii="Times New Roman" w:hAnsi="Times New Roman" w:cs="Times New Roman"/>
          <w:color w:val="000000" w:themeColor="text1"/>
          <w:sz w:val="18"/>
          <w:szCs w:val="18"/>
        </w:rPr>
        <w:t>（</w:t>
      </w:r>
      <w:r w:rsidR="007E35B5" w:rsidRPr="003A493F">
        <w:rPr>
          <w:rFonts w:ascii="Times New Roman" w:hAnsi="Times New Roman" w:cs="Times New Roman"/>
          <w:color w:val="000000" w:themeColor="text1"/>
          <w:sz w:val="18"/>
          <w:szCs w:val="18"/>
        </w:rPr>
        <w:t>4</w:t>
      </w:r>
      <w:r w:rsidR="005B7C41" w:rsidRPr="003A493F">
        <w:rPr>
          <w:rFonts w:ascii="Times New Roman" w:hAnsi="Times New Roman" w:cs="Times New Roman"/>
          <w:color w:val="000000" w:themeColor="text1"/>
          <w:sz w:val="18"/>
          <w:szCs w:val="18"/>
        </w:rPr>
        <w:t>）</w:t>
      </w:r>
      <w:r w:rsidR="001D2652" w:rsidRPr="003A493F">
        <w:rPr>
          <w:rFonts w:ascii="Times New Roman" w:hAnsi="Times New Roman" w:cs="Times New Roman"/>
          <w:color w:val="000000" w:themeColor="text1"/>
          <w:sz w:val="18"/>
          <w:szCs w:val="18"/>
        </w:rPr>
        <w:t>：</w:t>
      </w:r>
      <w:r w:rsidR="007E35B5" w:rsidRPr="00962D6A">
        <w:rPr>
          <w:rFonts w:ascii="Times New Roman" w:hAnsi="Times New Roman" w:cs="Times New Roman"/>
          <w:sz w:val="18"/>
          <w:szCs w:val="18"/>
        </w:rPr>
        <w:t>1185-1197</w:t>
      </w:r>
      <w:r w:rsidR="003B1AD4">
        <w:rPr>
          <w:rFonts w:ascii="Times New Roman" w:hAnsi="Times New Roman" w:cs="Times New Roman" w:hint="eastAsia"/>
          <w:color w:val="FF0000"/>
          <w:sz w:val="18"/>
          <w:szCs w:val="18"/>
          <w:shd w:val="clear" w:color="auto" w:fill="FFFFFF"/>
        </w:rPr>
        <w:t>.</w:t>
      </w:r>
    </w:p>
    <w:p w14:paraId="41FB5BBB" w14:textId="76A009DB" w:rsidR="00BC5686" w:rsidRPr="00962D6A" w:rsidRDefault="00BC5686">
      <w:pPr>
        <w:rPr>
          <w:rFonts w:ascii="Times New Roman" w:hAnsi="Times New Roman" w:cs="Times New Roman"/>
          <w:sz w:val="18"/>
          <w:szCs w:val="18"/>
        </w:rPr>
      </w:pPr>
      <w:r w:rsidRPr="00962D6A">
        <w:rPr>
          <w:rFonts w:ascii="Times New Roman" w:hAnsi="Times New Roman" w:cs="Times New Roman"/>
          <w:sz w:val="18"/>
          <w:szCs w:val="18"/>
        </w:rPr>
        <w:t>[1</w:t>
      </w:r>
      <w:r w:rsidR="005C73D6">
        <w:rPr>
          <w:rFonts w:ascii="Times New Roman" w:hAnsi="Times New Roman" w:cs="Times New Roman"/>
          <w:color w:val="FF0000"/>
          <w:sz w:val="18"/>
          <w:szCs w:val="18"/>
        </w:rPr>
        <w:t>8</w:t>
      </w:r>
      <w:r w:rsidRPr="00962D6A">
        <w:rPr>
          <w:rFonts w:ascii="Times New Roman" w:hAnsi="Times New Roman" w:cs="Times New Roman"/>
          <w:sz w:val="18"/>
          <w:szCs w:val="18"/>
        </w:rPr>
        <w:t xml:space="preserve">] </w:t>
      </w:r>
      <w:r w:rsidR="003B1AD4">
        <w:rPr>
          <w:rFonts w:ascii="Times New Roman" w:hAnsi="Times New Roman" w:cs="Times New Roman"/>
          <w:sz w:val="18"/>
          <w:szCs w:val="18"/>
        </w:rPr>
        <w:t>李晓娟</w:t>
      </w:r>
      <w:r w:rsidR="003B1AD4">
        <w:rPr>
          <w:rFonts w:ascii="Times New Roman" w:hAnsi="Times New Roman" w:cs="Times New Roman" w:hint="eastAsia"/>
          <w:color w:val="FF0000"/>
          <w:sz w:val="18"/>
          <w:szCs w:val="18"/>
          <w:shd w:val="clear" w:color="auto" w:fill="FFFFFF"/>
        </w:rPr>
        <w:t>.</w:t>
      </w:r>
      <w:r w:rsidR="003B1AD4">
        <w:rPr>
          <w:rFonts w:ascii="Times New Roman" w:hAnsi="Times New Roman" w:cs="Times New Roman"/>
          <w:color w:val="FF0000"/>
          <w:sz w:val="18"/>
          <w:szCs w:val="18"/>
          <w:shd w:val="clear" w:color="auto" w:fill="FFFFFF"/>
        </w:rPr>
        <w:t xml:space="preserve"> </w:t>
      </w:r>
      <w:r w:rsidRPr="00962D6A">
        <w:rPr>
          <w:rFonts w:ascii="Times New Roman" w:hAnsi="Times New Roman" w:cs="Times New Roman"/>
          <w:sz w:val="18"/>
          <w:szCs w:val="18"/>
        </w:rPr>
        <w:t>BOTDR</w:t>
      </w:r>
      <w:r w:rsidRPr="00962D6A">
        <w:rPr>
          <w:rFonts w:ascii="Times New Roman" w:hAnsi="Times New Roman" w:cs="Times New Roman"/>
          <w:sz w:val="18"/>
          <w:szCs w:val="18"/>
        </w:rPr>
        <w:t>传感系统性能提高方法的理论与实验研究</w:t>
      </w:r>
      <w:r w:rsidRPr="00962D6A">
        <w:rPr>
          <w:rFonts w:ascii="Times New Roman" w:hAnsi="Times New Roman" w:cs="Times New Roman"/>
          <w:sz w:val="18"/>
          <w:szCs w:val="18"/>
        </w:rPr>
        <w:t>[D]</w:t>
      </w:r>
      <w:r w:rsidR="003B1AD4">
        <w:rPr>
          <w:rFonts w:ascii="Times New Roman" w:hAnsi="Times New Roman" w:cs="Times New Roman" w:hint="eastAsia"/>
          <w:color w:val="FF0000"/>
          <w:sz w:val="18"/>
          <w:szCs w:val="18"/>
          <w:shd w:val="clear" w:color="auto" w:fill="FFFFFF"/>
        </w:rPr>
        <w:t>.</w:t>
      </w:r>
      <w:r w:rsidR="003B1AD4">
        <w:rPr>
          <w:rFonts w:ascii="Times New Roman" w:hAnsi="Times New Roman" w:cs="Times New Roman"/>
          <w:color w:val="FF0000"/>
          <w:sz w:val="18"/>
          <w:szCs w:val="18"/>
          <w:shd w:val="clear" w:color="auto" w:fill="FFFFFF"/>
        </w:rPr>
        <w:t xml:space="preserve"> </w:t>
      </w:r>
      <w:r w:rsidRPr="00962D6A">
        <w:rPr>
          <w:rFonts w:ascii="Times New Roman" w:hAnsi="Times New Roman" w:cs="Times New Roman"/>
          <w:sz w:val="18"/>
          <w:szCs w:val="18"/>
        </w:rPr>
        <w:t>北京：华北电力大学，</w:t>
      </w:r>
      <w:r w:rsidRPr="00962D6A">
        <w:rPr>
          <w:rFonts w:ascii="Times New Roman" w:hAnsi="Times New Roman" w:cs="Times New Roman"/>
          <w:sz w:val="18"/>
          <w:szCs w:val="18"/>
        </w:rPr>
        <w:t>2017</w:t>
      </w:r>
      <w:r w:rsidR="003B1AD4">
        <w:rPr>
          <w:rFonts w:ascii="Times New Roman" w:hAnsi="Times New Roman" w:cs="Times New Roman" w:hint="eastAsia"/>
          <w:color w:val="FF0000"/>
          <w:sz w:val="18"/>
          <w:szCs w:val="18"/>
          <w:shd w:val="clear" w:color="auto" w:fill="FFFFFF"/>
        </w:rPr>
        <w:t>.</w:t>
      </w:r>
    </w:p>
    <w:p w14:paraId="62FAE63B" w14:textId="77777777" w:rsidR="00180F4B" w:rsidRDefault="00180F4B" w:rsidP="00C023CA">
      <w:pPr>
        <w:outlineLvl w:val="0"/>
        <w:rPr>
          <w:rFonts w:ascii="Times New Roman" w:hAnsi="Times New Roman" w:cs="Times New Roman"/>
          <w:sz w:val="18"/>
          <w:szCs w:val="18"/>
        </w:rPr>
      </w:pPr>
    </w:p>
    <w:p w14:paraId="4E5F4258" w14:textId="77777777" w:rsidR="00180F4B" w:rsidRDefault="00180F4B" w:rsidP="00C023CA">
      <w:pPr>
        <w:outlineLvl w:val="0"/>
        <w:rPr>
          <w:rFonts w:ascii="Times New Roman" w:hAnsi="Times New Roman" w:cs="Times New Roman"/>
          <w:sz w:val="18"/>
          <w:szCs w:val="18"/>
        </w:rPr>
      </w:pPr>
      <w:r w:rsidRPr="00180F4B">
        <w:rPr>
          <w:rFonts w:ascii="Times New Roman" w:hAnsi="Times New Roman" w:cs="Times New Roman" w:hint="eastAsia"/>
          <w:b/>
          <w:sz w:val="18"/>
          <w:szCs w:val="18"/>
        </w:rPr>
        <w:t>收</w:t>
      </w:r>
      <w:r w:rsidRPr="00180F4B">
        <w:rPr>
          <w:rFonts w:ascii="Times New Roman" w:hAnsi="Times New Roman" w:cs="Times New Roman"/>
          <w:b/>
          <w:sz w:val="18"/>
          <w:szCs w:val="18"/>
        </w:rPr>
        <w:t>稿日期</w:t>
      </w:r>
      <w:r>
        <w:rPr>
          <w:rFonts w:ascii="Times New Roman" w:hAnsi="Times New Roman" w:cs="Times New Roman"/>
          <w:sz w:val="18"/>
          <w:szCs w:val="18"/>
        </w:rPr>
        <w:t>：</w:t>
      </w:r>
      <w:r>
        <w:rPr>
          <w:rFonts w:ascii="Times New Roman" w:hAnsi="Times New Roman" w:cs="Times New Roman" w:hint="eastAsia"/>
          <w:sz w:val="18"/>
          <w:szCs w:val="18"/>
        </w:rPr>
        <w:t>2024</w:t>
      </w:r>
      <w:r>
        <w:rPr>
          <w:rFonts w:ascii="Times New Roman" w:hAnsi="Times New Roman" w:cs="Times New Roman"/>
          <w:sz w:val="18"/>
          <w:szCs w:val="18"/>
        </w:rPr>
        <w:t>-04-09</w:t>
      </w:r>
      <w:r>
        <w:rPr>
          <w:rFonts w:ascii="Times New Roman" w:hAnsi="Times New Roman" w:cs="Times New Roman" w:hint="eastAsia"/>
          <w:sz w:val="18"/>
          <w:szCs w:val="18"/>
        </w:rPr>
        <w:t>。</w:t>
      </w:r>
    </w:p>
    <w:p w14:paraId="37810CCD" w14:textId="77777777" w:rsidR="00180F4B" w:rsidRDefault="00180F4B" w:rsidP="00180F4B">
      <w:pPr>
        <w:rPr>
          <w:rFonts w:ascii="Times New Roman" w:hAnsi="Times New Roman" w:cs="Times New Roman"/>
          <w:color w:val="000000" w:themeColor="text1"/>
          <w:sz w:val="18"/>
          <w:szCs w:val="18"/>
        </w:rPr>
      </w:pPr>
      <w:r w:rsidRPr="00180F4B">
        <w:rPr>
          <w:rFonts w:ascii="Times New Roman" w:hAnsi="Times New Roman" w:cs="Times New Roman"/>
          <w:b/>
          <w:color w:val="000000" w:themeColor="text1"/>
          <w:sz w:val="18"/>
          <w:szCs w:val="18"/>
        </w:rPr>
        <w:t>基金项目</w:t>
      </w:r>
      <w:r w:rsidRPr="009C79D6">
        <w:rPr>
          <w:rFonts w:ascii="Times New Roman" w:hAnsi="Times New Roman" w:cs="Times New Roman"/>
          <w:color w:val="000000" w:themeColor="text1"/>
          <w:sz w:val="18"/>
          <w:szCs w:val="18"/>
        </w:rPr>
        <w:t>：河北省自然科学基金</w:t>
      </w:r>
      <w:r w:rsidRPr="009C79D6">
        <w:rPr>
          <w:rFonts w:ascii="Times New Roman" w:hAnsi="Times New Roman" w:cs="Times New Roman"/>
          <w:color w:val="000000" w:themeColor="text1"/>
          <w:sz w:val="18"/>
          <w:szCs w:val="18"/>
        </w:rPr>
        <w:t>(</w:t>
      </w:r>
      <w:r w:rsidRPr="009C79D6">
        <w:rPr>
          <w:rFonts w:ascii="Times New Roman" w:hAnsi="Times New Roman" w:cs="Times New Roman"/>
          <w:color w:val="000000" w:themeColor="text1"/>
          <w:sz w:val="18"/>
          <w:szCs w:val="18"/>
        </w:rPr>
        <w:t>批准号：</w:t>
      </w:r>
      <w:r w:rsidRPr="009C79D6">
        <w:rPr>
          <w:rFonts w:ascii="Times New Roman" w:hAnsi="Times New Roman" w:cs="Times New Roman"/>
          <w:color w:val="000000" w:themeColor="text1"/>
          <w:sz w:val="18"/>
          <w:szCs w:val="18"/>
        </w:rPr>
        <w:t>E2020502010)</w:t>
      </w:r>
      <w:r w:rsidRPr="009C79D6">
        <w:rPr>
          <w:rFonts w:ascii="Times New Roman" w:hAnsi="Times New Roman" w:cs="Times New Roman" w:hint="eastAsia"/>
          <w:color w:val="000000" w:themeColor="text1"/>
          <w:sz w:val="18"/>
          <w:szCs w:val="18"/>
        </w:rPr>
        <w:t>和中央高校基本科研业务费</w:t>
      </w:r>
      <w:r w:rsidRPr="009C79D6">
        <w:rPr>
          <w:rFonts w:ascii="Times New Roman" w:hAnsi="Times New Roman" w:cs="Times New Roman"/>
          <w:color w:val="000000" w:themeColor="text1"/>
          <w:sz w:val="18"/>
          <w:szCs w:val="18"/>
        </w:rPr>
        <w:t>(</w:t>
      </w:r>
      <w:r w:rsidRPr="009C79D6">
        <w:rPr>
          <w:rFonts w:ascii="Times New Roman" w:hAnsi="Times New Roman" w:cs="Times New Roman"/>
          <w:color w:val="000000" w:themeColor="text1"/>
          <w:sz w:val="18"/>
          <w:szCs w:val="18"/>
        </w:rPr>
        <w:t>批准号：</w:t>
      </w:r>
      <w:r w:rsidRPr="009C79D6">
        <w:rPr>
          <w:rFonts w:ascii="Times New Roman" w:hAnsi="Times New Roman" w:cs="Times New Roman" w:hint="eastAsia"/>
          <w:color w:val="000000" w:themeColor="text1"/>
          <w:sz w:val="18"/>
          <w:szCs w:val="18"/>
        </w:rPr>
        <w:t>2019MS090</w:t>
      </w:r>
      <w:r w:rsidRPr="009C79D6">
        <w:rPr>
          <w:rFonts w:ascii="Times New Roman" w:hAnsi="Times New Roman" w:cs="Times New Roman"/>
          <w:color w:val="000000" w:themeColor="text1"/>
          <w:sz w:val="18"/>
          <w:szCs w:val="18"/>
        </w:rPr>
        <w:t>)</w:t>
      </w:r>
      <w:r w:rsidRPr="009C79D6">
        <w:rPr>
          <w:rFonts w:ascii="Times New Roman" w:hAnsi="Times New Roman" w:cs="Times New Roman"/>
          <w:color w:val="000000" w:themeColor="text1"/>
          <w:sz w:val="18"/>
          <w:szCs w:val="18"/>
        </w:rPr>
        <w:t>资助</w:t>
      </w:r>
      <w:r w:rsidRPr="009C79D6">
        <w:rPr>
          <w:rFonts w:ascii="Times New Roman" w:hAnsi="Times New Roman" w:cs="Times New Roman" w:hint="eastAsia"/>
          <w:color w:val="000000" w:themeColor="text1"/>
          <w:sz w:val="18"/>
          <w:szCs w:val="18"/>
        </w:rPr>
        <w:t>。</w:t>
      </w:r>
    </w:p>
    <w:p w14:paraId="6CD4DE59" w14:textId="588401F7" w:rsidR="00C023CA" w:rsidRDefault="00C023CA" w:rsidP="00C023CA">
      <w:pPr>
        <w:outlineLvl w:val="0"/>
        <w:rPr>
          <w:rFonts w:ascii="Times New Roman" w:hAnsi="Times New Roman" w:cs="Times New Roman"/>
          <w:sz w:val="18"/>
          <w:szCs w:val="18"/>
        </w:rPr>
      </w:pPr>
      <w:commentRangeStart w:id="15"/>
      <w:r w:rsidRPr="00180F4B">
        <w:rPr>
          <w:rFonts w:ascii="Times New Roman" w:hAnsi="Times New Roman" w:cs="Times New Roman"/>
          <w:b/>
          <w:sz w:val="18"/>
          <w:szCs w:val="18"/>
        </w:rPr>
        <w:t>作者简介</w:t>
      </w:r>
      <w:r w:rsidRPr="00962D6A">
        <w:rPr>
          <w:rFonts w:ascii="Times New Roman" w:hAnsi="Times New Roman" w:cs="Times New Roman"/>
          <w:sz w:val="18"/>
          <w:szCs w:val="18"/>
        </w:rPr>
        <w:t>：</w:t>
      </w:r>
      <w:commentRangeEnd w:id="15"/>
      <w:r w:rsidR="007A1737">
        <w:rPr>
          <w:rStyle w:val="a6"/>
        </w:rPr>
        <w:commentReference w:id="15"/>
      </w:r>
      <w:r w:rsidR="00180F4B" w:rsidRPr="00962D6A">
        <w:rPr>
          <w:rFonts w:ascii="Times New Roman" w:hAnsi="Times New Roman" w:cs="Times New Roman" w:hint="eastAsia"/>
          <w:sz w:val="18"/>
          <w:szCs w:val="18"/>
          <w:lang w:val="fr-FR"/>
        </w:rPr>
        <w:t>王勇</w:t>
      </w:r>
      <w:r w:rsidR="00180F4B" w:rsidRPr="00962D6A">
        <w:rPr>
          <w:rFonts w:ascii="Times New Roman" w:hAnsi="Times New Roman" w:cs="Times New Roman"/>
          <w:sz w:val="18"/>
          <w:szCs w:val="18"/>
          <w:lang w:val="fr-FR"/>
        </w:rPr>
        <w:t>（</w:t>
      </w:r>
      <w:r w:rsidR="00180F4B" w:rsidRPr="00962D6A">
        <w:rPr>
          <w:rFonts w:ascii="Times New Roman" w:hAnsi="Times New Roman" w:cs="Times New Roman"/>
          <w:sz w:val="18"/>
          <w:szCs w:val="18"/>
          <w:lang w:val="fr-FR"/>
        </w:rPr>
        <w:t>1982—</w:t>
      </w:r>
      <w:r w:rsidR="00180F4B" w:rsidRPr="00962D6A">
        <w:rPr>
          <w:rFonts w:ascii="Times New Roman" w:hAnsi="Times New Roman" w:cs="Times New Roman"/>
          <w:sz w:val="18"/>
          <w:szCs w:val="18"/>
          <w:lang w:val="fr-FR"/>
        </w:rPr>
        <w:t>），男，本科，高级工程师，研究方向为用电安全、反窃电及电气设备在线监测技术</w:t>
      </w:r>
      <w:r w:rsidR="00180F4B">
        <w:rPr>
          <w:rFonts w:ascii="Times New Roman" w:hAnsi="Times New Roman" w:cs="Times New Roman" w:hint="eastAsia"/>
          <w:sz w:val="18"/>
          <w:szCs w:val="18"/>
          <w:lang w:val="fr-FR"/>
        </w:rPr>
        <w:t>。</w:t>
      </w:r>
      <w:r w:rsidR="006A30BF" w:rsidRPr="006A30BF">
        <w:rPr>
          <w:rFonts w:ascii="Times New Roman" w:hAnsi="Times New Roman" w:cs="Times New Roman" w:hint="eastAsia"/>
          <w:color w:val="FF0000"/>
          <w:sz w:val="18"/>
          <w:szCs w:val="18"/>
          <w:lang w:val="fr-FR"/>
        </w:rPr>
        <w:t>主持</w:t>
      </w:r>
      <w:r w:rsidR="006A30BF">
        <w:rPr>
          <w:rFonts w:ascii="Times New Roman" w:hAnsi="Times New Roman" w:cs="Times New Roman" w:hint="eastAsia"/>
          <w:color w:val="FF0000"/>
          <w:sz w:val="18"/>
          <w:szCs w:val="18"/>
          <w:lang w:val="fr-FR"/>
        </w:rPr>
        <w:t>/</w:t>
      </w:r>
      <w:r w:rsidR="006A30BF" w:rsidRPr="006A30BF">
        <w:rPr>
          <w:rFonts w:ascii="Times New Roman" w:hAnsi="Times New Roman" w:cs="Times New Roman" w:hint="eastAsia"/>
          <w:color w:val="FF0000"/>
          <w:sz w:val="18"/>
          <w:szCs w:val="18"/>
          <w:lang w:val="fr-FR"/>
        </w:rPr>
        <w:t>参与国网公司科技项目</w:t>
      </w:r>
      <w:r w:rsidR="006A30BF">
        <w:rPr>
          <w:rFonts w:ascii="Times New Roman" w:hAnsi="Times New Roman" w:cs="Times New Roman" w:hint="eastAsia"/>
          <w:color w:val="FF0000"/>
          <w:sz w:val="18"/>
          <w:szCs w:val="18"/>
          <w:lang w:val="fr-FR"/>
        </w:rPr>
        <w:t>和</w:t>
      </w:r>
      <w:r w:rsidR="006A30BF" w:rsidRPr="006A30BF">
        <w:rPr>
          <w:rFonts w:ascii="Times New Roman" w:hAnsi="Times New Roman" w:cs="Times New Roman" w:hint="eastAsia"/>
          <w:color w:val="FF0000"/>
          <w:sz w:val="18"/>
          <w:szCs w:val="18"/>
          <w:lang w:val="fr-FR"/>
        </w:rPr>
        <w:t>河北省科技厅科技项目</w:t>
      </w:r>
      <w:r w:rsidR="006A30BF">
        <w:rPr>
          <w:rFonts w:ascii="Times New Roman" w:hAnsi="Times New Roman" w:cs="Times New Roman" w:hint="eastAsia"/>
          <w:color w:val="FF0000"/>
          <w:sz w:val="18"/>
          <w:szCs w:val="18"/>
          <w:lang w:val="fr-FR"/>
        </w:rPr>
        <w:t>各</w:t>
      </w:r>
      <w:r w:rsidR="006A30BF" w:rsidRPr="006A30BF">
        <w:rPr>
          <w:rFonts w:ascii="Times New Roman" w:hAnsi="Times New Roman" w:cs="Times New Roman" w:hint="eastAsia"/>
          <w:color w:val="FF0000"/>
          <w:sz w:val="18"/>
          <w:szCs w:val="18"/>
          <w:lang w:val="fr-FR"/>
        </w:rPr>
        <w:t>1</w:t>
      </w:r>
      <w:r w:rsidR="006A30BF" w:rsidRPr="006A30BF">
        <w:rPr>
          <w:rFonts w:ascii="Times New Roman" w:hAnsi="Times New Roman" w:cs="Times New Roman" w:hint="eastAsia"/>
          <w:color w:val="FF0000"/>
          <w:sz w:val="18"/>
          <w:szCs w:val="18"/>
          <w:lang w:val="fr-FR"/>
        </w:rPr>
        <w:t>项，获得技术创新奖励</w:t>
      </w:r>
      <w:r w:rsidR="006A30BF" w:rsidRPr="006A30BF">
        <w:rPr>
          <w:rFonts w:ascii="Times New Roman" w:hAnsi="Times New Roman" w:cs="Times New Roman" w:hint="eastAsia"/>
          <w:color w:val="FF0000"/>
          <w:sz w:val="18"/>
          <w:szCs w:val="18"/>
          <w:lang w:val="fr-FR"/>
        </w:rPr>
        <w:t>1</w:t>
      </w:r>
      <w:r w:rsidR="006A30BF" w:rsidRPr="006A30BF">
        <w:rPr>
          <w:rFonts w:ascii="Times New Roman" w:hAnsi="Times New Roman" w:cs="Times New Roman" w:hint="eastAsia"/>
          <w:color w:val="FF0000"/>
          <w:sz w:val="18"/>
          <w:szCs w:val="18"/>
          <w:lang w:val="fr-FR"/>
        </w:rPr>
        <w:t>项，发表论文</w:t>
      </w:r>
      <w:r w:rsidR="006A30BF" w:rsidRPr="006A30BF">
        <w:rPr>
          <w:rFonts w:ascii="Times New Roman" w:hAnsi="Times New Roman" w:cs="Times New Roman" w:hint="eastAsia"/>
          <w:color w:val="FF0000"/>
          <w:sz w:val="18"/>
          <w:szCs w:val="18"/>
          <w:lang w:val="fr-FR"/>
        </w:rPr>
        <w:t>7</w:t>
      </w:r>
      <w:r w:rsidR="006A30BF" w:rsidRPr="006A30BF">
        <w:rPr>
          <w:rFonts w:ascii="Times New Roman" w:hAnsi="Times New Roman" w:cs="Times New Roman" w:hint="eastAsia"/>
          <w:color w:val="FF0000"/>
          <w:sz w:val="18"/>
          <w:szCs w:val="18"/>
          <w:lang w:val="fr-FR"/>
        </w:rPr>
        <w:t>篇</w:t>
      </w:r>
      <w:r w:rsidR="006A30BF">
        <w:rPr>
          <w:rFonts w:ascii="Times New Roman" w:hAnsi="Times New Roman" w:cs="Times New Roman" w:hint="eastAsia"/>
          <w:color w:val="FF0000"/>
          <w:sz w:val="18"/>
          <w:szCs w:val="18"/>
          <w:lang w:val="fr-FR"/>
        </w:rPr>
        <w:t>，</w:t>
      </w:r>
      <w:r w:rsidR="006A30BF" w:rsidRPr="006A30BF">
        <w:rPr>
          <w:rFonts w:ascii="Times New Roman" w:hAnsi="Times New Roman" w:cs="Times New Roman" w:hint="eastAsia"/>
          <w:color w:val="FF0000"/>
          <w:sz w:val="18"/>
          <w:szCs w:val="18"/>
          <w:lang w:val="fr-FR"/>
        </w:rPr>
        <w:t>其中</w:t>
      </w:r>
      <w:r w:rsidR="006A30BF" w:rsidRPr="006A30BF">
        <w:rPr>
          <w:rFonts w:ascii="Times New Roman" w:hAnsi="Times New Roman" w:cs="Times New Roman" w:hint="eastAsia"/>
          <w:color w:val="FF0000"/>
          <w:sz w:val="18"/>
          <w:szCs w:val="18"/>
          <w:lang w:val="fr-FR"/>
        </w:rPr>
        <w:t>E</w:t>
      </w:r>
      <w:r w:rsidR="006A30BF">
        <w:rPr>
          <w:rFonts w:ascii="Times New Roman" w:hAnsi="Times New Roman" w:cs="Times New Roman"/>
          <w:color w:val="FF0000"/>
          <w:sz w:val="18"/>
          <w:szCs w:val="18"/>
          <w:lang w:val="fr-FR"/>
        </w:rPr>
        <w:t>I</w:t>
      </w:r>
      <w:r w:rsidR="006A30BF">
        <w:rPr>
          <w:rFonts w:ascii="Times New Roman" w:hAnsi="Times New Roman" w:cs="Times New Roman"/>
          <w:color w:val="FF0000"/>
          <w:sz w:val="18"/>
          <w:szCs w:val="18"/>
          <w:lang w:val="fr-FR"/>
        </w:rPr>
        <w:t>检索</w:t>
      </w:r>
      <w:r w:rsidR="006A30BF" w:rsidRPr="006A30BF">
        <w:rPr>
          <w:rFonts w:ascii="Times New Roman" w:hAnsi="Times New Roman" w:cs="Times New Roman" w:hint="eastAsia"/>
          <w:color w:val="FF0000"/>
          <w:sz w:val="18"/>
          <w:szCs w:val="18"/>
          <w:lang w:val="fr-FR"/>
        </w:rPr>
        <w:t>论文</w:t>
      </w:r>
      <w:r w:rsidR="006A30BF" w:rsidRPr="006A30BF">
        <w:rPr>
          <w:rFonts w:ascii="Times New Roman" w:hAnsi="Times New Roman" w:cs="Times New Roman" w:hint="eastAsia"/>
          <w:color w:val="FF0000"/>
          <w:sz w:val="18"/>
          <w:szCs w:val="18"/>
          <w:lang w:val="fr-FR"/>
        </w:rPr>
        <w:t>1</w:t>
      </w:r>
      <w:r w:rsidR="006A30BF" w:rsidRPr="006A30BF">
        <w:rPr>
          <w:rFonts w:ascii="Times New Roman" w:hAnsi="Times New Roman" w:cs="Times New Roman" w:hint="eastAsia"/>
          <w:color w:val="FF0000"/>
          <w:sz w:val="18"/>
          <w:szCs w:val="18"/>
          <w:lang w:val="fr-FR"/>
        </w:rPr>
        <w:t>篇、中文核心期刊</w:t>
      </w:r>
      <w:r w:rsidR="006A30BF" w:rsidRPr="006A30BF">
        <w:rPr>
          <w:rFonts w:ascii="Times New Roman" w:hAnsi="Times New Roman" w:cs="Times New Roman" w:hint="eastAsia"/>
          <w:color w:val="FF0000"/>
          <w:sz w:val="18"/>
          <w:szCs w:val="18"/>
          <w:lang w:val="fr-FR"/>
        </w:rPr>
        <w:t>3</w:t>
      </w:r>
      <w:r w:rsidR="006A30BF">
        <w:rPr>
          <w:rFonts w:ascii="Times New Roman" w:hAnsi="Times New Roman" w:cs="Times New Roman" w:hint="eastAsia"/>
          <w:color w:val="FF0000"/>
          <w:sz w:val="18"/>
          <w:szCs w:val="18"/>
          <w:lang w:val="fr-FR"/>
        </w:rPr>
        <w:t>篇</w:t>
      </w:r>
      <w:r w:rsidR="006A30BF" w:rsidRPr="006A30BF">
        <w:rPr>
          <w:rFonts w:ascii="Times New Roman" w:hAnsi="Times New Roman" w:cs="Times New Roman" w:hint="eastAsia"/>
          <w:color w:val="FF0000"/>
          <w:sz w:val="18"/>
          <w:szCs w:val="18"/>
          <w:lang w:val="fr-FR"/>
        </w:rPr>
        <w:t>，申请发明专利</w:t>
      </w:r>
      <w:r w:rsidR="006A30BF" w:rsidRPr="006A30BF">
        <w:rPr>
          <w:rFonts w:ascii="Times New Roman" w:hAnsi="Times New Roman" w:cs="Times New Roman" w:hint="eastAsia"/>
          <w:color w:val="FF0000"/>
          <w:sz w:val="18"/>
          <w:szCs w:val="18"/>
          <w:lang w:val="fr-FR"/>
        </w:rPr>
        <w:t>6</w:t>
      </w:r>
      <w:r w:rsidR="006A30BF" w:rsidRPr="006A30BF">
        <w:rPr>
          <w:rFonts w:ascii="Times New Roman" w:hAnsi="Times New Roman" w:cs="Times New Roman" w:hint="eastAsia"/>
          <w:color w:val="FF0000"/>
          <w:sz w:val="18"/>
          <w:szCs w:val="18"/>
          <w:lang w:val="fr-FR"/>
        </w:rPr>
        <w:t>项，其中授权专利</w:t>
      </w:r>
      <w:r w:rsidR="006A30BF" w:rsidRPr="006A30BF">
        <w:rPr>
          <w:rFonts w:ascii="Times New Roman" w:hAnsi="Times New Roman" w:cs="Times New Roman" w:hint="eastAsia"/>
          <w:color w:val="FF0000"/>
          <w:sz w:val="18"/>
          <w:szCs w:val="18"/>
          <w:lang w:val="fr-FR"/>
        </w:rPr>
        <w:t>1</w:t>
      </w:r>
      <w:r w:rsidR="006A30BF" w:rsidRPr="006A30BF">
        <w:rPr>
          <w:rFonts w:ascii="Times New Roman" w:hAnsi="Times New Roman" w:cs="Times New Roman" w:hint="eastAsia"/>
          <w:color w:val="FF0000"/>
          <w:sz w:val="18"/>
          <w:szCs w:val="18"/>
          <w:lang w:val="fr-FR"/>
        </w:rPr>
        <w:t>项。</w:t>
      </w:r>
    </w:p>
    <w:p w14:paraId="3D630048" w14:textId="77777777" w:rsidR="00902ADE" w:rsidRPr="00962D6A" w:rsidRDefault="00902ADE" w:rsidP="00C023CA">
      <w:pPr>
        <w:outlineLvl w:val="0"/>
        <w:rPr>
          <w:rFonts w:ascii="Times New Roman" w:hAnsi="Times New Roman" w:cs="Times New Roman"/>
          <w:sz w:val="18"/>
          <w:szCs w:val="18"/>
        </w:rPr>
      </w:pPr>
      <w:r>
        <w:rPr>
          <w:rFonts w:ascii="Times New Roman" w:hAnsi="Times New Roman" w:cs="Times New Roman" w:hint="eastAsia"/>
          <w:noProof/>
          <w:sz w:val="18"/>
          <w:szCs w:val="18"/>
        </w:rPr>
        <w:drawing>
          <wp:inline distT="0" distB="0" distL="0" distR="0" wp14:anchorId="7ABDC5AF" wp14:editId="5D55C4DB">
            <wp:extent cx="657225" cy="938893"/>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王勇.jpg"/>
                    <pic:cNvPicPr/>
                  </pic:nvPicPr>
                  <pic:blipFill>
                    <a:blip r:embed="rId39">
                      <a:extLst>
                        <a:ext uri="{28A0092B-C50C-407E-A947-70E740481C1C}">
                          <a14:useLocalDpi xmlns:a14="http://schemas.microsoft.com/office/drawing/2010/main" val="0"/>
                        </a:ext>
                      </a:extLst>
                    </a:blip>
                    <a:stretch>
                      <a:fillRect/>
                    </a:stretch>
                  </pic:blipFill>
                  <pic:spPr>
                    <a:xfrm>
                      <a:off x="0" y="0"/>
                      <a:ext cx="667122" cy="953031"/>
                    </a:xfrm>
                    <a:prstGeom prst="rect">
                      <a:avLst/>
                    </a:prstGeom>
                  </pic:spPr>
                </pic:pic>
              </a:graphicData>
            </a:graphic>
          </wp:inline>
        </w:drawing>
      </w:r>
    </w:p>
    <w:p w14:paraId="1A0E9F0D" w14:textId="77777777" w:rsidR="00180F4B" w:rsidRDefault="00180F4B" w:rsidP="00A06A85">
      <w:pPr>
        <w:spacing w:line="420" w:lineRule="atLeast"/>
        <w:rPr>
          <w:rFonts w:ascii="Times New Roman" w:hAnsi="Times New Roman" w:cs="Times New Roman"/>
          <w:sz w:val="18"/>
          <w:szCs w:val="18"/>
          <w:lang w:val="fr-FR"/>
        </w:rPr>
      </w:pPr>
    </w:p>
    <w:p w14:paraId="3DF887D8" w14:textId="77777777" w:rsidR="000A60C9" w:rsidRPr="009C79D6" w:rsidRDefault="000A60C9" w:rsidP="000A60C9">
      <w:pPr>
        <w:rPr>
          <w:rFonts w:ascii="Times New Roman" w:hAnsi="Times New Roman" w:cs="Times New Roman"/>
          <w:sz w:val="18"/>
          <w:szCs w:val="18"/>
          <w:lang w:val="fr-FR"/>
        </w:rPr>
      </w:pPr>
    </w:p>
    <w:sectPr w:rsidR="000A60C9" w:rsidRPr="009C79D6" w:rsidSect="00180F4B">
      <w:type w:val="continuous"/>
      <w:pgSz w:w="11906" w:h="16838"/>
      <w:pgMar w:top="1134" w:right="1134" w:bottom="1134" w:left="1134" w:header="851" w:footer="992" w:gutter="0"/>
      <w:cols w:space="425"/>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admin" w:date="2024-10-17T17:06:00Z" w:initials="a">
    <w:p w14:paraId="55674E1C" w14:textId="311803A9" w:rsidR="00975F7C" w:rsidRDefault="00975F7C">
      <w:pPr>
        <w:pStyle w:val="a7"/>
      </w:pPr>
      <w:r>
        <w:rPr>
          <w:rStyle w:val="a6"/>
        </w:rPr>
        <w:annotationRef/>
      </w:r>
      <w:r>
        <w:rPr>
          <w:rFonts w:hint="eastAsia"/>
        </w:rPr>
        <w:t>这一</w:t>
      </w:r>
      <w:r>
        <w:t>节算法</w:t>
      </w:r>
      <w:r>
        <w:rPr>
          <w:rFonts w:hint="eastAsia"/>
        </w:rPr>
        <w:t>内容</w:t>
      </w:r>
      <w:r>
        <w:t>无新意，且都是</w:t>
      </w:r>
      <w:r>
        <w:rPr>
          <w:rFonts w:hint="eastAsia"/>
        </w:rPr>
        <w:t>引</w:t>
      </w:r>
      <w:r>
        <w:t>用别人的，</w:t>
      </w:r>
      <w:r>
        <w:rPr>
          <w:rFonts w:hint="eastAsia"/>
        </w:rPr>
        <w:t>对</w:t>
      </w:r>
      <w:r>
        <w:t>后文的作用也不</w:t>
      </w:r>
      <w:r>
        <w:rPr>
          <w:rFonts w:hint="eastAsia"/>
        </w:rPr>
        <w:t>大</w:t>
      </w:r>
      <w:r w:rsidR="00136306">
        <w:rPr>
          <w:rFonts w:hint="eastAsia"/>
        </w:rPr>
        <w:t>，</w:t>
      </w:r>
      <w:r w:rsidR="00136306">
        <w:t>大部分参数</w:t>
      </w:r>
      <w:r w:rsidR="00136306">
        <w:rPr>
          <w:rFonts w:hint="eastAsia"/>
        </w:rPr>
        <w:t>文</w:t>
      </w:r>
      <w:r w:rsidR="00136306">
        <w:t>章后面也没用到</w:t>
      </w:r>
      <w:r>
        <w:t>，建议删除</w:t>
      </w:r>
      <w:r w:rsidR="00151F05">
        <w:rPr>
          <w:rFonts w:hint="eastAsia"/>
        </w:rPr>
        <w:t>，</w:t>
      </w:r>
      <w:r w:rsidR="00151F05">
        <w:t>直奔主题</w:t>
      </w:r>
      <w:r w:rsidR="00151F05">
        <w:rPr>
          <w:rFonts w:hint="eastAsia"/>
        </w:rPr>
        <w:t>；</w:t>
      </w:r>
      <w:r>
        <w:t>如实在</w:t>
      </w:r>
      <w:r w:rsidR="00136306">
        <w:rPr>
          <w:rFonts w:hint="eastAsia"/>
        </w:rPr>
        <w:t>要</w:t>
      </w:r>
      <w:r>
        <w:t>保留，则需精简。</w:t>
      </w:r>
    </w:p>
    <w:p w14:paraId="61CC4C7A" w14:textId="73825630" w:rsidR="002436B4" w:rsidRDefault="002436B4">
      <w:pPr>
        <w:pStyle w:val="a7"/>
      </w:pPr>
      <w:r w:rsidRPr="002436B4">
        <w:rPr>
          <w:color w:val="FF0000"/>
        </w:rPr>
        <w:t>回答：已经做了简化处理</w:t>
      </w:r>
      <w:r>
        <w:rPr>
          <w:color w:val="FF0000"/>
        </w:rPr>
        <w:t>，并对该处及后续涉及的</w:t>
      </w:r>
      <w:r w:rsidR="00321AC5">
        <w:rPr>
          <w:color w:val="FF0000"/>
        </w:rPr>
        <w:t>公式、文献</w:t>
      </w:r>
      <w:r>
        <w:rPr>
          <w:color w:val="FF0000"/>
        </w:rPr>
        <w:t>序号进行了调整</w:t>
      </w:r>
      <w:r w:rsidRPr="002436B4">
        <w:rPr>
          <w:color w:val="FF0000"/>
        </w:rPr>
        <w:t>。</w:t>
      </w:r>
    </w:p>
  </w:comment>
  <w:comment w:id="2" w:author="admin" w:date="2024-10-17T17:09:00Z" w:initials="a">
    <w:p w14:paraId="5C4B38B4" w14:textId="25CBB4E4" w:rsidR="00151F05" w:rsidRDefault="00151F05">
      <w:pPr>
        <w:pStyle w:val="a7"/>
        <w:rPr>
          <w:rFonts w:ascii="黑体" w:eastAsia="黑体" w:hAnsi="黑体" w:cs="Times New Roman"/>
          <w:sz w:val="24"/>
          <w:szCs w:val="24"/>
        </w:rPr>
      </w:pPr>
      <w:r>
        <w:rPr>
          <w:rStyle w:val="a6"/>
        </w:rPr>
        <w:annotationRef/>
      </w:r>
      <w:r>
        <w:rPr>
          <w:rFonts w:hint="eastAsia"/>
        </w:rPr>
        <w:t>本</w:t>
      </w:r>
      <w:r>
        <w:t>文</w:t>
      </w:r>
      <w:r>
        <w:rPr>
          <w:rFonts w:hint="eastAsia"/>
        </w:rPr>
        <w:t>的</w:t>
      </w:r>
      <w:r>
        <w:t>主要核心是提出了</w:t>
      </w:r>
      <w:r>
        <w:rPr>
          <w:rFonts w:ascii="黑体" w:eastAsia="黑体" w:hAnsi="黑体" w:cs="Times New Roman"/>
          <w:sz w:val="24"/>
          <w:szCs w:val="24"/>
        </w:rPr>
        <w:t>BOTDR</w:t>
      </w:r>
      <w:r w:rsidRPr="000F4145">
        <w:rPr>
          <w:rFonts w:ascii="黑体" w:eastAsia="黑体" w:hAnsi="黑体" w:cs="Times New Roman"/>
          <w:sz w:val="24"/>
          <w:szCs w:val="24"/>
        </w:rPr>
        <w:t>扫频范围的选择策略</w:t>
      </w:r>
      <w:r>
        <w:rPr>
          <w:rFonts w:ascii="黑体" w:eastAsia="黑体" w:hAnsi="黑体" w:cs="Times New Roman" w:hint="eastAsia"/>
          <w:sz w:val="24"/>
          <w:szCs w:val="24"/>
        </w:rPr>
        <w:t>吧</w:t>
      </w:r>
      <w:r>
        <w:rPr>
          <w:rFonts w:ascii="黑体" w:eastAsia="黑体" w:hAnsi="黑体" w:cs="Times New Roman"/>
          <w:sz w:val="24"/>
          <w:szCs w:val="24"/>
        </w:rPr>
        <w:t>？但</w:t>
      </w:r>
      <w:r>
        <w:rPr>
          <w:rFonts w:ascii="黑体" w:eastAsia="黑体" w:hAnsi="黑体" w:cs="Times New Roman" w:hint="eastAsia"/>
          <w:sz w:val="24"/>
          <w:szCs w:val="24"/>
        </w:rPr>
        <w:t>是</w:t>
      </w:r>
      <w:r>
        <w:rPr>
          <w:rFonts w:ascii="黑体" w:eastAsia="黑体" w:hAnsi="黑体" w:cs="Times New Roman"/>
          <w:sz w:val="24"/>
          <w:szCs w:val="24"/>
        </w:rPr>
        <w:t>文章缺少对主题的描述，比如所提方法的原理</w:t>
      </w:r>
      <w:r>
        <w:rPr>
          <w:rFonts w:ascii="黑体" w:eastAsia="黑体" w:hAnsi="黑体" w:cs="Times New Roman" w:hint="eastAsia"/>
          <w:sz w:val="24"/>
          <w:szCs w:val="24"/>
        </w:rPr>
        <w:t>、</w:t>
      </w:r>
      <w:r>
        <w:rPr>
          <w:rFonts w:ascii="黑体" w:eastAsia="黑体" w:hAnsi="黑体" w:cs="Times New Roman"/>
          <w:sz w:val="24"/>
          <w:szCs w:val="24"/>
        </w:rPr>
        <w:t>思路</w:t>
      </w:r>
      <w:r>
        <w:rPr>
          <w:rFonts w:ascii="黑体" w:eastAsia="黑体" w:hAnsi="黑体" w:cs="Times New Roman" w:hint="eastAsia"/>
          <w:sz w:val="24"/>
          <w:szCs w:val="24"/>
        </w:rPr>
        <w:t>、</w:t>
      </w:r>
      <w:r>
        <w:rPr>
          <w:rFonts w:ascii="黑体" w:eastAsia="黑体" w:hAnsi="黑体" w:cs="Times New Roman"/>
          <w:sz w:val="24"/>
          <w:szCs w:val="24"/>
        </w:rPr>
        <w:t>方法及效果，</w:t>
      </w:r>
      <w:r w:rsidR="008B06BD">
        <w:rPr>
          <w:rFonts w:ascii="黑体" w:eastAsia="黑体" w:hAnsi="黑体" w:cs="Times New Roman" w:hint="eastAsia"/>
          <w:sz w:val="24"/>
          <w:szCs w:val="24"/>
        </w:rPr>
        <w:t>正</w:t>
      </w:r>
      <w:r w:rsidR="008B06BD">
        <w:rPr>
          <w:rFonts w:ascii="黑体" w:eastAsia="黑体" w:hAnsi="黑体" w:cs="Times New Roman"/>
          <w:sz w:val="24"/>
          <w:szCs w:val="24"/>
        </w:rPr>
        <w:t>常的文章结构应为提出了什么方法，根据这个方法</w:t>
      </w:r>
      <w:r w:rsidR="008B06BD">
        <w:rPr>
          <w:rFonts w:ascii="黑体" w:eastAsia="黑体" w:hAnsi="黑体" w:cs="Times New Roman" w:hint="eastAsia"/>
          <w:sz w:val="24"/>
          <w:szCs w:val="24"/>
        </w:rPr>
        <w:t>进</w:t>
      </w:r>
      <w:r w:rsidR="008B06BD">
        <w:rPr>
          <w:rFonts w:ascii="黑体" w:eastAsia="黑体" w:hAnsi="黑体" w:cs="Times New Roman"/>
          <w:sz w:val="24"/>
          <w:szCs w:val="24"/>
        </w:rPr>
        <w:t>行了仿真实验验证，而</w:t>
      </w:r>
      <w:r>
        <w:rPr>
          <w:rFonts w:ascii="黑体" w:eastAsia="黑体" w:hAnsi="黑体" w:cs="Times New Roman"/>
          <w:sz w:val="24"/>
          <w:szCs w:val="24"/>
        </w:rPr>
        <w:t>现在是直接仿真实验了，所以需在此处增加</w:t>
      </w:r>
      <w:r>
        <w:rPr>
          <w:rFonts w:ascii="黑体" w:eastAsia="黑体" w:hAnsi="黑体" w:cs="Times New Roman" w:hint="eastAsia"/>
          <w:sz w:val="24"/>
          <w:szCs w:val="24"/>
        </w:rPr>
        <w:t>本</w:t>
      </w:r>
      <w:r>
        <w:rPr>
          <w:rFonts w:ascii="黑体" w:eastAsia="黑体" w:hAnsi="黑体" w:cs="Times New Roman"/>
          <w:sz w:val="24"/>
          <w:szCs w:val="24"/>
        </w:rPr>
        <w:t>文</w:t>
      </w:r>
      <w:r>
        <w:rPr>
          <w:rFonts w:ascii="黑体" w:eastAsia="黑体" w:hAnsi="黑体" w:cs="Times New Roman" w:hint="eastAsia"/>
          <w:sz w:val="24"/>
          <w:szCs w:val="24"/>
        </w:rPr>
        <w:t>的</w:t>
      </w:r>
      <w:r>
        <w:rPr>
          <w:rFonts w:ascii="黑体" w:eastAsia="黑体" w:hAnsi="黑体" w:cs="Times New Roman"/>
          <w:sz w:val="24"/>
          <w:szCs w:val="24"/>
        </w:rPr>
        <w:t>核心内容，增加文章的完整性。</w:t>
      </w:r>
    </w:p>
    <w:p w14:paraId="33CB5E54" w14:textId="4C602AB6" w:rsidR="00064819" w:rsidRPr="00151F05" w:rsidRDefault="00064819">
      <w:pPr>
        <w:pStyle w:val="a7"/>
        <w:rPr>
          <w:rFonts w:ascii="黑体" w:eastAsia="黑体" w:hAnsi="黑体" w:cs="Times New Roman"/>
          <w:sz w:val="24"/>
          <w:szCs w:val="24"/>
        </w:rPr>
      </w:pPr>
      <w:r w:rsidRPr="002436B4">
        <w:rPr>
          <w:rFonts w:ascii="黑体" w:eastAsia="黑体" w:hAnsi="黑体" w:cs="Times New Roman"/>
          <w:color w:val="FF0000"/>
          <w:sz w:val="24"/>
          <w:szCs w:val="24"/>
        </w:rPr>
        <w:t>回答：仿真实验中用到的算法再第</w:t>
      </w:r>
      <w:r w:rsidRPr="002436B4">
        <w:rPr>
          <w:rFonts w:ascii="黑体" w:eastAsia="黑体" w:hAnsi="黑体" w:cs="Times New Roman" w:hint="eastAsia"/>
          <w:color w:val="FF0000"/>
          <w:sz w:val="24"/>
          <w:szCs w:val="24"/>
        </w:rPr>
        <w:t>2节中有介绍</w:t>
      </w:r>
      <w:r w:rsidR="00B06E56">
        <w:rPr>
          <w:rFonts w:ascii="黑体" w:eastAsia="黑体" w:hAnsi="黑体" w:cs="Times New Roman" w:hint="eastAsia"/>
          <w:color w:val="FF0000"/>
          <w:sz w:val="24"/>
          <w:szCs w:val="24"/>
        </w:rPr>
        <w:t>，这里面没有本文的创新点</w:t>
      </w:r>
      <w:r w:rsidRPr="002436B4">
        <w:rPr>
          <w:rFonts w:ascii="黑体" w:eastAsia="黑体" w:hAnsi="黑体" w:cs="Times New Roman" w:hint="eastAsia"/>
          <w:color w:val="FF0000"/>
          <w:sz w:val="24"/>
          <w:szCs w:val="24"/>
        </w:rPr>
        <w:t>；本文是通过第3节仿真实验得到用于指导实践的规律</w:t>
      </w:r>
      <w:r w:rsidR="00B06E56">
        <w:rPr>
          <w:rFonts w:ascii="黑体" w:eastAsia="黑体" w:hAnsi="黑体" w:cs="Times New Roman" w:hint="eastAsia"/>
          <w:color w:val="FF0000"/>
          <w:sz w:val="24"/>
          <w:szCs w:val="24"/>
        </w:rPr>
        <w:t>，这里包含本文的创新点，是本文的核心内容</w:t>
      </w:r>
      <w:r w:rsidRPr="002436B4">
        <w:rPr>
          <w:rFonts w:ascii="黑体" w:eastAsia="黑体" w:hAnsi="黑体" w:cs="Times New Roman" w:hint="eastAsia"/>
          <w:color w:val="FF0000"/>
          <w:sz w:val="24"/>
          <w:szCs w:val="24"/>
        </w:rPr>
        <w:t>；</w:t>
      </w:r>
    </w:p>
  </w:comment>
  <w:comment w:id="3" w:author="admin" w:date="2024-10-17T15:47:00Z" w:initials="a">
    <w:p w14:paraId="56784923" w14:textId="77777777" w:rsidR="000619E8" w:rsidRDefault="000619E8">
      <w:pPr>
        <w:pStyle w:val="a7"/>
      </w:pPr>
      <w:r>
        <w:rPr>
          <w:rStyle w:val="a6"/>
        </w:rPr>
        <w:annotationRef/>
      </w:r>
      <w:r>
        <w:rPr>
          <w:rFonts w:hint="eastAsia"/>
        </w:rPr>
        <w:t>请</w:t>
      </w:r>
      <w:r>
        <w:t>补充对图</w:t>
      </w:r>
      <w:r>
        <w:rPr>
          <w:rFonts w:hint="eastAsia"/>
        </w:rPr>
        <w:t>1b</w:t>
      </w:r>
      <w:r>
        <w:rPr>
          <w:rFonts w:hint="eastAsia"/>
        </w:rPr>
        <w:t>的</w:t>
      </w:r>
      <w:r>
        <w:t>说明。</w:t>
      </w:r>
      <w:r>
        <w:rPr>
          <w:rFonts w:hint="eastAsia"/>
        </w:rPr>
        <w:t>从</w:t>
      </w:r>
      <w:r>
        <w:t>图</w:t>
      </w:r>
      <w:r>
        <w:rPr>
          <w:rFonts w:hint="eastAsia"/>
        </w:rPr>
        <w:t>1b</w:t>
      </w:r>
      <w:r>
        <w:rPr>
          <w:rFonts w:hint="eastAsia"/>
        </w:rPr>
        <w:t>可以</w:t>
      </w:r>
      <w:r>
        <w:t>看出</w:t>
      </w:r>
      <w:r>
        <w:t>……</w:t>
      </w:r>
    </w:p>
    <w:p w14:paraId="39CB4FE4" w14:textId="7D6561AA" w:rsidR="004262D0" w:rsidRDefault="004262D0">
      <w:pPr>
        <w:pStyle w:val="a7"/>
      </w:pPr>
      <w:r w:rsidRPr="004262D0">
        <w:rPr>
          <w:color w:val="FF0000"/>
        </w:rPr>
        <w:t>回答：已补充；</w:t>
      </w:r>
    </w:p>
  </w:comment>
  <w:comment w:id="4" w:author="admin" w:date="2024-10-17T15:47:00Z" w:initials="a">
    <w:p w14:paraId="5F9AADA9" w14:textId="77777777" w:rsidR="000619E8" w:rsidRDefault="000619E8">
      <w:pPr>
        <w:pStyle w:val="a7"/>
      </w:pPr>
      <w:r>
        <w:rPr>
          <w:rStyle w:val="a6"/>
        </w:rPr>
        <w:annotationRef/>
      </w:r>
      <w:r>
        <w:rPr>
          <w:rFonts w:hint="eastAsia"/>
        </w:rPr>
        <w:t>请</w:t>
      </w:r>
      <w:r>
        <w:t>补充对图</w:t>
      </w:r>
      <w:r>
        <w:t>2</w:t>
      </w:r>
      <w:r>
        <w:rPr>
          <w:rFonts w:hint="eastAsia"/>
        </w:rPr>
        <w:t>的</w:t>
      </w:r>
      <w:r>
        <w:t>说明。</w:t>
      </w:r>
      <w:r>
        <w:rPr>
          <w:rFonts w:hint="eastAsia"/>
        </w:rPr>
        <w:t>从</w:t>
      </w:r>
      <w:r>
        <w:t>图</w:t>
      </w:r>
      <w:r>
        <w:t>2</w:t>
      </w:r>
      <w:r>
        <w:rPr>
          <w:rFonts w:hint="eastAsia"/>
        </w:rPr>
        <w:t>可以</w:t>
      </w:r>
      <w:r>
        <w:t>看出</w:t>
      </w:r>
      <w:r>
        <w:t>……</w:t>
      </w:r>
    </w:p>
    <w:p w14:paraId="3560BC0E" w14:textId="4DAC2CD4" w:rsidR="004262D0" w:rsidRPr="000619E8" w:rsidRDefault="004262D0">
      <w:pPr>
        <w:pStyle w:val="a7"/>
      </w:pPr>
      <w:r w:rsidRPr="004262D0">
        <w:rPr>
          <w:color w:val="FF0000"/>
        </w:rPr>
        <w:t>回答：已补充；</w:t>
      </w:r>
    </w:p>
  </w:comment>
  <w:comment w:id="5" w:author="admin" w:date="2024-10-17T17:14:00Z" w:initials="a">
    <w:p w14:paraId="2874D536" w14:textId="12280E84" w:rsidR="005748B6" w:rsidRDefault="005748B6">
      <w:pPr>
        <w:pStyle w:val="a7"/>
      </w:pPr>
      <w:r>
        <w:rPr>
          <w:rStyle w:val="a6"/>
        </w:rPr>
        <w:annotationRef/>
      </w:r>
      <w:r>
        <w:rPr>
          <w:rFonts w:hint="eastAsia"/>
        </w:rPr>
        <w:t>缺少</w:t>
      </w:r>
      <w:r>
        <w:t>横坐标名称及单位。</w:t>
      </w:r>
    </w:p>
    <w:p w14:paraId="38CC0F21" w14:textId="294F600B" w:rsidR="00AA590E" w:rsidRDefault="00AA590E">
      <w:pPr>
        <w:pStyle w:val="a7"/>
      </w:pPr>
      <w:r w:rsidRPr="003A79A7">
        <w:rPr>
          <w:color w:val="FF0000"/>
        </w:rPr>
        <w:t>回答：</w:t>
      </w:r>
      <w:r>
        <w:rPr>
          <w:color w:val="FF0000"/>
        </w:rPr>
        <w:t>已补充；</w:t>
      </w:r>
    </w:p>
  </w:comment>
  <w:comment w:id="6" w:author="admin" w:date="2024-10-17T15:54:00Z" w:initials="a">
    <w:p w14:paraId="7C8C193F" w14:textId="56E60B4E" w:rsidR="00B6460D" w:rsidRDefault="00B6460D">
      <w:pPr>
        <w:pStyle w:val="a7"/>
      </w:pPr>
      <w:r>
        <w:rPr>
          <w:rStyle w:val="a6"/>
        </w:rPr>
        <w:annotationRef/>
      </w:r>
      <w:r>
        <w:rPr>
          <w:rFonts w:hint="eastAsia"/>
        </w:rPr>
        <w:t>图</w:t>
      </w:r>
      <w:r>
        <w:rPr>
          <w:rFonts w:hint="eastAsia"/>
        </w:rPr>
        <w:t>2</w:t>
      </w:r>
      <w:r>
        <w:rPr>
          <w:rFonts w:hint="eastAsia"/>
        </w:rPr>
        <w:t>中</w:t>
      </w:r>
      <w:r>
        <w:t>的曲线</w:t>
      </w:r>
      <w:r>
        <w:rPr>
          <w:rFonts w:hint="eastAsia"/>
        </w:rPr>
        <w:t>0</w:t>
      </w:r>
      <w:r>
        <w:rPr>
          <w:rFonts w:hint="eastAsia"/>
        </w:rPr>
        <w:t>，</w:t>
      </w:r>
      <w:r>
        <w:rPr>
          <w:rFonts w:hint="eastAsia"/>
        </w:rPr>
        <w:t>50</w:t>
      </w:r>
      <w:r>
        <w:rPr>
          <w:rFonts w:hint="eastAsia"/>
        </w:rPr>
        <w:t>，</w:t>
      </w:r>
      <w:r>
        <w:rPr>
          <w:rFonts w:hint="eastAsia"/>
        </w:rPr>
        <w:t xml:space="preserve">150m </w:t>
      </w:r>
      <w:r>
        <w:rPr>
          <w:rFonts w:hint="eastAsia"/>
        </w:rPr>
        <w:t>是</w:t>
      </w:r>
      <w:r>
        <w:t>指光纤长度吗？</w:t>
      </w:r>
    </w:p>
    <w:p w14:paraId="56B76D05" w14:textId="2F1A4479" w:rsidR="00D80030" w:rsidRPr="003A79A7" w:rsidRDefault="00D80030">
      <w:pPr>
        <w:pStyle w:val="a7"/>
        <w:rPr>
          <w:color w:val="FF0000"/>
        </w:rPr>
      </w:pPr>
      <w:r w:rsidRPr="003A79A7">
        <w:rPr>
          <w:color w:val="FF0000"/>
        </w:rPr>
        <w:t>回答：更准确说是光纤位置，分别是距离</w:t>
      </w:r>
      <w:r w:rsidR="009F3FB6">
        <w:rPr>
          <w:color w:val="FF0000"/>
        </w:rPr>
        <w:t>光纤</w:t>
      </w:r>
      <w:r w:rsidRPr="003A79A7">
        <w:rPr>
          <w:color w:val="FF0000"/>
        </w:rPr>
        <w:t>首端</w:t>
      </w:r>
      <w:r w:rsidRPr="003A79A7">
        <w:rPr>
          <w:rFonts w:hint="eastAsia"/>
          <w:color w:val="FF0000"/>
        </w:rPr>
        <w:t>0</w:t>
      </w:r>
      <w:r w:rsidRPr="003A79A7">
        <w:rPr>
          <w:rFonts w:hint="eastAsia"/>
          <w:color w:val="FF0000"/>
        </w:rPr>
        <w:t>、</w:t>
      </w:r>
      <w:r w:rsidRPr="003A79A7">
        <w:rPr>
          <w:rFonts w:hint="eastAsia"/>
          <w:color w:val="FF0000"/>
        </w:rPr>
        <w:t>50</w:t>
      </w:r>
      <w:r w:rsidRPr="003A79A7">
        <w:rPr>
          <w:rFonts w:hint="eastAsia"/>
          <w:color w:val="FF0000"/>
        </w:rPr>
        <w:t>和</w:t>
      </w:r>
      <w:r w:rsidRPr="003A79A7">
        <w:rPr>
          <w:rFonts w:hint="eastAsia"/>
          <w:color w:val="FF0000"/>
        </w:rPr>
        <w:t>150</w:t>
      </w:r>
      <w:r w:rsidRPr="003A79A7">
        <w:rPr>
          <w:color w:val="FF0000"/>
        </w:rPr>
        <w:t xml:space="preserve"> </w:t>
      </w:r>
      <w:r w:rsidRPr="003A79A7">
        <w:rPr>
          <w:rFonts w:hint="eastAsia"/>
          <w:color w:val="FF0000"/>
        </w:rPr>
        <w:t>m</w:t>
      </w:r>
      <w:r w:rsidRPr="003A79A7">
        <w:rPr>
          <w:rFonts w:hint="eastAsia"/>
          <w:color w:val="FF0000"/>
        </w:rPr>
        <w:t>；</w:t>
      </w:r>
    </w:p>
  </w:comment>
  <w:comment w:id="7" w:author="admin" w:date="2024-10-17T16:09:00Z" w:initials="a">
    <w:p w14:paraId="1FEBDD84" w14:textId="0EBAC364" w:rsidR="00165516" w:rsidRDefault="00165516">
      <w:pPr>
        <w:pStyle w:val="a7"/>
      </w:pPr>
      <w:r>
        <w:rPr>
          <w:rStyle w:val="a6"/>
        </w:rPr>
        <w:annotationRef/>
      </w:r>
      <w:r>
        <w:rPr>
          <w:rFonts w:hint="eastAsia"/>
        </w:rPr>
        <w:t>没有</w:t>
      </w:r>
      <w:r>
        <w:rPr>
          <w:rFonts w:hint="eastAsia"/>
        </w:rPr>
        <w:t>2.2</w:t>
      </w:r>
      <w:r>
        <w:rPr>
          <w:rFonts w:hint="eastAsia"/>
        </w:rPr>
        <w:t>节</w:t>
      </w:r>
      <w:r>
        <w:t>，</w:t>
      </w:r>
      <w:r>
        <w:rPr>
          <w:rFonts w:hint="eastAsia"/>
        </w:rPr>
        <w:t>请</w:t>
      </w:r>
      <w:r>
        <w:t>核实。</w:t>
      </w:r>
    </w:p>
    <w:p w14:paraId="5C2C1CD0" w14:textId="51C95016" w:rsidR="003A79A7" w:rsidRDefault="003A79A7">
      <w:pPr>
        <w:pStyle w:val="a7"/>
      </w:pPr>
      <w:r w:rsidRPr="003A79A7">
        <w:rPr>
          <w:color w:val="FF0000"/>
        </w:rPr>
        <w:t>回答：</w:t>
      </w:r>
      <w:r>
        <w:rPr>
          <w:color w:val="FF0000"/>
        </w:rPr>
        <w:t>已修改；</w:t>
      </w:r>
    </w:p>
  </w:comment>
  <w:comment w:id="8" w:author="Administrator" w:date="2024-10-18T07:27:00Z" w:initials="A">
    <w:p w14:paraId="2DEE1F68" w14:textId="108102C5" w:rsidR="009F3FB6" w:rsidRDefault="009F3FB6">
      <w:pPr>
        <w:pStyle w:val="a7"/>
      </w:pPr>
      <w:r>
        <w:rPr>
          <w:rStyle w:val="a6"/>
        </w:rPr>
        <w:annotationRef/>
      </w:r>
      <w:r>
        <w:t>表达正确，不是误差的统计值；</w:t>
      </w:r>
    </w:p>
  </w:comment>
  <w:comment w:id="9" w:author="Administrator" w:date="2024-10-18T07:28:00Z" w:initials="A">
    <w:p w14:paraId="4053E69B" w14:textId="1B81C3C0" w:rsidR="009F3FB6" w:rsidRDefault="009F3FB6">
      <w:pPr>
        <w:pStyle w:val="a7"/>
      </w:pPr>
      <w:r>
        <w:rPr>
          <w:rStyle w:val="a6"/>
        </w:rPr>
        <w:annotationRef/>
      </w:r>
      <w:r>
        <w:t>表达正确</w:t>
      </w:r>
    </w:p>
  </w:comment>
  <w:comment w:id="10" w:author="admin" w:date="2024-10-17T16:38:00Z" w:initials="a">
    <w:p w14:paraId="00475AD4" w14:textId="1945C943" w:rsidR="00076273" w:rsidRDefault="00076273">
      <w:pPr>
        <w:pStyle w:val="a7"/>
      </w:pPr>
      <w:r>
        <w:rPr>
          <w:rStyle w:val="a6"/>
        </w:rPr>
        <w:annotationRef/>
      </w:r>
      <w:r>
        <w:rPr>
          <w:rFonts w:hint="eastAsia"/>
        </w:rPr>
        <w:t>没有</w:t>
      </w:r>
      <w:r>
        <w:rPr>
          <w:rFonts w:hint="eastAsia"/>
        </w:rPr>
        <w:t>2.2</w:t>
      </w:r>
      <w:r>
        <w:rPr>
          <w:rFonts w:hint="eastAsia"/>
        </w:rPr>
        <w:t>节</w:t>
      </w:r>
      <w:r>
        <w:t>，</w:t>
      </w:r>
      <w:r>
        <w:rPr>
          <w:rFonts w:hint="eastAsia"/>
        </w:rPr>
        <w:t>请</w:t>
      </w:r>
      <w:r>
        <w:t>核实。</w:t>
      </w:r>
    </w:p>
    <w:p w14:paraId="7BD66FE1" w14:textId="6C8F034C" w:rsidR="00C8124D" w:rsidRDefault="00C8124D">
      <w:pPr>
        <w:pStyle w:val="a7"/>
      </w:pPr>
      <w:r w:rsidRPr="003A79A7">
        <w:rPr>
          <w:color w:val="FF0000"/>
        </w:rPr>
        <w:t>回答：</w:t>
      </w:r>
      <w:r>
        <w:rPr>
          <w:color w:val="FF0000"/>
        </w:rPr>
        <w:t>已修改；</w:t>
      </w:r>
    </w:p>
  </w:comment>
  <w:comment w:id="11" w:author="admin" w:date="2024-10-17T16:46:00Z" w:initials="a">
    <w:p w14:paraId="03C2A74E" w14:textId="0723719D" w:rsidR="007877D5" w:rsidRDefault="007877D5">
      <w:pPr>
        <w:pStyle w:val="a7"/>
      </w:pPr>
      <w:r>
        <w:rPr>
          <w:rStyle w:val="a6"/>
        </w:rPr>
        <w:annotationRef/>
      </w:r>
      <w:r>
        <w:rPr>
          <w:rFonts w:hint="eastAsia"/>
        </w:rPr>
        <w:t>从</w:t>
      </w:r>
      <w:r>
        <w:t>图</w:t>
      </w:r>
      <w:r w:rsidR="00657952">
        <w:t>7</w:t>
      </w:r>
      <w:r>
        <w:rPr>
          <w:rFonts w:hint="eastAsia"/>
        </w:rPr>
        <w:t>a</w:t>
      </w:r>
      <w:r>
        <w:rPr>
          <w:rFonts w:hint="eastAsia"/>
        </w:rPr>
        <w:t>看</w:t>
      </w:r>
      <w:r>
        <w:t>，误差还没超过</w:t>
      </w:r>
      <w:r>
        <w:rPr>
          <w:rFonts w:hint="eastAsia"/>
        </w:rPr>
        <w:t>5</w:t>
      </w:r>
      <w:r>
        <w:rPr>
          <w:rFonts w:hint="eastAsia"/>
        </w:rPr>
        <w:t>，</w:t>
      </w:r>
      <w:r>
        <w:t>怎么看出超过</w:t>
      </w:r>
      <w:r>
        <w:rPr>
          <w:rFonts w:hint="eastAsia"/>
        </w:rPr>
        <w:t>8</w:t>
      </w:r>
      <w:r>
        <w:rPr>
          <w:rFonts w:hint="eastAsia"/>
        </w:rPr>
        <w:t>？</w:t>
      </w:r>
      <w:r w:rsidR="00240072">
        <w:rPr>
          <w:rFonts w:hint="eastAsia"/>
        </w:rPr>
        <w:t>还</w:t>
      </w:r>
      <w:r w:rsidR="00240072">
        <w:t>是应该描述为误差</w:t>
      </w:r>
      <w:r w:rsidR="00240072">
        <w:rPr>
          <w:rFonts w:hint="eastAsia"/>
        </w:rPr>
        <w:t>幅</w:t>
      </w:r>
      <w:r w:rsidR="00240072">
        <w:t>值的均值</w:t>
      </w:r>
      <w:r w:rsidR="00240072">
        <w:rPr>
          <w:rFonts w:hint="eastAsia"/>
        </w:rPr>
        <w:t>？</w:t>
      </w:r>
      <w:r w:rsidR="002548FF">
        <w:rPr>
          <w:rFonts w:hint="eastAsia"/>
        </w:rPr>
        <w:t>请</w:t>
      </w:r>
      <w:r w:rsidR="002548FF">
        <w:t>核实。另</w:t>
      </w:r>
      <w:r w:rsidR="002548FF">
        <w:rPr>
          <w:rFonts w:hint="eastAsia"/>
        </w:rPr>
        <w:t>外</w:t>
      </w:r>
      <w:r w:rsidR="00240072">
        <w:rPr>
          <w:rFonts w:hint="eastAsia"/>
        </w:rPr>
        <w:t>文中</w:t>
      </w:r>
      <w:r w:rsidR="00240072">
        <w:t>名称请统一描述，以</w:t>
      </w:r>
      <w:r w:rsidR="00240072">
        <w:rPr>
          <w:rFonts w:hint="eastAsia"/>
        </w:rPr>
        <w:t>免引</w:t>
      </w:r>
      <w:r w:rsidR="00240072">
        <w:t>起歧义。</w:t>
      </w:r>
    </w:p>
    <w:p w14:paraId="640F4670" w14:textId="1A2CD731" w:rsidR="00C8124D" w:rsidRDefault="00C8124D">
      <w:pPr>
        <w:pStyle w:val="a7"/>
        <w:rPr>
          <w:color w:val="FF0000"/>
        </w:rPr>
      </w:pPr>
      <w:r w:rsidRPr="003A79A7">
        <w:rPr>
          <w:color w:val="FF0000"/>
        </w:rPr>
        <w:t>回答：</w:t>
      </w:r>
      <w:r>
        <w:rPr>
          <w:color w:val="FF0000"/>
        </w:rPr>
        <w:t>已修改；另外图</w:t>
      </w:r>
      <w:r>
        <w:rPr>
          <w:rFonts w:hint="eastAsia"/>
          <w:color w:val="FF0000"/>
        </w:rPr>
        <w:t>6</w:t>
      </w:r>
      <w:r>
        <w:rPr>
          <w:rFonts w:hint="eastAsia"/>
          <w:color w:val="FF0000"/>
        </w:rPr>
        <w:t>中为误差幅值的均值，是对光纤上的误差幅值求平均；而图</w:t>
      </w:r>
      <w:r>
        <w:rPr>
          <w:rFonts w:hint="eastAsia"/>
          <w:color w:val="FF0000"/>
        </w:rPr>
        <w:t>7</w:t>
      </w:r>
      <w:r>
        <w:rPr>
          <w:rFonts w:hint="eastAsia"/>
          <w:color w:val="FF0000"/>
        </w:rPr>
        <w:t>并可没有对误差进行统计；</w:t>
      </w:r>
    </w:p>
    <w:p w14:paraId="0CE7D644" w14:textId="27D0EE77" w:rsidR="009F3FB6" w:rsidRDefault="009F3FB6">
      <w:pPr>
        <w:pStyle w:val="a7"/>
      </w:pPr>
      <w:r>
        <w:rPr>
          <w:color w:val="FF0000"/>
        </w:rPr>
        <w:t>已经全文核对；</w:t>
      </w:r>
    </w:p>
  </w:comment>
  <w:comment w:id="12" w:author="admin" w:date="2024-10-17T16:54:00Z" w:initials="a">
    <w:p w14:paraId="6AD8090C" w14:textId="3734C412" w:rsidR="00657952" w:rsidRDefault="00657952">
      <w:pPr>
        <w:pStyle w:val="a7"/>
      </w:pPr>
      <w:r>
        <w:rPr>
          <w:rStyle w:val="a6"/>
        </w:rPr>
        <w:annotationRef/>
      </w:r>
      <w:r>
        <w:rPr>
          <w:rFonts w:hint="eastAsia"/>
        </w:rPr>
        <w:t>请</w:t>
      </w:r>
      <w:r>
        <w:t>补充对图</w:t>
      </w:r>
      <w:r>
        <w:rPr>
          <w:rFonts w:hint="eastAsia"/>
        </w:rPr>
        <w:t>8</w:t>
      </w:r>
      <w:r>
        <w:rPr>
          <w:rFonts w:hint="eastAsia"/>
        </w:rPr>
        <w:t>的</w:t>
      </w:r>
      <w:r>
        <w:t>说明。</w:t>
      </w:r>
    </w:p>
    <w:p w14:paraId="49D8AC9C" w14:textId="78A5F57A" w:rsidR="00BD0505" w:rsidRDefault="00BD0505">
      <w:pPr>
        <w:pStyle w:val="a7"/>
      </w:pPr>
      <w:r w:rsidRPr="003A79A7">
        <w:rPr>
          <w:color w:val="FF0000"/>
        </w:rPr>
        <w:t>回答：</w:t>
      </w:r>
      <w:r>
        <w:rPr>
          <w:color w:val="FF0000"/>
        </w:rPr>
        <w:t>已补充；</w:t>
      </w:r>
    </w:p>
  </w:comment>
  <w:comment w:id="13" w:author="admin" w:date="2024-10-17T16:55:00Z" w:initials="a">
    <w:p w14:paraId="64E0BF84" w14:textId="244837AF" w:rsidR="00FA3370" w:rsidRDefault="00FA3370">
      <w:pPr>
        <w:pStyle w:val="a7"/>
      </w:pPr>
      <w:r>
        <w:rPr>
          <w:rStyle w:val="a6"/>
        </w:rPr>
        <w:annotationRef/>
      </w:r>
      <w:r>
        <w:rPr>
          <w:rFonts w:hint="eastAsia"/>
        </w:rPr>
        <w:t>这</w:t>
      </w:r>
      <w:r>
        <w:t>一节内容是指图</w:t>
      </w:r>
      <w:r>
        <w:rPr>
          <w:rFonts w:hint="eastAsia"/>
        </w:rPr>
        <w:t>7</w:t>
      </w:r>
      <w:r>
        <w:rPr>
          <w:rFonts w:hint="eastAsia"/>
        </w:rPr>
        <w:t>吗</w:t>
      </w:r>
      <w:r>
        <w:t>？</w:t>
      </w:r>
      <w:r w:rsidR="00576827">
        <w:rPr>
          <w:rFonts w:hint="eastAsia"/>
        </w:rPr>
        <w:t>上</w:t>
      </w:r>
      <w:r w:rsidR="00576827">
        <w:t>下文联系不上，请修改。</w:t>
      </w:r>
    </w:p>
    <w:p w14:paraId="5E581AE8" w14:textId="558D6461" w:rsidR="00AF6B04" w:rsidRDefault="00AF6B04">
      <w:pPr>
        <w:pStyle w:val="a7"/>
        <w:rPr>
          <w:color w:val="FF0000"/>
        </w:rPr>
      </w:pPr>
      <w:r w:rsidRPr="003A79A7">
        <w:rPr>
          <w:color w:val="FF0000"/>
        </w:rPr>
        <w:t>回答：</w:t>
      </w:r>
      <w:r w:rsidRPr="007C0DFE">
        <w:rPr>
          <w:color w:val="000000" w:themeColor="text1"/>
        </w:rPr>
        <w:t>”</w:t>
      </w:r>
      <w:r w:rsidRPr="007C0DFE">
        <w:rPr>
          <w:rFonts w:ascii="Times New Roman" w:hAnsi="Times New Roman" w:cs="Times New Roman"/>
          <w:color w:val="000000" w:themeColor="text1"/>
        </w:rPr>
        <w:t>由图</w:t>
      </w:r>
      <w:r w:rsidRPr="007C0DFE">
        <w:rPr>
          <w:rFonts w:ascii="Times New Roman" w:hAnsi="Times New Roman" w:cs="Times New Roman"/>
          <w:color w:val="000000" w:themeColor="text1"/>
        </w:rPr>
        <w:t>7</w:t>
      </w:r>
      <w:r w:rsidRPr="007C0DFE">
        <w:rPr>
          <w:rFonts w:ascii="Times New Roman" w:hAnsi="Times New Roman" w:cs="Times New Roman" w:hint="eastAsia"/>
          <w:color w:val="000000" w:themeColor="text1"/>
        </w:rPr>
        <w:t>可知，</w:t>
      </w:r>
      <w:r w:rsidRPr="007C0DFE">
        <w:rPr>
          <w:rFonts w:ascii="Times New Roman" w:hAnsi="Times New Roman" w:cs="Times New Roman"/>
          <w:color w:val="000000" w:themeColor="text1"/>
        </w:rPr>
        <w:t>不同信噪比下最小误差对应的扫频范围均近似为</w:t>
      </w:r>
      <w:r w:rsidRPr="007C0DFE">
        <w:rPr>
          <w:rFonts w:ascii="Times New Roman" w:hAnsi="Times New Roman" w:cs="Times New Roman"/>
          <w:color w:val="000000" w:themeColor="text1"/>
        </w:rPr>
        <w:t>2</w:t>
      </w:r>
      <w:r w:rsidRPr="007C0DFE">
        <w:rPr>
          <w:rFonts w:ascii="Times New Roman" w:hAnsi="Times New Roman" w:cs="Times New Roman"/>
          <w:color w:val="000000" w:themeColor="text1"/>
        </w:rPr>
        <w:t>个线宽，</w:t>
      </w:r>
      <w:r w:rsidRPr="007C0DFE">
        <w:rPr>
          <w:rFonts w:ascii="Times New Roman" w:hAnsi="Times New Roman" w:cs="Times New Roman" w:hint="eastAsia"/>
          <w:color w:val="000000" w:themeColor="text1"/>
        </w:rPr>
        <w:t>本文设定为</w:t>
      </w:r>
      <w:r w:rsidRPr="007C0DFE">
        <w:rPr>
          <w:rFonts w:ascii="Times New Roman" w:hAnsi="Times New Roman" w:cs="Times New Roman"/>
          <w:color w:val="000000" w:themeColor="text1"/>
        </w:rPr>
        <w:t>2</w:t>
      </w:r>
      <w:r w:rsidRPr="007C0DFE">
        <w:rPr>
          <w:rFonts w:ascii="Times New Roman" w:hAnsi="Times New Roman" w:cs="Times New Roman" w:hint="eastAsia"/>
          <w:color w:val="000000" w:themeColor="text1"/>
        </w:rPr>
        <w:t>个线宽。</w:t>
      </w:r>
      <w:r w:rsidRPr="007C0DFE">
        <w:rPr>
          <w:color w:val="000000" w:themeColor="text1"/>
        </w:rPr>
        <w:t>“</w:t>
      </w:r>
      <w:r w:rsidRPr="00AF6B04">
        <w:rPr>
          <w:color w:val="FF0000"/>
        </w:rPr>
        <w:t>与图</w:t>
      </w:r>
      <w:r w:rsidRPr="00AF6B04">
        <w:rPr>
          <w:rFonts w:hint="eastAsia"/>
          <w:color w:val="FF0000"/>
        </w:rPr>
        <w:t>7</w:t>
      </w:r>
      <w:r w:rsidRPr="00AF6B04">
        <w:rPr>
          <w:rFonts w:hint="eastAsia"/>
          <w:color w:val="FF0000"/>
        </w:rPr>
        <w:t>是完</w:t>
      </w:r>
      <w:r>
        <w:rPr>
          <w:rFonts w:hint="eastAsia"/>
          <w:color w:val="FF0000"/>
        </w:rPr>
        <w:t>全吻合的；</w:t>
      </w:r>
    </w:p>
    <w:p w14:paraId="053AA7DF" w14:textId="2218376F" w:rsidR="00AF6B04" w:rsidRDefault="00AF6B04">
      <w:pPr>
        <w:pStyle w:val="a7"/>
      </w:pPr>
      <w:r w:rsidRPr="007C0DFE">
        <w:rPr>
          <w:color w:val="000000" w:themeColor="text1"/>
        </w:rPr>
        <w:t>”</w:t>
      </w:r>
      <w:r w:rsidRPr="007C0DFE">
        <w:rPr>
          <w:rFonts w:ascii="Times New Roman" w:hAnsi="Times New Roman" w:cs="Times New Roman"/>
          <w:color w:val="000000" w:themeColor="text1"/>
        </w:rPr>
        <w:t>实际情况中</w:t>
      </w:r>
      <w:r w:rsidRPr="007C0DFE">
        <w:rPr>
          <w:rFonts w:ascii="Times New Roman" w:hAnsi="Times New Roman" w:cs="Times New Roman" w:hint="eastAsia"/>
          <w:color w:val="000000" w:themeColor="text1"/>
        </w:rPr>
        <w:t>入射光中心波长、入射光脉宽、光纤类型、温度和应变等因素</w:t>
      </w:r>
      <w:r w:rsidRPr="007C0DFE">
        <w:rPr>
          <w:rFonts w:ascii="Times New Roman" w:hAnsi="Times New Roman" w:cs="Times New Roman" w:hint="eastAsia"/>
          <w:color w:val="000000" w:themeColor="text1"/>
          <w:vertAlign w:val="superscript"/>
        </w:rPr>
        <w:t>[</w:t>
      </w:r>
      <w:r w:rsidRPr="007C0DFE">
        <w:rPr>
          <w:rFonts w:ascii="Times New Roman" w:hAnsi="Times New Roman" w:cs="Times New Roman"/>
          <w:color w:val="000000" w:themeColor="text1"/>
          <w:vertAlign w:val="superscript"/>
        </w:rPr>
        <w:t>18]</w:t>
      </w:r>
      <w:r w:rsidRPr="007C0DFE">
        <w:rPr>
          <w:rFonts w:ascii="Times New Roman" w:hAnsi="Times New Roman" w:cs="Times New Roman" w:hint="eastAsia"/>
          <w:color w:val="000000" w:themeColor="text1"/>
        </w:rPr>
        <w:t>会影响布里渊线宽。一旦</w:t>
      </w:r>
      <w:r w:rsidRPr="007C0DFE">
        <w:rPr>
          <w:rFonts w:ascii="Times New Roman" w:hAnsi="Times New Roman" w:cs="Times New Roman" w:hint="eastAsia"/>
          <w:color w:val="000000" w:themeColor="text1"/>
        </w:rPr>
        <w:t>B</w:t>
      </w:r>
      <w:r w:rsidRPr="007C0DFE">
        <w:rPr>
          <w:rFonts w:ascii="Times New Roman" w:hAnsi="Times New Roman" w:cs="Times New Roman"/>
          <w:color w:val="000000" w:themeColor="text1"/>
        </w:rPr>
        <w:t>OTDR</w:t>
      </w:r>
      <w:r w:rsidRPr="007C0DFE">
        <w:rPr>
          <w:rFonts w:ascii="Times New Roman" w:hAnsi="Times New Roman" w:cs="Times New Roman"/>
          <w:color w:val="000000" w:themeColor="text1"/>
        </w:rPr>
        <w:t>型号确定，</w:t>
      </w:r>
      <w:r w:rsidRPr="007C0DFE">
        <w:rPr>
          <w:rFonts w:ascii="Times New Roman" w:hAnsi="Times New Roman" w:cs="Times New Roman" w:hint="eastAsia"/>
          <w:color w:val="000000" w:themeColor="text1"/>
        </w:rPr>
        <w:t>入射光中心波长常为固定值，其影响可忽略；对于目前广泛使用的石英系光纤，通常情况下光纤类型、温度和应变的影响也并不大；入射光脉宽常认为是最主要的影响因素。因此，一般认为入射光脉宽确定了，布里渊线宽就确定了。一般布里渊线宽可根据经验值或实测谱去估算。</w:t>
      </w:r>
      <w:r w:rsidRPr="007C0DFE">
        <w:rPr>
          <w:rStyle w:val="a6"/>
          <w:color w:val="000000" w:themeColor="text1"/>
        </w:rPr>
        <w:annotationRef/>
      </w:r>
      <w:r w:rsidRPr="007C0DFE">
        <w:rPr>
          <w:color w:val="000000" w:themeColor="text1"/>
        </w:rPr>
        <w:t>“</w:t>
      </w:r>
      <w:r w:rsidRPr="00E043CD">
        <w:rPr>
          <w:color w:val="FF0000"/>
        </w:rPr>
        <w:t>内容是审稿专家要求添加的；我觉得也可以删除，请您酌情考虑。</w:t>
      </w:r>
    </w:p>
  </w:comment>
  <w:comment w:id="14" w:author="admin" w:date="2024-10-17T17:03:00Z" w:initials="a">
    <w:p w14:paraId="59D730B3" w14:textId="358D8897" w:rsidR="007A1737" w:rsidRDefault="007A1737">
      <w:pPr>
        <w:pStyle w:val="a7"/>
      </w:pPr>
      <w:r>
        <w:rPr>
          <w:rStyle w:val="a6"/>
        </w:rPr>
        <w:annotationRef/>
      </w:r>
      <w:r>
        <w:rPr>
          <w:rFonts w:hint="eastAsia"/>
        </w:rPr>
        <w:t>请补充</w:t>
      </w:r>
      <w:r>
        <w:t>页码</w:t>
      </w:r>
      <w:r>
        <w:rPr>
          <w:rFonts w:hint="eastAsia"/>
        </w:rPr>
        <w:t>范围</w:t>
      </w:r>
      <w:r>
        <w:t>。</w:t>
      </w:r>
    </w:p>
    <w:p w14:paraId="01E0FEE4" w14:textId="77777777" w:rsidR="009F3FB6" w:rsidRDefault="0008012C">
      <w:pPr>
        <w:pStyle w:val="a7"/>
        <w:rPr>
          <w:color w:val="FF0000"/>
        </w:rPr>
      </w:pPr>
      <w:r w:rsidRPr="0008012C">
        <w:rPr>
          <w:color w:val="FF0000"/>
        </w:rPr>
        <w:t>回答：这个期刊使用论文编号的形式，没有采用一般期刊按页的编号形式；</w:t>
      </w:r>
    </w:p>
    <w:p w14:paraId="21D550BD" w14:textId="2F9F1445" w:rsidR="0008012C" w:rsidRDefault="0008012C">
      <w:pPr>
        <w:pStyle w:val="a7"/>
      </w:pPr>
      <w:r>
        <w:rPr>
          <w:color w:val="FF0000"/>
        </w:rPr>
        <w:t>文献链接：</w:t>
      </w:r>
      <w:r w:rsidRPr="0008012C">
        <w:rPr>
          <w:color w:val="FF0000"/>
        </w:rPr>
        <w:t>https://www.mdpi.com/1424-8220/19/8/1862</w:t>
      </w:r>
    </w:p>
  </w:comment>
  <w:comment w:id="15" w:author="admin" w:date="2024-10-17T17:04:00Z" w:initials="a">
    <w:p w14:paraId="66302F7A" w14:textId="77777777" w:rsidR="007A1737" w:rsidRDefault="007A1737">
      <w:pPr>
        <w:pStyle w:val="a7"/>
      </w:pPr>
      <w:r>
        <w:rPr>
          <w:rStyle w:val="a6"/>
        </w:rPr>
        <w:annotationRef/>
      </w:r>
      <w:r>
        <w:rPr>
          <w:rFonts w:hint="eastAsia"/>
        </w:rPr>
        <w:t>请</w:t>
      </w:r>
      <w:r>
        <w:t>补充作者简介内容，比如参与</w:t>
      </w:r>
      <w:r>
        <w:rPr>
          <w:rFonts w:hint="eastAsia"/>
        </w:rPr>
        <w:t>了</w:t>
      </w:r>
      <w:r>
        <w:t>什么项目或获得过什么奖项等，字数在</w:t>
      </w:r>
      <w:r>
        <w:rPr>
          <w:rFonts w:hint="eastAsia"/>
        </w:rPr>
        <w:t>90-120</w:t>
      </w:r>
      <w:r>
        <w:rPr>
          <w:rFonts w:hint="eastAsia"/>
        </w:rPr>
        <w:t>之</w:t>
      </w:r>
      <w:r>
        <w:t>间。</w:t>
      </w:r>
    </w:p>
    <w:p w14:paraId="11BDD283" w14:textId="6BB4AADD" w:rsidR="006A30BF" w:rsidRDefault="006A30BF">
      <w:pPr>
        <w:pStyle w:val="a7"/>
        <w:rPr>
          <w:rFonts w:hint="eastAsia"/>
        </w:rPr>
      </w:pPr>
      <w:r w:rsidRPr="0008012C">
        <w:rPr>
          <w:color w:val="FF0000"/>
        </w:rPr>
        <w:t>回答：</w:t>
      </w:r>
      <w:r>
        <w:rPr>
          <w:color w:val="FF0000"/>
        </w:rPr>
        <w:t>已修改。</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1CC4C7A" w15:done="0"/>
  <w15:commentEx w15:paraId="33CB5E54" w15:done="0"/>
  <w15:commentEx w15:paraId="39CB4FE4" w15:done="0"/>
  <w15:commentEx w15:paraId="3560BC0E" w15:done="0"/>
  <w15:commentEx w15:paraId="38CC0F21" w15:done="0"/>
  <w15:commentEx w15:paraId="56B76D05" w15:done="0"/>
  <w15:commentEx w15:paraId="5C2C1CD0" w15:done="0"/>
  <w15:commentEx w15:paraId="2DEE1F68" w15:done="0"/>
  <w15:commentEx w15:paraId="4053E69B" w15:done="0"/>
  <w15:commentEx w15:paraId="7BD66FE1" w15:done="0"/>
  <w15:commentEx w15:paraId="0CE7D644" w15:done="0"/>
  <w15:commentEx w15:paraId="49D8AC9C" w15:done="0"/>
  <w15:commentEx w15:paraId="053AA7DF" w15:done="0"/>
  <w15:commentEx w15:paraId="21D550BD" w15:done="0"/>
  <w15:commentEx w15:paraId="11BDD28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68DFFE" w14:textId="77777777" w:rsidR="00644061" w:rsidRDefault="00644061" w:rsidP="008C198F">
      <w:r>
        <w:separator/>
      </w:r>
    </w:p>
  </w:endnote>
  <w:endnote w:type="continuationSeparator" w:id="0">
    <w:p w14:paraId="433A4158" w14:textId="77777777" w:rsidR="00644061" w:rsidRDefault="00644061" w:rsidP="008C1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PingFang SC">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28076" w14:textId="77777777" w:rsidR="00644061" w:rsidRDefault="00644061" w:rsidP="008C198F">
      <w:r>
        <w:separator/>
      </w:r>
    </w:p>
  </w:footnote>
  <w:footnote w:type="continuationSeparator" w:id="0">
    <w:p w14:paraId="7753EC3C" w14:textId="77777777" w:rsidR="00644061" w:rsidRDefault="00644061" w:rsidP="008C19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883EC9"/>
    <w:multiLevelType w:val="hybridMultilevel"/>
    <w:tmpl w:val="C31C91A6"/>
    <w:lvl w:ilvl="0" w:tplc="D890BBB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7021007C"/>
    <w:multiLevelType w:val="hybridMultilevel"/>
    <w:tmpl w:val="3740EBEE"/>
    <w:lvl w:ilvl="0" w:tplc="C27EE4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73BB27A3"/>
    <w:multiLevelType w:val="multilevel"/>
    <w:tmpl w:val="AD262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6CC487A"/>
    <w:multiLevelType w:val="hybridMultilevel"/>
    <w:tmpl w:val="C458EA34"/>
    <w:lvl w:ilvl="0" w:tplc="51F8EF0A">
      <w:start w:val="1"/>
      <w:numFmt w:val="decimal"/>
      <w:lvlText w:val="[%1]"/>
      <w:lvlJc w:val="left"/>
      <w:pPr>
        <w:tabs>
          <w:tab w:val="num" w:pos="0"/>
        </w:tabs>
        <w:ind w:left="0" w:firstLine="0"/>
      </w:pPr>
      <w:rPr>
        <w:rFonts w:ascii="Times New Roman" w:hAnsi="Times New Roman" w:cs="Times New Roman" w:hint="default"/>
        <w:b w:val="0"/>
        <w:color w:val="000000"/>
        <w:sz w:val="21"/>
        <w:szCs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0"/>
  </w:num>
  <w:num w:numId="3">
    <w:abstractNumId w:val="1"/>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
    <w15:presenceInfo w15:providerId="None" w15:userId="admin"/>
  </w15:person>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366"/>
    <w:rsid w:val="00007235"/>
    <w:rsid w:val="00007925"/>
    <w:rsid w:val="00016B03"/>
    <w:rsid w:val="00021B30"/>
    <w:rsid w:val="000232B0"/>
    <w:rsid w:val="00027876"/>
    <w:rsid w:val="00046971"/>
    <w:rsid w:val="00056112"/>
    <w:rsid w:val="000619E8"/>
    <w:rsid w:val="00064819"/>
    <w:rsid w:val="0007098E"/>
    <w:rsid w:val="00070A0A"/>
    <w:rsid w:val="000715C0"/>
    <w:rsid w:val="00075416"/>
    <w:rsid w:val="00076273"/>
    <w:rsid w:val="0008012C"/>
    <w:rsid w:val="00086A22"/>
    <w:rsid w:val="000927ED"/>
    <w:rsid w:val="00097513"/>
    <w:rsid w:val="000A04D6"/>
    <w:rsid w:val="000A60C9"/>
    <w:rsid w:val="000B1A61"/>
    <w:rsid w:val="000B6826"/>
    <w:rsid w:val="000C12D4"/>
    <w:rsid w:val="000D2A5D"/>
    <w:rsid w:val="000D2B91"/>
    <w:rsid w:val="000D5E93"/>
    <w:rsid w:val="000D6905"/>
    <w:rsid w:val="000F02C0"/>
    <w:rsid w:val="000F4145"/>
    <w:rsid w:val="000F6252"/>
    <w:rsid w:val="001021D1"/>
    <w:rsid w:val="00102442"/>
    <w:rsid w:val="00103CAD"/>
    <w:rsid w:val="00111A2D"/>
    <w:rsid w:val="00112A68"/>
    <w:rsid w:val="00121B24"/>
    <w:rsid w:val="00121E04"/>
    <w:rsid w:val="0012272C"/>
    <w:rsid w:val="00126952"/>
    <w:rsid w:val="00126E32"/>
    <w:rsid w:val="00136306"/>
    <w:rsid w:val="001408D5"/>
    <w:rsid w:val="00141438"/>
    <w:rsid w:val="00151F05"/>
    <w:rsid w:val="0015512B"/>
    <w:rsid w:val="00155BDA"/>
    <w:rsid w:val="00165516"/>
    <w:rsid w:val="00175792"/>
    <w:rsid w:val="00177DDB"/>
    <w:rsid w:val="00180F4B"/>
    <w:rsid w:val="001826B6"/>
    <w:rsid w:val="0018648E"/>
    <w:rsid w:val="00187A6E"/>
    <w:rsid w:val="0019070E"/>
    <w:rsid w:val="00191C4F"/>
    <w:rsid w:val="00195BBF"/>
    <w:rsid w:val="001A6CDF"/>
    <w:rsid w:val="001B231B"/>
    <w:rsid w:val="001B323D"/>
    <w:rsid w:val="001B433E"/>
    <w:rsid w:val="001C5FD7"/>
    <w:rsid w:val="001D04A5"/>
    <w:rsid w:val="001D2652"/>
    <w:rsid w:val="001E0B85"/>
    <w:rsid w:val="001E2F58"/>
    <w:rsid w:val="001E3EFA"/>
    <w:rsid w:val="001F257C"/>
    <w:rsid w:val="00200D63"/>
    <w:rsid w:val="00202CB2"/>
    <w:rsid w:val="00204324"/>
    <w:rsid w:val="002068F4"/>
    <w:rsid w:val="00206B5F"/>
    <w:rsid w:val="00215518"/>
    <w:rsid w:val="0022221C"/>
    <w:rsid w:val="002237BC"/>
    <w:rsid w:val="00223F4D"/>
    <w:rsid w:val="00226366"/>
    <w:rsid w:val="00233B7C"/>
    <w:rsid w:val="00240072"/>
    <w:rsid w:val="002436B4"/>
    <w:rsid w:val="0024423D"/>
    <w:rsid w:val="002503D8"/>
    <w:rsid w:val="002548FF"/>
    <w:rsid w:val="00261A6A"/>
    <w:rsid w:val="002621D2"/>
    <w:rsid w:val="00265A2C"/>
    <w:rsid w:val="00271006"/>
    <w:rsid w:val="002726F5"/>
    <w:rsid w:val="00274669"/>
    <w:rsid w:val="002766B0"/>
    <w:rsid w:val="0029367E"/>
    <w:rsid w:val="002971E1"/>
    <w:rsid w:val="002A0BF1"/>
    <w:rsid w:val="002A2DF3"/>
    <w:rsid w:val="002B03F8"/>
    <w:rsid w:val="002B1AF4"/>
    <w:rsid w:val="002B6BDD"/>
    <w:rsid w:val="002B7E72"/>
    <w:rsid w:val="002C41C4"/>
    <w:rsid w:val="002D4B17"/>
    <w:rsid w:val="002D7880"/>
    <w:rsid w:val="002E1B84"/>
    <w:rsid w:val="002E7538"/>
    <w:rsid w:val="002F04A4"/>
    <w:rsid w:val="002F3EE9"/>
    <w:rsid w:val="003014B2"/>
    <w:rsid w:val="003017BD"/>
    <w:rsid w:val="00310CF0"/>
    <w:rsid w:val="00315343"/>
    <w:rsid w:val="00320947"/>
    <w:rsid w:val="00321AC5"/>
    <w:rsid w:val="00327CA9"/>
    <w:rsid w:val="00333BDD"/>
    <w:rsid w:val="00341FEB"/>
    <w:rsid w:val="00342469"/>
    <w:rsid w:val="00345076"/>
    <w:rsid w:val="003461E4"/>
    <w:rsid w:val="00353510"/>
    <w:rsid w:val="00367B18"/>
    <w:rsid w:val="00372E87"/>
    <w:rsid w:val="00376C78"/>
    <w:rsid w:val="00380583"/>
    <w:rsid w:val="00382431"/>
    <w:rsid w:val="00383D62"/>
    <w:rsid w:val="00384A14"/>
    <w:rsid w:val="00385EEE"/>
    <w:rsid w:val="00386892"/>
    <w:rsid w:val="003A493F"/>
    <w:rsid w:val="003A79A7"/>
    <w:rsid w:val="003B1AD4"/>
    <w:rsid w:val="003B50DF"/>
    <w:rsid w:val="003B676D"/>
    <w:rsid w:val="003C2DF9"/>
    <w:rsid w:val="003D76FA"/>
    <w:rsid w:val="003E3BC9"/>
    <w:rsid w:val="003E4E14"/>
    <w:rsid w:val="003E6B59"/>
    <w:rsid w:val="003E7B5F"/>
    <w:rsid w:val="003F064C"/>
    <w:rsid w:val="003F25E8"/>
    <w:rsid w:val="003F4C34"/>
    <w:rsid w:val="003F7825"/>
    <w:rsid w:val="003F7FBE"/>
    <w:rsid w:val="00402E1D"/>
    <w:rsid w:val="004074B8"/>
    <w:rsid w:val="00424B55"/>
    <w:rsid w:val="004262D0"/>
    <w:rsid w:val="0043542B"/>
    <w:rsid w:val="00440C17"/>
    <w:rsid w:val="0044402A"/>
    <w:rsid w:val="0044443D"/>
    <w:rsid w:val="004673BA"/>
    <w:rsid w:val="00470C9A"/>
    <w:rsid w:val="004A2F7B"/>
    <w:rsid w:val="004A4EE5"/>
    <w:rsid w:val="004A569F"/>
    <w:rsid w:val="004B03D6"/>
    <w:rsid w:val="004B6FC0"/>
    <w:rsid w:val="004D14C1"/>
    <w:rsid w:val="004D48B5"/>
    <w:rsid w:val="004E0F44"/>
    <w:rsid w:val="004E4793"/>
    <w:rsid w:val="004E5F52"/>
    <w:rsid w:val="004E618B"/>
    <w:rsid w:val="004E731A"/>
    <w:rsid w:val="004F58F8"/>
    <w:rsid w:val="00504B6A"/>
    <w:rsid w:val="00512767"/>
    <w:rsid w:val="00526165"/>
    <w:rsid w:val="00543D0A"/>
    <w:rsid w:val="00544119"/>
    <w:rsid w:val="0054470B"/>
    <w:rsid w:val="00555AF6"/>
    <w:rsid w:val="005629FD"/>
    <w:rsid w:val="00571936"/>
    <w:rsid w:val="00571FE3"/>
    <w:rsid w:val="005748B6"/>
    <w:rsid w:val="005749DD"/>
    <w:rsid w:val="00576827"/>
    <w:rsid w:val="00585425"/>
    <w:rsid w:val="00590937"/>
    <w:rsid w:val="0059244F"/>
    <w:rsid w:val="005965F0"/>
    <w:rsid w:val="005A2303"/>
    <w:rsid w:val="005B11B0"/>
    <w:rsid w:val="005B7C41"/>
    <w:rsid w:val="005C1C8B"/>
    <w:rsid w:val="005C1D8F"/>
    <w:rsid w:val="005C5409"/>
    <w:rsid w:val="005C6462"/>
    <w:rsid w:val="005C73D6"/>
    <w:rsid w:val="005E1F5A"/>
    <w:rsid w:val="005E44D4"/>
    <w:rsid w:val="005F2367"/>
    <w:rsid w:val="006056E6"/>
    <w:rsid w:val="006062DE"/>
    <w:rsid w:val="00616197"/>
    <w:rsid w:val="00620782"/>
    <w:rsid w:val="00621D2D"/>
    <w:rsid w:val="006322CC"/>
    <w:rsid w:val="00640AFB"/>
    <w:rsid w:val="00640C46"/>
    <w:rsid w:val="00641DD4"/>
    <w:rsid w:val="00643D5F"/>
    <w:rsid w:val="00644061"/>
    <w:rsid w:val="00644BB8"/>
    <w:rsid w:val="00646234"/>
    <w:rsid w:val="00657952"/>
    <w:rsid w:val="00663D14"/>
    <w:rsid w:val="006775ED"/>
    <w:rsid w:val="00680631"/>
    <w:rsid w:val="006816AD"/>
    <w:rsid w:val="0068171E"/>
    <w:rsid w:val="0068199C"/>
    <w:rsid w:val="0068639D"/>
    <w:rsid w:val="00690A62"/>
    <w:rsid w:val="006A30BF"/>
    <w:rsid w:val="006A45C6"/>
    <w:rsid w:val="006A5173"/>
    <w:rsid w:val="006C3411"/>
    <w:rsid w:val="006C4BC9"/>
    <w:rsid w:val="006D435B"/>
    <w:rsid w:val="006D45E2"/>
    <w:rsid w:val="006E0F10"/>
    <w:rsid w:val="006E3D25"/>
    <w:rsid w:val="006E7C35"/>
    <w:rsid w:val="0071078E"/>
    <w:rsid w:val="00744B79"/>
    <w:rsid w:val="007470AF"/>
    <w:rsid w:val="00750397"/>
    <w:rsid w:val="00750650"/>
    <w:rsid w:val="00750802"/>
    <w:rsid w:val="00756865"/>
    <w:rsid w:val="00756B0D"/>
    <w:rsid w:val="00762F76"/>
    <w:rsid w:val="007665AD"/>
    <w:rsid w:val="007716CB"/>
    <w:rsid w:val="00777E49"/>
    <w:rsid w:val="00781180"/>
    <w:rsid w:val="00782508"/>
    <w:rsid w:val="007877D5"/>
    <w:rsid w:val="007A1348"/>
    <w:rsid w:val="007A1737"/>
    <w:rsid w:val="007A502C"/>
    <w:rsid w:val="007A5C40"/>
    <w:rsid w:val="007A725D"/>
    <w:rsid w:val="007B008F"/>
    <w:rsid w:val="007B017F"/>
    <w:rsid w:val="007B57DD"/>
    <w:rsid w:val="007C0DFE"/>
    <w:rsid w:val="007C51AD"/>
    <w:rsid w:val="007C6919"/>
    <w:rsid w:val="007D2C16"/>
    <w:rsid w:val="007E1A30"/>
    <w:rsid w:val="007E35B5"/>
    <w:rsid w:val="007F3ADB"/>
    <w:rsid w:val="008004E5"/>
    <w:rsid w:val="008235DD"/>
    <w:rsid w:val="008330EE"/>
    <w:rsid w:val="008364EB"/>
    <w:rsid w:val="00843F05"/>
    <w:rsid w:val="00852D1D"/>
    <w:rsid w:val="0085362F"/>
    <w:rsid w:val="0085498C"/>
    <w:rsid w:val="00874260"/>
    <w:rsid w:val="00875F94"/>
    <w:rsid w:val="00881DE5"/>
    <w:rsid w:val="00887074"/>
    <w:rsid w:val="00887D19"/>
    <w:rsid w:val="00890C4C"/>
    <w:rsid w:val="008A0AD5"/>
    <w:rsid w:val="008A6ED6"/>
    <w:rsid w:val="008B06BD"/>
    <w:rsid w:val="008B39A8"/>
    <w:rsid w:val="008B68DB"/>
    <w:rsid w:val="008C14A2"/>
    <w:rsid w:val="008C198F"/>
    <w:rsid w:val="008C3774"/>
    <w:rsid w:val="008D2C1E"/>
    <w:rsid w:val="008D5204"/>
    <w:rsid w:val="008E3327"/>
    <w:rsid w:val="008F1465"/>
    <w:rsid w:val="00902ADE"/>
    <w:rsid w:val="009052CF"/>
    <w:rsid w:val="009056B3"/>
    <w:rsid w:val="009111C2"/>
    <w:rsid w:val="00911F8B"/>
    <w:rsid w:val="00914022"/>
    <w:rsid w:val="009166FB"/>
    <w:rsid w:val="009226C7"/>
    <w:rsid w:val="00930915"/>
    <w:rsid w:val="0093159B"/>
    <w:rsid w:val="00934411"/>
    <w:rsid w:val="00944C90"/>
    <w:rsid w:val="00951564"/>
    <w:rsid w:val="00951E1E"/>
    <w:rsid w:val="009540B2"/>
    <w:rsid w:val="00954CEE"/>
    <w:rsid w:val="00962D6A"/>
    <w:rsid w:val="00965CF0"/>
    <w:rsid w:val="00972296"/>
    <w:rsid w:val="00973AEE"/>
    <w:rsid w:val="00975F7C"/>
    <w:rsid w:val="00976154"/>
    <w:rsid w:val="00980AE6"/>
    <w:rsid w:val="00982022"/>
    <w:rsid w:val="0098303D"/>
    <w:rsid w:val="0099276F"/>
    <w:rsid w:val="009A1161"/>
    <w:rsid w:val="009A39FF"/>
    <w:rsid w:val="009B4268"/>
    <w:rsid w:val="009C48D8"/>
    <w:rsid w:val="009C79D6"/>
    <w:rsid w:val="009E55DE"/>
    <w:rsid w:val="009F1343"/>
    <w:rsid w:val="009F3FB6"/>
    <w:rsid w:val="009F52D8"/>
    <w:rsid w:val="00A02D03"/>
    <w:rsid w:val="00A04F04"/>
    <w:rsid w:val="00A06A85"/>
    <w:rsid w:val="00A13729"/>
    <w:rsid w:val="00A161DC"/>
    <w:rsid w:val="00A24B93"/>
    <w:rsid w:val="00A2553B"/>
    <w:rsid w:val="00A31EBE"/>
    <w:rsid w:val="00A330E2"/>
    <w:rsid w:val="00A33C63"/>
    <w:rsid w:val="00A370AC"/>
    <w:rsid w:val="00A53728"/>
    <w:rsid w:val="00A5677D"/>
    <w:rsid w:val="00A615A1"/>
    <w:rsid w:val="00A95107"/>
    <w:rsid w:val="00A96CA4"/>
    <w:rsid w:val="00A97898"/>
    <w:rsid w:val="00AA4543"/>
    <w:rsid w:val="00AA590E"/>
    <w:rsid w:val="00AB7D33"/>
    <w:rsid w:val="00AD1954"/>
    <w:rsid w:val="00AD370D"/>
    <w:rsid w:val="00AE5393"/>
    <w:rsid w:val="00AF29A8"/>
    <w:rsid w:val="00AF6B04"/>
    <w:rsid w:val="00B0093C"/>
    <w:rsid w:val="00B02B62"/>
    <w:rsid w:val="00B059D6"/>
    <w:rsid w:val="00B06E56"/>
    <w:rsid w:val="00B10D47"/>
    <w:rsid w:val="00B10F63"/>
    <w:rsid w:val="00B137C0"/>
    <w:rsid w:val="00B24800"/>
    <w:rsid w:val="00B3404E"/>
    <w:rsid w:val="00B60892"/>
    <w:rsid w:val="00B60A60"/>
    <w:rsid w:val="00B6317C"/>
    <w:rsid w:val="00B6460D"/>
    <w:rsid w:val="00B66A7B"/>
    <w:rsid w:val="00B72DCB"/>
    <w:rsid w:val="00B75812"/>
    <w:rsid w:val="00B767BF"/>
    <w:rsid w:val="00B77903"/>
    <w:rsid w:val="00B80A6D"/>
    <w:rsid w:val="00B81811"/>
    <w:rsid w:val="00B81E9B"/>
    <w:rsid w:val="00B86733"/>
    <w:rsid w:val="00B90015"/>
    <w:rsid w:val="00B96772"/>
    <w:rsid w:val="00BB7D74"/>
    <w:rsid w:val="00BC1F3B"/>
    <w:rsid w:val="00BC5686"/>
    <w:rsid w:val="00BC77D7"/>
    <w:rsid w:val="00BD0073"/>
    <w:rsid w:val="00BD0505"/>
    <w:rsid w:val="00BD47C5"/>
    <w:rsid w:val="00BF08F9"/>
    <w:rsid w:val="00BF121C"/>
    <w:rsid w:val="00BF1E37"/>
    <w:rsid w:val="00C023CA"/>
    <w:rsid w:val="00C05481"/>
    <w:rsid w:val="00C057C7"/>
    <w:rsid w:val="00C0593A"/>
    <w:rsid w:val="00C06DBC"/>
    <w:rsid w:val="00C11F2B"/>
    <w:rsid w:val="00C12049"/>
    <w:rsid w:val="00C13DC0"/>
    <w:rsid w:val="00C15BCA"/>
    <w:rsid w:val="00C20C4E"/>
    <w:rsid w:val="00C26D52"/>
    <w:rsid w:val="00C40411"/>
    <w:rsid w:val="00C43473"/>
    <w:rsid w:val="00C544BC"/>
    <w:rsid w:val="00C54578"/>
    <w:rsid w:val="00C71881"/>
    <w:rsid w:val="00C8124D"/>
    <w:rsid w:val="00C93876"/>
    <w:rsid w:val="00CA3963"/>
    <w:rsid w:val="00CA4389"/>
    <w:rsid w:val="00CB244E"/>
    <w:rsid w:val="00CB2E92"/>
    <w:rsid w:val="00CB57D4"/>
    <w:rsid w:val="00CB604F"/>
    <w:rsid w:val="00CB6B5A"/>
    <w:rsid w:val="00CC4435"/>
    <w:rsid w:val="00CC5F8C"/>
    <w:rsid w:val="00CD0327"/>
    <w:rsid w:val="00CE268F"/>
    <w:rsid w:val="00CE3581"/>
    <w:rsid w:val="00CE73B9"/>
    <w:rsid w:val="00CE76F1"/>
    <w:rsid w:val="00D1723C"/>
    <w:rsid w:val="00D173C0"/>
    <w:rsid w:val="00D27A9C"/>
    <w:rsid w:val="00D3046E"/>
    <w:rsid w:val="00D330FB"/>
    <w:rsid w:val="00D3639F"/>
    <w:rsid w:val="00D4529B"/>
    <w:rsid w:val="00D50349"/>
    <w:rsid w:val="00D50635"/>
    <w:rsid w:val="00D616FE"/>
    <w:rsid w:val="00D649EB"/>
    <w:rsid w:val="00D6602A"/>
    <w:rsid w:val="00D6739B"/>
    <w:rsid w:val="00D74E2B"/>
    <w:rsid w:val="00D77030"/>
    <w:rsid w:val="00D80030"/>
    <w:rsid w:val="00D86E01"/>
    <w:rsid w:val="00DA0A64"/>
    <w:rsid w:val="00DA37B4"/>
    <w:rsid w:val="00DA3847"/>
    <w:rsid w:val="00DA6E18"/>
    <w:rsid w:val="00DB313C"/>
    <w:rsid w:val="00DB6189"/>
    <w:rsid w:val="00DC2DE9"/>
    <w:rsid w:val="00DC3198"/>
    <w:rsid w:val="00DC3558"/>
    <w:rsid w:val="00DD77B2"/>
    <w:rsid w:val="00DD7D2D"/>
    <w:rsid w:val="00DE47BD"/>
    <w:rsid w:val="00DE4880"/>
    <w:rsid w:val="00DE6A81"/>
    <w:rsid w:val="00DE6CBE"/>
    <w:rsid w:val="00DF3E01"/>
    <w:rsid w:val="00E038F1"/>
    <w:rsid w:val="00E043CD"/>
    <w:rsid w:val="00E060C2"/>
    <w:rsid w:val="00E15ABE"/>
    <w:rsid w:val="00E17D0A"/>
    <w:rsid w:val="00E17E12"/>
    <w:rsid w:val="00E21461"/>
    <w:rsid w:val="00E21854"/>
    <w:rsid w:val="00E22CBA"/>
    <w:rsid w:val="00E336A4"/>
    <w:rsid w:val="00E37D96"/>
    <w:rsid w:val="00E40902"/>
    <w:rsid w:val="00E5708D"/>
    <w:rsid w:val="00E62AE2"/>
    <w:rsid w:val="00E65FE9"/>
    <w:rsid w:val="00E70C57"/>
    <w:rsid w:val="00E70EDF"/>
    <w:rsid w:val="00E73181"/>
    <w:rsid w:val="00E8378E"/>
    <w:rsid w:val="00E87970"/>
    <w:rsid w:val="00EA51FD"/>
    <w:rsid w:val="00EA6C95"/>
    <w:rsid w:val="00EA6ECE"/>
    <w:rsid w:val="00EC43F9"/>
    <w:rsid w:val="00EC5237"/>
    <w:rsid w:val="00EC684A"/>
    <w:rsid w:val="00ED1BA9"/>
    <w:rsid w:val="00ED31C1"/>
    <w:rsid w:val="00EE2A48"/>
    <w:rsid w:val="00EE3D58"/>
    <w:rsid w:val="00EE4516"/>
    <w:rsid w:val="00F10F90"/>
    <w:rsid w:val="00F12D08"/>
    <w:rsid w:val="00F13608"/>
    <w:rsid w:val="00F30BBB"/>
    <w:rsid w:val="00F31A0F"/>
    <w:rsid w:val="00F36758"/>
    <w:rsid w:val="00F36E59"/>
    <w:rsid w:val="00F41DC7"/>
    <w:rsid w:val="00F467A2"/>
    <w:rsid w:val="00F52A68"/>
    <w:rsid w:val="00F57D3A"/>
    <w:rsid w:val="00F65A21"/>
    <w:rsid w:val="00F669D4"/>
    <w:rsid w:val="00F741E3"/>
    <w:rsid w:val="00F75574"/>
    <w:rsid w:val="00F7760F"/>
    <w:rsid w:val="00F811A0"/>
    <w:rsid w:val="00F8159C"/>
    <w:rsid w:val="00F837B0"/>
    <w:rsid w:val="00F86681"/>
    <w:rsid w:val="00FA0B38"/>
    <w:rsid w:val="00FA3370"/>
    <w:rsid w:val="00FC30B3"/>
    <w:rsid w:val="00FF1C46"/>
    <w:rsid w:val="00FF2488"/>
    <w:rsid w:val="00FF50F4"/>
    <w:rsid w:val="00FF5B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93F14E"/>
  <w15:chartTrackingRefBased/>
  <w15:docId w15:val="{93E05336-37C9-49C8-A176-98457898A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C198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C198F"/>
    <w:rPr>
      <w:sz w:val="18"/>
      <w:szCs w:val="18"/>
    </w:rPr>
  </w:style>
  <w:style w:type="paragraph" w:styleId="a4">
    <w:name w:val="footer"/>
    <w:basedOn w:val="a"/>
    <w:link w:val="Char0"/>
    <w:uiPriority w:val="99"/>
    <w:unhideWhenUsed/>
    <w:rsid w:val="008C198F"/>
    <w:pPr>
      <w:tabs>
        <w:tab w:val="center" w:pos="4153"/>
        <w:tab w:val="right" w:pos="8306"/>
      </w:tabs>
      <w:snapToGrid w:val="0"/>
      <w:jc w:val="left"/>
    </w:pPr>
    <w:rPr>
      <w:sz w:val="18"/>
      <w:szCs w:val="18"/>
    </w:rPr>
  </w:style>
  <w:style w:type="character" w:customStyle="1" w:styleId="Char0">
    <w:name w:val="页脚 Char"/>
    <w:basedOn w:val="a0"/>
    <w:link w:val="a4"/>
    <w:uiPriority w:val="99"/>
    <w:rsid w:val="008C198F"/>
    <w:rPr>
      <w:sz w:val="18"/>
      <w:szCs w:val="18"/>
    </w:rPr>
  </w:style>
  <w:style w:type="paragraph" w:styleId="a5">
    <w:name w:val="List Paragraph"/>
    <w:basedOn w:val="a"/>
    <w:uiPriority w:val="34"/>
    <w:qFormat/>
    <w:rsid w:val="008A6ED6"/>
    <w:pPr>
      <w:ind w:firstLineChars="200" w:firstLine="420"/>
    </w:pPr>
  </w:style>
  <w:style w:type="paragraph" w:customStyle="1" w:styleId="CharCharCharChar">
    <w:name w:val="Char Char Char Char"/>
    <w:basedOn w:val="a"/>
    <w:rsid w:val="009A39FF"/>
    <w:pPr>
      <w:keepNext/>
      <w:widowControl/>
      <w:tabs>
        <w:tab w:val="num" w:pos="425"/>
      </w:tabs>
      <w:autoSpaceDE w:val="0"/>
      <w:autoSpaceDN w:val="0"/>
      <w:adjustRightInd w:val="0"/>
      <w:spacing w:before="80" w:after="80"/>
      <w:ind w:hanging="425"/>
    </w:pPr>
    <w:rPr>
      <w:rFonts w:ascii="Arial" w:eastAsia="宋体" w:hAnsi="Arial" w:cs="Arial"/>
      <w:sz w:val="20"/>
      <w:szCs w:val="20"/>
    </w:rPr>
  </w:style>
  <w:style w:type="character" w:styleId="a6">
    <w:name w:val="annotation reference"/>
    <w:basedOn w:val="a0"/>
    <w:uiPriority w:val="99"/>
    <w:semiHidden/>
    <w:unhideWhenUsed/>
    <w:rsid w:val="00CC5F8C"/>
    <w:rPr>
      <w:sz w:val="21"/>
      <w:szCs w:val="21"/>
    </w:rPr>
  </w:style>
  <w:style w:type="paragraph" w:styleId="a7">
    <w:name w:val="annotation text"/>
    <w:basedOn w:val="a"/>
    <w:link w:val="Char1"/>
    <w:uiPriority w:val="99"/>
    <w:semiHidden/>
    <w:unhideWhenUsed/>
    <w:rsid w:val="00CC5F8C"/>
    <w:pPr>
      <w:jc w:val="left"/>
    </w:pPr>
  </w:style>
  <w:style w:type="character" w:customStyle="1" w:styleId="Char1">
    <w:name w:val="批注文字 Char"/>
    <w:basedOn w:val="a0"/>
    <w:link w:val="a7"/>
    <w:uiPriority w:val="99"/>
    <w:semiHidden/>
    <w:rsid w:val="00CC5F8C"/>
  </w:style>
  <w:style w:type="paragraph" w:styleId="a8">
    <w:name w:val="Balloon Text"/>
    <w:basedOn w:val="a"/>
    <w:link w:val="Char2"/>
    <w:uiPriority w:val="99"/>
    <w:semiHidden/>
    <w:unhideWhenUsed/>
    <w:rsid w:val="00CC5F8C"/>
    <w:rPr>
      <w:sz w:val="18"/>
      <w:szCs w:val="18"/>
    </w:rPr>
  </w:style>
  <w:style w:type="character" w:customStyle="1" w:styleId="Char2">
    <w:name w:val="批注框文本 Char"/>
    <w:basedOn w:val="a0"/>
    <w:link w:val="a8"/>
    <w:uiPriority w:val="99"/>
    <w:semiHidden/>
    <w:rsid w:val="00CC5F8C"/>
    <w:rPr>
      <w:sz w:val="18"/>
      <w:szCs w:val="18"/>
    </w:rPr>
  </w:style>
  <w:style w:type="paragraph" w:customStyle="1" w:styleId="CharCharCharChar0">
    <w:name w:val="Char Char Char Char"/>
    <w:basedOn w:val="a"/>
    <w:rsid w:val="007E35B5"/>
    <w:pPr>
      <w:keepNext/>
      <w:widowControl/>
      <w:tabs>
        <w:tab w:val="num" w:pos="425"/>
      </w:tabs>
      <w:autoSpaceDE w:val="0"/>
      <w:autoSpaceDN w:val="0"/>
      <w:adjustRightInd w:val="0"/>
      <w:spacing w:before="80" w:after="80"/>
      <w:ind w:hanging="425"/>
    </w:pPr>
    <w:rPr>
      <w:rFonts w:ascii="Arial" w:eastAsia="宋体" w:hAnsi="Arial" w:cs="Arial"/>
      <w:sz w:val="20"/>
      <w:szCs w:val="20"/>
    </w:rPr>
  </w:style>
  <w:style w:type="character" w:styleId="a9">
    <w:name w:val="Hyperlink"/>
    <w:basedOn w:val="a0"/>
    <w:uiPriority w:val="99"/>
    <w:unhideWhenUsed/>
    <w:rsid w:val="00C023CA"/>
    <w:rPr>
      <w:color w:val="0563C1" w:themeColor="hyperlink"/>
      <w:u w:val="single"/>
    </w:rPr>
  </w:style>
  <w:style w:type="paragraph" w:styleId="aa">
    <w:name w:val="annotation subject"/>
    <w:basedOn w:val="a7"/>
    <w:next w:val="a7"/>
    <w:link w:val="Char3"/>
    <w:uiPriority w:val="99"/>
    <w:semiHidden/>
    <w:unhideWhenUsed/>
    <w:rsid w:val="000619E8"/>
    <w:rPr>
      <w:b/>
      <w:bCs/>
    </w:rPr>
  </w:style>
  <w:style w:type="character" w:customStyle="1" w:styleId="Char3">
    <w:name w:val="批注主题 Char"/>
    <w:basedOn w:val="Char1"/>
    <w:link w:val="aa"/>
    <w:uiPriority w:val="99"/>
    <w:semiHidden/>
    <w:rsid w:val="000619E8"/>
    <w:rPr>
      <w:b/>
      <w:bCs/>
    </w:rPr>
  </w:style>
  <w:style w:type="paragraph" w:styleId="ab">
    <w:name w:val="Normal (Web)"/>
    <w:basedOn w:val="a"/>
    <w:uiPriority w:val="99"/>
    <w:semiHidden/>
    <w:unhideWhenUsed/>
    <w:rsid w:val="00C15BC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55688">
      <w:bodyDiv w:val="1"/>
      <w:marLeft w:val="0"/>
      <w:marRight w:val="0"/>
      <w:marTop w:val="0"/>
      <w:marBottom w:val="0"/>
      <w:divBdr>
        <w:top w:val="none" w:sz="0" w:space="0" w:color="auto"/>
        <w:left w:val="none" w:sz="0" w:space="0" w:color="auto"/>
        <w:bottom w:val="none" w:sz="0" w:space="0" w:color="auto"/>
        <w:right w:val="none" w:sz="0" w:space="0" w:color="auto"/>
      </w:divBdr>
    </w:div>
    <w:div w:id="265618555">
      <w:bodyDiv w:val="1"/>
      <w:marLeft w:val="0"/>
      <w:marRight w:val="0"/>
      <w:marTop w:val="0"/>
      <w:marBottom w:val="0"/>
      <w:divBdr>
        <w:top w:val="none" w:sz="0" w:space="0" w:color="auto"/>
        <w:left w:val="none" w:sz="0" w:space="0" w:color="auto"/>
        <w:bottom w:val="none" w:sz="0" w:space="0" w:color="auto"/>
        <w:right w:val="none" w:sz="0" w:space="0" w:color="auto"/>
      </w:divBdr>
    </w:div>
    <w:div w:id="486821699">
      <w:bodyDiv w:val="1"/>
      <w:marLeft w:val="0"/>
      <w:marRight w:val="0"/>
      <w:marTop w:val="0"/>
      <w:marBottom w:val="0"/>
      <w:divBdr>
        <w:top w:val="none" w:sz="0" w:space="0" w:color="auto"/>
        <w:left w:val="none" w:sz="0" w:space="0" w:color="auto"/>
        <w:bottom w:val="none" w:sz="0" w:space="0" w:color="auto"/>
        <w:right w:val="none" w:sz="0" w:space="0" w:color="auto"/>
      </w:divBdr>
    </w:div>
    <w:div w:id="142714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jp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oleObject" Target="embeddings/oleObject2.bin"/><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oleObject" Target="embeddings/oleObject1.bin"/><Relationship Id="rId3"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611</TotalTime>
  <Pages>10</Pages>
  <Words>1344</Words>
  <Characters>7662</Characters>
  <Application>Microsoft Office Word</Application>
  <DocSecurity>0</DocSecurity>
  <Lines>63</Lines>
  <Paragraphs>17</Paragraphs>
  <ScaleCrop>false</ScaleCrop>
  <Company/>
  <LinksUpToDate>false</LinksUpToDate>
  <CharactersWithSpaces>8989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70</cp:revision>
  <cp:lastPrinted>2024-04-22T04:01:00Z</cp:lastPrinted>
  <dcterms:created xsi:type="dcterms:W3CDTF">2024-05-11T02:36:00Z</dcterms:created>
  <dcterms:modified xsi:type="dcterms:W3CDTF">2024-10-18T05:21:00Z</dcterms:modified>
</cp:coreProperties>
</file>