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9B6F8" w14:textId="5397A6CB" w:rsidR="00E33C30" w:rsidRPr="00A44839" w:rsidRDefault="00E33C30" w:rsidP="008F329A">
      <w:pPr>
        <w:jc w:val="center"/>
        <w:rPr>
          <w:rFonts w:ascii="Times New Roman" w:eastAsia="黑体" w:hAnsi="Times New Roman"/>
          <w:b/>
          <w:sz w:val="30"/>
          <w:szCs w:val="30"/>
        </w:rPr>
      </w:pPr>
      <w:r w:rsidRPr="00A44839">
        <w:rPr>
          <w:rFonts w:ascii="Times New Roman" w:eastAsia="黑体" w:hAnsi="Times New Roman" w:hint="eastAsia"/>
          <w:b/>
          <w:sz w:val="30"/>
          <w:szCs w:val="30"/>
        </w:rPr>
        <w:t>基于</w:t>
      </w:r>
      <w:r w:rsidR="00B40214" w:rsidRPr="00A44839">
        <w:rPr>
          <w:rFonts w:ascii="Times New Roman" w:eastAsia="黑体" w:hAnsi="Times New Roman" w:hint="eastAsia"/>
          <w:b/>
          <w:sz w:val="30"/>
          <w:szCs w:val="30"/>
        </w:rPr>
        <w:t>改进</w:t>
      </w:r>
      <w:r w:rsidR="00A44839" w:rsidRPr="00A44839">
        <w:rPr>
          <w:rFonts w:ascii="Times New Roman" w:eastAsia="黑体" w:hAnsi="Times New Roman" w:hint="eastAsia"/>
          <w:b/>
          <w:sz w:val="30"/>
          <w:szCs w:val="30"/>
        </w:rPr>
        <w:t>P</w:t>
      </w:r>
      <w:r w:rsidR="00A44839" w:rsidRPr="00A44839">
        <w:rPr>
          <w:rFonts w:ascii="Times New Roman" w:eastAsia="黑体" w:hAnsi="Times New Roman"/>
          <w:b/>
          <w:sz w:val="30"/>
          <w:szCs w:val="30"/>
        </w:rPr>
        <w:t>SO</w:t>
      </w:r>
      <w:r w:rsidR="00B40214" w:rsidRPr="00A44839">
        <w:rPr>
          <w:rFonts w:ascii="Times New Roman" w:eastAsia="黑体" w:hAnsi="Times New Roman" w:hint="eastAsia"/>
          <w:b/>
          <w:sz w:val="30"/>
          <w:szCs w:val="30"/>
        </w:rPr>
        <w:t>算法</w:t>
      </w:r>
      <w:r w:rsidR="00A44839" w:rsidRPr="00A44839">
        <w:rPr>
          <w:rFonts w:ascii="Times New Roman" w:eastAsia="黑体" w:hAnsi="Times New Roman" w:hint="eastAsia"/>
          <w:b/>
          <w:sz w:val="30"/>
          <w:szCs w:val="30"/>
        </w:rPr>
        <w:t>设计</w:t>
      </w:r>
      <w:r w:rsidR="002073FD" w:rsidRPr="00A44839">
        <w:rPr>
          <w:rFonts w:ascii="Times New Roman" w:eastAsia="黑体" w:hAnsi="Times New Roman" w:hint="eastAsia"/>
          <w:b/>
          <w:sz w:val="30"/>
          <w:szCs w:val="30"/>
        </w:rPr>
        <w:t>的</w:t>
      </w:r>
      <w:r w:rsidRPr="00A44839">
        <w:rPr>
          <w:rFonts w:ascii="Times New Roman" w:eastAsia="黑体" w:hAnsi="Times New Roman"/>
          <w:b/>
          <w:sz w:val="30"/>
          <w:szCs w:val="30"/>
        </w:rPr>
        <w:t>LNOI</w:t>
      </w:r>
      <w:r w:rsidRPr="00A44839">
        <w:rPr>
          <w:rFonts w:ascii="Times New Roman" w:eastAsia="黑体" w:hAnsi="Times New Roman"/>
          <w:b/>
          <w:sz w:val="30"/>
          <w:szCs w:val="30"/>
        </w:rPr>
        <w:t>平台偏振不敏感光栅耦合器</w:t>
      </w:r>
    </w:p>
    <w:p w14:paraId="37846D96" w14:textId="5EC2843D" w:rsidR="008F329A" w:rsidRPr="00E33C30" w:rsidRDefault="00E33C30" w:rsidP="008F329A">
      <w:pPr>
        <w:jc w:val="center"/>
        <w:rPr>
          <w:rFonts w:ascii="Times New Roman" w:eastAsia="宋体" w:hAnsi="Times New Roman"/>
          <w:b/>
          <w:sz w:val="24"/>
          <w:szCs w:val="24"/>
        </w:rPr>
      </w:pPr>
      <w:r w:rsidRPr="00E33C30">
        <w:rPr>
          <w:rFonts w:ascii="Times New Roman" w:eastAsia="宋体" w:hAnsi="Times New Roman" w:hint="eastAsia"/>
          <w:b/>
          <w:sz w:val="24"/>
          <w:szCs w:val="24"/>
        </w:rPr>
        <w:t>李坚平</w:t>
      </w:r>
      <w:r w:rsidR="00F331C4" w:rsidRPr="00F331C4">
        <w:rPr>
          <w:rFonts w:ascii="Times New Roman" w:eastAsia="宋体" w:hAnsi="Times New Roman" w:hint="eastAsia"/>
          <w:b/>
          <w:sz w:val="24"/>
          <w:szCs w:val="24"/>
          <w:vertAlign w:val="superscript"/>
        </w:rPr>
        <w:t>1</w:t>
      </w:r>
      <w:r w:rsidRPr="00E33C30">
        <w:rPr>
          <w:rFonts w:ascii="Times New Roman" w:eastAsia="宋体" w:hAnsi="Times New Roman" w:hint="eastAsia"/>
          <w:b/>
          <w:sz w:val="24"/>
          <w:szCs w:val="24"/>
        </w:rPr>
        <w:t>，邓</w:t>
      </w:r>
      <w:r w:rsidR="00C06AA7">
        <w:rPr>
          <w:rFonts w:ascii="Times New Roman" w:eastAsia="宋体" w:hAnsi="Times New Roman" w:hint="eastAsia"/>
          <w:b/>
          <w:sz w:val="24"/>
          <w:szCs w:val="24"/>
        </w:rPr>
        <w:t xml:space="preserve"> </w:t>
      </w:r>
      <w:r w:rsidRPr="00E33C30">
        <w:rPr>
          <w:rFonts w:ascii="Times New Roman" w:eastAsia="宋体" w:hAnsi="Times New Roman" w:hint="eastAsia"/>
          <w:b/>
          <w:sz w:val="24"/>
          <w:szCs w:val="24"/>
        </w:rPr>
        <w:t>冶</w:t>
      </w:r>
      <w:r w:rsidR="00F331C4" w:rsidRPr="00F331C4">
        <w:rPr>
          <w:rFonts w:ascii="Times New Roman" w:eastAsia="宋体" w:hAnsi="Times New Roman" w:hint="eastAsia"/>
          <w:b/>
          <w:sz w:val="24"/>
          <w:szCs w:val="24"/>
          <w:vertAlign w:val="superscript"/>
        </w:rPr>
        <w:t>1</w:t>
      </w:r>
      <w:r w:rsidRPr="00E33C30">
        <w:rPr>
          <w:rFonts w:ascii="Times New Roman" w:eastAsia="宋体" w:hAnsi="Times New Roman" w:hint="eastAsia"/>
          <w:b/>
          <w:sz w:val="24"/>
          <w:szCs w:val="24"/>
        </w:rPr>
        <w:t>，王</w:t>
      </w:r>
      <w:r w:rsidR="00C06AA7">
        <w:rPr>
          <w:rFonts w:ascii="Times New Roman" w:eastAsia="宋体" w:hAnsi="Times New Roman" w:hint="eastAsia"/>
          <w:b/>
          <w:sz w:val="24"/>
          <w:szCs w:val="24"/>
        </w:rPr>
        <w:t xml:space="preserve"> </w:t>
      </w:r>
      <w:r w:rsidRPr="00E33C30">
        <w:rPr>
          <w:rFonts w:ascii="Times New Roman" w:eastAsia="宋体" w:hAnsi="Times New Roman" w:hint="eastAsia"/>
          <w:b/>
          <w:sz w:val="24"/>
          <w:szCs w:val="24"/>
        </w:rPr>
        <w:t>烈</w:t>
      </w:r>
      <w:r w:rsidR="00F331C4" w:rsidRPr="00F331C4">
        <w:rPr>
          <w:rFonts w:ascii="Times New Roman" w:eastAsia="宋体" w:hAnsi="Times New Roman" w:hint="eastAsia"/>
          <w:b/>
          <w:sz w:val="24"/>
          <w:szCs w:val="24"/>
          <w:vertAlign w:val="superscript"/>
        </w:rPr>
        <w:t>1</w:t>
      </w:r>
      <w:r w:rsidR="00F331C4">
        <w:rPr>
          <w:rFonts w:ascii="Times New Roman" w:eastAsia="宋体" w:hAnsi="Times New Roman" w:hint="eastAsia"/>
          <w:b/>
          <w:sz w:val="24"/>
          <w:szCs w:val="24"/>
          <w:vertAlign w:val="superscript"/>
        </w:rPr>
        <w:t>,</w:t>
      </w:r>
      <w:r w:rsidR="00F331C4" w:rsidRPr="00F331C4">
        <w:rPr>
          <w:rFonts w:ascii="Times New Roman" w:eastAsia="宋体" w:hAnsi="Times New Roman" w:hint="eastAsia"/>
          <w:b/>
          <w:sz w:val="24"/>
          <w:szCs w:val="24"/>
          <w:vertAlign w:val="superscript"/>
        </w:rPr>
        <w:t>2</w:t>
      </w:r>
      <w:r w:rsidR="00F331C4">
        <w:rPr>
          <w:rFonts w:ascii="Times New Roman" w:eastAsia="宋体" w:hAnsi="Times New Roman"/>
          <w:b/>
          <w:sz w:val="24"/>
          <w:szCs w:val="24"/>
          <w:vertAlign w:val="superscript"/>
        </w:rPr>
        <w:t>,3</w:t>
      </w:r>
      <w:r w:rsidRPr="00E33C30">
        <w:rPr>
          <w:rFonts w:ascii="Times New Roman" w:eastAsia="宋体" w:hAnsi="Times New Roman" w:hint="eastAsia"/>
          <w:b/>
          <w:sz w:val="24"/>
          <w:szCs w:val="24"/>
        </w:rPr>
        <w:t>，张振荣</w:t>
      </w:r>
      <w:r w:rsidR="00F331C4" w:rsidRPr="00F331C4">
        <w:rPr>
          <w:rFonts w:ascii="Times New Roman" w:eastAsia="宋体" w:hAnsi="Times New Roman" w:hint="eastAsia"/>
          <w:b/>
          <w:sz w:val="24"/>
          <w:szCs w:val="24"/>
          <w:vertAlign w:val="superscript"/>
        </w:rPr>
        <w:t>1</w:t>
      </w:r>
      <w:r w:rsidR="00F331C4">
        <w:rPr>
          <w:rFonts w:ascii="Times New Roman" w:eastAsia="宋体" w:hAnsi="Times New Roman" w:hint="eastAsia"/>
          <w:b/>
          <w:sz w:val="24"/>
          <w:szCs w:val="24"/>
          <w:vertAlign w:val="superscript"/>
        </w:rPr>
        <w:t>,</w:t>
      </w:r>
      <w:r w:rsidR="00F331C4" w:rsidRPr="00F331C4">
        <w:rPr>
          <w:rFonts w:ascii="Times New Roman" w:eastAsia="宋体" w:hAnsi="Times New Roman" w:hint="eastAsia"/>
          <w:b/>
          <w:sz w:val="24"/>
          <w:szCs w:val="24"/>
          <w:vertAlign w:val="superscript"/>
        </w:rPr>
        <w:t>2</w:t>
      </w:r>
      <w:r w:rsidR="00F331C4">
        <w:rPr>
          <w:rFonts w:ascii="Times New Roman" w:eastAsia="宋体" w:hAnsi="Times New Roman"/>
          <w:b/>
          <w:sz w:val="24"/>
          <w:szCs w:val="24"/>
          <w:vertAlign w:val="superscript"/>
        </w:rPr>
        <w:t>,3*</w:t>
      </w:r>
    </w:p>
    <w:p w14:paraId="560EA42C" w14:textId="77777777" w:rsidR="008B056C" w:rsidRDefault="00AF5CDE" w:rsidP="00540410">
      <w:pPr>
        <w:ind w:firstLineChars="350" w:firstLine="525"/>
        <w:rPr>
          <w:rFonts w:ascii="Times New Roman" w:eastAsia="宋体" w:hAnsi="Times New Roman"/>
          <w:sz w:val="15"/>
          <w:szCs w:val="15"/>
        </w:rPr>
      </w:pPr>
      <w:r w:rsidRPr="00AF5CDE">
        <w:rPr>
          <w:rFonts w:ascii="Times New Roman" w:eastAsia="宋体" w:hAnsi="Times New Roman" w:hint="eastAsia"/>
          <w:sz w:val="15"/>
          <w:szCs w:val="15"/>
        </w:rPr>
        <w:t>（</w:t>
      </w:r>
      <w:r w:rsidRPr="00AF5CDE">
        <w:rPr>
          <w:rFonts w:ascii="Times New Roman" w:eastAsia="宋体" w:hAnsi="Times New Roman"/>
          <w:sz w:val="15"/>
          <w:szCs w:val="15"/>
        </w:rPr>
        <w:t>1.</w:t>
      </w:r>
      <w:r w:rsidRPr="00AF5CDE">
        <w:rPr>
          <w:rFonts w:ascii="Times New Roman" w:eastAsia="宋体" w:hAnsi="Times New Roman"/>
          <w:sz w:val="15"/>
          <w:szCs w:val="15"/>
        </w:rPr>
        <w:t>广西大学</w:t>
      </w:r>
      <w:r w:rsidRPr="00AF5CDE">
        <w:rPr>
          <w:rFonts w:ascii="Times New Roman" w:eastAsia="宋体" w:hAnsi="Times New Roman"/>
          <w:sz w:val="15"/>
          <w:szCs w:val="15"/>
        </w:rPr>
        <w:t xml:space="preserve"> </w:t>
      </w:r>
      <w:r w:rsidRPr="00AF5CDE">
        <w:rPr>
          <w:rFonts w:ascii="Times New Roman" w:eastAsia="宋体" w:hAnsi="Times New Roman"/>
          <w:sz w:val="15"/>
          <w:szCs w:val="15"/>
        </w:rPr>
        <w:t>计算机与电子信息学院，南宁</w:t>
      </w:r>
      <w:r w:rsidRPr="00AF5CDE">
        <w:rPr>
          <w:rFonts w:ascii="Times New Roman" w:eastAsia="宋体" w:hAnsi="Times New Roman"/>
          <w:sz w:val="15"/>
          <w:szCs w:val="15"/>
        </w:rPr>
        <w:t xml:space="preserve"> 530004</w:t>
      </w:r>
      <w:r w:rsidRPr="00AF5CDE">
        <w:rPr>
          <w:rFonts w:ascii="Times New Roman" w:eastAsia="宋体" w:hAnsi="Times New Roman"/>
          <w:sz w:val="15"/>
          <w:szCs w:val="15"/>
        </w:rPr>
        <w:t>；</w:t>
      </w:r>
      <w:r w:rsidRPr="00AF5CDE">
        <w:rPr>
          <w:rFonts w:ascii="Times New Roman" w:eastAsia="宋体" w:hAnsi="Times New Roman"/>
          <w:sz w:val="15"/>
          <w:szCs w:val="15"/>
        </w:rPr>
        <w:t>2.</w:t>
      </w:r>
      <w:r w:rsidRPr="00AF5CDE">
        <w:rPr>
          <w:rFonts w:ascii="Times New Roman" w:eastAsia="宋体" w:hAnsi="Times New Roman"/>
          <w:sz w:val="15"/>
          <w:szCs w:val="15"/>
        </w:rPr>
        <w:t>广西多媒体通信与网络技术重点实验室，南宁</w:t>
      </w:r>
      <w:r w:rsidRPr="00AF5CDE">
        <w:rPr>
          <w:rFonts w:ascii="Times New Roman" w:eastAsia="宋体" w:hAnsi="Times New Roman"/>
          <w:sz w:val="15"/>
          <w:szCs w:val="15"/>
        </w:rPr>
        <w:t xml:space="preserve"> 530004</w:t>
      </w:r>
      <w:r w:rsidRPr="00AF5CDE">
        <w:rPr>
          <w:rFonts w:ascii="Times New Roman" w:eastAsia="宋体" w:hAnsi="Times New Roman"/>
          <w:sz w:val="15"/>
          <w:szCs w:val="15"/>
        </w:rPr>
        <w:t>；</w:t>
      </w:r>
    </w:p>
    <w:p w14:paraId="04215D83" w14:textId="41C24CF1" w:rsidR="00AF5CDE" w:rsidRPr="00540410" w:rsidRDefault="00AF5CDE" w:rsidP="00540410">
      <w:pPr>
        <w:ind w:firstLineChars="350" w:firstLine="525"/>
        <w:rPr>
          <w:rFonts w:ascii="Times New Roman" w:eastAsia="宋体" w:hAnsi="Times New Roman"/>
          <w:sz w:val="15"/>
          <w:szCs w:val="15"/>
        </w:rPr>
      </w:pPr>
      <w:r w:rsidRPr="00AF5CDE">
        <w:rPr>
          <w:rFonts w:ascii="Times New Roman" w:eastAsia="宋体" w:hAnsi="Times New Roman"/>
          <w:sz w:val="15"/>
          <w:szCs w:val="15"/>
        </w:rPr>
        <w:t xml:space="preserve"> 3.</w:t>
      </w:r>
      <w:r w:rsidRPr="00AF5CDE">
        <w:rPr>
          <w:rFonts w:ascii="Times New Roman" w:eastAsia="宋体" w:hAnsi="Times New Roman"/>
          <w:sz w:val="15"/>
          <w:szCs w:val="15"/>
        </w:rPr>
        <w:t>广西高校多媒体通信与信息处理重点实验室，南宁</w:t>
      </w:r>
      <w:r w:rsidRPr="00AF5CDE">
        <w:rPr>
          <w:rFonts w:ascii="Times New Roman" w:eastAsia="宋体" w:hAnsi="Times New Roman"/>
          <w:sz w:val="15"/>
          <w:szCs w:val="15"/>
        </w:rPr>
        <w:t xml:space="preserve"> 530004</w:t>
      </w:r>
      <w:r w:rsidRPr="00AF5CDE">
        <w:rPr>
          <w:rFonts w:ascii="Times New Roman" w:eastAsia="宋体" w:hAnsi="Times New Roman"/>
          <w:sz w:val="15"/>
          <w:szCs w:val="15"/>
        </w:rPr>
        <w:t>）</w:t>
      </w:r>
    </w:p>
    <w:p w14:paraId="61DFBE4F" w14:textId="77777777" w:rsidR="008F329A" w:rsidRPr="00F31BA5" w:rsidRDefault="008F329A" w:rsidP="008F329A">
      <w:pPr>
        <w:rPr>
          <w:rFonts w:ascii="Times New Roman" w:eastAsia="宋体" w:hAnsi="Times New Roman"/>
          <w:b/>
          <w:szCs w:val="21"/>
        </w:rPr>
      </w:pPr>
    </w:p>
    <w:p w14:paraId="67996531" w14:textId="055A6EC4" w:rsidR="000C734A" w:rsidRPr="00B66BFF" w:rsidRDefault="008F329A" w:rsidP="008F329A">
      <w:pPr>
        <w:rPr>
          <w:rFonts w:ascii="楷体_GB2312" w:eastAsia="楷体_GB2312" w:hAnsi="Times New Roman"/>
          <w:kern w:val="0"/>
          <w:sz w:val="18"/>
          <w:szCs w:val="18"/>
        </w:rPr>
      </w:pPr>
      <w:r w:rsidRPr="00447727">
        <w:rPr>
          <w:rFonts w:ascii="Times New Roman" w:eastAsia="宋体" w:hAnsi="Times New Roman"/>
          <w:b/>
          <w:sz w:val="18"/>
          <w:szCs w:val="18"/>
        </w:rPr>
        <w:t>摘要：</w:t>
      </w:r>
      <w:r w:rsidR="00770B9D">
        <w:rPr>
          <w:rFonts w:ascii="楷体_GB2312" w:eastAsia="楷体_GB2312" w:hAnsi="Times New Roman" w:hint="eastAsia"/>
          <w:kern w:val="0"/>
          <w:sz w:val="18"/>
          <w:szCs w:val="18"/>
        </w:rPr>
        <w:t>针对光栅耦合器存在</w:t>
      </w:r>
      <w:r w:rsidR="00EC2EED" w:rsidRPr="00EC2EED">
        <w:rPr>
          <w:rFonts w:ascii="楷体_GB2312" w:eastAsia="楷体_GB2312" w:hAnsi="Times New Roman" w:hint="eastAsia"/>
          <w:kern w:val="0"/>
          <w:sz w:val="18"/>
          <w:szCs w:val="18"/>
        </w:rPr>
        <w:t>偏振依赖性</w:t>
      </w:r>
      <w:r w:rsidR="00EC2EED">
        <w:rPr>
          <w:rFonts w:ascii="楷体_GB2312" w:eastAsia="楷体_GB2312" w:hAnsi="Times New Roman" w:hint="eastAsia"/>
          <w:kern w:val="0"/>
          <w:sz w:val="18"/>
          <w:szCs w:val="18"/>
        </w:rPr>
        <w:t>问题</w:t>
      </w:r>
      <w:r w:rsidR="00770B9D">
        <w:rPr>
          <w:rFonts w:ascii="楷体_GB2312" w:eastAsia="楷体_GB2312" w:hAnsi="Times New Roman" w:hint="eastAsia"/>
          <w:kern w:val="0"/>
          <w:sz w:val="18"/>
          <w:szCs w:val="18"/>
        </w:rPr>
        <w:t>，</w:t>
      </w:r>
      <w:r w:rsidR="009204A6">
        <w:rPr>
          <w:rFonts w:ascii="楷体_GB2312" w:eastAsia="楷体_GB2312" w:hAnsi="Times New Roman" w:hint="eastAsia"/>
          <w:kern w:val="0"/>
          <w:sz w:val="18"/>
          <w:szCs w:val="18"/>
        </w:rPr>
        <w:t>在</w:t>
      </w:r>
      <w:r w:rsidR="002D04E5">
        <w:rPr>
          <w:rFonts w:ascii="Segoe UI" w:hAnsi="Segoe UI" w:cs="Segoe UI"/>
          <w:color w:val="1E1F24"/>
          <w:shd w:val="clear" w:color="auto" w:fill="FFFFFF"/>
        </w:rPr>
        <w:t>薄膜铌酸锂（</w:t>
      </w:r>
      <w:r w:rsidR="002D04E5">
        <w:rPr>
          <w:rFonts w:ascii="Segoe UI" w:hAnsi="Segoe UI" w:cs="Segoe UI"/>
          <w:color w:val="1E1F24"/>
          <w:shd w:val="clear" w:color="auto" w:fill="FFFFFF"/>
        </w:rPr>
        <w:t>LNOI</w:t>
      </w:r>
      <w:r w:rsidR="002D04E5">
        <w:rPr>
          <w:rFonts w:ascii="Segoe UI" w:hAnsi="Segoe UI" w:cs="Segoe UI"/>
          <w:color w:val="1E1F24"/>
          <w:shd w:val="clear" w:color="auto" w:fill="FFFFFF"/>
        </w:rPr>
        <w:t>）</w:t>
      </w:r>
      <w:r w:rsidR="00C40523" w:rsidRPr="00C40523">
        <w:rPr>
          <w:rFonts w:ascii="楷体_GB2312" w:eastAsia="楷体_GB2312" w:hAnsi="Times New Roman"/>
          <w:kern w:val="0"/>
          <w:sz w:val="18"/>
          <w:szCs w:val="18"/>
        </w:rPr>
        <w:t>平台</w:t>
      </w:r>
      <w:r w:rsidR="0087068D">
        <w:rPr>
          <w:rFonts w:ascii="楷体_GB2312" w:eastAsia="楷体_GB2312" w:hAnsi="Times New Roman" w:hint="eastAsia"/>
          <w:kern w:val="0"/>
          <w:sz w:val="18"/>
          <w:szCs w:val="18"/>
        </w:rPr>
        <w:t>上</w:t>
      </w:r>
      <w:r w:rsidR="00DF2AAE">
        <w:rPr>
          <w:rFonts w:ascii="楷体_GB2312" w:eastAsia="楷体_GB2312" w:hAnsi="Times New Roman" w:hint="eastAsia"/>
          <w:kern w:val="0"/>
          <w:sz w:val="18"/>
          <w:szCs w:val="18"/>
        </w:rPr>
        <w:t>先后</w:t>
      </w:r>
      <w:r w:rsidR="00770B9D">
        <w:rPr>
          <w:rFonts w:ascii="楷体_GB2312" w:eastAsia="楷体_GB2312" w:hAnsi="Times New Roman" w:hint="eastAsia"/>
          <w:kern w:val="0"/>
          <w:sz w:val="18"/>
          <w:szCs w:val="18"/>
        </w:rPr>
        <w:t>设计了</w:t>
      </w:r>
      <w:r w:rsidR="0087068D">
        <w:rPr>
          <w:rFonts w:ascii="楷体_GB2312" w:eastAsia="楷体_GB2312" w:hAnsi="Times New Roman" w:hint="eastAsia"/>
          <w:kern w:val="0"/>
          <w:sz w:val="18"/>
          <w:szCs w:val="18"/>
        </w:rPr>
        <w:t>标准</w:t>
      </w:r>
      <w:r w:rsidR="0087068D">
        <w:rPr>
          <w:rFonts w:ascii="楷体_GB2312" w:eastAsia="楷体_GB2312" w:hAnsi="Times New Roman"/>
          <w:kern w:val="0"/>
          <w:sz w:val="18"/>
          <w:szCs w:val="18"/>
        </w:rPr>
        <w:t>型</w:t>
      </w:r>
      <w:r w:rsidR="00D95B73">
        <w:rPr>
          <w:rFonts w:ascii="楷体_GB2312" w:eastAsia="楷体_GB2312" w:hAnsi="Times New Roman" w:hint="eastAsia"/>
          <w:kern w:val="0"/>
          <w:sz w:val="18"/>
          <w:szCs w:val="18"/>
        </w:rPr>
        <w:t>和</w:t>
      </w:r>
      <w:r w:rsidR="0087068D">
        <w:rPr>
          <w:rFonts w:ascii="楷体_GB2312" w:eastAsia="楷体_GB2312" w:hAnsi="Times New Roman"/>
          <w:kern w:val="0"/>
          <w:sz w:val="18"/>
          <w:szCs w:val="18"/>
        </w:rPr>
        <w:t>改进型偏振不敏感光栅耦合器</w:t>
      </w:r>
      <w:r w:rsidR="00321601">
        <w:rPr>
          <w:rFonts w:ascii="楷体_GB2312" w:eastAsia="楷体_GB2312" w:hAnsi="Times New Roman" w:hint="eastAsia"/>
          <w:kern w:val="0"/>
          <w:sz w:val="18"/>
          <w:szCs w:val="18"/>
        </w:rPr>
        <w:t>，</w:t>
      </w:r>
      <w:r w:rsidR="00602F94">
        <w:rPr>
          <w:rFonts w:ascii="楷体_GB2312" w:eastAsia="楷体_GB2312" w:hAnsi="Times New Roman" w:hint="eastAsia"/>
          <w:kern w:val="0"/>
          <w:sz w:val="18"/>
          <w:szCs w:val="18"/>
        </w:rPr>
        <w:t>在</w:t>
      </w:r>
      <w:r w:rsidR="00321601">
        <w:rPr>
          <w:rFonts w:ascii="楷体_GB2312" w:eastAsia="楷体_GB2312" w:hAnsi="Times New Roman" w:hint="eastAsia"/>
          <w:kern w:val="0"/>
          <w:sz w:val="18"/>
          <w:szCs w:val="18"/>
        </w:rPr>
        <w:t>设计过程中</w:t>
      </w:r>
      <w:r w:rsidR="00602F94">
        <w:rPr>
          <w:rFonts w:ascii="楷体_GB2312" w:eastAsia="楷体_GB2312" w:hAnsi="Times New Roman" w:hint="eastAsia"/>
          <w:kern w:val="0"/>
          <w:sz w:val="18"/>
          <w:szCs w:val="18"/>
        </w:rPr>
        <w:t>采用</w:t>
      </w:r>
      <w:r w:rsidR="00321601">
        <w:rPr>
          <w:rFonts w:ascii="楷体_GB2312" w:eastAsia="楷体_GB2312" w:hAnsi="Times New Roman" w:hint="eastAsia"/>
          <w:kern w:val="0"/>
          <w:sz w:val="18"/>
          <w:szCs w:val="18"/>
        </w:rPr>
        <w:t>粒子群（PSO）算法优化参数，</w:t>
      </w:r>
      <w:r w:rsidR="00602F94">
        <w:rPr>
          <w:rFonts w:ascii="楷体_GB2312" w:eastAsia="楷体_GB2312" w:hAnsi="Times New Roman"/>
          <w:kern w:val="0"/>
          <w:sz w:val="18"/>
          <w:szCs w:val="18"/>
        </w:rPr>
        <w:t>对</w:t>
      </w:r>
      <w:r w:rsidR="00602F94">
        <w:rPr>
          <w:rFonts w:ascii="楷体_GB2312" w:eastAsia="楷体_GB2312" w:hAnsi="Times New Roman" w:hint="eastAsia"/>
          <w:kern w:val="0"/>
          <w:sz w:val="18"/>
          <w:szCs w:val="18"/>
        </w:rPr>
        <w:t>标准PSO算法</w:t>
      </w:r>
      <w:r w:rsidR="00321601">
        <w:rPr>
          <w:rFonts w:ascii="楷体_GB2312" w:eastAsia="楷体_GB2312" w:hAnsi="Times New Roman" w:hint="eastAsia"/>
          <w:kern w:val="0"/>
          <w:sz w:val="18"/>
          <w:szCs w:val="18"/>
        </w:rPr>
        <w:t>进行</w:t>
      </w:r>
      <w:r w:rsidR="00321601">
        <w:rPr>
          <w:rFonts w:ascii="楷体_GB2312" w:eastAsia="楷体_GB2312" w:hAnsi="Times New Roman"/>
          <w:kern w:val="0"/>
          <w:sz w:val="18"/>
          <w:szCs w:val="18"/>
        </w:rPr>
        <w:t>了改进</w:t>
      </w:r>
      <w:r w:rsidR="00321601">
        <w:rPr>
          <w:rFonts w:ascii="楷体_GB2312" w:eastAsia="楷体_GB2312" w:hAnsi="Times New Roman" w:hint="eastAsia"/>
          <w:kern w:val="0"/>
          <w:sz w:val="18"/>
          <w:szCs w:val="18"/>
        </w:rPr>
        <w:t>，然后</w:t>
      </w:r>
      <w:r w:rsidR="002F7C46">
        <w:rPr>
          <w:rFonts w:ascii="楷体_GB2312" w:eastAsia="楷体_GB2312" w:hAnsi="Times New Roman" w:hint="eastAsia"/>
          <w:kern w:val="0"/>
          <w:sz w:val="18"/>
          <w:szCs w:val="18"/>
        </w:rPr>
        <w:t>使用</w:t>
      </w:r>
      <w:r w:rsidR="00BA5071">
        <w:rPr>
          <w:rFonts w:ascii="楷体_GB2312" w:eastAsia="楷体_GB2312" w:hAnsi="Times New Roman" w:hint="eastAsia"/>
          <w:kern w:val="0"/>
          <w:sz w:val="18"/>
          <w:szCs w:val="18"/>
        </w:rPr>
        <w:t>改进PSO算法</w:t>
      </w:r>
      <w:r w:rsidR="00BA5071">
        <w:rPr>
          <w:rFonts w:ascii="楷体_GB2312" w:eastAsia="楷体_GB2312" w:hAnsi="Times New Roman"/>
          <w:kern w:val="0"/>
          <w:sz w:val="18"/>
          <w:szCs w:val="18"/>
        </w:rPr>
        <w:t>对光栅参数进行优化</w:t>
      </w:r>
      <w:r w:rsidR="0087068D">
        <w:rPr>
          <w:rFonts w:ascii="楷体_GB2312" w:eastAsia="楷体_GB2312" w:hAnsi="Times New Roman"/>
          <w:kern w:val="0"/>
          <w:sz w:val="18"/>
          <w:szCs w:val="18"/>
        </w:rPr>
        <w:t>。</w:t>
      </w:r>
      <w:r w:rsidR="00770B9D">
        <w:rPr>
          <w:rFonts w:ascii="楷体_GB2312" w:eastAsia="楷体_GB2312" w:hAnsi="Times New Roman" w:hint="eastAsia"/>
          <w:kern w:val="0"/>
          <w:sz w:val="18"/>
          <w:szCs w:val="18"/>
        </w:rPr>
        <w:t>仿真</w:t>
      </w:r>
      <w:r w:rsidR="007E2F8C" w:rsidRPr="00832122">
        <w:rPr>
          <w:rFonts w:ascii="楷体_GB2312" w:eastAsia="楷体_GB2312" w:hAnsi="Times New Roman" w:hint="eastAsia"/>
          <w:kern w:val="0"/>
          <w:sz w:val="18"/>
          <w:szCs w:val="18"/>
        </w:rPr>
        <w:t>结果表明</w:t>
      </w:r>
      <w:r w:rsidR="00E5799F">
        <w:rPr>
          <w:rFonts w:ascii="楷体_GB2312" w:eastAsia="楷体_GB2312" w:hAnsi="Times New Roman" w:hint="eastAsia"/>
          <w:kern w:val="0"/>
          <w:sz w:val="18"/>
          <w:szCs w:val="18"/>
        </w:rPr>
        <w:t>：</w:t>
      </w:r>
      <w:r w:rsidR="00C40523" w:rsidRPr="00832122">
        <w:rPr>
          <w:rFonts w:ascii="楷体_GB2312" w:eastAsia="楷体_GB2312" w:hAnsi="Times New Roman"/>
          <w:kern w:val="0"/>
          <w:sz w:val="18"/>
          <w:szCs w:val="18"/>
        </w:rPr>
        <w:t>在1</w:t>
      </w:r>
      <w:r w:rsidR="00A15EA8">
        <w:rPr>
          <w:rFonts w:ascii="楷体_GB2312" w:eastAsia="楷体_GB2312" w:hAnsi="Times New Roman"/>
          <w:kern w:val="0"/>
          <w:sz w:val="18"/>
          <w:szCs w:val="18"/>
        </w:rPr>
        <w:t xml:space="preserve"> </w:t>
      </w:r>
      <w:r w:rsidR="00C40523" w:rsidRPr="00832122">
        <w:rPr>
          <w:rFonts w:ascii="楷体_GB2312" w:eastAsia="楷体_GB2312" w:hAnsi="Times New Roman"/>
          <w:kern w:val="0"/>
          <w:sz w:val="18"/>
          <w:szCs w:val="18"/>
        </w:rPr>
        <w:t>54</w:t>
      </w:r>
      <w:r w:rsidR="00B04173" w:rsidRPr="00832122">
        <w:rPr>
          <w:rFonts w:ascii="楷体_GB2312" w:eastAsia="楷体_GB2312" w:hAnsi="Times New Roman"/>
          <w:kern w:val="0"/>
          <w:sz w:val="18"/>
          <w:szCs w:val="18"/>
        </w:rPr>
        <w:t>4</w:t>
      </w:r>
      <w:r w:rsidR="00A15EA8">
        <w:rPr>
          <w:rFonts w:ascii="楷体_GB2312" w:eastAsia="楷体_GB2312" w:hAnsi="Times New Roman"/>
          <w:kern w:val="0"/>
          <w:sz w:val="18"/>
          <w:szCs w:val="18"/>
        </w:rPr>
        <w:t xml:space="preserve"> </w:t>
      </w:r>
      <w:r w:rsidR="00C40523" w:rsidRPr="00832122">
        <w:rPr>
          <w:rFonts w:ascii="楷体_GB2312" w:eastAsia="楷体_GB2312" w:hAnsi="Times New Roman"/>
          <w:kern w:val="0"/>
          <w:sz w:val="18"/>
          <w:szCs w:val="18"/>
        </w:rPr>
        <w:t>nm处耦合效率最高，</w:t>
      </w:r>
      <w:r w:rsidR="00D95B73">
        <w:rPr>
          <w:rFonts w:ascii="楷体_GB2312" w:eastAsia="楷体_GB2312" w:hAnsi="Times New Roman"/>
          <w:kern w:val="0"/>
          <w:sz w:val="18"/>
          <w:szCs w:val="18"/>
        </w:rPr>
        <w:t>改进型偏振不敏感光栅耦合器</w:t>
      </w:r>
      <w:r w:rsidR="00D95B73">
        <w:rPr>
          <w:rFonts w:ascii="楷体_GB2312" w:eastAsia="楷体_GB2312" w:hAnsi="Times New Roman" w:hint="eastAsia"/>
          <w:kern w:val="0"/>
          <w:sz w:val="18"/>
          <w:szCs w:val="18"/>
        </w:rPr>
        <w:t>的</w:t>
      </w:r>
      <w:r w:rsidR="00C40523" w:rsidRPr="00832122">
        <w:rPr>
          <w:rFonts w:ascii="楷体_GB2312" w:eastAsia="楷体_GB2312" w:hAnsi="Times New Roman"/>
          <w:kern w:val="0"/>
          <w:sz w:val="18"/>
          <w:szCs w:val="18"/>
        </w:rPr>
        <w:t>TE</w:t>
      </w:r>
      <w:r w:rsidR="00C51C39">
        <w:rPr>
          <w:rFonts w:ascii="楷体_GB2312" w:eastAsia="楷体_GB2312" w:hAnsi="Times New Roman" w:hint="eastAsia"/>
          <w:kern w:val="0"/>
          <w:sz w:val="18"/>
          <w:szCs w:val="18"/>
        </w:rPr>
        <w:t>、T</w:t>
      </w:r>
      <w:r w:rsidR="00C40523" w:rsidRPr="00832122">
        <w:rPr>
          <w:rFonts w:ascii="楷体_GB2312" w:eastAsia="楷体_GB2312" w:hAnsi="Times New Roman"/>
          <w:kern w:val="0"/>
          <w:sz w:val="18"/>
          <w:szCs w:val="18"/>
        </w:rPr>
        <w:t>M耦合</w:t>
      </w:r>
      <w:r w:rsidR="00D93694" w:rsidRPr="00832122">
        <w:rPr>
          <w:rFonts w:ascii="楷体_GB2312" w:eastAsia="楷体_GB2312" w:hAnsi="Times New Roman" w:hint="eastAsia"/>
          <w:kern w:val="0"/>
          <w:sz w:val="18"/>
          <w:szCs w:val="18"/>
        </w:rPr>
        <w:t>损耗</w:t>
      </w:r>
      <w:r w:rsidR="00C40523" w:rsidRPr="00832122">
        <w:rPr>
          <w:rFonts w:ascii="楷体_GB2312" w:eastAsia="楷体_GB2312" w:hAnsi="Times New Roman"/>
          <w:kern w:val="0"/>
          <w:sz w:val="18"/>
          <w:szCs w:val="18"/>
        </w:rPr>
        <w:t>分别为4.</w:t>
      </w:r>
      <w:r w:rsidR="002E32E6" w:rsidRPr="00832122">
        <w:rPr>
          <w:rFonts w:ascii="楷体_GB2312" w:eastAsia="楷体_GB2312" w:hAnsi="Times New Roman"/>
          <w:kern w:val="0"/>
          <w:sz w:val="18"/>
          <w:szCs w:val="18"/>
        </w:rPr>
        <w:t>88</w:t>
      </w:r>
      <w:r w:rsidR="00D53910">
        <w:rPr>
          <w:rFonts w:ascii="楷体_GB2312" w:eastAsia="楷体_GB2312" w:hAnsi="Times New Roman" w:hint="eastAsia"/>
          <w:kern w:val="0"/>
          <w:sz w:val="18"/>
          <w:szCs w:val="18"/>
        </w:rPr>
        <w:t>、</w:t>
      </w:r>
      <w:r w:rsidR="00226A85" w:rsidRPr="00832122">
        <w:rPr>
          <w:rFonts w:ascii="Times New Roman" w:eastAsia="宋体" w:hAnsi="Times New Roman"/>
          <w:szCs w:val="21"/>
        </w:rPr>
        <w:t>5.05 dB</w:t>
      </w:r>
      <w:r w:rsidR="00C40523" w:rsidRPr="00832122">
        <w:rPr>
          <w:rFonts w:ascii="楷体_GB2312" w:eastAsia="楷体_GB2312" w:hAnsi="Times New Roman"/>
          <w:kern w:val="0"/>
          <w:sz w:val="18"/>
          <w:szCs w:val="18"/>
        </w:rPr>
        <w:t>，在1</w:t>
      </w:r>
      <w:r w:rsidR="0019677D">
        <w:rPr>
          <w:rFonts w:ascii="楷体_GB2312" w:eastAsia="楷体_GB2312" w:hAnsi="Times New Roman"/>
          <w:kern w:val="0"/>
          <w:sz w:val="18"/>
          <w:szCs w:val="18"/>
        </w:rPr>
        <w:t xml:space="preserve"> </w:t>
      </w:r>
      <w:r w:rsidR="00C40523" w:rsidRPr="00832122">
        <w:rPr>
          <w:rFonts w:ascii="楷体_GB2312" w:eastAsia="楷体_GB2312" w:hAnsi="Times New Roman"/>
          <w:kern w:val="0"/>
          <w:sz w:val="18"/>
          <w:szCs w:val="18"/>
        </w:rPr>
        <w:t>500</w:t>
      </w:r>
      <w:r w:rsidR="0019677D" w:rsidRPr="0019677D">
        <w:rPr>
          <w:rFonts w:ascii="Times New Roman" w:eastAsia="楷体_GB2312" w:hAnsi="Times New Roman"/>
          <w:kern w:val="0"/>
          <w:sz w:val="18"/>
          <w:szCs w:val="18"/>
        </w:rPr>
        <w:t>~</w:t>
      </w:r>
      <w:r w:rsidR="00C40523" w:rsidRPr="00832122">
        <w:rPr>
          <w:rFonts w:ascii="楷体_GB2312" w:eastAsia="楷体_GB2312" w:hAnsi="Times New Roman"/>
          <w:kern w:val="0"/>
          <w:sz w:val="18"/>
          <w:szCs w:val="18"/>
        </w:rPr>
        <w:t>1</w:t>
      </w:r>
      <w:r w:rsidR="0019677D">
        <w:rPr>
          <w:rFonts w:ascii="楷体_GB2312" w:eastAsia="楷体_GB2312" w:hAnsi="Times New Roman"/>
          <w:kern w:val="0"/>
          <w:sz w:val="18"/>
          <w:szCs w:val="18"/>
        </w:rPr>
        <w:t xml:space="preserve"> </w:t>
      </w:r>
      <w:r w:rsidR="00C40523" w:rsidRPr="00832122">
        <w:rPr>
          <w:rFonts w:ascii="楷体_GB2312" w:eastAsia="楷体_GB2312" w:hAnsi="Times New Roman"/>
          <w:kern w:val="0"/>
          <w:sz w:val="18"/>
          <w:szCs w:val="18"/>
        </w:rPr>
        <w:t>580</w:t>
      </w:r>
      <w:r w:rsidR="0019677D">
        <w:rPr>
          <w:rFonts w:ascii="楷体_GB2312" w:eastAsia="楷体_GB2312" w:hAnsi="Times New Roman"/>
          <w:kern w:val="0"/>
          <w:sz w:val="18"/>
          <w:szCs w:val="18"/>
        </w:rPr>
        <w:t xml:space="preserve"> </w:t>
      </w:r>
      <w:r w:rsidR="00C40523" w:rsidRPr="00832122">
        <w:rPr>
          <w:rFonts w:ascii="楷体_GB2312" w:eastAsia="楷体_GB2312" w:hAnsi="Times New Roman"/>
          <w:kern w:val="0"/>
          <w:sz w:val="18"/>
          <w:szCs w:val="18"/>
        </w:rPr>
        <w:t>nm波长范围内PDL小于0.</w:t>
      </w:r>
      <w:r w:rsidR="00FA342E" w:rsidRPr="00832122">
        <w:rPr>
          <w:rFonts w:ascii="楷体_GB2312" w:eastAsia="楷体_GB2312" w:hAnsi="Times New Roman"/>
          <w:kern w:val="0"/>
          <w:sz w:val="18"/>
          <w:szCs w:val="18"/>
        </w:rPr>
        <w:t>3</w:t>
      </w:r>
      <w:r w:rsidR="002D04E5">
        <w:rPr>
          <w:rFonts w:ascii="楷体_GB2312" w:eastAsia="楷体_GB2312" w:hAnsi="Times New Roman"/>
          <w:kern w:val="0"/>
          <w:sz w:val="18"/>
          <w:szCs w:val="18"/>
        </w:rPr>
        <w:t xml:space="preserve"> </w:t>
      </w:r>
      <w:r w:rsidR="00C40523" w:rsidRPr="00832122">
        <w:rPr>
          <w:rFonts w:ascii="楷体_GB2312" w:eastAsia="楷体_GB2312" w:hAnsi="Times New Roman"/>
          <w:kern w:val="0"/>
          <w:sz w:val="18"/>
          <w:szCs w:val="18"/>
        </w:rPr>
        <w:t>dB，</w:t>
      </w:r>
      <w:r w:rsidR="000C734A" w:rsidRPr="000C734A">
        <w:rPr>
          <w:rFonts w:ascii="楷体_GB2312" w:eastAsia="楷体_GB2312" w:hAnsi="Times New Roman" w:hint="eastAsia"/>
          <w:kern w:val="0"/>
          <w:sz w:val="18"/>
          <w:szCs w:val="18"/>
        </w:rPr>
        <w:t>偏振不敏感带宽</w:t>
      </w:r>
      <w:r w:rsidR="00E5799F">
        <w:rPr>
          <w:rFonts w:ascii="楷体_GB2312" w:eastAsia="楷体_GB2312" w:hAnsi="Times New Roman" w:hint="eastAsia"/>
          <w:kern w:val="0"/>
          <w:sz w:val="18"/>
          <w:szCs w:val="18"/>
        </w:rPr>
        <w:t>为45 nm</w:t>
      </w:r>
      <w:r w:rsidR="00DC4EE9">
        <w:rPr>
          <w:rFonts w:ascii="楷体_GB2312" w:eastAsia="楷体_GB2312" w:hAnsi="Times New Roman" w:hint="eastAsia"/>
          <w:kern w:val="0"/>
          <w:sz w:val="18"/>
          <w:szCs w:val="18"/>
        </w:rPr>
        <w:t>。</w:t>
      </w:r>
      <w:r w:rsidR="00B64C37">
        <w:rPr>
          <w:rFonts w:ascii="楷体_GB2312" w:eastAsia="楷体_GB2312" w:hAnsi="Times New Roman" w:hint="eastAsia"/>
          <w:kern w:val="0"/>
          <w:sz w:val="18"/>
          <w:szCs w:val="18"/>
        </w:rPr>
        <w:t>此外</w:t>
      </w:r>
      <w:r w:rsidR="007C049C">
        <w:rPr>
          <w:rFonts w:ascii="楷体_GB2312" w:eastAsia="楷体_GB2312" w:hAnsi="Times New Roman" w:hint="eastAsia"/>
          <w:kern w:val="0"/>
          <w:sz w:val="18"/>
          <w:szCs w:val="18"/>
        </w:rPr>
        <w:t>，</w:t>
      </w:r>
      <w:r w:rsidR="00D205BF">
        <w:rPr>
          <w:rFonts w:ascii="楷体_GB2312" w:eastAsia="楷体_GB2312" w:hAnsi="Times New Roman" w:hint="eastAsia"/>
          <w:kern w:val="0"/>
          <w:sz w:val="18"/>
          <w:szCs w:val="18"/>
        </w:rPr>
        <w:t>该</w:t>
      </w:r>
      <w:r w:rsidR="00470850">
        <w:rPr>
          <w:rFonts w:ascii="楷体_GB2312" w:eastAsia="楷体_GB2312" w:hAnsi="Times New Roman" w:hint="eastAsia"/>
          <w:kern w:val="0"/>
          <w:sz w:val="18"/>
          <w:szCs w:val="18"/>
        </w:rPr>
        <w:t>结构简单</w:t>
      </w:r>
      <w:r w:rsidR="00971C3C">
        <w:rPr>
          <w:rFonts w:ascii="楷体_GB2312" w:eastAsia="楷体_GB2312" w:hAnsi="Times New Roman" w:hint="eastAsia"/>
          <w:kern w:val="0"/>
          <w:sz w:val="18"/>
          <w:szCs w:val="18"/>
        </w:rPr>
        <w:t>，</w:t>
      </w:r>
      <w:r w:rsidR="00C40523" w:rsidRPr="00C40523">
        <w:rPr>
          <w:rFonts w:ascii="楷体_GB2312" w:eastAsia="楷体_GB2312" w:hAnsi="Times New Roman"/>
          <w:kern w:val="0"/>
          <w:sz w:val="18"/>
          <w:szCs w:val="18"/>
        </w:rPr>
        <w:t>有效降低</w:t>
      </w:r>
      <w:r w:rsidR="00B550C6">
        <w:rPr>
          <w:rFonts w:ascii="楷体_GB2312" w:eastAsia="楷体_GB2312" w:hAnsi="Times New Roman" w:hint="eastAsia"/>
          <w:kern w:val="0"/>
          <w:sz w:val="18"/>
          <w:szCs w:val="18"/>
        </w:rPr>
        <w:t>了</w:t>
      </w:r>
      <w:r w:rsidR="00C40523" w:rsidRPr="00C40523">
        <w:rPr>
          <w:rFonts w:ascii="楷体_GB2312" w:eastAsia="楷体_GB2312" w:hAnsi="Times New Roman"/>
          <w:kern w:val="0"/>
          <w:sz w:val="18"/>
          <w:szCs w:val="18"/>
        </w:rPr>
        <w:t>成本和工艺复杂度，有利于促进光子电路的大规模集成。</w:t>
      </w:r>
    </w:p>
    <w:p w14:paraId="6C55E250" w14:textId="55B640CF"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00E33C30">
        <w:rPr>
          <w:rFonts w:ascii="楷体_GB2312" w:eastAsia="楷体_GB2312" w:hAnsi="Times New Roman" w:hint="eastAsia"/>
          <w:sz w:val="18"/>
          <w:szCs w:val="18"/>
        </w:rPr>
        <w:t>薄膜铌酸锂</w:t>
      </w:r>
      <w:r w:rsidRPr="004B2503">
        <w:rPr>
          <w:rFonts w:ascii="楷体_GB2312" w:eastAsia="楷体_GB2312" w:hAnsi="Times New Roman" w:hint="eastAsia"/>
          <w:sz w:val="18"/>
          <w:szCs w:val="18"/>
        </w:rPr>
        <w:t>；</w:t>
      </w:r>
      <w:r w:rsidR="00E33C30">
        <w:rPr>
          <w:rFonts w:ascii="楷体_GB2312" w:eastAsia="楷体_GB2312" w:hAnsi="Times New Roman" w:hint="eastAsia"/>
          <w:sz w:val="18"/>
          <w:szCs w:val="18"/>
        </w:rPr>
        <w:t>偏振不敏感</w:t>
      </w:r>
      <w:r w:rsidRPr="004B2503">
        <w:rPr>
          <w:rFonts w:ascii="楷体_GB2312" w:eastAsia="楷体_GB2312" w:hAnsi="Times New Roman" w:hint="eastAsia"/>
          <w:sz w:val="18"/>
          <w:szCs w:val="18"/>
        </w:rPr>
        <w:t>；</w:t>
      </w:r>
      <w:r w:rsidR="00E33C30">
        <w:rPr>
          <w:rFonts w:ascii="楷体_GB2312" w:eastAsia="楷体_GB2312" w:hAnsi="Times New Roman" w:hint="eastAsia"/>
          <w:sz w:val="18"/>
          <w:szCs w:val="18"/>
        </w:rPr>
        <w:t>光栅耦合器；啁啾</w:t>
      </w:r>
      <w:r w:rsidR="00295A5A">
        <w:rPr>
          <w:rFonts w:ascii="楷体_GB2312" w:eastAsia="楷体_GB2312" w:hAnsi="Times New Roman" w:hint="eastAsia"/>
          <w:sz w:val="18"/>
          <w:szCs w:val="18"/>
        </w:rPr>
        <w:t>；</w:t>
      </w:r>
      <w:r w:rsidR="00FF7A8C">
        <w:rPr>
          <w:rFonts w:ascii="楷体_GB2312" w:eastAsia="楷体_GB2312" w:hAnsi="Times New Roman" w:hint="eastAsia"/>
          <w:sz w:val="18"/>
          <w:szCs w:val="18"/>
        </w:rPr>
        <w:t>改进</w:t>
      </w:r>
      <w:r w:rsidR="00295A5A">
        <w:rPr>
          <w:rFonts w:ascii="楷体_GB2312" w:eastAsia="楷体_GB2312" w:hAnsi="Times New Roman" w:hint="eastAsia"/>
          <w:kern w:val="0"/>
          <w:sz w:val="18"/>
          <w:szCs w:val="18"/>
        </w:rPr>
        <w:t>粒子群</w:t>
      </w:r>
      <w:r w:rsidR="00F0212A">
        <w:rPr>
          <w:rFonts w:ascii="楷体_GB2312" w:eastAsia="楷体_GB2312" w:hAnsi="Times New Roman" w:hint="eastAsia"/>
          <w:kern w:val="0"/>
          <w:sz w:val="18"/>
          <w:szCs w:val="18"/>
        </w:rPr>
        <w:t>算法</w:t>
      </w:r>
    </w:p>
    <w:p w14:paraId="35D806EE" w14:textId="75F6EB28"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 xml:space="preserve">TN256 </w:t>
      </w:r>
      <w:r w:rsidRPr="00447727">
        <w:rPr>
          <w:rFonts w:hint="eastAsia"/>
          <w:color w:val="000000"/>
          <w:sz w:val="18"/>
          <w:szCs w:val="18"/>
        </w:rPr>
        <w:t xml:space="preserve">   文献标识码</w:t>
      </w:r>
      <w:r w:rsidRPr="00447727">
        <w:rPr>
          <w:color w:val="000000"/>
          <w:sz w:val="18"/>
          <w:szCs w:val="18"/>
        </w:rPr>
        <w:t xml:space="preserve">: A </w:t>
      </w:r>
    </w:p>
    <w:p w14:paraId="3B8EB9A5" w14:textId="77777777" w:rsidR="00A85D81" w:rsidRDefault="00A85D81" w:rsidP="008F329A">
      <w:pPr>
        <w:adjustRightInd w:val="0"/>
        <w:snapToGrid w:val="0"/>
        <w:contextualSpacing/>
        <w:jc w:val="center"/>
        <w:rPr>
          <w:rFonts w:ascii="Times New Roman" w:eastAsia="宋体" w:hAnsi="Times New Roman"/>
          <w:b/>
          <w:szCs w:val="21"/>
        </w:rPr>
      </w:pPr>
    </w:p>
    <w:p w14:paraId="6D74B8F8" w14:textId="1156C1A0" w:rsidR="008F329A" w:rsidRPr="00F31BA5" w:rsidRDefault="00231A83" w:rsidP="008F329A">
      <w:pPr>
        <w:adjustRightInd w:val="0"/>
        <w:snapToGrid w:val="0"/>
        <w:contextualSpacing/>
        <w:jc w:val="center"/>
        <w:rPr>
          <w:rFonts w:ascii="Times New Roman" w:eastAsia="宋体" w:hAnsi="Times New Roman"/>
          <w:b/>
          <w:szCs w:val="21"/>
        </w:rPr>
      </w:pPr>
      <w:r w:rsidRPr="00231A83">
        <w:rPr>
          <w:rFonts w:ascii="Times New Roman" w:eastAsia="宋体" w:hAnsi="Times New Roman"/>
          <w:b/>
          <w:sz w:val="32"/>
          <w:szCs w:val="32"/>
        </w:rPr>
        <w:t>Polarization</w:t>
      </w:r>
      <w:r w:rsidR="00F757D7" w:rsidRPr="00231A83">
        <w:rPr>
          <w:rFonts w:ascii="Times New Roman" w:eastAsia="宋体" w:hAnsi="Times New Roman"/>
          <w:b/>
          <w:sz w:val="32"/>
          <w:szCs w:val="32"/>
        </w:rPr>
        <w:t xml:space="preserve">-insensitive grating coupler on </w:t>
      </w:r>
      <w:r w:rsidRPr="00231A83">
        <w:rPr>
          <w:rFonts w:ascii="Times New Roman" w:eastAsia="宋体" w:hAnsi="Times New Roman"/>
          <w:b/>
          <w:sz w:val="32"/>
          <w:szCs w:val="32"/>
        </w:rPr>
        <w:t xml:space="preserve">the LNOI </w:t>
      </w:r>
      <w:r w:rsidR="00F757D7" w:rsidRPr="00231A83">
        <w:rPr>
          <w:rFonts w:ascii="Times New Roman" w:eastAsia="宋体" w:hAnsi="Times New Roman"/>
          <w:b/>
          <w:sz w:val="32"/>
          <w:szCs w:val="32"/>
        </w:rPr>
        <w:t>platform using an enhanced particle swarm algorithm</w:t>
      </w:r>
    </w:p>
    <w:p w14:paraId="50B1D074" w14:textId="77777777" w:rsidR="00014CD9" w:rsidRDefault="00014CD9" w:rsidP="008F329A">
      <w:pPr>
        <w:adjustRightInd w:val="0"/>
        <w:snapToGrid w:val="0"/>
        <w:ind w:leftChars="250" w:left="525" w:rightChars="250" w:right="525"/>
        <w:jc w:val="center"/>
        <w:rPr>
          <w:rFonts w:ascii="Times New Roman" w:eastAsia="宋体" w:hAnsi="Times New Roman"/>
          <w:b/>
          <w:szCs w:val="21"/>
        </w:rPr>
      </w:pPr>
      <w:bookmarkStart w:id="0" w:name="OLE_LINK5"/>
    </w:p>
    <w:p w14:paraId="788E5906" w14:textId="777B4FD0" w:rsidR="00C31BBE" w:rsidRDefault="00C31BBE" w:rsidP="008F329A">
      <w:pPr>
        <w:adjustRightInd w:val="0"/>
        <w:snapToGrid w:val="0"/>
        <w:ind w:leftChars="250" w:left="525" w:rightChars="250" w:right="525"/>
        <w:jc w:val="center"/>
        <w:rPr>
          <w:rFonts w:ascii="Times New Roman" w:eastAsia="宋体" w:hAnsi="Times New Roman"/>
          <w:b/>
          <w:szCs w:val="21"/>
        </w:rPr>
      </w:pPr>
      <w:r>
        <w:rPr>
          <w:rFonts w:ascii="Times New Roman" w:eastAsia="宋体" w:hAnsi="Times New Roman"/>
          <w:b/>
          <w:szCs w:val="21"/>
        </w:rPr>
        <w:t>LI Jianping</w:t>
      </w:r>
      <w:r w:rsidR="00C06AA7" w:rsidRPr="00C06AA7">
        <w:rPr>
          <w:rFonts w:ascii="Times New Roman" w:eastAsia="宋体" w:hAnsi="Times New Roman"/>
          <w:b/>
          <w:szCs w:val="21"/>
          <w:vertAlign w:val="superscript"/>
        </w:rPr>
        <w:t>1</w:t>
      </w:r>
      <w:r w:rsidRPr="001A2626">
        <w:rPr>
          <w:rFonts w:ascii="Times New Roman" w:eastAsia="宋体" w:hAnsi="Times New Roman"/>
          <w:b/>
          <w:szCs w:val="21"/>
        </w:rPr>
        <w:t xml:space="preserve">, </w:t>
      </w:r>
      <w:r>
        <w:rPr>
          <w:rFonts w:ascii="Times New Roman" w:eastAsia="宋体" w:hAnsi="Times New Roman"/>
          <w:b/>
          <w:szCs w:val="21"/>
        </w:rPr>
        <w:t>DENG</w:t>
      </w:r>
      <w:r w:rsidRPr="001A2626">
        <w:rPr>
          <w:rFonts w:ascii="Times New Roman" w:eastAsia="宋体" w:hAnsi="Times New Roman"/>
          <w:b/>
          <w:szCs w:val="21"/>
        </w:rPr>
        <w:t xml:space="preserve"> </w:t>
      </w:r>
      <w:r>
        <w:rPr>
          <w:rFonts w:ascii="Times New Roman" w:eastAsia="宋体" w:hAnsi="Times New Roman"/>
          <w:b/>
          <w:szCs w:val="21"/>
        </w:rPr>
        <w:t>Ye</w:t>
      </w:r>
      <w:r w:rsidR="00C06AA7" w:rsidRPr="00C06AA7">
        <w:rPr>
          <w:rFonts w:ascii="Times New Roman" w:eastAsia="宋体" w:hAnsi="Times New Roman"/>
          <w:b/>
          <w:szCs w:val="21"/>
          <w:vertAlign w:val="superscript"/>
        </w:rPr>
        <w:t>1</w:t>
      </w:r>
      <w:r w:rsidRPr="001A2626">
        <w:rPr>
          <w:rFonts w:ascii="Times New Roman" w:eastAsia="宋体" w:hAnsi="Times New Roman"/>
          <w:b/>
          <w:szCs w:val="21"/>
        </w:rPr>
        <w:t xml:space="preserve">, </w:t>
      </w:r>
      <w:r>
        <w:rPr>
          <w:rFonts w:ascii="Times New Roman" w:eastAsia="宋体" w:hAnsi="Times New Roman"/>
          <w:b/>
          <w:szCs w:val="21"/>
        </w:rPr>
        <w:t>WANG</w:t>
      </w:r>
      <w:r w:rsidRPr="001A2626">
        <w:rPr>
          <w:rFonts w:ascii="Times New Roman" w:eastAsia="宋体" w:hAnsi="Times New Roman"/>
          <w:b/>
          <w:szCs w:val="21"/>
        </w:rPr>
        <w:t xml:space="preserve"> </w:t>
      </w:r>
      <w:r>
        <w:rPr>
          <w:rFonts w:ascii="Times New Roman" w:eastAsia="宋体" w:hAnsi="Times New Roman"/>
          <w:b/>
          <w:szCs w:val="21"/>
        </w:rPr>
        <w:t>Lie</w:t>
      </w:r>
      <w:r w:rsidR="00C06AA7" w:rsidRPr="00F331C4">
        <w:rPr>
          <w:rFonts w:ascii="Times New Roman" w:eastAsia="宋体" w:hAnsi="Times New Roman" w:hint="eastAsia"/>
          <w:b/>
          <w:sz w:val="24"/>
          <w:szCs w:val="24"/>
          <w:vertAlign w:val="superscript"/>
        </w:rPr>
        <w:t>1</w:t>
      </w:r>
      <w:r w:rsidR="00C06AA7">
        <w:rPr>
          <w:rFonts w:ascii="Times New Roman" w:eastAsia="宋体" w:hAnsi="Times New Roman" w:hint="eastAsia"/>
          <w:b/>
          <w:sz w:val="24"/>
          <w:szCs w:val="24"/>
          <w:vertAlign w:val="superscript"/>
        </w:rPr>
        <w:t>,</w:t>
      </w:r>
      <w:r w:rsidR="00C06AA7" w:rsidRPr="00F331C4">
        <w:rPr>
          <w:rFonts w:ascii="Times New Roman" w:eastAsia="宋体" w:hAnsi="Times New Roman" w:hint="eastAsia"/>
          <w:b/>
          <w:sz w:val="24"/>
          <w:szCs w:val="24"/>
          <w:vertAlign w:val="superscript"/>
        </w:rPr>
        <w:t>2</w:t>
      </w:r>
      <w:r w:rsidR="00C06AA7">
        <w:rPr>
          <w:rFonts w:ascii="Times New Roman" w:eastAsia="宋体" w:hAnsi="Times New Roman"/>
          <w:b/>
          <w:sz w:val="24"/>
          <w:szCs w:val="24"/>
          <w:vertAlign w:val="superscript"/>
        </w:rPr>
        <w:t>,3</w:t>
      </w:r>
      <w:r>
        <w:rPr>
          <w:rFonts w:ascii="Times New Roman" w:eastAsia="宋体" w:hAnsi="Times New Roman"/>
          <w:b/>
          <w:szCs w:val="21"/>
        </w:rPr>
        <w:t xml:space="preserve">, ZHANG </w:t>
      </w:r>
      <w:r>
        <w:rPr>
          <w:rFonts w:ascii="Times New Roman" w:eastAsia="宋体" w:hAnsi="Times New Roman" w:hint="eastAsia"/>
          <w:b/>
          <w:szCs w:val="21"/>
        </w:rPr>
        <w:t>Zhenrong</w:t>
      </w:r>
      <w:r w:rsidR="00C06AA7" w:rsidRPr="00F331C4">
        <w:rPr>
          <w:rFonts w:ascii="Times New Roman" w:eastAsia="宋体" w:hAnsi="Times New Roman" w:hint="eastAsia"/>
          <w:b/>
          <w:sz w:val="24"/>
          <w:szCs w:val="24"/>
          <w:vertAlign w:val="superscript"/>
        </w:rPr>
        <w:t>1</w:t>
      </w:r>
      <w:r w:rsidR="00C06AA7">
        <w:rPr>
          <w:rFonts w:ascii="Times New Roman" w:eastAsia="宋体" w:hAnsi="Times New Roman" w:hint="eastAsia"/>
          <w:b/>
          <w:sz w:val="24"/>
          <w:szCs w:val="24"/>
          <w:vertAlign w:val="superscript"/>
        </w:rPr>
        <w:t>,</w:t>
      </w:r>
      <w:r w:rsidR="00C06AA7" w:rsidRPr="00F331C4">
        <w:rPr>
          <w:rFonts w:ascii="Times New Roman" w:eastAsia="宋体" w:hAnsi="Times New Roman" w:hint="eastAsia"/>
          <w:b/>
          <w:sz w:val="24"/>
          <w:szCs w:val="24"/>
          <w:vertAlign w:val="superscript"/>
        </w:rPr>
        <w:t>2</w:t>
      </w:r>
      <w:r w:rsidR="00C06AA7">
        <w:rPr>
          <w:rFonts w:ascii="Times New Roman" w:eastAsia="宋体" w:hAnsi="Times New Roman"/>
          <w:b/>
          <w:sz w:val="24"/>
          <w:szCs w:val="24"/>
          <w:vertAlign w:val="superscript"/>
        </w:rPr>
        <w:t>,3*</w:t>
      </w:r>
    </w:p>
    <w:p w14:paraId="6531DE35" w14:textId="0083662B" w:rsidR="003F120D" w:rsidRDefault="0098672D" w:rsidP="003F120D">
      <w:pPr>
        <w:adjustRightInd w:val="0"/>
        <w:snapToGrid w:val="0"/>
        <w:ind w:left="525" w:rightChars="250" w:right="525"/>
        <w:jc w:val="center"/>
      </w:pPr>
      <w:r>
        <w:rPr>
          <w:rFonts w:ascii="Times New Roman" w:eastAsia="宋体" w:hAnsi="Times New Roman"/>
          <w:b/>
          <w:sz w:val="15"/>
          <w:szCs w:val="15"/>
        </w:rPr>
        <w:t>（</w:t>
      </w:r>
      <w:r w:rsidR="003F120D" w:rsidRPr="003F120D">
        <w:rPr>
          <w:rFonts w:ascii="Times New Roman" w:eastAsia="宋体" w:hAnsi="Times New Roman"/>
          <w:b/>
          <w:sz w:val="15"/>
          <w:szCs w:val="15"/>
        </w:rPr>
        <w:t>1</w:t>
      </w:r>
      <w:r w:rsidR="003F120D">
        <w:rPr>
          <w:rFonts w:ascii="Times New Roman" w:eastAsia="宋体" w:hAnsi="Times New Roman"/>
          <w:b/>
          <w:sz w:val="15"/>
          <w:szCs w:val="15"/>
        </w:rPr>
        <w:t>.</w:t>
      </w:r>
      <w:r w:rsidR="00417F1B">
        <w:rPr>
          <w:rFonts w:ascii="Times New Roman" w:eastAsia="宋体" w:hAnsi="Times New Roman"/>
          <w:b/>
          <w:sz w:val="15"/>
          <w:szCs w:val="15"/>
        </w:rPr>
        <w:t xml:space="preserve"> </w:t>
      </w:r>
      <w:r w:rsidR="00C31BBE" w:rsidRPr="003F120D">
        <w:rPr>
          <w:rFonts w:ascii="Times New Roman" w:eastAsia="宋体" w:hAnsi="Times New Roman"/>
          <w:b/>
          <w:sz w:val="15"/>
          <w:szCs w:val="15"/>
        </w:rPr>
        <w:t>School of Computer and Electronic Information, Guangxi University, Nanning 530004, China</w:t>
      </w:r>
      <w:r w:rsidR="003F120D" w:rsidRPr="003F120D">
        <w:rPr>
          <w:rFonts w:ascii="Times New Roman" w:eastAsia="宋体" w:hAnsi="Times New Roman"/>
          <w:b/>
          <w:sz w:val="15"/>
          <w:szCs w:val="15"/>
        </w:rPr>
        <w:t>;</w:t>
      </w:r>
      <w:r w:rsidR="003F120D" w:rsidRPr="003F120D">
        <w:t xml:space="preserve"> </w:t>
      </w:r>
    </w:p>
    <w:p w14:paraId="6CB1F1B2" w14:textId="2B771E26" w:rsidR="00C31BBE" w:rsidRPr="003F120D" w:rsidRDefault="003F120D" w:rsidP="003F120D">
      <w:pPr>
        <w:adjustRightInd w:val="0"/>
        <w:snapToGrid w:val="0"/>
        <w:ind w:left="525" w:rightChars="250" w:right="525"/>
        <w:jc w:val="center"/>
        <w:rPr>
          <w:rFonts w:ascii="Times New Roman" w:eastAsia="宋体" w:hAnsi="Times New Roman"/>
          <w:b/>
          <w:sz w:val="15"/>
          <w:szCs w:val="15"/>
        </w:rPr>
      </w:pPr>
      <w:r w:rsidRPr="003F120D">
        <w:rPr>
          <w:rFonts w:ascii="Times New Roman" w:eastAsia="宋体" w:hAnsi="Times New Roman"/>
          <w:b/>
          <w:sz w:val="15"/>
          <w:szCs w:val="15"/>
        </w:rPr>
        <w:t>2. Guangxi Key Laboratory of Multimedia Communications and Network Technology, Nanning 530004, China;</w:t>
      </w:r>
      <w:r w:rsidRPr="003F120D">
        <w:rPr>
          <w:rFonts w:ascii="Times New Roman" w:eastAsia="宋体" w:hAnsi="Times New Roman"/>
          <w:b/>
          <w:sz w:val="15"/>
          <w:szCs w:val="15"/>
        </w:rPr>
        <w:cr/>
        <w:t>3. Key Laboratory of Multimedia Communications and Information Processing of Guangxi Higher Education Institutes, Nanning 530004, China</w:t>
      </w:r>
      <w:r w:rsidR="0098672D">
        <w:rPr>
          <w:rFonts w:ascii="Times New Roman" w:eastAsia="宋体" w:hAnsi="Times New Roman"/>
          <w:b/>
          <w:sz w:val="15"/>
          <w:szCs w:val="15"/>
        </w:rPr>
        <w:t>）</w:t>
      </w:r>
    </w:p>
    <w:p w14:paraId="5B462C98"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2E299903" w14:textId="75F3D03E" w:rsidR="008F329A" w:rsidRPr="0014790E" w:rsidRDefault="008F329A" w:rsidP="00D7342B">
      <w:pPr>
        <w:rPr>
          <w:rFonts w:ascii="Times New Roman" w:eastAsia="宋体" w:hAnsi="Times New Roman"/>
          <w:sz w:val="18"/>
          <w:szCs w:val="18"/>
        </w:rPr>
      </w:pPr>
      <w:bookmarkStart w:id="1" w:name="OLE_LINK1"/>
      <w:bookmarkEnd w:id="0"/>
      <w:r w:rsidRPr="0014790E">
        <w:rPr>
          <w:rFonts w:ascii="Times New Roman" w:eastAsia="宋体" w:hAnsi="Times New Roman"/>
          <w:b/>
          <w:sz w:val="18"/>
          <w:szCs w:val="18"/>
        </w:rPr>
        <w:t>Abstract:</w:t>
      </w:r>
      <w:bookmarkEnd w:id="1"/>
      <w:r w:rsidRPr="0014790E">
        <w:rPr>
          <w:rFonts w:ascii="Times New Roman" w:eastAsia="宋体" w:hAnsi="Times New Roman"/>
          <w:b/>
          <w:sz w:val="18"/>
          <w:szCs w:val="18"/>
        </w:rPr>
        <w:t xml:space="preserve"> </w:t>
      </w:r>
      <w:r w:rsidR="00602F94" w:rsidRPr="00602F94">
        <w:rPr>
          <w:rFonts w:ascii="Times New Roman" w:eastAsia="宋体" w:hAnsi="Times New Roman"/>
          <w:sz w:val="18"/>
          <w:szCs w:val="18"/>
        </w:rPr>
        <w:t>In response to polarization dependence issues of grating couplers, standard and improved polarization-insensitive grating couplers were sequentially designed on the thin film lithium niobate (LNOI) platform. During the design process, particle swarm optimization (PSO) algorithms were employed to optimize parameters.  Modifications were made to the standard PSO algorithm, followed by the use of the enhanced PSO algorithm to optimize grating parameters. Simulation results indicate that the highest coupling efficiency was achieved at 1544 nm. The improved polarization-insensitive grating coupler exhibited TE and TM coupling losses of 4.88 dB and 5.05 dB, respectively, within the wavelength range of 1500 to 1580 nm, with polarization-dependent loss (PDL) below 0.3 dB and a polarization-insensitive bandwidth of 45 nm. Additionally, this structure simplifies processes, effectively reduces costs and process complexity, thus facilitating large-scale integration of photonic circuits.</w:t>
      </w:r>
    </w:p>
    <w:p w14:paraId="0CDFE11C" w14:textId="796879FD" w:rsidR="008F329A" w:rsidRPr="0014790E" w:rsidRDefault="008F329A" w:rsidP="008F329A">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477343" w:rsidRPr="00477343">
        <w:rPr>
          <w:rFonts w:ascii="Times New Roman" w:eastAsia="宋体" w:hAnsi="Times New Roman"/>
          <w:sz w:val="18"/>
          <w:szCs w:val="18"/>
        </w:rPr>
        <w:t>lithium niobate thin film; polarization-insensitive; grating coupler; chirp design</w:t>
      </w:r>
      <w:r w:rsidR="00564E08">
        <w:rPr>
          <w:rFonts w:ascii="Times New Roman" w:eastAsia="宋体" w:hAnsi="Times New Roman" w:hint="eastAsia"/>
          <w:sz w:val="18"/>
          <w:szCs w:val="18"/>
        </w:rPr>
        <w:t>;</w:t>
      </w:r>
      <w:r w:rsidR="00564E08">
        <w:rPr>
          <w:rFonts w:ascii="Times New Roman" w:eastAsia="宋体" w:hAnsi="Times New Roman"/>
          <w:sz w:val="18"/>
          <w:szCs w:val="18"/>
        </w:rPr>
        <w:t xml:space="preserve"> </w:t>
      </w:r>
      <w:r w:rsidR="00FF7A8C">
        <w:rPr>
          <w:rFonts w:ascii="Times New Roman" w:eastAsia="宋体" w:hAnsi="Times New Roman"/>
          <w:sz w:val="18"/>
          <w:szCs w:val="18"/>
        </w:rPr>
        <w:t>e</w:t>
      </w:r>
      <w:r w:rsidR="00FF7A8C" w:rsidRPr="00FF7A8C">
        <w:rPr>
          <w:rFonts w:ascii="Times New Roman" w:eastAsia="宋体" w:hAnsi="Times New Roman"/>
          <w:sz w:val="18"/>
          <w:szCs w:val="18"/>
        </w:rPr>
        <w:t xml:space="preserve">nhanced </w:t>
      </w:r>
      <w:r w:rsidR="00FF7A8C">
        <w:rPr>
          <w:rFonts w:ascii="Times New Roman" w:eastAsia="宋体" w:hAnsi="Times New Roman"/>
          <w:sz w:val="18"/>
          <w:szCs w:val="18"/>
        </w:rPr>
        <w:t>p</w:t>
      </w:r>
      <w:r w:rsidR="00564E08" w:rsidRPr="00564E08">
        <w:rPr>
          <w:rFonts w:ascii="Times New Roman" w:eastAsia="宋体" w:hAnsi="Times New Roman"/>
          <w:sz w:val="18"/>
          <w:szCs w:val="18"/>
        </w:rPr>
        <w:t xml:space="preserve">article </w:t>
      </w:r>
      <w:r w:rsidR="00FF7A8C">
        <w:rPr>
          <w:rFonts w:ascii="Times New Roman" w:eastAsia="宋体" w:hAnsi="Times New Roman"/>
          <w:sz w:val="18"/>
          <w:szCs w:val="18"/>
        </w:rPr>
        <w:t>s</w:t>
      </w:r>
      <w:r w:rsidR="00564E08" w:rsidRPr="00564E08">
        <w:rPr>
          <w:rFonts w:ascii="Times New Roman" w:eastAsia="宋体" w:hAnsi="Times New Roman"/>
          <w:sz w:val="18"/>
          <w:szCs w:val="18"/>
        </w:rPr>
        <w:t xml:space="preserve">warm </w:t>
      </w:r>
      <w:r w:rsidR="00FF7A8C">
        <w:rPr>
          <w:rFonts w:ascii="Times New Roman" w:eastAsia="宋体" w:hAnsi="Times New Roman"/>
          <w:sz w:val="18"/>
          <w:szCs w:val="18"/>
        </w:rPr>
        <w:t>a</w:t>
      </w:r>
      <w:r w:rsidR="00564E08" w:rsidRPr="00564E08">
        <w:rPr>
          <w:rFonts w:ascii="Times New Roman" w:eastAsia="宋体" w:hAnsi="Times New Roman"/>
          <w:sz w:val="18"/>
          <w:szCs w:val="18"/>
        </w:rPr>
        <w:t>lgorithm</w:t>
      </w:r>
    </w:p>
    <w:p w14:paraId="03CB9A8F" w14:textId="77777777" w:rsidR="008F329A" w:rsidRPr="00F31BA5" w:rsidRDefault="008F329A" w:rsidP="008F329A">
      <w:pPr>
        <w:jc w:val="center"/>
        <w:rPr>
          <w:rFonts w:ascii="Times New Roman" w:eastAsia="宋体" w:hAnsi="Times New Roman"/>
          <w:b/>
          <w:szCs w:val="21"/>
        </w:rPr>
      </w:pPr>
      <w:r w:rsidRPr="00F31BA5">
        <w:rPr>
          <w:rFonts w:ascii="Times New Roman" w:eastAsia="宋体" w:hAnsi="Times New Roman"/>
          <w:b/>
          <w:szCs w:val="21"/>
        </w:rPr>
        <w:t xml:space="preserve"> </w:t>
      </w:r>
    </w:p>
    <w:p w14:paraId="34F519F2" w14:textId="4DD61C98"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158E4261" w14:textId="478095E7" w:rsidR="00D46879" w:rsidRPr="00D46879" w:rsidRDefault="00476BC4" w:rsidP="00EC2EED">
      <w:pPr>
        <w:ind w:firstLineChars="200" w:firstLine="420"/>
        <w:rPr>
          <w:rFonts w:ascii="Times New Roman" w:eastAsia="宋体" w:hAnsi="Times New Roman"/>
          <w:bCs/>
          <w:kern w:val="0"/>
          <w:szCs w:val="21"/>
        </w:rPr>
      </w:pPr>
      <w:r>
        <w:rPr>
          <w:rFonts w:ascii="Segoe UI" w:hAnsi="Segoe UI" w:cs="Segoe UI"/>
          <w:color w:val="1E1F24"/>
          <w:shd w:val="clear" w:color="auto" w:fill="FFFFFF"/>
        </w:rPr>
        <w:t>随着绝缘体上薄膜铌酸锂（</w:t>
      </w:r>
      <w:r>
        <w:rPr>
          <w:rFonts w:ascii="Segoe UI" w:hAnsi="Segoe UI" w:cs="Segoe UI"/>
          <w:color w:val="1E1F24"/>
          <w:shd w:val="clear" w:color="auto" w:fill="FFFFFF"/>
        </w:rPr>
        <w:t>LNOI</w:t>
      </w:r>
      <w:r>
        <w:rPr>
          <w:rFonts w:ascii="Segoe UI" w:hAnsi="Segoe UI" w:cs="Segoe UI"/>
          <w:color w:val="1E1F24"/>
          <w:shd w:val="clear" w:color="auto" w:fill="FFFFFF"/>
        </w:rPr>
        <w:t>）脊波导制造技术的快速发展，各种结构、器件、系统和应用得以实现</w:t>
      </w:r>
      <w:r w:rsidRPr="00476BC4">
        <w:rPr>
          <w:rFonts w:ascii="Segoe UI" w:hAnsi="Segoe UI" w:cs="Segoe UI" w:hint="eastAsia"/>
          <w:color w:val="1E1F24"/>
          <w:shd w:val="clear" w:color="auto" w:fill="FFFFFF"/>
          <w:vertAlign w:val="superscript"/>
        </w:rPr>
        <w:t>[1-2]</w:t>
      </w:r>
      <w:r>
        <w:rPr>
          <w:rFonts w:ascii="Segoe UI" w:hAnsi="Segoe UI" w:cs="Segoe UI"/>
          <w:color w:val="1E1F24"/>
          <w:shd w:val="clear" w:color="auto" w:fill="FFFFFF"/>
        </w:rPr>
        <w:t>。然而，由于标准单模光纤的模场直径接近</w:t>
      </w:r>
      <w:r>
        <w:rPr>
          <w:rFonts w:ascii="Segoe UI" w:hAnsi="Segoe UI" w:cs="Segoe UI"/>
          <w:color w:val="1E1F24"/>
          <w:shd w:val="clear" w:color="auto" w:fill="FFFFFF"/>
        </w:rPr>
        <w:t>10</w:t>
      </w:r>
      <w:r w:rsidR="00CA46C2">
        <w:rPr>
          <w:rFonts w:ascii="Segoe UI" w:hAnsi="Segoe UI" w:cs="Segoe UI"/>
          <w:color w:val="1E1F24"/>
          <w:shd w:val="clear" w:color="auto" w:fill="FFFFFF"/>
        </w:rPr>
        <w:t xml:space="preserve"> </w:t>
      </w:r>
      <w:r>
        <w:rPr>
          <w:rFonts w:ascii="Segoe UI" w:hAnsi="Segoe UI" w:cs="Segoe UI"/>
          <w:color w:val="1E1F24"/>
          <w:shd w:val="clear" w:color="auto" w:fill="FFFFFF"/>
        </w:rPr>
        <w:t>μm</w:t>
      </w:r>
      <w:r>
        <w:rPr>
          <w:rFonts w:ascii="Segoe UI" w:hAnsi="Segoe UI" w:cs="Segoe UI"/>
          <w:color w:val="1E1F24"/>
          <w:shd w:val="clear" w:color="auto" w:fill="FFFFFF"/>
        </w:rPr>
        <w:t>，而波导横截面仅有数百纳米，当光束从光纤耦合到芯片时，由于波导横截面远小于标准单模光纤的直径，导致了模式尺寸失配，从光纤到波导的耦合产生巨大的损耗。因此，波导与光纤之间的光耦合仍然是一个挑战。光栅耦合器作为一个解决方案，然而其存在较大的偏振依赖性问题</w:t>
      </w:r>
      <w:r w:rsidRPr="00476BC4">
        <w:rPr>
          <w:rFonts w:ascii="Segoe UI" w:hAnsi="Segoe UI" w:cs="Segoe UI" w:hint="eastAsia"/>
          <w:color w:val="1E1F24"/>
          <w:shd w:val="clear" w:color="auto" w:fill="FFFFFF"/>
          <w:vertAlign w:val="superscript"/>
        </w:rPr>
        <w:t>[3]</w:t>
      </w:r>
      <w:r>
        <w:rPr>
          <w:rFonts w:ascii="Segoe UI" w:hAnsi="Segoe UI" w:cs="Segoe UI"/>
          <w:color w:val="1E1F24"/>
          <w:shd w:val="clear" w:color="auto" w:fill="FFFFFF"/>
        </w:rPr>
        <w:t>，这限制了它们在某些应用中的潜力，如双偏振相干调制器</w:t>
      </w:r>
      <w:r w:rsidRPr="00476BC4">
        <w:rPr>
          <w:rFonts w:ascii="Segoe UI" w:hAnsi="Segoe UI" w:cs="Segoe UI" w:hint="eastAsia"/>
          <w:color w:val="1E1F24"/>
          <w:shd w:val="clear" w:color="auto" w:fill="FFFFFF"/>
          <w:vertAlign w:val="superscript"/>
        </w:rPr>
        <w:t>[4]</w:t>
      </w:r>
      <w:r>
        <w:rPr>
          <w:rFonts w:ascii="Segoe UI" w:hAnsi="Segoe UI" w:cs="Segoe UI"/>
          <w:color w:val="1E1F24"/>
          <w:shd w:val="clear" w:color="auto" w:fill="FFFFFF"/>
        </w:rPr>
        <w:t>、模式复用系统</w:t>
      </w:r>
      <w:r w:rsidRPr="00476BC4">
        <w:rPr>
          <w:rFonts w:ascii="Segoe UI" w:hAnsi="Segoe UI" w:cs="Segoe UI" w:hint="eastAsia"/>
          <w:color w:val="1E1F24"/>
          <w:shd w:val="clear" w:color="auto" w:fill="FFFFFF"/>
          <w:vertAlign w:val="superscript"/>
        </w:rPr>
        <w:t>[5]</w:t>
      </w:r>
      <w:r>
        <w:rPr>
          <w:rFonts w:ascii="Segoe UI" w:hAnsi="Segoe UI" w:cs="Segoe UI"/>
          <w:color w:val="1E1F24"/>
          <w:shd w:val="clear" w:color="auto" w:fill="FFFFFF"/>
        </w:rPr>
        <w:t>、偏振控制器</w:t>
      </w:r>
      <w:r w:rsidRPr="00476BC4">
        <w:rPr>
          <w:rFonts w:ascii="Segoe UI" w:hAnsi="Segoe UI" w:cs="Segoe UI" w:hint="eastAsia"/>
          <w:color w:val="1E1F24"/>
          <w:shd w:val="clear" w:color="auto" w:fill="FFFFFF"/>
          <w:vertAlign w:val="superscript"/>
        </w:rPr>
        <w:t>[6]</w:t>
      </w:r>
      <w:r>
        <w:rPr>
          <w:rFonts w:ascii="Segoe UI" w:hAnsi="Segoe UI" w:cs="Segoe UI"/>
          <w:color w:val="1E1F24"/>
          <w:shd w:val="clear" w:color="auto" w:fill="FFFFFF"/>
        </w:rPr>
        <w:t>。因此，具有偏振不敏感的光栅耦合器引起人们的广泛关注。</w:t>
      </w:r>
      <w:r>
        <w:rPr>
          <w:rFonts w:ascii="Segoe UI" w:hAnsi="Segoe UI" w:cs="Segoe UI" w:hint="eastAsia"/>
          <w:color w:val="1E1F24"/>
          <w:shd w:val="clear" w:color="auto" w:fill="FFFFFF"/>
        </w:rPr>
        <w:t xml:space="preserve"> </w:t>
      </w:r>
    </w:p>
    <w:p w14:paraId="60F0E4C6" w14:textId="203A598D" w:rsidR="00474DB9" w:rsidRDefault="005A0C45" w:rsidP="0066612C">
      <w:pPr>
        <w:ind w:firstLineChars="200" w:firstLine="420"/>
        <w:rPr>
          <w:rFonts w:ascii="Segoe UI" w:hAnsi="Segoe UI" w:cs="Segoe UI"/>
          <w:color w:val="1E1F24"/>
          <w:shd w:val="clear" w:color="auto" w:fill="FFFFFF"/>
        </w:rPr>
      </w:pPr>
      <w:r>
        <w:rPr>
          <w:rFonts w:ascii="Segoe UI" w:hAnsi="Segoe UI" w:cs="Segoe UI" w:hint="eastAsia"/>
          <w:color w:val="1E1F24"/>
          <w:shd w:val="clear" w:color="auto" w:fill="FFFFFF"/>
        </w:rPr>
        <w:t>目</w:t>
      </w:r>
      <w:r w:rsidR="00952985">
        <w:rPr>
          <w:rFonts w:ascii="Segoe UI" w:hAnsi="Segoe UI" w:cs="Segoe UI"/>
          <w:color w:val="1E1F24"/>
          <w:shd w:val="clear" w:color="auto" w:fill="FFFFFF"/>
        </w:rPr>
        <w:t>前，</w:t>
      </w:r>
      <w:r w:rsidR="00952985">
        <w:rPr>
          <w:rFonts w:ascii="Segoe UI" w:hAnsi="Segoe UI" w:cs="Segoe UI"/>
          <w:color w:val="1E1F24"/>
          <w:shd w:val="clear" w:color="auto" w:fill="FFFFFF"/>
        </w:rPr>
        <w:t>LNOI</w:t>
      </w:r>
      <w:r w:rsidR="00952985">
        <w:rPr>
          <w:rFonts w:ascii="Segoe UI" w:hAnsi="Segoe UI" w:cs="Segoe UI"/>
          <w:color w:val="1E1F24"/>
          <w:shd w:val="clear" w:color="auto" w:fill="FFFFFF"/>
        </w:rPr>
        <w:t>平台上的光栅耦合器研究主要聚焦于提升其效率，例如，通过啁啾设计、增加金属反射镜或集成</w:t>
      </w:r>
      <w:r>
        <w:rPr>
          <w:rFonts w:ascii="Segoe UI" w:hAnsi="Segoe UI" w:cs="Segoe UI"/>
          <w:color w:val="1E1F24"/>
          <w:shd w:val="clear" w:color="auto" w:fill="FFFFFF"/>
        </w:rPr>
        <w:t>其它</w:t>
      </w:r>
      <w:r w:rsidR="00952985">
        <w:rPr>
          <w:rFonts w:ascii="Segoe UI" w:hAnsi="Segoe UI" w:cs="Segoe UI"/>
          <w:color w:val="1E1F24"/>
          <w:shd w:val="clear" w:color="auto" w:fill="FFFFFF"/>
        </w:rPr>
        <w:t>材料来增强光栅耦合效果。尽管已有少数报道在</w:t>
      </w:r>
      <w:r w:rsidR="00952985">
        <w:rPr>
          <w:rFonts w:ascii="Segoe UI" w:hAnsi="Segoe UI" w:cs="Segoe UI"/>
          <w:color w:val="1E1F24"/>
          <w:shd w:val="clear" w:color="auto" w:fill="FFFFFF"/>
        </w:rPr>
        <w:t>LNOI</w:t>
      </w:r>
      <w:r w:rsidR="00952985">
        <w:rPr>
          <w:rFonts w:ascii="Segoe UI" w:hAnsi="Segoe UI" w:cs="Segoe UI"/>
          <w:color w:val="1E1F24"/>
          <w:shd w:val="clear" w:color="auto" w:fill="FFFFFF"/>
        </w:rPr>
        <w:t>平台上实</w:t>
      </w:r>
      <w:r w:rsidR="00952985">
        <w:rPr>
          <w:rFonts w:ascii="Segoe UI" w:hAnsi="Segoe UI" w:cs="Segoe UI"/>
          <w:color w:val="1E1F24"/>
          <w:shd w:val="clear" w:color="auto" w:fill="FFFFFF"/>
        </w:rPr>
        <w:lastRenderedPageBreak/>
        <w:t>现了偏振不敏感的光栅耦合器，但这些方法往往涉及到复杂的工艺和高昂的成本，如避免对铌酸锂的刻蚀。</w:t>
      </w:r>
      <w:r w:rsidR="00553821">
        <w:rPr>
          <w:rFonts w:ascii="Segoe UI" w:hAnsi="Segoe UI" w:cs="Segoe UI"/>
          <w:color w:val="1E1F24"/>
          <w:shd w:val="clear" w:color="auto" w:fill="FFFFFF"/>
        </w:rPr>
        <w:t>CHEN B</w:t>
      </w:r>
      <w:r w:rsidR="00952985">
        <w:rPr>
          <w:rFonts w:ascii="Segoe UI" w:hAnsi="Segoe UI" w:cs="Segoe UI"/>
          <w:color w:val="1E1F24"/>
          <w:shd w:val="clear" w:color="auto" w:fill="FFFFFF"/>
        </w:rPr>
        <w:t>等人</w:t>
      </w:r>
      <w:r w:rsidR="00952985" w:rsidRPr="00553821">
        <w:rPr>
          <w:rFonts w:ascii="Segoe UI" w:hAnsi="Segoe UI" w:cs="Segoe UI"/>
          <w:color w:val="1E1F24"/>
          <w:shd w:val="clear" w:color="auto" w:fill="FFFFFF"/>
          <w:vertAlign w:val="superscript"/>
        </w:rPr>
        <w:t>[10]</w:t>
      </w:r>
      <w:r w:rsidR="00952985">
        <w:rPr>
          <w:rFonts w:ascii="Segoe UI" w:hAnsi="Segoe UI" w:cs="Segoe UI"/>
          <w:color w:val="1E1F24"/>
          <w:shd w:val="clear" w:color="auto" w:fill="FFFFFF"/>
        </w:rPr>
        <w:t>在铌酸锂上引入了金材料，此举不仅避免了铌酸锂的刻蚀，还激发了</w:t>
      </w:r>
      <w:r w:rsidR="00F21775">
        <w:rPr>
          <w:rFonts w:ascii="Segoe UI" w:hAnsi="Segoe UI" w:cs="Segoe UI" w:hint="eastAsia"/>
          <w:color w:val="1E1F24"/>
          <w:shd w:val="clear" w:color="auto" w:fill="FFFFFF"/>
        </w:rPr>
        <w:t>横</w:t>
      </w:r>
      <w:r w:rsidR="00F21775">
        <w:rPr>
          <w:rFonts w:ascii="Segoe UI" w:hAnsi="Segoe UI" w:cs="Segoe UI"/>
          <w:color w:val="1E1F24"/>
          <w:shd w:val="clear" w:color="auto" w:fill="FFFFFF"/>
        </w:rPr>
        <w:t>磁（</w:t>
      </w:r>
      <w:r w:rsidR="00952985">
        <w:rPr>
          <w:rFonts w:ascii="Segoe UI" w:hAnsi="Segoe UI" w:cs="Segoe UI"/>
          <w:color w:val="1E1F24"/>
          <w:shd w:val="clear" w:color="auto" w:fill="FFFFFF"/>
        </w:rPr>
        <w:t>TM</w:t>
      </w:r>
      <w:r w:rsidR="00F21775">
        <w:rPr>
          <w:rFonts w:ascii="Segoe UI" w:hAnsi="Segoe UI" w:cs="Segoe UI" w:hint="eastAsia"/>
          <w:color w:val="1E1F24"/>
          <w:shd w:val="clear" w:color="auto" w:fill="FFFFFF"/>
        </w:rPr>
        <w:t>）</w:t>
      </w:r>
      <w:r w:rsidR="00952985">
        <w:rPr>
          <w:rFonts w:ascii="Segoe UI" w:hAnsi="Segoe UI" w:cs="Segoe UI"/>
          <w:color w:val="1E1F24"/>
          <w:shd w:val="clear" w:color="auto" w:fill="FFFFFF"/>
        </w:rPr>
        <w:t>的等离激元，使得光栅区域中</w:t>
      </w:r>
      <w:r w:rsidR="00F21775">
        <w:rPr>
          <w:rFonts w:ascii="Segoe UI" w:hAnsi="Segoe UI" w:cs="Segoe UI" w:hint="eastAsia"/>
          <w:color w:val="1E1F24"/>
          <w:shd w:val="clear" w:color="auto" w:fill="FFFFFF"/>
        </w:rPr>
        <w:t>横</w:t>
      </w:r>
      <w:r w:rsidR="00F21775">
        <w:rPr>
          <w:rFonts w:ascii="Segoe UI" w:hAnsi="Segoe UI" w:cs="Segoe UI"/>
          <w:color w:val="1E1F24"/>
          <w:shd w:val="clear" w:color="auto" w:fill="FFFFFF"/>
        </w:rPr>
        <w:t>电（</w:t>
      </w:r>
      <w:r w:rsidR="00952985">
        <w:rPr>
          <w:rFonts w:ascii="Segoe UI" w:hAnsi="Segoe UI" w:cs="Segoe UI"/>
          <w:color w:val="1E1F24"/>
          <w:shd w:val="clear" w:color="auto" w:fill="FFFFFF"/>
        </w:rPr>
        <w:t>TE</w:t>
      </w:r>
      <w:r w:rsidR="00F21775">
        <w:rPr>
          <w:rFonts w:ascii="Segoe UI" w:hAnsi="Segoe UI" w:cs="Segoe UI" w:hint="eastAsia"/>
          <w:color w:val="1E1F24"/>
          <w:shd w:val="clear" w:color="auto" w:fill="FFFFFF"/>
        </w:rPr>
        <w:t>）</w:t>
      </w:r>
      <w:r w:rsidR="00952985">
        <w:rPr>
          <w:rFonts w:ascii="Segoe UI" w:hAnsi="Segoe UI" w:cs="Segoe UI"/>
          <w:color w:val="1E1F24"/>
          <w:shd w:val="clear" w:color="auto" w:fill="FFFFFF"/>
        </w:rPr>
        <w:t>和</w:t>
      </w:r>
      <w:r w:rsidR="00952985">
        <w:rPr>
          <w:rFonts w:ascii="Segoe UI" w:hAnsi="Segoe UI" w:cs="Segoe UI"/>
          <w:color w:val="1E1F24"/>
          <w:shd w:val="clear" w:color="auto" w:fill="FFFFFF"/>
        </w:rPr>
        <w:t>TM</w:t>
      </w:r>
      <w:r w:rsidR="00952985">
        <w:rPr>
          <w:rFonts w:ascii="Segoe UI" w:hAnsi="Segoe UI" w:cs="Segoe UI"/>
          <w:color w:val="1E1F24"/>
          <w:shd w:val="clear" w:color="auto" w:fill="FFFFFF"/>
        </w:rPr>
        <w:t>的有效折射率相等，从而实现了偏振不敏感。类似地，</w:t>
      </w:r>
      <w:r w:rsidR="00553821">
        <w:rPr>
          <w:rFonts w:ascii="Segoe UI" w:hAnsi="Segoe UI" w:cs="Segoe UI"/>
          <w:color w:val="1E1F24"/>
          <w:shd w:val="clear" w:color="auto" w:fill="FFFFFF"/>
        </w:rPr>
        <w:t>MA X</w:t>
      </w:r>
      <w:r w:rsidR="00952985">
        <w:rPr>
          <w:rFonts w:ascii="Segoe UI" w:hAnsi="Segoe UI" w:cs="Segoe UI"/>
          <w:color w:val="1E1F24"/>
          <w:shd w:val="clear" w:color="auto" w:fill="FFFFFF"/>
        </w:rPr>
        <w:t>等人</w:t>
      </w:r>
      <w:r w:rsidR="00952985" w:rsidRPr="00553821">
        <w:rPr>
          <w:rFonts w:ascii="Segoe UI" w:hAnsi="Segoe UI" w:cs="Segoe UI"/>
          <w:color w:val="1E1F24"/>
          <w:shd w:val="clear" w:color="auto" w:fill="FFFFFF"/>
          <w:vertAlign w:val="superscript"/>
        </w:rPr>
        <w:t>[11]</w:t>
      </w:r>
      <w:r w:rsidR="00952985">
        <w:rPr>
          <w:rFonts w:ascii="Segoe UI" w:hAnsi="Segoe UI" w:cs="Segoe UI"/>
          <w:color w:val="1E1F24"/>
          <w:shd w:val="clear" w:color="auto" w:fill="FFFFFF"/>
        </w:rPr>
        <w:t>在铌酸锂波导上集成了硅作为光栅，并在硅光栅与铌酸锂波导之间引入了低折射率材料作为缓冲层，通过优化缓冲层的厚度，实现了偏振不敏感。然而，这些方法在工艺实现上仍面临挑战。此外，</w:t>
      </w:r>
      <w:r w:rsidR="00553821">
        <w:rPr>
          <w:rFonts w:ascii="Segoe UI" w:hAnsi="Segoe UI" w:cs="Segoe UI"/>
          <w:color w:val="1E1F24"/>
          <w:shd w:val="clear" w:color="auto" w:fill="FFFFFF"/>
        </w:rPr>
        <w:t>WANG X</w:t>
      </w:r>
      <w:r w:rsidR="00952985">
        <w:rPr>
          <w:rFonts w:ascii="Segoe UI" w:hAnsi="Segoe UI" w:cs="Segoe UI"/>
          <w:color w:val="1E1F24"/>
          <w:shd w:val="clear" w:color="auto" w:fill="FFFFFF"/>
        </w:rPr>
        <w:t>等人</w:t>
      </w:r>
      <w:r w:rsidR="00952985" w:rsidRPr="00553821">
        <w:rPr>
          <w:rFonts w:ascii="Segoe UI" w:hAnsi="Segoe UI" w:cs="Segoe UI"/>
          <w:color w:val="1E1F24"/>
          <w:shd w:val="clear" w:color="auto" w:fill="FFFFFF"/>
          <w:vertAlign w:val="superscript"/>
        </w:rPr>
        <w:t>[12]</w:t>
      </w:r>
      <w:r w:rsidR="00952985">
        <w:rPr>
          <w:rFonts w:ascii="Segoe UI" w:hAnsi="Segoe UI" w:cs="Segoe UI"/>
          <w:color w:val="1E1F24"/>
          <w:shd w:val="clear" w:color="auto" w:fill="FFFFFF"/>
        </w:rPr>
        <w:t>在</w:t>
      </w:r>
      <w:r w:rsidR="00952985">
        <w:rPr>
          <w:rFonts w:ascii="Segoe UI" w:hAnsi="Segoe UI" w:cs="Segoe UI"/>
          <w:color w:val="1E1F24"/>
          <w:shd w:val="clear" w:color="auto" w:fill="FFFFFF"/>
        </w:rPr>
        <w:t>SOI</w:t>
      </w:r>
      <w:r w:rsidR="00952985">
        <w:rPr>
          <w:rFonts w:ascii="Segoe UI" w:hAnsi="Segoe UI" w:cs="Segoe UI"/>
          <w:color w:val="1E1F24"/>
          <w:shd w:val="clear" w:color="auto" w:fill="FFFFFF"/>
        </w:rPr>
        <w:t>平台上利用自适应遗传算法逆向设计了光栅形状，虽然实现了偏振不敏感光栅耦合器，但由于其结构复杂，对工艺要求极高，因此，</w:t>
      </w:r>
      <w:r w:rsidR="00952985">
        <w:rPr>
          <w:rFonts w:ascii="Segoe UI" w:hAnsi="Segoe UI" w:cs="Segoe UI" w:hint="eastAsia"/>
          <w:color w:val="1E1F24"/>
          <w:shd w:val="clear" w:color="auto" w:fill="FFFFFF"/>
        </w:rPr>
        <w:t>不</w:t>
      </w:r>
      <w:r w:rsidR="00952985">
        <w:rPr>
          <w:rFonts w:ascii="Segoe UI" w:hAnsi="Segoe UI" w:cs="Segoe UI"/>
          <w:color w:val="1E1F24"/>
          <w:shd w:val="clear" w:color="auto" w:fill="FFFFFF"/>
        </w:rPr>
        <w:t>能将</w:t>
      </w:r>
      <w:r w:rsidR="00952985">
        <w:rPr>
          <w:rFonts w:ascii="Segoe UI" w:hAnsi="Segoe UI" w:cs="Segoe UI"/>
          <w:color w:val="1E1F24"/>
          <w:shd w:val="clear" w:color="auto" w:fill="FFFFFF"/>
        </w:rPr>
        <w:t>SOI</w:t>
      </w:r>
      <w:r w:rsidR="00952985">
        <w:rPr>
          <w:rFonts w:ascii="Segoe UI" w:hAnsi="Segoe UI" w:cs="Segoe UI"/>
          <w:color w:val="1E1F24"/>
          <w:shd w:val="clear" w:color="auto" w:fill="FFFFFF"/>
        </w:rPr>
        <w:t>上的设计直接应用于</w:t>
      </w:r>
      <w:r w:rsidR="00952985">
        <w:rPr>
          <w:rFonts w:ascii="Segoe UI" w:hAnsi="Segoe UI" w:cs="Segoe UI"/>
          <w:color w:val="1E1F24"/>
          <w:shd w:val="clear" w:color="auto" w:fill="FFFFFF"/>
        </w:rPr>
        <w:t>LNOI</w:t>
      </w:r>
      <w:r w:rsidR="00952985">
        <w:rPr>
          <w:rFonts w:ascii="Segoe UI" w:hAnsi="Segoe UI" w:cs="Segoe UI"/>
          <w:color w:val="1E1F24"/>
          <w:shd w:val="clear" w:color="auto" w:fill="FFFFFF"/>
        </w:rPr>
        <w:t>平台。</w:t>
      </w:r>
    </w:p>
    <w:p w14:paraId="5EFEFC21" w14:textId="24376384" w:rsidR="00474DB9" w:rsidRDefault="005B4D0F" w:rsidP="0066612C">
      <w:pPr>
        <w:ind w:firstLineChars="200" w:firstLine="420"/>
        <w:rPr>
          <w:rFonts w:ascii="Segoe UI" w:hAnsi="Segoe UI" w:cs="Segoe UI"/>
          <w:color w:val="1E1F24"/>
          <w:shd w:val="clear" w:color="auto" w:fill="FFFFFF"/>
        </w:rPr>
      </w:pPr>
      <w:r>
        <w:rPr>
          <w:rFonts w:ascii="Times New Roman" w:eastAsia="宋体" w:hAnsi="Times New Roman" w:hint="eastAsia"/>
          <w:szCs w:val="21"/>
        </w:rPr>
        <w:t>粒子</w:t>
      </w:r>
      <w:r>
        <w:rPr>
          <w:rFonts w:ascii="Times New Roman" w:eastAsia="宋体" w:hAnsi="Times New Roman"/>
          <w:szCs w:val="21"/>
        </w:rPr>
        <w:t>群优化（</w:t>
      </w:r>
      <w:r w:rsidR="00474DB9" w:rsidRPr="00832122">
        <w:rPr>
          <w:rFonts w:ascii="Times New Roman" w:eastAsia="宋体" w:hAnsi="Times New Roman" w:hint="eastAsia"/>
          <w:szCs w:val="21"/>
        </w:rPr>
        <w:t>PSO</w:t>
      </w:r>
      <w:r>
        <w:rPr>
          <w:rFonts w:ascii="Times New Roman" w:eastAsia="宋体" w:hAnsi="Times New Roman" w:hint="eastAsia"/>
          <w:szCs w:val="21"/>
        </w:rPr>
        <w:t>）</w:t>
      </w:r>
      <w:r w:rsidR="00474DB9" w:rsidRPr="00832122">
        <w:rPr>
          <w:rFonts w:ascii="Times New Roman" w:eastAsia="宋体" w:hAnsi="Times New Roman" w:hint="eastAsia"/>
          <w:szCs w:val="21"/>
        </w:rPr>
        <w:t>算法作为一种根据鸟群觅食行为找到最佳觅食位置提出的群智能优化方法，该算法参数少、收敛速度快、易于实现，在路径规划、组合优化、模糊系统控制、神经网络训练等领域得到广泛应用</w:t>
      </w:r>
      <w:r w:rsidR="00474DB9" w:rsidRPr="00832122">
        <w:rPr>
          <w:rFonts w:ascii="Times New Roman" w:eastAsia="宋体" w:hAnsi="Times New Roman"/>
          <w:szCs w:val="21"/>
          <w:vertAlign w:val="superscript"/>
        </w:rPr>
        <w:t>[</w:t>
      </w:r>
      <w:r w:rsidR="00474DB9">
        <w:rPr>
          <w:rFonts w:ascii="Times New Roman" w:eastAsia="宋体" w:hAnsi="Times New Roman"/>
          <w:szCs w:val="21"/>
          <w:vertAlign w:val="superscript"/>
        </w:rPr>
        <w:t>17</w:t>
      </w:r>
      <w:r w:rsidR="00474DB9" w:rsidRPr="00832122">
        <w:rPr>
          <w:rFonts w:ascii="Times New Roman" w:eastAsia="宋体" w:hAnsi="Times New Roman"/>
          <w:szCs w:val="21"/>
          <w:vertAlign w:val="superscript"/>
        </w:rPr>
        <w:t>]</w:t>
      </w:r>
      <w:r w:rsidR="00474DB9" w:rsidRPr="00832122">
        <w:rPr>
          <w:rFonts w:ascii="Times New Roman" w:eastAsia="宋体" w:hAnsi="Times New Roman" w:hint="eastAsia"/>
          <w:szCs w:val="21"/>
        </w:rPr>
        <w:t>。</w:t>
      </w:r>
    </w:p>
    <w:p w14:paraId="66F2AE8A" w14:textId="056140C6" w:rsidR="00497B96" w:rsidRDefault="00952985" w:rsidP="0066612C">
      <w:pPr>
        <w:ind w:firstLineChars="200" w:firstLine="420"/>
        <w:rPr>
          <w:rFonts w:ascii="Times New Roman" w:eastAsia="宋体" w:hAnsi="Times New Roman"/>
          <w:bCs/>
          <w:kern w:val="0"/>
          <w:szCs w:val="21"/>
        </w:rPr>
      </w:pPr>
      <w:r>
        <w:rPr>
          <w:rFonts w:ascii="Segoe UI" w:hAnsi="Segoe UI" w:cs="Segoe UI"/>
          <w:color w:val="1E1F24"/>
          <w:shd w:val="clear" w:color="auto" w:fill="FFFFFF"/>
        </w:rPr>
        <w:t>鉴于</w:t>
      </w:r>
      <w:r>
        <w:rPr>
          <w:rFonts w:ascii="Segoe UI" w:hAnsi="Segoe UI" w:cs="Segoe UI" w:hint="eastAsia"/>
          <w:color w:val="1E1F24"/>
          <w:shd w:val="clear" w:color="auto" w:fill="FFFFFF"/>
        </w:rPr>
        <w:t>P</w:t>
      </w:r>
      <w:r>
        <w:rPr>
          <w:rFonts w:ascii="Segoe UI" w:hAnsi="Segoe UI" w:cs="Segoe UI"/>
          <w:color w:val="1E1F24"/>
          <w:shd w:val="clear" w:color="auto" w:fill="FFFFFF"/>
        </w:rPr>
        <w:t>SO</w:t>
      </w:r>
      <w:r>
        <w:rPr>
          <w:rFonts w:ascii="Segoe UI" w:hAnsi="Segoe UI" w:cs="Segoe UI"/>
          <w:color w:val="1E1F24"/>
          <w:shd w:val="clear" w:color="auto" w:fill="FFFFFF"/>
        </w:rPr>
        <w:t>算法在全局搜索和局部挖掘方面的优势，以及其快速收敛和高求解精度的特点</w:t>
      </w:r>
      <w:r w:rsidRPr="009645FD">
        <w:rPr>
          <w:rFonts w:ascii="Segoe UI" w:hAnsi="Segoe UI" w:cs="Segoe UI"/>
          <w:color w:val="1E1F24"/>
          <w:shd w:val="clear" w:color="auto" w:fill="FFFFFF"/>
          <w:vertAlign w:val="superscript"/>
        </w:rPr>
        <w:t>[1</w:t>
      </w:r>
      <w:r w:rsidR="00474DB9" w:rsidRPr="009645FD">
        <w:rPr>
          <w:rFonts w:ascii="Segoe UI" w:hAnsi="Segoe UI" w:cs="Segoe UI"/>
          <w:color w:val="1E1F24"/>
          <w:shd w:val="clear" w:color="auto" w:fill="FFFFFF"/>
          <w:vertAlign w:val="superscript"/>
        </w:rPr>
        <w:t>8</w:t>
      </w:r>
      <w:r w:rsidRPr="009645FD">
        <w:rPr>
          <w:rFonts w:ascii="Segoe UI" w:hAnsi="Segoe UI" w:cs="Segoe UI"/>
          <w:color w:val="1E1F24"/>
          <w:shd w:val="clear" w:color="auto" w:fill="FFFFFF"/>
          <w:vertAlign w:val="superscript"/>
        </w:rPr>
        <w:t>]</w:t>
      </w:r>
      <w:r>
        <w:rPr>
          <w:rFonts w:ascii="Segoe UI" w:hAnsi="Segoe UI" w:cs="Segoe UI"/>
          <w:color w:val="1E1F24"/>
          <w:shd w:val="clear" w:color="auto" w:fill="FFFFFF"/>
        </w:rPr>
        <w:t>，本文提出一种基于改进</w:t>
      </w:r>
      <w:r>
        <w:rPr>
          <w:rFonts w:ascii="Segoe UI" w:hAnsi="Segoe UI" w:cs="Segoe UI"/>
          <w:color w:val="1E1F24"/>
          <w:shd w:val="clear" w:color="auto" w:fill="FFFFFF"/>
        </w:rPr>
        <w:t>PSO</w:t>
      </w:r>
      <w:r>
        <w:rPr>
          <w:rFonts w:ascii="Segoe UI" w:hAnsi="Segoe UI" w:cs="Segoe UI"/>
          <w:color w:val="1E1F24"/>
          <w:shd w:val="clear" w:color="auto" w:fill="FFFFFF"/>
        </w:rPr>
        <w:t>算法的</w:t>
      </w:r>
      <w:r>
        <w:rPr>
          <w:rFonts w:ascii="Segoe UI" w:hAnsi="Segoe UI" w:cs="Segoe UI"/>
          <w:color w:val="1E1F24"/>
          <w:shd w:val="clear" w:color="auto" w:fill="FFFFFF"/>
        </w:rPr>
        <w:t>LNOI</w:t>
      </w:r>
      <w:r>
        <w:rPr>
          <w:rFonts w:ascii="Segoe UI" w:hAnsi="Segoe UI" w:cs="Segoe UI"/>
          <w:color w:val="1E1F24"/>
          <w:shd w:val="clear" w:color="auto" w:fill="FFFFFF"/>
        </w:rPr>
        <w:t>平台偏振不敏感光栅耦合器设计</w:t>
      </w:r>
      <w:r w:rsidR="00493449">
        <w:rPr>
          <w:rFonts w:ascii="Segoe UI" w:hAnsi="Segoe UI" w:cs="Segoe UI" w:hint="eastAsia"/>
          <w:color w:val="1E1F24"/>
          <w:shd w:val="clear" w:color="auto" w:fill="FFFFFF"/>
        </w:rPr>
        <w:t>方案</w:t>
      </w:r>
      <w:r>
        <w:rPr>
          <w:rFonts w:ascii="Segoe UI" w:hAnsi="Segoe UI" w:cs="Segoe UI"/>
          <w:color w:val="1E1F24"/>
          <w:shd w:val="clear" w:color="auto" w:fill="FFFFFF"/>
        </w:rPr>
        <w:t>。</w:t>
      </w:r>
    </w:p>
    <w:p w14:paraId="4F65CB61" w14:textId="77777777" w:rsidR="003E0E09" w:rsidRPr="00832122" w:rsidRDefault="003E0E09" w:rsidP="00DC6237">
      <w:pPr>
        <w:rPr>
          <w:rFonts w:ascii="楷体_GB2312" w:eastAsia="楷体_GB2312" w:hAnsi="Times New Roman"/>
          <w:kern w:val="0"/>
          <w:sz w:val="18"/>
          <w:szCs w:val="18"/>
        </w:rPr>
      </w:pPr>
    </w:p>
    <w:p w14:paraId="0605C751" w14:textId="4BA96D79" w:rsidR="00DC6237" w:rsidRPr="00832122" w:rsidRDefault="00DC6237" w:rsidP="00DC6237">
      <w:pPr>
        <w:rPr>
          <w:rFonts w:ascii="Times New Roman" w:eastAsia="宋体" w:hAnsi="Times New Roman"/>
          <w:b/>
          <w:sz w:val="24"/>
          <w:szCs w:val="24"/>
        </w:rPr>
      </w:pPr>
      <w:r w:rsidRPr="00832122">
        <w:rPr>
          <w:rFonts w:ascii="Times New Roman" w:eastAsia="宋体" w:hAnsi="Times New Roman"/>
          <w:b/>
          <w:sz w:val="24"/>
          <w:szCs w:val="24"/>
        </w:rPr>
        <w:t xml:space="preserve">1 </w:t>
      </w:r>
      <w:r w:rsidRPr="00832122">
        <w:rPr>
          <w:rFonts w:ascii="Times New Roman" w:eastAsia="宋体" w:hAnsi="Times New Roman" w:hint="eastAsia"/>
          <w:b/>
          <w:sz w:val="24"/>
          <w:szCs w:val="24"/>
        </w:rPr>
        <w:t>改进</w:t>
      </w:r>
      <w:r w:rsidR="004D611B">
        <w:rPr>
          <w:rFonts w:ascii="Times New Roman" w:eastAsia="宋体" w:hAnsi="Times New Roman" w:hint="eastAsia"/>
          <w:b/>
          <w:sz w:val="24"/>
          <w:szCs w:val="24"/>
        </w:rPr>
        <w:t>P</w:t>
      </w:r>
      <w:r w:rsidR="004D611B">
        <w:rPr>
          <w:rFonts w:ascii="Times New Roman" w:eastAsia="宋体" w:hAnsi="Times New Roman"/>
          <w:b/>
          <w:sz w:val="24"/>
          <w:szCs w:val="24"/>
        </w:rPr>
        <w:t>SO</w:t>
      </w:r>
      <w:r w:rsidRPr="00832122">
        <w:rPr>
          <w:rFonts w:ascii="Times New Roman" w:eastAsia="宋体" w:hAnsi="Times New Roman" w:hint="eastAsia"/>
          <w:b/>
          <w:sz w:val="24"/>
          <w:szCs w:val="24"/>
        </w:rPr>
        <w:t>算法</w:t>
      </w:r>
    </w:p>
    <w:p w14:paraId="69EC324A" w14:textId="314D540C" w:rsidR="00BF72C1" w:rsidRPr="00832122" w:rsidRDefault="00AD784D" w:rsidP="00BF72C1">
      <w:pPr>
        <w:ind w:firstLineChars="200" w:firstLine="420"/>
        <w:rPr>
          <w:rFonts w:ascii="Times New Roman" w:eastAsia="宋体" w:hAnsi="Times New Roman"/>
          <w:szCs w:val="21"/>
        </w:rPr>
      </w:pPr>
      <w:r>
        <w:rPr>
          <w:rFonts w:ascii="Segoe UI" w:hAnsi="Segoe UI" w:cs="Segoe UI"/>
          <w:color w:val="1E1F24"/>
          <w:shd w:val="clear" w:color="auto" w:fill="FFFFFF"/>
        </w:rPr>
        <w:t>标准</w:t>
      </w:r>
      <w:r>
        <w:rPr>
          <w:rFonts w:ascii="Segoe UI" w:hAnsi="Segoe UI" w:cs="Segoe UI"/>
          <w:color w:val="1E1F24"/>
          <w:shd w:val="clear" w:color="auto" w:fill="FFFFFF"/>
        </w:rPr>
        <w:t>PSO</w:t>
      </w:r>
      <w:r>
        <w:rPr>
          <w:rFonts w:ascii="Segoe UI" w:hAnsi="Segoe UI" w:cs="Segoe UI"/>
          <w:color w:val="1E1F24"/>
          <w:shd w:val="clear" w:color="auto" w:fill="FFFFFF"/>
        </w:rPr>
        <w:t>算法存在易陷入局部最优解</w:t>
      </w:r>
      <w:r>
        <w:rPr>
          <w:rFonts w:ascii="Segoe UI" w:hAnsi="Segoe UI" w:cs="Segoe UI" w:hint="eastAsia"/>
          <w:color w:val="1E1F24"/>
          <w:shd w:val="clear" w:color="auto" w:fill="FFFFFF"/>
        </w:rPr>
        <w:t>和</w:t>
      </w:r>
      <w:r>
        <w:rPr>
          <w:rFonts w:ascii="Segoe UI" w:hAnsi="Segoe UI" w:cs="Segoe UI"/>
          <w:color w:val="1E1F24"/>
          <w:shd w:val="clear" w:color="auto" w:fill="FFFFFF"/>
        </w:rPr>
        <w:t>收敛速度慢的问题。在纳米光子器件设计过程中，这些问题尤为突出：局部最优解可能严重影响器件的最优性能，而收敛速度慢则导致设计效率低下，进而消耗大量的计算机资源。为了解决这些问题，本文对标准</w:t>
      </w:r>
      <w:r>
        <w:rPr>
          <w:rFonts w:ascii="Segoe UI" w:hAnsi="Segoe UI" w:cs="Segoe UI"/>
          <w:color w:val="1E1F24"/>
          <w:shd w:val="clear" w:color="auto" w:fill="FFFFFF"/>
        </w:rPr>
        <w:t>PSO</w:t>
      </w:r>
      <w:r>
        <w:rPr>
          <w:rFonts w:ascii="Segoe UI" w:hAnsi="Segoe UI" w:cs="Segoe UI"/>
          <w:color w:val="1E1F24"/>
          <w:shd w:val="clear" w:color="auto" w:fill="FFFFFF"/>
        </w:rPr>
        <w:t>算法进行了改进：通过引入振荡下降非线性惯性权重来提高算法的收敛效率；采用精英选择策略来增强种群质量；同时，引入中心游移策略来优化初始种群的生成。</w:t>
      </w:r>
    </w:p>
    <w:p w14:paraId="5E2D8AF5" w14:textId="5718E8B9" w:rsidR="00BF72C1" w:rsidRPr="00696112" w:rsidRDefault="001550B6" w:rsidP="00696112">
      <w:pPr>
        <w:rPr>
          <w:rFonts w:ascii="Times New Roman" w:eastAsia="宋体" w:hAnsi="Times New Roman"/>
          <w:b/>
          <w:szCs w:val="21"/>
        </w:rPr>
      </w:pPr>
      <w:r w:rsidRPr="00696112">
        <w:rPr>
          <w:rFonts w:ascii="Times New Roman" w:eastAsia="宋体" w:hAnsi="Times New Roman"/>
          <w:b/>
          <w:szCs w:val="21"/>
        </w:rPr>
        <w:t>1</w:t>
      </w:r>
      <w:r w:rsidR="00BF72C1" w:rsidRPr="00696112">
        <w:rPr>
          <w:rFonts w:ascii="Times New Roman" w:eastAsia="宋体" w:hAnsi="Times New Roman"/>
          <w:b/>
          <w:szCs w:val="21"/>
        </w:rPr>
        <w:t>.1</w:t>
      </w:r>
      <w:r w:rsidR="00C8097D" w:rsidRPr="00C8097D">
        <w:rPr>
          <w:rFonts w:ascii="Times New Roman" w:eastAsia="宋体" w:hAnsi="Times New Roman" w:hint="eastAsia"/>
          <w:b/>
          <w:szCs w:val="21"/>
        </w:rPr>
        <w:t>引入振荡下降非线性惯性权重提高算法收敛效率</w:t>
      </w:r>
    </w:p>
    <w:p w14:paraId="1438C6ED" w14:textId="3ADDAC55" w:rsidR="00BF72C1" w:rsidRPr="00832122" w:rsidRDefault="00592AF4" w:rsidP="00BF72C1">
      <w:pPr>
        <w:ind w:firstLineChars="200" w:firstLine="420"/>
        <w:rPr>
          <w:rFonts w:ascii="Times New Roman" w:eastAsia="宋体" w:hAnsi="Times New Roman"/>
          <w:szCs w:val="21"/>
        </w:rPr>
      </w:pPr>
      <w:r>
        <w:rPr>
          <w:rFonts w:ascii="Segoe UI" w:hAnsi="Segoe UI" w:cs="Segoe UI"/>
          <w:color w:val="1E1F24"/>
          <w:shd w:val="clear" w:color="auto" w:fill="FFFFFF"/>
        </w:rPr>
        <w:t>大量研究表明，较大的惯性权重更有利于全局搜索，而较小的惯性权重则更有利于局部搜索。不同的惯性权重值可能会导致收敛速度变慢或陷入局部最优。针对这一问题，本文提出了一种振荡下降非线性惯性权重。改进后的惯性权重</w:t>
      </w:r>
      <m:oMath>
        <m:r>
          <w:rPr>
            <w:rFonts w:ascii="Cambria Math" w:eastAsia="宋体" w:hAnsi="Cambria Math"/>
            <w:szCs w:val="21"/>
          </w:rPr>
          <m:t>ω</m:t>
        </m:r>
      </m:oMath>
      <w:r w:rsidR="00BF72C1" w:rsidRPr="00832122">
        <w:rPr>
          <w:rFonts w:ascii="Times New Roman" w:eastAsia="宋体" w:hAnsi="Times New Roman" w:hint="eastAsia"/>
          <w:szCs w:val="21"/>
        </w:rPr>
        <w:t>定义为</w:t>
      </w:r>
    </w:p>
    <w:p w14:paraId="5D0984E4" w14:textId="27F479FA" w:rsidR="003B7ABD" w:rsidRPr="00F51597" w:rsidRDefault="00EF52F9" w:rsidP="00331697">
      <w:pPr>
        <w:ind w:firstLineChars="200" w:firstLine="420"/>
        <w:jc w:val="center"/>
        <w:rPr>
          <w:rFonts w:ascii="Times New Roman" w:eastAsia="宋体" w:hAnsi="Times New Roman"/>
          <w:szCs w:val="21"/>
        </w:rPr>
      </w:pPr>
      <w:r>
        <w:rPr>
          <w:rFonts w:ascii="Times New Roman" w:eastAsia="宋体" w:hAnsi="Times New Roman"/>
          <w:szCs w:val="21"/>
        </w:rPr>
        <w:t xml:space="preserve"> </w:t>
      </w:r>
      <w:r w:rsidR="00417806">
        <w:rPr>
          <w:rFonts w:ascii="Times New Roman" w:eastAsia="宋体" w:hAnsi="Times New Roman"/>
          <w:szCs w:val="21"/>
        </w:rPr>
        <w:t xml:space="preserve">  </w:t>
      </w:r>
      <w:r w:rsidR="003B7ABD" w:rsidRPr="00EF52F9">
        <w:rPr>
          <w:rFonts w:ascii="Times New Roman" w:eastAsia="宋体" w:hAnsi="Times New Roman"/>
          <w:i/>
          <w:szCs w:val="21"/>
        </w:rPr>
        <w:t>ω</w:t>
      </w:r>
      <w:r w:rsidR="003B7ABD" w:rsidRPr="00F51597">
        <w:rPr>
          <w:rFonts w:ascii="Times New Roman" w:eastAsia="宋体" w:hAnsi="Times New Roman"/>
          <w:szCs w:val="21"/>
        </w:rPr>
        <w:t>=</w:t>
      </w:r>
      <w:r w:rsidR="003B7ABD" w:rsidRPr="00EF52F9">
        <w:rPr>
          <w:rFonts w:ascii="Times New Roman" w:eastAsia="宋体" w:hAnsi="Times New Roman"/>
          <w:i/>
          <w:szCs w:val="21"/>
        </w:rPr>
        <w:t>ω</w:t>
      </w:r>
      <w:r w:rsidR="003B7ABD" w:rsidRPr="00F51597">
        <w:rPr>
          <w:rFonts w:ascii="Times New Roman" w:eastAsia="宋体" w:hAnsi="Times New Roman"/>
          <w:szCs w:val="21"/>
          <w:vertAlign w:val="subscript"/>
        </w:rPr>
        <w:t>start</w:t>
      </w:r>
      <w:r w:rsidR="003D2CCD">
        <w:rPr>
          <w:rFonts w:ascii="Times New Roman" w:eastAsia="宋体" w:hAnsi="Times New Roman"/>
          <w:szCs w:val="21"/>
          <w:vertAlign w:val="subscript"/>
        </w:rPr>
        <w:t xml:space="preserve"> </w:t>
      </w:r>
      <w:r w:rsidR="003B7ABD" w:rsidRPr="00F51597">
        <w:rPr>
          <w:rFonts w:ascii="Times New Roman" w:eastAsia="宋体" w:hAnsi="Times New Roman"/>
          <w:szCs w:val="21"/>
        </w:rPr>
        <w:t>-</w:t>
      </w:r>
      <w:r w:rsidR="003D2CCD">
        <w:rPr>
          <w:rFonts w:ascii="Times New Roman" w:eastAsia="宋体" w:hAnsi="Times New Roman"/>
          <w:szCs w:val="21"/>
        </w:rPr>
        <w:t xml:space="preserve"> </w:t>
      </w:r>
      <w:r w:rsidR="0098672D">
        <w:rPr>
          <w:rFonts w:ascii="Times New Roman" w:eastAsia="宋体" w:hAnsi="Times New Roman"/>
          <w:szCs w:val="21"/>
        </w:rPr>
        <w:t>（</w:t>
      </w:r>
      <w:r w:rsidR="003B7ABD" w:rsidRPr="00F51597">
        <w:rPr>
          <w:rFonts w:ascii="Times New Roman" w:eastAsia="宋体" w:hAnsi="Times New Roman"/>
          <w:szCs w:val="21"/>
        </w:rPr>
        <w:t>t-1</w:t>
      </w:r>
      <w:r w:rsidR="0098672D">
        <w:rPr>
          <w:rFonts w:ascii="Times New Roman" w:eastAsia="宋体" w:hAnsi="Times New Roman"/>
          <w:szCs w:val="21"/>
        </w:rPr>
        <w:t>）（</w:t>
      </w:r>
      <w:r w:rsidR="003B7ABD" w:rsidRPr="00EF52F9">
        <w:rPr>
          <w:rFonts w:ascii="Times New Roman" w:eastAsia="宋体" w:hAnsi="Times New Roman"/>
          <w:i/>
          <w:szCs w:val="21"/>
        </w:rPr>
        <w:t>ω</w:t>
      </w:r>
      <w:r w:rsidR="003B7ABD" w:rsidRPr="00F51597">
        <w:rPr>
          <w:rFonts w:ascii="Times New Roman" w:eastAsia="宋体" w:hAnsi="Times New Roman"/>
          <w:szCs w:val="21"/>
          <w:vertAlign w:val="subscript"/>
        </w:rPr>
        <w:t>start</w:t>
      </w:r>
      <w:r w:rsidR="003B7ABD" w:rsidRPr="00F51597">
        <w:rPr>
          <w:rFonts w:ascii="Times New Roman" w:eastAsia="宋体" w:hAnsi="Times New Roman"/>
          <w:szCs w:val="21"/>
        </w:rPr>
        <w:t>-</w:t>
      </w:r>
      <w:r w:rsidR="003B7ABD" w:rsidRPr="00EF52F9">
        <w:rPr>
          <w:rFonts w:ascii="Times New Roman" w:eastAsia="宋体" w:hAnsi="Times New Roman"/>
          <w:i/>
          <w:szCs w:val="21"/>
        </w:rPr>
        <w:t>ω</w:t>
      </w:r>
      <w:r w:rsidR="00CF1793">
        <w:rPr>
          <w:rFonts w:ascii="Times New Roman" w:eastAsia="宋体" w:hAnsi="Times New Roman"/>
          <w:szCs w:val="21"/>
          <w:vertAlign w:val="subscript"/>
        </w:rPr>
        <w:t>end</w:t>
      </w:r>
      <w:r w:rsidR="0098672D">
        <w:rPr>
          <w:rFonts w:ascii="Times New Roman" w:eastAsia="宋体" w:hAnsi="Times New Roman"/>
          <w:szCs w:val="21"/>
        </w:rPr>
        <w:t>）</w:t>
      </w:r>
      <w:r w:rsidR="003B7ABD" w:rsidRPr="00F51597">
        <w:rPr>
          <w:rFonts w:ascii="Times New Roman" w:eastAsia="宋体" w:hAnsi="Times New Roman"/>
          <w:szCs w:val="21"/>
        </w:rPr>
        <w:t>/</w:t>
      </w:r>
      <w:r w:rsidR="0098672D">
        <w:rPr>
          <w:rFonts w:ascii="Times New Roman" w:eastAsia="宋体" w:hAnsi="Times New Roman"/>
          <w:szCs w:val="21"/>
        </w:rPr>
        <w:t>（</w:t>
      </w:r>
      <w:r w:rsidR="003B7ABD" w:rsidRPr="00F51597">
        <w:rPr>
          <w:rFonts w:ascii="Times New Roman" w:eastAsia="宋体" w:hAnsi="Times New Roman"/>
          <w:szCs w:val="21"/>
        </w:rPr>
        <w:t>M-1</w:t>
      </w:r>
      <w:r w:rsidR="0098672D">
        <w:rPr>
          <w:rFonts w:ascii="Times New Roman" w:eastAsia="宋体" w:hAnsi="Times New Roman"/>
          <w:szCs w:val="21"/>
        </w:rPr>
        <w:t>）</w:t>
      </w:r>
      <w:r w:rsidR="003B7ABD" w:rsidRPr="00F51597">
        <w:rPr>
          <w:rFonts w:ascii="Times New Roman" w:eastAsia="宋体" w:hAnsi="Times New Roman"/>
          <w:szCs w:val="21"/>
        </w:rPr>
        <w:t>+</w:t>
      </w:r>
      <w:r w:rsidR="003B7ABD" w:rsidRPr="00EF52F9">
        <w:rPr>
          <w:rFonts w:ascii="Times New Roman" w:eastAsia="宋体" w:hAnsi="Times New Roman"/>
          <w:i/>
          <w:szCs w:val="21"/>
        </w:rPr>
        <w:t>A</w:t>
      </w:r>
      <w:r w:rsidR="003B7ABD" w:rsidRPr="00F51597">
        <w:rPr>
          <w:rFonts w:ascii="Times New Roman" w:eastAsia="宋体" w:hAnsi="Times New Roman"/>
          <w:szCs w:val="21"/>
        </w:rPr>
        <w:t>cos</w:t>
      </w:r>
      <w:r w:rsidR="0098672D">
        <w:rPr>
          <w:rFonts w:ascii="Times New Roman" w:eastAsia="宋体" w:hAnsi="Times New Roman"/>
          <w:szCs w:val="21"/>
        </w:rPr>
        <w:t>（</w:t>
      </w:r>
      <w:r w:rsidR="003B7ABD" w:rsidRPr="00EF52F9">
        <w:rPr>
          <w:rFonts w:ascii="Times New Roman" w:eastAsia="宋体" w:hAnsi="Times New Roman"/>
          <w:i/>
          <w:szCs w:val="21"/>
        </w:rPr>
        <w:t>Ψt</w:t>
      </w:r>
      <w:r w:rsidR="0098672D">
        <w:rPr>
          <w:rFonts w:ascii="Times New Roman" w:eastAsia="宋体" w:hAnsi="Times New Roman"/>
          <w:szCs w:val="21"/>
        </w:rPr>
        <w:t>）</w:t>
      </w:r>
      <w:r w:rsidR="00417806">
        <w:rPr>
          <w:rFonts w:ascii="Times New Roman" w:eastAsia="宋体" w:hAnsi="Times New Roman"/>
          <w:szCs w:val="21"/>
        </w:rPr>
        <w:t xml:space="preserve">               </w:t>
      </w:r>
      <w:r w:rsidR="00417806">
        <w:rPr>
          <w:rFonts w:ascii="Times New Roman" w:eastAsia="宋体" w:hAnsi="Times New Roman" w:hint="eastAsia"/>
          <w:szCs w:val="21"/>
        </w:rPr>
        <w:t>（</w:t>
      </w:r>
      <w:r w:rsidR="00DF63F9">
        <w:rPr>
          <w:rFonts w:ascii="Times New Roman" w:eastAsia="宋体" w:hAnsi="Times New Roman"/>
          <w:szCs w:val="21"/>
        </w:rPr>
        <w:t>1</w:t>
      </w:r>
      <w:r w:rsidR="00417806">
        <w:rPr>
          <w:rFonts w:ascii="Times New Roman" w:eastAsia="宋体" w:hAnsi="Times New Roman" w:hint="eastAsia"/>
          <w:szCs w:val="21"/>
        </w:rPr>
        <w:t>）</w:t>
      </w:r>
    </w:p>
    <w:p w14:paraId="2B414B2B" w14:textId="7B94F605" w:rsidR="00BF72C1" w:rsidRPr="00832122" w:rsidRDefault="00EF52F9" w:rsidP="00EF52F9">
      <w:pPr>
        <w:rPr>
          <w:rFonts w:ascii="Times New Roman" w:eastAsia="宋体" w:hAnsi="Times New Roman"/>
          <w:szCs w:val="21"/>
        </w:rPr>
      </w:pPr>
      <w:r>
        <w:rPr>
          <w:rFonts w:ascii="Times New Roman" w:eastAsia="宋体" w:hAnsi="Times New Roman" w:hint="eastAsia"/>
          <w:szCs w:val="21"/>
        </w:rPr>
        <w:t>其中</w:t>
      </w:r>
      <w:r>
        <w:rPr>
          <w:rFonts w:ascii="Times New Roman" w:eastAsia="宋体" w:hAnsi="Times New Roman"/>
          <w:szCs w:val="21"/>
        </w:rPr>
        <w:t>，</w:t>
      </w:r>
      <w:r w:rsidR="003B7ABD" w:rsidRPr="00EF52F9">
        <w:rPr>
          <w:rFonts w:ascii="Times New Roman" w:eastAsia="宋体" w:hAnsi="Times New Roman"/>
          <w:i/>
          <w:szCs w:val="21"/>
        </w:rPr>
        <w:t>ω</w:t>
      </w:r>
      <w:r w:rsidR="003B7ABD" w:rsidRPr="003B7ABD">
        <w:rPr>
          <w:rFonts w:ascii="Times New Roman" w:eastAsia="宋体" w:hAnsi="Times New Roman"/>
          <w:szCs w:val="21"/>
          <w:vertAlign w:val="subscript"/>
        </w:rPr>
        <w:t>start</w:t>
      </w:r>
      <w:r w:rsidR="003B7ABD" w:rsidRPr="003B7ABD">
        <w:rPr>
          <w:rFonts w:ascii="Times New Roman" w:eastAsia="宋体" w:hAnsi="Times New Roman" w:hint="eastAsia"/>
          <w:szCs w:val="21"/>
        </w:rPr>
        <w:t>、</w:t>
      </w:r>
      <w:r w:rsidR="003B7ABD" w:rsidRPr="00EF52F9">
        <w:rPr>
          <w:rFonts w:ascii="Times New Roman" w:eastAsia="宋体" w:hAnsi="Times New Roman"/>
          <w:i/>
          <w:szCs w:val="21"/>
        </w:rPr>
        <w:t>ω</w:t>
      </w:r>
      <w:r w:rsidR="00CF1793">
        <w:rPr>
          <w:rFonts w:ascii="Times New Roman" w:eastAsia="宋体" w:hAnsi="Times New Roman"/>
          <w:szCs w:val="21"/>
          <w:vertAlign w:val="subscript"/>
        </w:rPr>
        <w:t>end</w:t>
      </w:r>
      <w:r w:rsidR="00BF72C1" w:rsidRPr="00832122">
        <w:rPr>
          <w:rFonts w:ascii="Times New Roman" w:eastAsia="宋体" w:hAnsi="Times New Roman" w:hint="eastAsia"/>
          <w:szCs w:val="21"/>
        </w:rPr>
        <w:t>初始惯性权重和迭代次数最大时的惯性权重，</w:t>
      </w:r>
      <w:r w:rsidR="004A129A" w:rsidRPr="00EF52F9">
        <w:rPr>
          <w:rFonts w:ascii="Times New Roman" w:eastAsia="宋体" w:hAnsi="Times New Roman" w:hint="eastAsia"/>
          <w:i/>
          <w:szCs w:val="21"/>
        </w:rPr>
        <w:t>t</w:t>
      </w:r>
      <w:r w:rsidR="00BF72C1" w:rsidRPr="00832122">
        <w:rPr>
          <w:rFonts w:ascii="Times New Roman" w:eastAsia="宋体" w:hAnsi="Times New Roman" w:hint="eastAsia"/>
          <w:szCs w:val="21"/>
        </w:rPr>
        <w:t>为当前迭代次数，</w:t>
      </w:r>
      <w:r w:rsidR="004A129A" w:rsidRPr="00EF52F9">
        <w:rPr>
          <w:rFonts w:ascii="Times New Roman" w:eastAsia="宋体" w:hAnsi="Times New Roman" w:hint="eastAsia"/>
          <w:i/>
          <w:szCs w:val="21"/>
        </w:rPr>
        <w:t>M</w:t>
      </w:r>
      <w:r w:rsidR="00BF72C1" w:rsidRPr="00832122">
        <w:rPr>
          <w:rFonts w:ascii="Times New Roman" w:eastAsia="宋体" w:hAnsi="Times New Roman" w:hint="eastAsia"/>
          <w:szCs w:val="21"/>
        </w:rPr>
        <w:t>为最大迭代次数</w:t>
      </w:r>
      <w:r w:rsidR="00685B46">
        <w:rPr>
          <w:rFonts w:ascii="Times New Roman" w:eastAsia="宋体" w:hAnsi="Times New Roman" w:hint="eastAsia"/>
          <w:szCs w:val="21"/>
        </w:rPr>
        <w:t>；</w:t>
      </w:r>
      <w:r w:rsidR="00685B46" w:rsidRPr="00EF52F9">
        <w:rPr>
          <w:rFonts w:ascii="Times New Roman" w:eastAsia="宋体" w:hAnsi="Times New Roman" w:hint="eastAsia"/>
          <w:i/>
          <w:szCs w:val="21"/>
        </w:rPr>
        <w:t>A</w:t>
      </w:r>
      <w:r w:rsidR="00685B46">
        <w:rPr>
          <w:rFonts w:ascii="Times New Roman" w:eastAsia="宋体" w:hAnsi="Times New Roman" w:hint="eastAsia"/>
          <w:szCs w:val="21"/>
        </w:rPr>
        <w:t>、</w:t>
      </w:r>
      <w:r w:rsidR="00685B46" w:rsidRPr="00EF52F9">
        <w:rPr>
          <w:rFonts w:ascii="Times New Roman" w:eastAsia="宋体" w:hAnsi="Times New Roman"/>
          <w:i/>
          <w:szCs w:val="21"/>
        </w:rPr>
        <w:t>Ψ</w:t>
      </w:r>
      <w:r w:rsidR="00685B46">
        <w:rPr>
          <w:rFonts w:ascii="Times New Roman" w:eastAsia="宋体" w:hAnsi="Times New Roman" w:hint="eastAsia"/>
          <w:szCs w:val="21"/>
        </w:rPr>
        <w:t>分别</w:t>
      </w:r>
      <w:r w:rsidR="00685B46" w:rsidRPr="00832122">
        <w:rPr>
          <w:rFonts w:ascii="Times New Roman" w:eastAsia="宋体" w:hAnsi="Times New Roman" w:hint="eastAsia"/>
          <w:szCs w:val="21"/>
        </w:rPr>
        <w:t>为振荡的幅度和频率，它们的取值为</w:t>
      </w:r>
      <w:r w:rsidR="00685B46" w:rsidRPr="00832122">
        <w:rPr>
          <w:rFonts w:ascii="Times New Roman" w:eastAsia="宋体" w:hAnsi="Times New Roman" w:hint="eastAsia"/>
          <w:szCs w:val="21"/>
        </w:rPr>
        <w:t>0</w:t>
      </w:r>
      <w:r w:rsidR="00685B46" w:rsidRPr="00832122">
        <w:rPr>
          <w:rFonts w:ascii="Times New Roman" w:eastAsia="宋体" w:hAnsi="Times New Roman"/>
          <w:szCs w:val="21"/>
        </w:rPr>
        <w:t>~1</w:t>
      </w:r>
      <w:r w:rsidR="00685B46">
        <w:rPr>
          <w:rFonts w:ascii="Times New Roman" w:eastAsia="宋体" w:hAnsi="Times New Roman" w:hint="eastAsia"/>
          <w:szCs w:val="21"/>
        </w:rPr>
        <w:t>之间的常数</w:t>
      </w:r>
      <w:r w:rsidR="00BF72C1" w:rsidRPr="00832122">
        <w:rPr>
          <w:rFonts w:ascii="Times New Roman" w:eastAsia="宋体" w:hAnsi="Times New Roman" w:hint="eastAsia"/>
          <w:szCs w:val="21"/>
        </w:rPr>
        <w:t>。</w:t>
      </w:r>
      <w:r w:rsidR="00685B46">
        <w:rPr>
          <w:rFonts w:ascii="Times New Roman" w:eastAsia="宋体" w:hAnsi="Times New Roman" w:hint="eastAsia"/>
          <w:szCs w:val="21"/>
        </w:rPr>
        <w:t>本文设</w:t>
      </w:r>
      <w:r w:rsidR="00592AF4">
        <w:rPr>
          <w:rFonts w:ascii="Times New Roman" w:eastAsia="宋体" w:hAnsi="Times New Roman" w:hint="eastAsia"/>
          <w:szCs w:val="21"/>
        </w:rPr>
        <w:t>定</w:t>
      </w:r>
      <w:r w:rsidR="003B7ABD" w:rsidRPr="00EF52F9">
        <w:rPr>
          <w:rFonts w:ascii="Times New Roman" w:eastAsia="宋体" w:hAnsi="Times New Roman"/>
          <w:i/>
          <w:szCs w:val="21"/>
        </w:rPr>
        <w:t>ω</w:t>
      </w:r>
      <w:r w:rsidR="003B7ABD" w:rsidRPr="003B7ABD">
        <w:rPr>
          <w:rFonts w:ascii="Times New Roman" w:eastAsia="宋体" w:hAnsi="Times New Roman"/>
          <w:szCs w:val="21"/>
          <w:vertAlign w:val="subscript"/>
        </w:rPr>
        <w:t>start</w:t>
      </w:r>
      <w:r w:rsidR="003B7ABD">
        <w:rPr>
          <w:rFonts w:ascii="Times New Roman" w:eastAsia="宋体" w:hAnsi="Times New Roman" w:hint="eastAsia"/>
          <w:szCs w:val="21"/>
        </w:rPr>
        <w:t>=</w:t>
      </w:r>
      <w:r w:rsidR="003B7ABD">
        <w:rPr>
          <w:rFonts w:ascii="Times New Roman" w:eastAsia="宋体" w:hAnsi="Times New Roman"/>
          <w:szCs w:val="21"/>
        </w:rPr>
        <w:t>0.9</w:t>
      </w:r>
      <w:r w:rsidR="003B7ABD">
        <w:rPr>
          <w:rFonts w:ascii="Times New Roman" w:eastAsia="宋体" w:hAnsi="Times New Roman" w:hint="eastAsia"/>
          <w:szCs w:val="21"/>
        </w:rPr>
        <w:t>、</w:t>
      </w:r>
      <w:r w:rsidR="003B7ABD" w:rsidRPr="00EF52F9">
        <w:rPr>
          <w:rFonts w:ascii="Times New Roman" w:eastAsia="宋体" w:hAnsi="Times New Roman"/>
          <w:i/>
          <w:szCs w:val="21"/>
        </w:rPr>
        <w:t>ω</w:t>
      </w:r>
      <w:r w:rsidR="003B7ABD">
        <w:rPr>
          <w:rFonts w:ascii="Times New Roman" w:eastAsia="宋体" w:hAnsi="Times New Roman" w:hint="eastAsia"/>
          <w:szCs w:val="21"/>
          <w:vertAlign w:val="subscript"/>
        </w:rPr>
        <w:t>end</w:t>
      </w:r>
      <w:r w:rsidR="003B7ABD">
        <w:rPr>
          <w:rFonts w:ascii="Times New Roman" w:eastAsia="宋体" w:hAnsi="Times New Roman" w:hint="eastAsia"/>
          <w:szCs w:val="21"/>
        </w:rPr>
        <w:t>=0</w:t>
      </w:r>
      <w:r w:rsidR="003B7ABD">
        <w:rPr>
          <w:rFonts w:ascii="Times New Roman" w:eastAsia="宋体" w:hAnsi="Times New Roman"/>
          <w:szCs w:val="21"/>
        </w:rPr>
        <w:t>.4</w:t>
      </w:r>
      <w:r w:rsidR="003B7ABD">
        <w:rPr>
          <w:rFonts w:ascii="Times New Roman" w:eastAsia="宋体" w:hAnsi="Times New Roman" w:hint="eastAsia"/>
          <w:szCs w:val="21"/>
        </w:rPr>
        <w:t>、</w:t>
      </w:r>
      <w:r w:rsidR="003B7ABD" w:rsidRPr="00EF52F9">
        <w:rPr>
          <w:rFonts w:ascii="Times New Roman" w:eastAsia="宋体" w:hAnsi="Times New Roman" w:hint="eastAsia"/>
          <w:i/>
          <w:szCs w:val="21"/>
        </w:rPr>
        <w:t>A</w:t>
      </w:r>
      <w:r w:rsidR="003B7ABD">
        <w:rPr>
          <w:rFonts w:ascii="Times New Roman" w:eastAsia="宋体" w:hAnsi="Times New Roman"/>
          <w:szCs w:val="21"/>
        </w:rPr>
        <w:t>=0.1</w:t>
      </w:r>
      <w:r w:rsidR="003B7ABD">
        <w:rPr>
          <w:rFonts w:ascii="Times New Roman" w:eastAsia="宋体" w:hAnsi="Times New Roman" w:hint="eastAsia"/>
          <w:szCs w:val="21"/>
        </w:rPr>
        <w:t>、</w:t>
      </w:r>
      <w:r w:rsidR="003B7ABD" w:rsidRPr="00EF52F9">
        <w:rPr>
          <w:rFonts w:ascii="Times New Roman" w:eastAsia="宋体" w:hAnsi="Times New Roman"/>
          <w:i/>
          <w:szCs w:val="21"/>
        </w:rPr>
        <w:t>Ψ</w:t>
      </w:r>
      <w:r w:rsidR="003B7ABD" w:rsidRPr="003B7ABD">
        <w:rPr>
          <w:rFonts w:ascii="Times New Roman" w:eastAsia="宋体" w:hAnsi="Times New Roman"/>
          <w:szCs w:val="21"/>
        </w:rPr>
        <w:t>=0.</w:t>
      </w:r>
      <w:r w:rsidR="003B7ABD">
        <w:rPr>
          <w:rFonts w:ascii="Times New Roman" w:eastAsia="宋体" w:hAnsi="Times New Roman"/>
          <w:szCs w:val="21"/>
        </w:rPr>
        <w:t>3</w:t>
      </w:r>
      <w:r w:rsidR="003B7ABD">
        <w:rPr>
          <w:rFonts w:ascii="Times New Roman" w:eastAsia="宋体" w:hAnsi="Times New Roman" w:hint="eastAsia"/>
          <w:szCs w:val="21"/>
        </w:rPr>
        <w:t>、</w:t>
      </w:r>
      <w:r w:rsidR="003B7ABD" w:rsidRPr="00EF52F9">
        <w:rPr>
          <w:rFonts w:ascii="Times New Roman" w:eastAsia="宋体" w:hAnsi="Times New Roman" w:hint="eastAsia"/>
          <w:i/>
          <w:szCs w:val="21"/>
        </w:rPr>
        <w:t>M</w:t>
      </w:r>
      <w:r w:rsidR="003B7ABD">
        <w:rPr>
          <w:rFonts w:ascii="Times New Roman" w:eastAsia="宋体" w:hAnsi="Times New Roman"/>
          <w:szCs w:val="21"/>
        </w:rPr>
        <w:t>=100</w:t>
      </w:r>
      <w:r w:rsidR="00BF72C1" w:rsidRPr="00832122">
        <w:rPr>
          <w:rFonts w:ascii="Times New Roman" w:eastAsia="宋体" w:hAnsi="Times New Roman" w:hint="eastAsia"/>
          <w:szCs w:val="21"/>
        </w:rPr>
        <w:t>。</w:t>
      </w:r>
      <w:r w:rsidR="00592AF4">
        <w:rPr>
          <w:rFonts w:ascii="Segoe UI" w:hAnsi="Segoe UI" w:cs="Segoe UI"/>
          <w:color w:val="1E1F24"/>
          <w:shd w:val="clear" w:color="auto" w:fill="FFFFFF"/>
        </w:rPr>
        <w:t>随着迭代的进行，惯性权重在一定范围内振荡下降，从而扩大粒子的搜索区域，使其更加兼顾全局和局部搜索，进而提高算法的收敛效率。</w:t>
      </w:r>
    </w:p>
    <w:p w14:paraId="305D396A" w14:textId="0A9EE105" w:rsidR="003E4174" w:rsidRPr="00696112" w:rsidRDefault="003E4174" w:rsidP="00696112">
      <w:pPr>
        <w:rPr>
          <w:rFonts w:ascii="Times New Roman" w:eastAsia="宋体" w:hAnsi="Times New Roman"/>
          <w:b/>
          <w:szCs w:val="21"/>
        </w:rPr>
      </w:pPr>
      <w:r w:rsidRPr="00696112">
        <w:rPr>
          <w:rFonts w:ascii="Times New Roman" w:eastAsia="宋体" w:hAnsi="Times New Roman"/>
          <w:b/>
          <w:szCs w:val="21"/>
        </w:rPr>
        <w:t>1.2</w:t>
      </w:r>
      <w:r w:rsidR="0004398F">
        <w:rPr>
          <w:rFonts w:ascii="Times New Roman" w:eastAsia="宋体" w:hAnsi="Times New Roman" w:hint="eastAsia"/>
          <w:b/>
          <w:szCs w:val="21"/>
        </w:rPr>
        <w:t>采用</w:t>
      </w:r>
      <w:r w:rsidRPr="00696112">
        <w:rPr>
          <w:rFonts w:ascii="Times New Roman" w:eastAsia="宋体" w:hAnsi="Times New Roman"/>
          <w:b/>
          <w:szCs w:val="21"/>
        </w:rPr>
        <w:t>精英选择</w:t>
      </w:r>
      <w:r w:rsidR="00314A7A" w:rsidRPr="00696112">
        <w:rPr>
          <w:rFonts w:ascii="Times New Roman" w:eastAsia="宋体" w:hAnsi="Times New Roman" w:hint="eastAsia"/>
          <w:b/>
          <w:szCs w:val="21"/>
        </w:rPr>
        <w:t>策略</w:t>
      </w:r>
      <w:r w:rsidR="009F57B1">
        <w:rPr>
          <w:rFonts w:ascii="Times New Roman" w:eastAsia="宋体" w:hAnsi="Times New Roman" w:hint="eastAsia"/>
          <w:b/>
          <w:szCs w:val="21"/>
        </w:rPr>
        <w:t>增</w:t>
      </w:r>
      <w:r w:rsidR="009F57B1">
        <w:rPr>
          <w:rFonts w:ascii="Times New Roman" w:eastAsia="宋体" w:hAnsi="Times New Roman"/>
          <w:b/>
          <w:szCs w:val="21"/>
        </w:rPr>
        <w:t>强</w:t>
      </w:r>
      <w:r w:rsidR="009F57B1">
        <w:rPr>
          <w:rFonts w:ascii="Times New Roman" w:eastAsia="宋体" w:hAnsi="Times New Roman" w:hint="eastAsia"/>
          <w:b/>
          <w:szCs w:val="21"/>
        </w:rPr>
        <w:t>种</w:t>
      </w:r>
      <w:r w:rsidR="009F57B1">
        <w:rPr>
          <w:rFonts w:ascii="Times New Roman" w:eastAsia="宋体" w:hAnsi="Times New Roman"/>
          <w:b/>
          <w:szCs w:val="21"/>
        </w:rPr>
        <w:t>群</w:t>
      </w:r>
    </w:p>
    <w:p w14:paraId="73B09197" w14:textId="2A87ABB6" w:rsidR="00AA5ACF" w:rsidRPr="00832122" w:rsidRDefault="00284FDD" w:rsidP="00BF72C1">
      <w:pPr>
        <w:ind w:firstLineChars="200" w:firstLine="420"/>
        <w:rPr>
          <w:rFonts w:ascii="Times New Roman" w:eastAsia="宋体" w:hAnsi="Times New Roman"/>
          <w:szCs w:val="21"/>
        </w:rPr>
      </w:pPr>
      <w:r>
        <w:rPr>
          <w:rFonts w:ascii="Segoe UI" w:hAnsi="Segoe UI" w:cs="Segoe UI"/>
          <w:color w:val="1E1F24"/>
          <w:shd w:val="clear" w:color="auto" w:fill="FFFFFF"/>
        </w:rPr>
        <w:t>在标准的</w:t>
      </w:r>
      <w:r>
        <w:rPr>
          <w:rFonts w:ascii="Segoe UI" w:hAnsi="Segoe UI" w:cs="Segoe UI"/>
          <w:color w:val="1E1F24"/>
          <w:shd w:val="clear" w:color="auto" w:fill="FFFFFF"/>
        </w:rPr>
        <w:t>PSO</w:t>
      </w:r>
      <w:r>
        <w:rPr>
          <w:rFonts w:ascii="Segoe UI" w:hAnsi="Segoe UI" w:cs="Segoe UI"/>
          <w:color w:val="1E1F24"/>
          <w:shd w:val="clear" w:color="auto" w:fill="FFFFFF"/>
        </w:rPr>
        <w:t>算法中生成新一代的种群时，可能会产生适应度高的优质个体和适应度低的劣质个体。劣质个体的存在会严重影响算法的收敛速度。为了改善这一点，</w:t>
      </w:r>
      <w:r>
        <w:rPr>
          <w:rFonts w:ascii="Segoe UI" w:hAnsi="Segoe UI" w:cs="Segoe UI" w:hint="eastAsia"/>
          <w:color w:val="1E1F24"/>
          <w:shd w:val="clear" w:color="auto" w:fill="FFFFFF"/>
        </w:rPr>
        <w:t>本文</w:t>
      </w:r>
      <w:r>
        <w:rPr>
          <w:rFonts w:ascii="Segoe UI" w:hAnsi="Segoe UI" w:cs="Segoe UI"/>
          <w:color w:val="1E1F24"/>
          <w:shd w:val="clear" w:color="auto" w:fill="FFFFFF"/>
        </w:rPr>
        <w:t>采取以下措施：首先，将前一代的种群与遗传后的种群进行混合；其次，根据个体的适应度大小进行排序；接着，采用精英选择策略来优化种群，选择适应度最高的前</w:t>
      </w:r>
      <w:r w:rsidRPr="00284FDD">
        <w:rPr>
          <w:rFonts w:ascii="Segoe UI" w:hAnsi="Segoe UI" w:cs="Segoe UI"/>
          <w:i/>
          <w:color w:val="1E1F24"/>
          <w:shd w:val="clear" w:color="auto" w:fill="FFFFFF"/>
        </w:rPr>
        <w:t>N</w:t>
      </w:r>
      <w:r>
        <w:rPr>
          <w:rFonts w:ascii="Segoe UI" w:hAnsi="Segoe UI" w:cs="Segoe UI"/>
          <w:color w:val="1E1F24"/>
          <w:shd w:val="clear" w:color="auto" w:fill="FFFFFF"/>
        </w:rPr>
        <w:t>个个体作为新一代种群；最后，通过这样的策略加速算法的收敛速度，从而提高算法的整体性能。</w:t>
      </w:r>
      <w:r w:rsidR="00D521E5" w:rsidRPr="00832122">
        <w:rPr>
          <w:rFonts w:ascii="Times New Roman" w:eastAsia="宋体" w:hAnsi="Times New Roman" w:hint="eastAsia"/>
          <w:szCs w:val="21"/>
        </w:rPr>
        <w:t xml:space="preserve"> </w:t>
      </w:r>
    </w:p>
    <w:p w14:paraId="2764A5CC" w14:textId="5B2AB385" w:rsidR="00314A7A" w:rsidRPr="00696112" w:rsidRDefault="00314A7A" w:rsidP="00696112">
      <w:pPr>
        <w:rPr>
          <w:rFonts w:ascii="Times New Roman" w:eastAsia="宋体" w:hAnsi="Times New Roman"/>
          <w:b/>
          <w:szCs w:val="21"/>
        </w:rPr>
      </w:pPr>
      <w:r w:rsidRPr="00696112">
        <w:rPr>
          <w:rFonts w:ascii="Times New Roman" w:eastAsia="宋体" w:hAnsi="Times New Roman" w:hint="eastAsia"/>
          <w:b/>
          <w:szCs w:val="21"/>
        </w:rPr>
        <w:t>1</w:t>
      </w:r>
      <w:r w:rsidRPr="00696112">
        <w:rPr>
          <w:rFonts w:ascii="Times New Roman" w:eastAsia="宋体" w:hAnsi="Times New Roman"/>
          <w:b/>
          <w:szCs w:val="21"/>
        </w:rPr>
        <w:t>.3</w:t>
      </w:r>
      <w:r w:rsidR="00BB4F81" w:rsidRPr="00696112">
        <w:rPr>
          <w:rFonts w:ascii="Times New Roman" w:eastAsia="宋体" w:hAnsi="Times New Roman"/>
          <w:b/>
          <w:szCs w:val="21"/>
        </w:rPr>
        <w:t xml:space="preserve"> </w:t>
      </w:r>
      <w:r w:rsidR="006B0513">
        <w:rPr>
          <w:rFonts w:ascii="Times New Roman" w:eastAsia="宋体" w:hAnsi="Times New Roman" w:hint="eastAsia"/>
          <w:b/>
          <w:szCs w:val="21"/>
        </w:rPr>
        <w:t>引</w:t>
      </w:r>
      <w:r w:rsidR="006B0513">
        <w:rPr>
          <w:rFonts w:ascii="Times New Roman" w:eastAsia="宋体" w:hAnsi="Times New Roman"/>
          <w:b/>
          <w:szCs w:val="21"/>
        </w:rPr>
        <w:t>入</w:t>
      </w:r>
      <w:r w:rsidR="00BB4F81" w:rsidRPr="00696112">
        <w:rPr>
          <w:rFonts w:ascii="Times New Roman" w:eastAsia="宋体" w:hAnsi="Times New Roman" w:hint="eastAsia"/>
          <w:b/>
          <w:szCs w:val="21"/>
        </w:rPr>
        <w:t>中心游移</w:t>
      </w:r>
      <w:r w:rsidR="009F57B1">
        <w:rPr>
          <w:rFonts w:ascii="Times New Roman" w:eastAsia="宋体" w:hAnsi="Times New Roman" w:hint="eastAsia"/>
          <w:b/>
          <w:szCs w:val="21"/>
        </w:rPr>
        <w:t>策略</w:t>
      </w:r>
      <w:r w:rsidR="009F57B1">
        <w:rPr>
          <w:rFonts w:ascii="Times New Roman" w:eastAsia="宋体" w:hAnsi="Times New Roman"/>
          <w:b/>
          <w:szCs w:val="21"/>
        </w:rPr>
        <w:t>生成</w:t>
      </w:r>
      <w:r w:rsidR="00BB4F81" w:rsidRPr="00696112">
        <w:rPr>
          <w:rFonts w:ascii="Times New Roman" w:eastAsia="宋体" w:hAnsi="Times New Roman" w:hint="eastAsia"/>
          <w:b/>
          <w:szCs w:val="21"/>
        </w:rPr>
        <w:t>初始种群</w:t>
      </w:r>
    </w:p>
    <w:p w14:paraId="64D8541E" w14:textId="545B8375" w:rsidR="0060545B" w:rsidRDefault="0060545B" w:rsidP="00BB4F81">
      <w:pPr>
        <w:ind w:firstLineChars="200" w:firstLine="420"/>
        <w:rPr>
          <w:rFonts w:ascii="Times New Roman" w:eastAsia="宋体" w:hAnsi="Times New Roman"/>
          <w:szCs w:val="21"/>
        </w:rPr>
      </w:pPr>
      <w:r>
        <w:rPr>
          <w:rFonts w:ascii="Segoe UI" w:hAnsi="Segoe UI" w:cs="Segoe UI"/>
          <w:color w:val="1E1F24"/>
          <w:shd w:val="clear" w:color="auto" w:fill="FFFFFF"/>
        </w:rPr>
        <w:t>标准</w:t>
      </w:r>
      <w:r>
        <w:rPr>
          <w:rFonts w:ascii="Segoe UI" w:hAnsi="Segoe UI" w:cs="Segoe UI"/>
          <w:color w:val="1E1F24"/>
          <w:shd w:val="clear" w:color="auto" w:fill="FFFFFF"/>
        </w:rPr>
        <w:t>PSO</w:t>
      </w:r>
      <w:r>
        <w:rPr>
          <w:rFonts w:ascii="Segoe UI" w:hAnsi="Segoe UI" w:cs="Segoe UI"/>
          <w:color w:val="1E1F24"/>
          <w:shd w:val="clear" w:color="auto" w:fill="FFFFFF"/>
        </w:rPr>
        <w:t>算法的初始种群是通过随机方式生成的。这种随机性可能导致粒子在搜索空间中的分布不均匀，从而减慢算法的收敛速度或使其陷入局部最优解。为了改善这一问题，</w:t>
      </w:r>
      <w:r>
        <w:rPr>
          <w:rFonts w:ascii="Segoe UI" w:hAnsi="Segoe UI" w:cs="Segoe UI" w:hint="eastAsia"/>
          <w:color w:val="1E1F24"/>
          <w:shd w:val="clear" w:color="auto" w:fill="FFFFFF"/>
        </w:rPr>
        <w:t>本文</w:t>
      </w:r>
      <w:r>
        <w:rPr>
          <w:rFonts w:ascii="Segoe UI" w:hAnsi="Segoe UI" w:cs="Segoe UI"/>
          <w:color w:val="1E1F24"/>
          <w:shd w:val="clear" w:color="auto" w:fill="FFFFFF"/>
        </w:rPr>
        <w:t>引入了中心游移策略。该策略首先根据式（</w:t>
      </w:r>
      <w:r w:rsidR="00DF63F9">
        <w:rPr>
          <w:rFonts w:ascii="Segoe UI" w:hAnsi="Segoe UI" w:cs="Segoe UI"/>
          <w:color w:val="1E1F24"/>
          <w:shd w:val="clear" w:color="auto" w:fill="FFFFFF"/>
        </w:rPr>
        <w:t>2</w:t>
      </w:r>
      <w:r>
        <w:rPr>
          <w:rFonts w:ascii="Segoe UI" w:hAnsi="Segoe UI" w:cs="Segoe UI"/>
          <w:color w:val="1E1F24"/>
          <w:shd w:val="clear" w:color="auto" w:fill="FFFFFF"/>
        </w:rPr>
        <w:t>）生成一个反向学习的粒子</w:t>
      </w:r>
      <w:r>
        <w:rPr>
          <w:rFonts w:ascii="Times New Roman" w:eastAsia="宋体" w:hAnsi="Times New Roman"/>
          <w:szCs w:val="21"/>
        </w:rPr>
        <w:t>x</w:t>
      </w:r>
      <w:r>
        <w:rPr>
          <w:rFonts w:ascii="Times New Roman" w:eastAsia="宋体" w:hAnsi="Times New Roman"/>
          <w:szCs w:val="21"/>
          <w:vertAlign w:val="subscript"/>
        </w:rPr>
        <w:t>i,o</w:t>
      </w:r>
      <w:r>
        <w:rPr>
          <w:rFonts w:ascii="Times New Roman" w:eastAsia="宋体" w:hAnsi="Times New Roman"/>
          <w:szCs w:val="21"/>
        </w:rPr>
        <w:t>（</w:t>
      </w:r>
      <w:r>
        <w:rPr>
          <w:rFonts w:ascii="Times New Roman" w:eastAsia="宋体" w:hAnsi="Times New Roman"/>
          <w:szCs w:val="21"/>
        </w:rPr>
        <w:t>t</w:t>
      </w:r>
      <w:r>
        <w:rPr>
          <w:rFonts w:ascii="Times New Roman" w:eastAsia="宋体" w:hAnsi="Times New Roman"/>
          <w:szCs w:val="21"/>
        </w:rPr>
        <w:t>）</w:t>
      </w:r>
      <w:r>
        <w:rPr>
          <w:rFonts w:ascii="Times New Roman" w:eastAsia="宋体" w:hAnsi="Times New Roman" w:hint="eastAsia"/>
          <w:szCs w:val="21"/>
        </w:rPr>
        <w:t>（</w:t>
      </w:r>
      <w:r w:rsidRPr="00832122">
        <w:rPr>
          <w:rFonts w:ascii="Times New Roman" w:eastAsia="宋体" w:hAnsi="Times New Roman" w:hint="eastAsia"/>
          <w:szCs w:val="21"/>
        </w:rPr>
        <w:t>第</w:t>
      </w:r>
      <w:r w:rsidRPr="0060545B">
        <w:rPr>
          <w:rFonts w:ascii="Times New Roman" w:eastAsia="宋体" w:hAnsi="Times New Roman" w:hint="eastAsia"/>
          <w:i/>
          <w:szCs w:val="21"/>
        </w:rPr>
        <w:t>t</w:t>
      </w:r>
      <w:r w:rsidRPr="00832122">
        <w:rPr>
          <w:rFonts w:ascii="Times New Roman" w:eastAsia="宋体" w:hAnsi="Times New Roman" w:hint="eastAsia"/>
          <w:szCs w:val="21"/>
        </w:rPr>
        <w:t>次迭代</w:t>
      </w:r>
      <w:r>
        <w:rPr>
          <w:rFonts w:ascii="Times New Roman" w:eastAsia="宋体" w:hAnsi="Times New Roman" w:hint="eastAsia"/>
          <w:szCs w:val="21"/>
        </w:rPr>
        <w:t>反向学习</w:t>
      </w:r>
      <w:r w:rsidRPr="00832122">
        <w:rPr>
          <w:rFonts w:ascii="Times New Roman" w:eastAsia="宋体" w:hAnsi="Times New Roman" w:hint="eastAsia"/>
          <w:szCs w:val="21"/>
        </w:rPr>
        <w:t>生成的第</w:t>
      </w:r>
      <w:r w:rsidRPr="0060545B">
        <w:rPr>
          <w:rFonts w:ascii="Times New Roman" w:eastAsia="宋体" w:hAnsi="Times New Roman" w:hint="eastAsia"/>
          <w:i/>
          <w:szCs w:val="21"/>
        </w:rPr>
        <w:t>i</w:t>
      </w:r>
      <w:r w:rsidRPr="00832122">
        <w:rPr>
          <w:rFonts w:ascii="Times New Roman" w:eastAsia="宋体" w:hAnsi="Times New Roman" w:hint="eastAsia"/>
          <w:szCs w:val="21"/>
        </w:rPr>
        <w:t>个粒子</w:t>
      </w:r>
      <w:r>
        <w:rPr>
          <w:rFonts w:ascii="Times New Roman" w:eastAsia="宋体" w:hAnsi="Times New Roman" w:hint="eastAsia"/>
          <w:szCs w:val="21"/>
        </w:rPr>
        <w:t>）</w:t>
      </w:r>
      <w:r>
        <w:rPr>
          <w:rFonts w:ascii="Segoe UI" w:hAnsi="Segoe UI" w:cs="Segoe UI"/>
          <w:color w:val="1E1F24"/>
          <w:shd w:val="clear" w:color="auto" w:fill="FFFFFF"/>
        </w:rPr>
        <w:t>，其中</w:t>
      </w:r>
      <w:r>
        <w:rPr>
          <w:rFonts w:ascii="Times New Roman" w:eastAsia="宋体" w:hAnsi="Times New Roman"/>
          <w:szCs w:val="21"/>
        </w:rPr>
        <w:t>x</w:t>
      </w:r>
      <w:r>
        <w:rPr>
          <w:rFonts w:ascii="Times New Roman" w:eastAsia="宋体" w:hAnsi="Times New Roman"/>
          <w:szCs w:val="21"/>
          <w:vertAlign w:val="subscript"/>
        </w:rPr>
        <w:t>up</w:t>
      </w:r>
      <w:r>
        <w:rPr>
          <w:rFonts w:ascii="Times New Roman" w:eastAsia="宋体" w:hAnsi="Times New Roman" w:hint="eastAsia"/>
          <w:szCs w:val="21"/>
        </w:rPr>
        <w:t>、</w:t>
      </w:r>
      <w:r>
        <w:rPr>
          <w:rFonts w:ascii="Times New Roman" w:eastAsia="宋体" w:hAnsi="Times New Roman"/>
          <w:szCs w:val="21"/>
        </w:rPr>
        <w:t>x</w:t>
      </w:r>
      <w:r>
        <w:rPr>
          <w:rFonts w:ascii="Times New Roman" w:eastAsia="宋体" w:hAnsi="Times New Roman"/>
          <w:szCs w:val="21"/>
          <w:vertAlign w:val="subscript"/>
        </w:rPr>
        <w:t>down</w:t>
      </w:r>
      <w:r>
        <w:rPr>
          <w:rFonts w:ascii="Segoe UI" w:hAnsi="Segoe UI" w:cs="Segoe UI"/>
          <w:color w:val="1E1F24"/>
          <w:shd w:val="clear" w:color="auto" w:fill="FFFFFF"/>
        </w:rPr>
        <w:t>分别代表搜索空间的上界和下界，而</w:t>
      </w:r>
      <w:r>
        <w:rPr>
          <w:rFonts w:ascii="Segoe UI" w:hAnsi="Segoe UI" w:cs="Segoe UI"/>
          <w:color w:val="1E1F24"/>
          <w:shd w:val="clear" w:color="auto" w:fill="FFFFFF"/>
        </w:rPr>
        <w:t>x</w:t>
      </w:r>
      <w:r w:rsidRPr="0071774A">
        <w:rPr>
          <w:rFonts w:ascii="Segoe UI" w:hAnsi="Segoe UI" w:cs="Segoe UI"/>
          <w:color w:val="1E1F24"/>
          <w:shd w:val="clear" w:color="auto" w:fill="FFFFFF"/>
          <w:vertAlign w:val="subscript"/>
        </w:rPr>
        <w:t>id</w:t>
      </w:r>
      <w:r>
        <w:rPr>
          <w:rFonts w:ascii="Segoe UI" w:hAnsi="Segoe UI" w:cs="Segoe UI"/>
          <w:color w:val="1E1F24"/>
          <w:shd w:val="clear" w:color="auto" w:fill="FFFFFF"/>
        </w:rPr>
        <w:t>（</w:t>
      </w:r>
      <w:r>
        <w:rPr>
          <w:rFonts w:ascii="Segoe UI" w:hAnsi="Segoe UI" w:cs="Segoe UI"/>
          <w:color w:val="1E1F24"/>
          <w:shd w:val="clear" w:color="auto" w:fill="FFFFFF"/>
        </w:rPr>
        <w:t>t</w:t>
      </w:r>
      <w:r>
        <w:rPr>
          <w:rFonts w:ascii="Segoe UI" w:hAnsi="Segoe UI" w:cs="Segoe UI"/>
          <w:color w:val="1E1F24"/>
          <w:shd w:val="clear" w:color="auto" w:fill="FFFFFF"/>
        </w:rPr>
        <w:t>）是随机生成的初始解。接着，使用式（</w:t>
      </w:r>
      <w:r w:rsidR="00DF63F9">
        <w:rPr>
          <w:rFonts w:ascii="Segoe UI" w:hAnsi="Segoe UI" w:cs="Segoe UI"/>
          <w:color w:val="1E1F24"/>
          <w:shd w:val="clear" w:color="auto" w:fill="FFFFFF"/>
        </w:rPr>
        <w:t>3</w:t>
      </w:r>
      <w:r>
        <w:rPr>
          <w:rFonts w:ascii="Segoe UI" w:hAnsi="Segoe UI" w:cs="Segoe UI"/>
          <w:color w:val="1E1F24"/>
          <w:shd w:val="clear" w:color="auto" w:fill="FFFFFF"/>
        </w:rPr>
        <w:t>）和游移系数</w:t>
      </w:r>
      <w:r>
        <w:rPr>
          <w:rFonts w:ascii="Segoe UI" w:hAnsi="Segoe UI" w:cs="Segoe UI"/>
          <w:color w:val="1E1F24"/>
          <w:shd w:val="clear" w:color="auto" w:fill="FFFFFF"/>
        </w:rPr>
        <w:t>μ</w:t>
      </w:r>
      <w:r>
        <w:rPr>
          <w:rFonts w:ascii="Segoe UI" w:hAnsi="Segoe UI" w:cs="Segoe UI"/>
          <w:color w:val="1E1F24"/>
          <w:shd w:val="clear" w:color="auto" w:fill="FFFFFF"/>
        </w:rPr>
        <w:t>（在这里取值为</w:t>
      </w:r>
      <w:r>
        <w:rPr>
          <w:rFonts w:ascii="Segoe UI" w:hAnsi="Segoe UI" w:cs="Segoe UI"/>
          <w:color w:val="1E1F24"/>
          <w:shd w:val="clear" w:color="auto" w:fill="FFFFFF"/>
        </w:rPr>
        <w:t>0.618</w:t>
      </w:r>
      <w:r>
        <w:rPr>
          <w:rFonts w:ascii="Segoe UI" w:hAnsi="Segoe UI" w:cs="Segoe UI"/>
          <w:color w:val="1E1F24"/>
          <w:shd w:val="clear" w:color="auto" w:fill="FFFFFF"/>
        </w:rPr>
        <w:t>）来生成中心游移粒子</w:t>
      </w:r>
      <w:r w:rsidR="00E94A00">
        <w:rPr>
          <w:rFonts w:ascii="Times New Roman" w:eastAsia="宋体" w:hAnsi="Times New Roman"/>
          <w:szCs w:val="21"/>
        </w:rPr>
        <w:t>x</w:t>
      </w:r>
      <w:r w:rsidR="00E94A00">
        <w:rPr>
          <w:rFonts w:ascii="Times New Roman" w:eastAsia="宋体" w:hAnsi="Times New Roman"/>
          <w:szCs w:val="21"/>
          <w:vertAlign w:val="subscript"/>
        </w:rPr>
        <w:t>i,c</w:t>
      </w:r>
      <w:r w:rsidR="00E94A00">
        <w:rPr>
          <w:rFonts w:ascii="Times New Roman" w:eastAsia="宋体" w:hAnsi="Times New Roman"/>
          <w:szCs w:val="21"/>
        </w:rPr>
        <w:t>（</w:t>
      </w:r>
      <w:r w:rsidR="00E94A00">
        <w:rPr>
          <w:rFonts w:ascii="Times New Roman" w:eastAsia="宋体" w:hAnsi="Times New Roman"/>
          <w:szCs w:val="21"/>
        </w:rPr>
        <w:t>t</w:t>
      </w:r>
      <w:r w:rsidR="00E94A00">
        <w:rPr>
          <w:rFonts w:ascii="Times New Roman" w:eastAsia="宋体" w:hAnsi="Times New Roman"/>
          <w:szCs w:val="21"/>
        </w:rPr>
        <w:t>）</w:t>
      </w:r>
      <w:r w:rsidR="00E94A00">
        <w:rPr>
          <w:rFonts w:ascii="Times New Roman" w:eastAsia="宋体" w:hAnsi="Times New Roman" w:hint="eastAsia"/>
          <w:szCs w:val="21"/>
        </w:rPr>
        <w:t>（</w:t>
      </w:r>
      <w:r w:rsidR="00E94A00" w:rsidRPr="00832122">
        <w:rPr>
          <w:rFonts w:ascii="Times New Roman" w:eastAsia="宋体" w:hAnsi="Times New Roman" w:hint="eastAsia"/>
          <w:szCs w:val="21"/>
        </w:rPr>
        <w:t>中心游移在第</w:t>
      </w:r>
      <w:r w:rsidR="00E94A00" w:rsidRPr="00E94A00">
        <w:rPr>
          <w:rFonts w:ascii="Times New Roman" w:eastAsia="宋体" w:hAnsi="Times New Roman" w:hint="eastAsia"/>
          <w:i/>
          <w:szCs w:val="21"/>
        </w:rPr>
        <w:t>t</w:t>
      </w:r>
      <w:r w:rsidR="00E94A00" w:rsidRPr="00832122">
        <w:rPr>
          <w:rFonts w:ascii="Times New Roman" w:eastAsia="宋体" w:hAnsi="Times New Roman" w:hint="eastAsia"/>
          <w:szCs w:val="21"/>
        </w:rPr>
        <w:t>次迭代生成的第</w:t>
      </w:r>
      <w:r w:rsidR="00E94A00" w:rsidRPr="00E94A00">
        <w:rPr>
          <w:rFonts w:ascii="Times New Roman" w:eastAsia="宋体" w:hAnsi="Times New Roman" w:hint="eastAsia"/>
          <w:i/>
          <w:szCs w:val="21"/>
        </w:rPr>
        <w:t>i</w:t>
      </w:r>
      <w:r w:rsidR="00E94A00" w:rsidRPr="00832122">
        <w:rPr>
          <w:rFonts w:ascii="Times New Roman" w:eastAsia="宋体" w:hAnsi="Times New Roman" w:hint="eastAsia"/>
          <w:szCs w:val="21"/>
        </w:rPr>
        <w:t>个粒子</w:t>
      </w:r>
      <w:r w:rsidR="00E94A00">
        <w:rPr>
          <w:rFonts w:ascii="Times New Roman" w:eastAsia="宋体" w:hAnsi="Times New Roman" w:hint="eastAsia"/>
          <w:szCs w:val="21"/>
        </w:rPr>
        <w:t>）</w:t>
      </w:r>
      <w:r>
        <w:rPr>
          <w:rFonts w:ascii="Segoe UI" w:hAnsi="Segoe UI" w:cs="Segoe UI"/>
          <w:color w:val="1E1F24"/>
          <w:shd w:val="clear" w:color="auto" w:fill="FFFFFF"/>
        </w:rPr>
        <w:t>。这样，就得到了</w:t>
      </w:r>
      <w:r w:rsidR="00E94A00">
        <w:rPr>
          <w:rFonts w:ascii="Segoe UI" w:hAnsi="Segoe UI" w:cs="Segoe UI" w:hint="eastAsia"/>
          <w:color w:val="1E1F24"/>
          <w:shd w:val="clear" w:color="auto" w:fill="FFFFFF"/>
        </w:rPr>
        <w:t>2</w:t>
      </w:r>
      <w:r>
        <w:rPr>
          <w:rFonts w:ascii="Segoe UI" w:hAnsi="Segoe UI" w:cs="Segoe UI"/>
          <w:color w:val="1E1F24"/>
          <w:shd w:val="clear" w:color="auto" w:fill="FFFFFF"/>
        </w:rPr>
        <w:t>个种群：一个是原始的随机种群，另一个是通过中心游移策略生成的种群。最后，比较这</w:t>
      </w:r>
      <w:r w:rsidR="0071774A">
        <w:rPr>
          <w:rFonts w:ascii="Segoe UI" w:hAnsi="Segoe UI" w:cs="Segoe UI" w:hint="eastAsia"/>
          <w:color w:val="1E1F24"/>
          <w:shd w:val="clear" w:color="auto" w:fill="FFFFFF"/>
        </w:rPr>
        <w:t>2</w:t>
      </w:r>
      <w:r>
        <w:rPr>
          <w:rFonts w:ascii="Segoe UI" w:hAnsi="Segoe UI" w:cs="Segoe UI"/>
          <w:color w:val="1E1F24"/>
          <w:shd w:val="clear" w:color="auto" w:fill="FFFFFF"/>
        </w:rPr>
        <w:t>个种群中个体的适应度，选择适应度较高的粒子作为最终的初始种群。</w:t>
      </w:r>
    </w:p>
    <w:p w14:paraId="4854BBB9" w14:textId="01A4E69C" w:rsidR="0090236B" w:rsidRDefault="00C001ED" w:rsidP="0090236B">
      <w:pPr>
        <w:ind w:firstLineChars="200" w:firstLine="420"/>
        <w:jc w:val="center"/>
        <w:rPr>
          <w:rFonts w:ascii="Times New Roman" w:eastAsia="宋体" w:hAnsi="Times New Roman"/>
          <w:szCs w:val="21"/>
        </w:rPr>
      </w:pPr>
      <w:r>
        <w:rPr>
          <w:rFonts w:ascii="Times New Roman" w:eastAsia="宋体" w:hAnsi="Times New Roman"/>
          <w:szCs w:val="21"/>
        </w:rPr>
        <w:lastRenderedPageBreak/>
        <w:t xml:space="preserve">      </w:t>
      </w:r>
      <w:r w:rsidR="0090236B">
        <w:rPr>
          <w:rFonts w:ascii="Times New Roman" w:eastAsia="宋体" w:hAnsi="Times New Roman"/>
          <w:szCs w:val="21"/>
        </w:rPr>
        <w:t>x</w:t>
      </w:r>
      <w:r w:rsidR="0090236B">
        <w:rPr>
          <w:rFonts w:ascii="Times New Roman" w:eastAsia="宋体" w:hAnsi="Times New Roman"/>
          <w:szCs w:val="21"/>
          <w:vertAlign w:val="subscript"/>
        </w:rPr>
        <w:t>i,o</w:t>
      </w:r>
      <w:r w:rsidR="0098672D">
        <w:rPr>
          <w:rFonts w:ascii="Times New Roman" w:eastAsia="宋体" w:hAnsi="Times New Roman"/>
          <w:szCs w:val="21"/>
        </w:rPr>
        <w:t>（</w:t>
      </w:r>
      <w:r w:rsidR="0090236B">
        <w:rPr>
          <w:rFonts w:ascii="Times New Roman" w:eastAsia="宋体" w:hAnsi="Times New Roman"/>
          <w:szCs w:val="21"/>
        </w:rPr>
        <w:t>t</w:t>
      </w:r>
      <w:r w:rsidR="0098672D">
        <w:rPr>
          <w:rFonts w:ascii="Times New Roman" w:eastAsia="宋体" w:hAnsi="Times New Roman"/>
          <w:szCs w:val="21"/>
        </w:rPr>
        <w:t>）</w:t>
      </w:r>
      <w:r w:rsidR="0090236B">
        <w:rPr>
          <w:rFonts w:ascii="Times New Roman" w:eastAsia="宋体" w:hAnsi="Times New Roman"/>
          <w:szCs w:val="21"/>
        </w:rPr>
        <w:t>=</w:t>
      </w:r>
      <w:r w:rsidR="0090236B" w:rsidRPr="0090236B">
        <w:rPr>
          <w:rFonts w:ascii="Times New Roman" w:eastAsia="宋体" w:hAnsi="Times New Roman"/>
          <w:szCs w:val="21"/>
        </w:rPr>
        <w:t xml:space="preserve"> </w:t>
      </w:r>
      <w:r w:rsidR="0090236B">
        <w:rPr>
          <w:rFonts w:ascii="Times New Roman" w:eastAsia="宋体" w:hAnsi="Times New Roman"/>
          <w:szCs w:val="21"/>
        </w:rPr>
        <w:t>x</w:t>
      </w:r>
      <w:r w:rsidR="0090236B">
        <w:rPr>
          <w:rFonts w:ascii="Times New Roman" w:eastAsia="宋体" w:hAnsi="Times New Roman"/>
          <w:szCs w:val="21"/>
          <w:vertAlign w:val="subscript"/>
        </w:rPr>
        <w:t>up</w:t>
      </w:r>
      <w:r w:rsidR="002671F1">
        <w:rPr>
          <w:rFonts w:ascii="Times New Roman" w:eastAsia="宋体" w:hAnsi="Times New Roman"/>
          <w:szCs w:val="21"/>
          <w:vertAlign w:val="subscript"/>
        </w:rPr>
        <w:t xml:space="preserve"> </w:t>
      </w:r>
      <w:r w:rsidR="0090236B">
        <w:rPr>
          <w:rFonts w:ascii="Times New Roman" w:eastAsia="宋体" w:hAnsi="Times New Roman"/>
          <w:szCs w:val="21"/>
        </w:rPr>
        <w:t>+</w:t>
      </w:r>
      <w:r w:rsidR="002671F1">
        <w:rPr>
          <w:rFonts w:ascii="Times New Roman" w:eastAsia="宋体" w:hAnsi="Times New Roman"/>
          <w:szCs w:val="21"/>
        </w:rPr>
        <w:t xml:space="preserve"> </w:t>
      </w:r>
      <w:r w:rsidR="0090236B">
        <w:rPr>
          <w:rFonts w:ascii="Times New Roman" w:eastAsia="宋体" w:hAnsi="Times New Roman"/>
          <w:szCs w:val="21"/>
        </w:rPr>
        <w:t>x</w:t>
      </w:r>
      <w:r w:rsidR="0090236B">
        <w:rPr>
          <w:rFonts w:ascii="Times New Roman" w:eastAsia="宋体" w:hAnsi="Times New Roman"/>
          <w:szCs w:val="21"/>
          <w:vertAlign w:val="subscript"/>
        </w:rPr>
        <w:t>down</w:t>
      </w:r>
      <w:r w:rsidR="00C77F7E">
        <w:rPr>
          <w:rFonts w:ascii="Times New Roman" w:eastAsia="宋体" w:hAnsi="Times New Roman"/>
          <w:szCs w:val="21"/>
          <w:vertAlign w:val="subscript"/>
        </w:rPr>
        <w:t xml:space="preserve"> </w:t>
      </w:r>
      <w:r w:rsidR="0090236B" w:rsidRPr="00F51597">
        <w:rPr>
          <w:rFonts w:ascii="Times New Roman" w:eastAsia="宋体" w:hAnsi="Times New Roman"/>
          <w:szCs w:val="21"/>
        </w:rPr>
        <w:t>-</w:t>
      </w:r>
      <w:r w:rsidR="00C77F7E">
        <w:rPr>
          <w:rFonts w:ascii="Times New Roman" w:eastAsia="宋体" w:hAnsi="Times New Roman"/>
          <w:szCs w:val="21"/>
        </w:rPr>
        <w:t xml:space="preserve"> </w:t>
      </w:r>
      <w:r w:rsidR="0090236B">
        <w:rPr>
          <w:rFonts w:ascii="Times New Roman" w:eastAsia="宋体" w:hAnsi="Times New Roman"/>
          <w:szCs w:val="21"/>
        </w:rPr>
        <w:t>x</w:t>
      </w:r>
      <w:r w:rsidR="0090236B">
        <w:rPr>
          <w:rFonts w:ascii="Times New Roman" w:eastAsia="宋体" w:hAnsi="Times New Roman"/>
          <w:szCs w:val="21"/>
          <w:vertAlign w:val="subscript"/>
        </w:rPr>
        <w:t>id</w:t>
      </w:r>
      <w:r w:rsidR="0098672D">
        <w:rPr>
          <w:rFonts w:ascii="Times New Roman" w:eastAsia="宋体" w:hAnsi="Times New Roman"/>
          <w:szCs w:val="21"/>
        </w:rPr>
        <w:t>（</w:t>
      </w:r>
      <w:r w:rsidR="0090236B">
        <w:rPr>
          <w:rFonts w:ascii="Times New Roman" w:eastAsia="宋体" w:hAnsi="Times New Roman"/>
          <w:szCs w:val="21"/>
        </w:rPr>
        <w:t>t</w:t>
      </w:r>
      <w:r w:rsidR="0098672D">
        <w:rPr>
          <w:rFonts w:ascii="Times New Roman" w:eastAsia="宋体" w:hAnsi="Times New Roman"/>
          <w:szCs w:val="21"/>
        </w:rPr>
        <w:t>）</w:t>
      </w:r>
      <w:r w:rsidR="002671F1">
        <w:rPr>
          <w:rFonts w:ascii="Times New Roman" w:eastAsia="宋体" w:hAnsi="Times New Roman"/>
          <w:szCs w:val="21"/>
        </w:rPr>
        <w:t xml:space="preserve">                   </w:t>
      </w:r>
      <w:r w:rsidR="002671F1">
        <w:rPr>
          <w:rFonts w:ascii="Times New Roman" w:eastAsia="宋体" w:hAnsi="Times New Roman" w:hint="eastAsia"/>
          <w:szCs w:val="21"/>
        </w:rPr>
        <w:t>（</w:t>
      </w:r>
      <w:r w:rsidR="00DF63F9">
        <w:rPr>
          <w:rFonts w:ascii="Times New Roman" w:eastAsia="宋体" w:hAnsi="Times New Roman"/>
          <w:szCs w:val="21"/>
        </w:rPr>
        <w:t>2</w:t>
      </w:r>
      <w:r w:rsidR="002671F1">
        <w:rPr>
          <w:rFonts w:ascii="Times New Roman" w:eastAsia="宋体" w:hAnsi="Times New Roman" w:hint="eastAsia"/>
          <w:szCs w:val="21"/>
        </w:rPr>
        <w:t>）</w:t>
      </w:r>
    </w:p>
    <w:p w14:paraId="2F19D31B" w14:textId="7283B376" w:rsidR="0090236B" w:rsidRPr="0090236B" w:rsidRDefault="00417806" w:rsidP="0090236B">
      <w:pPr>
        <w:ind w:firstLineChars="200" w:firstLine="420"/>
        <w:jc w:val="center"/>
        <w:rPr>
          <w:rFonts w:ascii="Times New Roman" w:eastAsia="宋体" w:hAnsi="Times New Roman"/>
          <w:szCs w:val="21"/>
        </w:rPr>
      </w:pPr>
      <w:r>
        <w:rPr>
          <w:rFonts w:ascii="Times New Roman" w:eastAsia="宋体" w:hAnsi="Times New Roman"/>
          <w:szCs w:val="21"/>
        </w:rPr>
        <w:t xml:space="preserve">          </w:t>
      </w:r>
      <w:r w:rsidR="0090236B">
        <w:rPr>
          <w:rFonts w:ascii="Times New Roman" w:eastAsia="宋体" w:hAnsi="Times New Roman"/>
          <w:szCs w:val="21"/>
        </w:rPr>
        <w:t>x</w:t>
      </w:r>
      <w:r w:rsidR="0090236B">
        <w:rPr>
          <w:rFonts w:ascii="Times New Roman" w:eastAsia="宋体" w:hAnsi="Times New Roman"/>
          <w:szCs w:val="21"/>
          <w:vertAlign w:val="subscript"/>
        </w:rPr>
        <w:t>i,c</w:t>
      </w:r>
      <w:r w:rsidR="0098672D">
        <w:rPr>
          <w:rFonts w:ascii="Times New Roman" w:eastAsia="宋体" w:hAnsi="Times New Roman"/>
          <w:szCs w:val="21"/>
        </w:rPr>
        <w:t>（</w:t>
      </w:r>
      <w:r w:rsidR="0090236B">
        <w:rPr>
          <w:rFonts w:ascii="Times New Roman" w:eastAsia="宋体" w:hAnsi="Times New Roman"/>
          <w:szCs w:val="21"/>
        </w:rPr>
        <w:t>t</w:t>
      </w:r>
      <w:r w:rsidR="0098672D">
        <w:rPr>
          <w:rFonts w:ascii="Times New Roman" w:eastAsia="宋体" w:hAnsi="Times New Roman"/>
          <w:szCs w:val="21"/>
        </w:rPr>
        <w:t>）</w:t>
      </w:r>
      <w:r w:rsidR="0090236B">
        <w:rPr>
          <w:rFonts w:ascii="Times New Roman" w:eastAsia="宋体" w:hAnsi="Times New Roman"/>
          <w:szCs w:val="21"/>
        </w:rPr>
        <w:t>=</w:t>
      </w:r>
      <w:r w:rsidR="0090236B" w:rsidRPr="0090236B">
        <w:rPr>
          <w:rFonts w:ascii="Times New Roman" w:eastAsia="宋体" w:hAnsi="Times New Roman"/>
          <w:szCs w:val="21"/>
        </w:rPr>
        <w:t xml:space="preserve"> </w:t>
      </w:r>
      <w:r w:rsidR="0090236B">
        <w:rPr>
          <w:rFonts w:ascii="Times New Roman" w:eastAsia="宋体" w:hAnsi="Times New Roman"/>
          <w:szCs w:val="21"/>
        </w:rPr>
        <w:t>x</w:t>
      </w:r>
      <w:r w:rsidR="0090236B">
        <w:rPr>
          <w:rFonts w:ascii="Times New Roman" w:eastAsia="宋体" w:hAnsi="Times New Roman"/>
          <w:szCs w:val="21"/>
          <w:vertAlign w:val="subscript"/>
        </w:rPr>
        <w:t>i</w:t>
      </w:r>
      <w:r w:rsidR="00DA58B2">
        <w:rPr>
          <w:rFonts w:ascii="Times New Roman" w:eastAsia="宋体" w:hAnsi="Times New Roman" w:hint="eastAsia"/>
          <w:szCs w:val="21"/>
          <w:vertAlign w:val="subscript"/>
        </w:rPr>
        <w:t>d</w:t>
      </w:r>
      <w:r w:rsidR="0098672D">
        <w:rPr>
          <w:rFonts w:ascii="Times New Roman" w:eastAsia="宋体" w:hAnsi="Times New Roman"/>
          <w:szCs w:val="21"/>
        </w:rPr>
        <w:t>（</w:t>
      </w:r>
      <w:r w:rsidR="0090236B">
        <w:rPr>
          <w:rFonts w:ascii="Times New Roman" w:eastAsia="宋体" w:hAnsi="Times New Roman"/>
          <w:szCs w:val="21"/>
        </w:rPr>
        <w:t>t</w:t>
      </w:r>
      <w:r w:rsidR="0098672D">
        <w:rPr>
          <w:rFonts w:ascii="Times New Roman" w:eastAsia="宋体" w:hAnsi="Times New Roman"/>
          <w:szCs w:val="21"/>
        </w:rPr>
        <w:t>）</w:t>
      </w:r>
      <w:r w:rsidR="0090236B">
        <w:rPr>
          <w:rFonts w:ascii="Times New Roman" w:eastAsia="宋体" w:hAnsi="Times New Roman"/>
          <w:szCs w:val="21"/>
        </w:rPr>
        <w:t>+</w:t>
      </w:r>
      <w:r w:rsidR="002671F1">
        <w:rPr>
          <w:rFonts w:ascii="Times New Roman" w:eastAsia="宋体" w:hAnsi="Times New Roman"/>
          <w:szCs w:val="21"/>
        </w:rPr>
        <w:t xml:space="preserve"> </w:t>
      </w:r>
      <w:r w:rsidR="0090236B" w:rsidRPr="0090236B">
        <w:rPr>
          <w:rFonts w:ascii="Times New Roman" w:eastAsia="宋体" w:hAnsi="Times New Roman"/>
          <w:szCs w:val="21"/>
        </w:rPr>
        <w:t>μ</w:t>
      </w:r>
      <w:r w:rsidR="0090236B">
        <w:rPr>
          <w:rFonts w:ascii="Times New Roman" w:eastAsia="宋体" w:hAnsi="Times New Roman"/>
          <w:szCs w:val="21"/>
        </w:rPr>
        <w:t>x</w:t>
      </w:r>
      <w:r w:rsidR="0090236B">
        <w:rPr>
          <w:rFonts w:ascii="Times New Roman" w:eastAsia="宋体" w:hAnsi="Times New Roman"/>
          <w:szCs w:val="21"/>
          <w:vertAlign w:val="subscript"/>
        </w:rPr>
        <w:t>i,o</w:t>
      </w:r>
      <w:r w:rsidR="0098672D">
        <w:rPr>
          <w:rFonts w:ascii="Times New Roman" w:eastAsia="宋体" w:hAnsi="Times New Roman"/>
          <w:szCs w:val="21"/>
        </w:rPr>
        <w:t>（</w:t>
      </w:r>
      <w:r w:rsidR="0090236B">
        <w:rPr>
          <w:rFonts w:ascii="Times New Roman" w:eastAsia="宋体" w:hAnsi="Times New Roman"/>
          <w:szCs w:val="21"/>
        </w:rPr>
        <w:t>t</w:t>
      </w:r>
      <w:r w:rsidR="0098672D">
        <w:rPr>
          <w:rFonts w:ascii="Times New Roman" w:eastAsia="宋体" w:hAnsi="Times New Roman"/>
          <w:szCs w:val="21"/>
        </w:rPr>
        <w:t>）</w:t>
      </w:r>
      <w:r>
        <w:rPr>
          <w:rFonts w:ascii="Times New Roman" w:eastAsia="宋体" w:hAnsi="Times New Roman"/>
          <w:szCs w:val="21"/>
        </w:rPr>
        <w:t xml:space="preserve">                </w:t>
      </w:r>
      <w:r>
        <w:rPr>
          <w:rFonts w:ascii="Times New Roman" w:eastAsia="宋体" w:hAnsi="Times New Roman" w:hint="eastAsia"/>
          <w:szCs w:val="21"/>
        </w:rPr>
        <w:t>（</w:t>
      </w:r>
      <w:r w:rsidR="00DF63F9">
        <w:rPr>
          <w:rFonts w:ascii="Times New Roman" w:eastAsia="宋体" w:hAnsi="Times New Roman"/>
          <w:szCs w:val="21"/>
        </w:rPr>
        <w:t>3</w:t>
      </w:r>
      <w:r>
        <w:rPr>
          <w:rFonts w:ascii="Times New Roman" w:eastAsia="宋体" w:hAnsi="Times New Roman" w:hint="eastAsia"/>
          <w:szCs w:val="21"/>
        </w:rPr>
        <w:t>）</w:t>
      </w:r>
    </w:p>
    <w:p w14:paraId="7784460B" w14:textId="58EDB3A2" w:rsidR="00170E01" w:rsidRPr="00696112" w:rsidRDefault="00170E01" w:rsidP="00696112">
      <w:pPr>
        <w:rPr>
          <w:rFonts w:ascii="Times New Roman" w:eastAsia="宋体" w:hAnsi="Times New Roman"/>
          <w:b/>
          <w:szCs w:val="21"/>
        </w:rPr>
      </w:pPr>
      <w:r w:rsidRPr="00696112">
        <w:rPr>
          <w:rFonts w:ascii="Times New Roman" w:eastAsia="宋体" w:hAnsi="Times New Roman" w:hint="eastAsia"/>
          <w:b/>
          <w:szCs w:val="21"/>
        </w:rPr>
        <w:t>1</w:t>
      </w:r>
      <w:r w:rsidRPr="00696112">
        <w:rPr>
          <w:rFonts w:ascii="Times New Roman" w:eastAsia="宋体" w:hAnsi="Times New Roman"/>
          <w:b/>
          <w:szCs w:val="21"/>
        </w:rPr>
        <w:t>.</w:t>
      </w:r>
      <w:r w:rsidR="00A405C2" w:rsidRPr="00696112">
        <w:rPr>
          <w:rFonts w:ascii="Times New Roman" w:eastAsia="宋体" w:hAnsi="Times New Roman"/>
          <w:b/>
          <w:szCs w:val="21"/>
        </w:rPr>
        <w:t>4</w:t>
      </w:r>
      <w:r w:rsidRPr="00696112">
        <w:rPr>
          <w:rFonts w:ascii="Times New Roman" w:eastAsia="宋体" w:hAnsi="Times New Roman"/>
          <w:b/>
          <w:szCs w:val="21"/>
        </w:rPr>
        <w:t xml:space="preserve"> </w:t>
      </w:r>
      <w:r w:rsidRPr="00696112">
        <w:rPr>
          <w:rFonts w:ascii="Times New Roman" w:eastAsia="宋体" w:hAnsi="Times New Roman" w:hint="eastAsia"/>
          <w:b/>
          <w:szCs w:val="21"/>
        </w:rPr>
        <w:t>算法性能验证</w:t>
      </w:r>
    </w:p>
    <w:p w14:paraId="4BA972B4" w14:textId="59F8284E" w:rsidR="003A68EA" w:rsidRPr="00DA631F" w:rsidRDefault="00DA631F" w:rsidP="00DA631F">
      <w:pPr>
        <w:ind w:firstLineChars="200" w:firstLine="420"/>
        <w:rPr>
          <w:rFonts w:ascii="Times New Roman" w:eastAsia="宋体" w:hAnsi="Times New Roman"/>
          <w:bCs/>
          <w:kern w:val="0"/>
          <w:szCs w:val="21"/>
        </w:rPr>
      </w:pPr>
      <w:r w:rsidRPr="00DA631F">
        <w:rPr>
          <w:rFonts w:ascii="Times New Roman" w:eastAsia="宋体" w:hAnsi="Times New Roman" w:hint="eastAsia"/>
          <w:bCs/>
          <w:kern w:val="0"/>
          <w:szCs w:val="21"/>
        </w:rPr>
        <w:t>本文选取了</w:t>
      </w:r>
      <w:r w:rsidRPr="00DA631F">
        <w:rPr>
          <w:rFonts w:ascii="Times New Roman" w:eastAsia="宋体" w:hAnsi="Times New Roman"/>
          <w:bCs/>
          <w:kern w:val="0"/>
          <w:szCs w:val="21"/>
        </w:rPr>
        <w:t>3</w:t>
      </w:r>
      <w:r w:rsidRPr="00DA631F">
        <w:rPr>
          <w:rFonts w:ascii="Times New Roman" w:eastAsia="宋体" w:hAnsi="Times New Roman"/>
          <w:bCs/>
          <w:kern w:val="0"/>
          <w:szCs w:val="21"/>
        </w:rPr>
        <w:t>组基准函数进行验证测试，详细信息如表</w:t>
      </w:r>
      <w:r w:rsidRPr="00DA631F">
        <w:rPr>
          <w:rFonts w:ascii="Times New Roman" w:eastAsia="宋体" w:hAnsi="Times New Roman"/>
          <w:bCs/>
          <w:kern w:val="0"/>
          <w:szCs w:val="21"/>
        </w:rPr>
        <w:t>1</w:t>
      </w:r>
      <w:r w:rsidRPr="00DA631F">
        <w:rPr>
          <w:rFonts w:ascii="Times New Roman" w:eastAsia="宋体" w:hAnsi="Times New Roman"/>
          <w:bCs/>
          <w:kern w:val="0"/>
          <w:szCs w:val="21"/>
        </w:rPr>
        <w:t>所示，其中包括所选基准函数的类型、变量范围、函数维度以及理论上的收敛最优值。在这些函数中，</w:t>
      </w:r>
      <m:oMath>
        <m:sSub>
          <m:sSubPr>
            <m:ctrlPr>
              <w:rPr>
                <w:rFonts w:ascii="Cambria Math" w:eastAsia="宋体" w:hAnsi="Cambria Math"/>
                <w:bCs/>
                <w:i/>
                <w:kern w:val="0"/>
                <w:szCs w:val="21"/>
              </w:rPr>
            </m:ctrlPr>
          </m:sSubPr>
          <m:e>
            <m:r>
              <w:rPr>
                <w:rFonts w:ascii="Cambria Math" w:eastAsia="宋体" w:hAnsi="Cambria Math"/>
                <w:kern w:val="0"/>
                <w:szCs w:val="21"/>
              </w:rPr>
              <m:t>f</m:t>
            </m:r>
          </m:e>
          <m:sub>
            <m:r>
              <w:rPr>
                <w:rFonts w:ascii="Cambria Math" w:eastAsia="宋体" w:hAnsi="Cambria Math"/>
                <w:kern w:val="0"/>
                <w:szCs w:val="21"/>
              </w:rPr>
              <m:t>1</m:t>
            </m:r>
          </m:sub>
        </m:sSub>
        <m:d>
          <m:dPr>
            <m:ctrlPr>
              <w:rPr>
                <w:rFonts w:ascii="Cambria Math" w:eastAsia="宋体" w:hAnsi="Cambria Math"/>
                <w:bCs/>
                <w:i/>
                <w:kern w:val="0"/>
                <w:szCs w:val="21"/>
              </w:rPr>
            </m:ctrlPr>
          </m:dPr>
          <m:e>
            <m:r>
              <w:rPr>
                <w:rFonts w:ascii="Cambria Math" w:eastAsia="宋体" w:hAnsi="Cambria Math"/>
                <w:kern w:val="0"/>
                <w:szCs w:val="21"/>
              </w:rPr>
              <m:t>x</m:t>
            </m:r>
          </m:e>
        </m:d>
      </m:oMath>
      <w:r w:rsidRPr="00DA631F">
        <w:rPr>
          <w:rFonts w:ascii="Times New Roman" w:eastAsia="宋体" w:hAnsi="Times New Roman"/>
          <w:bCs/>
          <w:kern w:val="0"/>
          <w:szCs w:val="21"/>
        </w:rPr>
        <w:t>是单峰函数，而</w:t>
      </w:r>
      <m:oMath>
        <m:sSub>
          <m:sSubPr>
            <m:ctrlPr>
              <w:rPr>
                <w:rFonts w:ascii="Cambria Math" w:eastAsia="宋体" w:hAnsi="Cambria Math" w:cs="Segoe UI"/>
                <w:i/>
                <w:szCs w:val="21"/>
              </w:rPr>
            </m:ctrlPr>
          </m:sSubPr>
          <m:e>
            <m:r>
              <w:rPr>
                <w:rFonts w:ascii="Cambria Math" w:eastAsia="宋体" w:hAnsi="Cambria Math" w:cs="Segoe UI" w:hint="eastAsia"/>
                <w:szCs w:val="21"/>
              </w:rPr>
              <m:t>f</m:t>
            </m:r>
          </m:e>
          <m:sub>
            <m:r>
              <w:rPr>
                <w:rFonts w:ascii="Cambria Math" w:eastAsia="宋体" w:hAnsi="Cambria Math" w:cs="Segoe UI"/>
                <w:szCs w:val="21"/>
              </w:rPr>
              <m:t>2</m:t>
            </m:r>
          </m:sub>
        </m:sSub>
        <m:d>
          <m:dPr>
            <m:ctrlPr>
              <w:rPr>
                <w:rFonts w:ascii="Cambria Math" w:eastAsia="宋体" w:hAnsi="Cambria Math" w:cs="Segoe UI"/>
                <w:i/>
                <w:szCs w:val="21"/>
              </w:rPr>
            </m:ctrlPr>
          </m:dPr>
          <m:e>
            <m:r>
              <w:rPr>
                <w:rFonts w:ascii="Cambria Math" w:eastAsia="宋体" w:hAnsi="Cambria Math" w:cs="Segoe UI"/>
                <w:szCs w:val="21"/>
              </w:rPr>
              <m:t>x</m:t>
            </m:r>
          </m:e>
        </m:d>
      </m:oMath>
      <w:r w:rsidRPr="00DA631F">
        <w:rPr>
          <w:rFonts w:ascii="Times New Roman" w:eastAsia="宋体" w:hAnsi="Times New Roman"/>
          <w:bCs/>
          <w:kern w:val="0"/>
          <w:szCs w:val="21"/>
        </w:rPr>
        <w:t>和</w:t>
      </w:r>
      <m:oMath>
        <m:sSub>
          <m:sSubPr>
            <m:ctrlPr>
              <w:rPr>
                <w:rFonts w:ascii="Cambria Math" w:eastAsia="宋体" w:hAnsi="Cambria Math"/>
                <w:bCs/>
                <w:i/>
                <w:kern w:val="0"/>
                <w:szCs w:val="21"/>
              </w:rPr>
            </m:ctrlPr>
          </m:sSubPr>
          <m:e>
            <m:r>
              <w:rPr>
                <w:rFonts w:ascii="Cambria Math" w:eastAsia="宋体" w:hAnsi="Cambria Math"/>
                <w:kern w:val="0"/>
                <w:szCs w:val="21"/>
              </w:rPr>
              <m:t>f</m:t>
            </m:r>
          </m:e>
          <m:sub>
            <m:r>
              <w:rPr>
                <w:rFonts w:ascii="Cambria Math" w:eastAsia="宋体" w:hAnsi="Cambria Math"/>
                <w:kern w:val="0"/>
                <w:szCs w:val="21"/>
              </w:rPr>
              <m:t>3</m:t>
            </m:r>
          </m:sub>
        </m:sSub>
        <m:d>
          <m:dPr>
            <m:ctrlPr>
              <w:rPr>
                <w:rFonts w:ascii="Cambria Math" w:eastAsia="宋体" w:hAnsi="Cambria Math"/>
                <w:bCs/>
                <w:i/>
                <w:kern w:val="0"/>
                <w:szCs w:val="21"/>
              </w:rPr>
            </m:ctrlPr>
          </m:dPr>
          <m:e>
            <m:r>
              <w:rPr>
                <w:rFonts w:ascii="Cambria Math" w:eastAsia="宋体" w:hAnsi="Cambria Math"/>
                <w:kern w:val="0"/>
                <w:szCs w:val="21"/>
              </w:rPr>
              <m:t>x</m:t>
            </m:r>
          </m:e>
        </m:d>
      </m:oMath>
      <w:r w:rsidRPr="00DA631F">
        <w:rPr>
          <w:rFonts w:ascii="Times New Roman" w:eastAsia="宋体" w:hAnsi="Times New Roman"/>
          <w:bCs/>
          <w:kern w:val="0"/>
          <w:szCs w:val="21"/>
        </w:rPr>
        <w:t>则是多峰函数。为了确保实验的公平性和准确性，</w:t>
      </w:r>
      <w:r>
        <w:rPr>
          <w:rFonts w:ascii="Times New Roman" w:eastAsia="宋体" w:hAnsi="Times New Roman" w:hint="eastAsia"/>
          <w:bCs/>
          <w:kern w:val="0"/>
          <w:szCs w:val="21"/>
        </w:rPr>
        <w:t>本文</w:t>
      </w:r>
      <w:r w:rsidRPr="00DA631F">
        <w:rPr>
          <w:rFonts w:ascii="Times New Roman" w:eastAsia="宋体" w:hAnsi="Times New Roman"/>
          <w:bCs/>
          <w:kern w:val="0"/>
          <w:szCs w:val="21"/>
        </w:rPr>
        <w:t>统一设定了算法的种群大小为</w:t>
      </w:r>
      <w:r w:rsidRPr="00DA631F">
        <w:rPr>
          <w:rFonts w:ascii="Times New Roman" w:eastAsia="宋体" w:hAnsi="Times New Roman"/>
          <w:bCs/>
          <w:kern w:val="0"/>
          <w:szCs w:val="21"/>
        </w:rPr>
        <w:t>30</w:t>
      </w:r>
      <w:r w:rsidRPr="00DA631F">
        <w:rPr>
          <w:rFonts w:ascii="Times New Roman" w:eastAsia="宋体" w:hAnsi="Times New Roman"/>
          <w:bCs/>
          <w:kern w:val="0"/>
          <w:szCs w:val="21"/>
        </w:rPr>
        <w:t>，最大迭代次数为</w:t>
      </w:r>
      <w:r w:rsidRPr="00DA631F">
        <w:rPr>
          <w:rFonts w:ascii="Times New Roman" w:eastAsia="宋体" w:hAnsi="Times New Roman"/>
          <w:bCs/>
          <w:kern w:val="0"/>
          <w:szCs w:val="21"/>
        </w:rPr>
        <w:t>400</w:t>
      </w:r>
      <w:r w:rsidRPr="00DA631F">
        <w:rPr>
          <w:rFonts w:ascii="Times New Roman" w:eastAsia="宋体" w:hAnsi="Times New Roman"/>
          <w:bCs/>
          <w:kern w:val="0"/>
          <w:szCs w:val="21"/>
        </w:rPr>
        <w:t>。同时，为了保障结果的稳定性和可靠性，每种算法都独立运行了</w:t>
      </w:r>
      <w:r w:rsidRPr="00DA631F">
        <w:rPr>
          <w:rFonts w:ascii="Times New Roman" w:eastAsia="宋体" w:hAnsi="Times New Roman"/>
          <w:bCs/>
          <w:kern w:val="0"/>
          <w:szCs w:val="21"/>
        </w:rPr>
        <w:t>30</w:t>
      </w:r>
      <w:r w:rsidRPr="00DA631F">
        <w:rPr>
          <w:rFonts w:ascii="Times New Roman" w:eastAsia="宋体" w:hAnsi="Times New Roman"/>
          <w:bCs/>
          <w:kern w:val="0"/>
          <w:szCs w:val="21"/>
        </w:rPr>
        <w:t>次，并取其平均值来比较各自的寻优性能。实验环境为</w:t>
      </w:r>
      <w:r w:rsidRPr="00DA631F">
        <w:rPr>
          <w:rFonts w:ascii="Times New Roman" w:eastAsia="宋体" w:hAnsi="Times New Roman"/>
          <w:bCs/>
          <w:kern w:val="0"/>
          <w:szCs w:val="21"/>
        </w:rPr>
        <w:t>Windows 10</w:t>
      </w:r>
      <w:r w:rsidRPr="00DA631F">
        <w:rPr>
          <w:rFonts w:ascii="Times New Roman" w:eastAsia="宋体" w:hAnsi="Times New Roman"/>
          <w:bCs/>
          <w:kern w:val="0"/>
          <w:szCs w:val="21"/>
        </w:rPr>
        <w:t>操作系统、配备</w:t>
      </w:r>
      <w:r w:rsidRPr="00DA631F">
        <w:rPr>
          <w:rFonts w:ascii="Times New Roman" w:eastAsia="宋体" w:hAnsi="Times New Roman"/>
          <w:bCs/>
          <w:kern w:val="0"/>
          <w:szCs w:val="21"/>
        </w:rPr>
        <w:t>Intel</w:t>
      </w:r>
      <w:r w:rsidRPr="00DA631F">
        <w:rPr>
          <w:rFonts w:ascii="Times New Roman" w:eastAsia="宋体" w:hAnsi="Times New Roman"/>
          <w:bCs/>
          <w:kern w:val="0"/>
          <w:szCs w:val="21"/>
        </w:rPr>
        <w:t>（</w:t>
      </w:r>
      <w:r w:rsidRPr="00DA631F">
        <w:rPr>
          <w:rFonts w:ascii="Times New Roman" w:eastAsia="宋体" w:hAnsi="Times New Roman"/>
          <w:bCs/>
          <w:kern w:val="0"/>
          <w:szCs w:val="21"/>
        </w:rPr>
        <w:t>R</w:t>
      </w:r>
      <w:r w:rsidRPr="00DA631F">
        <w:rPr>
          <w:rFonts w:ascii="Times New Roman" w:eastAsia="宋体" w:hAnsi="Times New Roman"/>
          <w:bCs/>
          <w:kern w:val="0"/>
          <w:szCs w:val="21"/>
        </w:rPr>
        <w:t>）</w:t>
      </w:r>
      <w:r w:rsidRPr="00DA631F">
        <w:rPr>
          <w:rFonts w:ascii="Times New Roman" w:eastAsia="宋体" w:hAnsi="Times New Roman"/>
          <w:bCs/>
          <w:kern w:val="0"/>
          <w:szCs w:val="21"/>
        </w:rPr>
        <w:t xml:space="preserve"> Core</w:t>
      </w:r>
      <w:r w:rsidRPr="00DA631F">
        <w:rPr>
          <w:rFonts w:ascii="Times New Roman" w:eastAsia="宋体" w:hAnsi="Times New Roman"/>
          <w:bCs/>
          <w:kern w:val="0"/>
          <w:szCs w:val="21"/>
        </w:rPr>
        <w:t>（</w:t>
      </w:r>
      <w:r w:rsidRPr="00DA631F">
        <w:rPr>
          <w:rFonts w:ascii="Times New Roman" w:eastAsia="宋体" w:hAnsi="Times New Roman"/>
          <w:bCs/>
          <w:kern w:val="0"/>
          <w:szCs w:val="21"/>
        </w:rPr>
        <w:t>TM</w:t>
      </w:r>
      <w:r w:rsidRPr="00DA631F">
        <w:rPr>
          <w:rFonts w:ascii="Times New Roman" w:eastAsia="宋体" w:hAnsi="Times New Roman"/>
          <w:bCs/>
          <w:kern w:val="0"/>
          <w:szCs w:val="21"/>
        </w:rPr>
        <w:t>）</w:t>
      </w:r>
      <w:r w:rsidRPr="00DA631F">
        <w:rPr>
          <w:rFonts w:ascii="Times New Roman" w:eastAsia="宋体" w:hAnsi="Times New Roman"/>
          <w:bCs/>
          <w:kern w:val="0"/>
          <w:szCs w:val="21"/>
        </w:rPr>
        <w:t xml:space="preserve"> i7-7700HQ</w:t>
      </w:r>
      <w:r w:rsidRPr="00DA631F">
        <w:rPr>
          <w:rFonts w:ascii="Times New Roman" w:eastAsia="宋体" w:hAnsi="Times New Roman"/>
          <w:bCs/>
          <w:kern w:val="0"/>
          <w:szCs w:val="21"/>
        </w:rPr>
        <w:t>处理器的计算机，并使用</w:t>
      </w:r>
      <w:r w:rsidRPr="00DA631F">
        <w:rPr>
          <w:rFonts w:ascii="Times New Roman" w:eastAsia="宋体" w:hAnsi="Times New Roman"/>
          <w:bCs/>
          <w:kern w:val="0"/>
          <w:szCs w:val="21"/>
        </w:rPr>
        <w:t>Matlab 2021b</w:t>
      </w:r>
      <w:r w:rsidRPr="00DA631F">
        <w:rPr>
          <w:rFonts w:ascii="Times New Roman" w:eastAsia="宋体" w:hAnsi="Times New Roman"/>
          <w:bCs/>
          <w:kern w:val="0"/>
          <w:szCs w:val="21"/>
        </w:rPr>
        <w:t>软件进行数据处理和分析。</w:t>
      </w:r>
      <w:r w:rsidRPr="00DA631F">
        <w:rPr>
          <w:rFonts w:ascii="Times New Roman" w:eastAsia="宋体" w:hAnsi="Times New Roman" w:hint="eastAsia"/>
          <w:bCs/>
          <w:kern w:val="0"/>
          <w:szCs w:val="21"/>
        </w:rPr>
        <w:t>测试结果</w:t>
      </w:r>
      <w:r>
        <w:rPr>
          <w:rFonts w:ascii="Times New Roman" w:eastAsia="宋体" w:hAnsi="Times New Roman" w:hint="eastAsia"/>
          <w:bCs/>
          <w:kern w:val="0"/>
          <w:szCs w:val="21"/>
        </w:rPr>
        <w:t>表明</w:t>
      </w:r>
      <w:r w:rsidRPr="00DA631F">
        <w:rPr>
          <w:rFonts w:ascii="Times New Roman" w:eastAsia="宋体" w:hAnsi="Times New Roman" w:hint="eastAsia"/>
          <w:bCs/>
          <w:kern w:val="0"/>
          <w:szCs w:val="21"/>
        </w:rPr>
        <w:t>，本文所提出的改进</w:t>
      </w:r>
      <w:r w:rsidRPr="00DA631F">
        <w:rPr>
          <w:rFonts w:ascii="Times New Roman" w:eastAsia="宋体" w:hAnsi="Times New Roman"/>
          <w:bCs/>
          <w:kern w:val="0"/>
          <w:szCs w:val="21"/>
        </w:rPr>
        <w:t>PSO</w:t>
      </w:r>
      <w:r w:rsidRPr="00DA631F">
        <w:rPr>
          <w:rFonts w:ascii="Times New Roman" w:eastAsia="宋体" w:hAnsi="Times New Roman"/>
          <w:bCs/>
          <w:kern w:val="0"/>
          <w:szCs w:val="21"/>
        </w:rPr>
        <w:t>算法在收敛速度上明显优于其</w:t>
      </w:r>
      <w:r>
        <w:rPr>
          <w:rFonts w:ascii="Times New Roman" w:eastAsia="宋体" w:hAnsi="Times New Roman" w:hint="eastAsia"/>
          <w:bCs/>
          <w:kern w:val="0"/>
          <w:szCs w:val="21"/>
        </w:rPr>
        <w:t>它</w:t>
      </w:r>
      <w:r w:rsidRPr="00DA631F">
        <w:rPr>
          <w:rFonts w:ascii="Times New Roman" w:eastAsia="宋体" w:hAnsi="Times New Roman"/>
          <w:bCs/>
          <w:kern w:val="0"/>
          <w:szCs w:val="21"/>
        </w:rPr>
        <w:t>PSO</w:t>
      </w:r>
      <w:r w:rsidRPr="00DA631F">
        <w:rPr>
          <w:rFonts w:ascii="Times New Roman" w:eastAsia="宋体" w:hAnsi="Times New Roman"/>
          <w:bCs/>
          <w:kern w:val="0"/>
          <w:szCs w:val="21"/>
        </w:rPr>
        <w:t>算法，其收敛曲线迅速趋于平稳。此外，在寻找最优解方面，本文</w:t>
      </w:r>
      <w:r>
        <w:rPr>
          <w:rFonts w:ascii="Times New Roman" w:eastAsia="宋体" w:hAnsi="Times New Roman" w:hint="eastAsia"/>
          <w:bCs/>
          <w:kern w:val="0"/>
          <w:szCs w:val="21"/>
        </w:rPr>
        <w:t>所</w:t>
      </w:r>
      <w:r w:rsidR="003B262E">
        <w:rPr>
          <w:rFonts w:ascii="Times New Roman" w:eastAsia="宋体" w:hAnsi="Times New Roman" w:hint="eastAsia"/>
          <w:bCs/>
          <w:kern w:val="0"/>
          <w:szCs w:val="21"/>
        </w:rPr>
        <w:t>提出</w:t>
      </w:r>
      <w:r w:rsidRPr="00DA631F">
        <w:rPr>
          <w:rFonts w:ascii="Times New Roman" w:eastAsia="宋体" w:hAnsi="Times New Roman"/>
          <w:bCs/>
          <w:kern w:val="0"/>
          <w:szCs w:val="21"/>
        </w:rPr>
        <w:t>的改进</w:t>
      </w:r>
      <w:r w:rsidRPr="00DA631F">
        <w:rPr>
          <w:rFonts w:ascii="Times New Roman" w:eastAsia="宋体" w:hAnsi="Times New Roman"/>
          <w:bCs/>
          <w:kern w:val="0"/>
          <w:szCs w:val="21"/>
        </w:rPr>
        <w:t>PSO</w:t>
      </w:r>
      <w:r w:rsidRPr="00DA631F">
        <w:rPr>
          <w:rFonts w:ascii="Times New Roman" w:eastAsia="宋体" w:hAnsi="Times New Roman"/>
          <w:bCs/>
          <w:kern w:val="0"/>
          <w:szCs w:val="21"/>
        </w:rPr>
        <w:t>算法也展现出了显著的优势，能够获得更为出色的解。</w:t>
      </w:r>
    </w:p>
    <w:p w14:paraId="6BB1A1AD" w14:textId="20C7049E" w:rsidR="006F7173" w:rsidRPr="00832122" w:rsidRDefault="006F7173" w:rsidP="00D52F23">
      <w:pPr>
        <w:jc w:val="center"/>
        <w:rPr>
          <w:rFonts w:ascii="Times New Roman" w:eastAsia="宋体" w:hAnsi="Times New Roman"/>
          <w:b/>
          <w:sz w:val="15"/>
          <w:szCs w:val="15"/>
        </w:rPr>
      </w:pPr>
      <w:r w:rsidRPr="00832122">
        <w:rPr>
          <w:rFonts w:ascii="Times New Roman" w:eastAsia="宋体" w:hAnsi="Times New Roman" w:hint="eastAsia"/>
          <w:b/>
          <w:sz w:val="15"/>
          <w:szCs w:val="15"/>
        </w:rPr>
        <w:t>表</w:t>
      </w:r>
      <w:r w:rsidRPr="00832122">
        <w:rPr>
          <w:rFonts w:ascii="Times New Roman" w:eastAsia="宋体" w:hAnsi="Times New Roman" w:hint="eastAsia"/>
          <w:b/>
          <w:sz w:val="15"/>
          <w:szCs w:val="15"/>
        </w:rPr>
        <w:t>1</w:t>
      </w:r>
      <w:r w:rsidRPr="00832122">
        <w:rPr>
          <w:rFonts w:ascii="Times New Roman" w:eastAsia="宋体" w:hAnsi="Times New Roman"/>
          <w:b/>
          <w:sz w:val="15"/>
          <w:szCs w:val="15"/>
        </w:rPr>
        <w:t xml:space="preserve"> </w:t>
      </w:r>
      <w:r w:rsidR="00727DE7" w:rsidRPr="00832122">
        <w:rPr>
          <w:rFonts w:ascii="Times New Roman" w:eastAsia="宋体" w:hAnsi="Times New Roman" w:hint="eastAsia"/>
          <w:b/>
          <w:sz w:val="15"/>
          <w:szCs w:val="15"/>
        </w:rPr>
        <w:t>测试函数</w:t>
      </w:r>
    </w:p>
    <w:tbl>
      <w:tblPr>
        <w:tblW w:w="0" w:type="auto"/>
        <w:jc w:val="center"/>
        <w:tblBorders>
          <w:top w:val="single" w:sz="12" w:space="0" w:color="auto"/>
          <w:bottom w:val="single" w:sz="12" w:space="0" w:color="auto"/>
        </w:tblBorders>
        <w:tblLook w:val="04A0" w:firstRow="1" w:lastRow="0" w:firstColumn="1" w:lastColumn="0" w:noHBand="0" w:noVBand="1"/>
      </w:tblPr>
      <w:tblGrid>
        <w:gridCol w:w="4253"/>
        <w:gridCol w:w="1559"/>
        <w:gridCol w:w="1134"/>
        <w:gridCol w:w="1360"/>
      </w:tblGrid>
      <w:tr w:rsidR="00362A57" w:rsidRPr="00832122" w14:paraId="5D7E63F7" w14:textId="77777777" w:rsidTr="00F87099">
        <w:trPr>
          <w:trHeight w:val="303"/>
          <w:jc w:val="center"/>
        </w:trPr>
        <w:tc>
          <w:tcPr>
            <w:tcW w:w="4253" w:type="dxa"/>
            <w:tcBorders>
              <w:top w:val="single" w:sz="12" w:space="0" w:color="auto"/>
              <w:bottom w:val="single" w:sz="12" w:space="0" w:color="auto"/>
            </w:tcBorders>
            <w:shd w:val="clear" w:color="auto" w:fill="auto"/>
          </w:tcPr>
          <w:p w14:paraId="3DC80E54" w14:textId="2C40C1FA" w:rsidR="000564E3" w:rsidRPr="00F87099" w:rsidRDefault="000564E3" w:rsidP="00F87099">
            <w:pPr>
              <w:jc w:val="center"/>
              <w:rPr>
                <w:rFonts w:ascii="Times New Roman" w:eastAsia="宋体" w:hAnsi="Times New Roman"/>
                <w:bCs/>
                <w:kern w:val="0"/>
                <w:szCs w:val="21"/>
              </w:rPr>
            </w:pPr>
            <w:r w:rsidRPr="00F87099">
              <w:rPr>
                <w:rFonts w:ascii="Times New Roman" w:eastAsia="宋体" w:hAnsi="Times New Roman" w:hint="eastAsia"/>
                <w:bCs/>
                <w:kern w:val="0"/>
                <w:szCs w:val="21"/>
              </w:rPr>
              <w:t>函数名称</w:t>
            </w:r>
          </w:p>
        </w:tc>
        <w:tc>
          <w:tcPr>
            <w:tcW w:w="1559" w:type="dxa"/>
            <w:tcBorders>
              <w:top w:val="single" w:sz="12" w:space="0" w:color="auto"/>
              <w:bottom w:val="single" w:sz="12" w:space="0" w:color="auto"/>
            </w:tcBorders>
            <w:shd w:val="clear" w:color="auto" w:fill="auto"/>
          </w:tcPr>
          <w:p w14:paraId="7173ECC7" w14:textId="3CE25D2D" w:rsidR="000564E3" w:rsidRPr="00F87099" w:rsidRDefault="00D860E5" w:rsidP="00F87099">
            <w:pPr>
              <w:jc w:val="center"/>
              <w:rPr>
                <w:rFonts w:ascii="Times New Roman" w:eastAsia="宋体" w:hAnsi="Times New Roman"/>
                <w:bCs/>
                <w:kern w:val="0"/>
                <w:szCs w:val="21"/>
              </w:rPr>
            </w:pPr>
            <w:r w:rsidRPr="00F87099">
              <w:rPr>
                <w:rFonts w:ascii="Times New Roman" w:eastAsia="宋体" w:hAnsi="Times New Roman" w:hint="eastAsia"/>
                <w:bCs/>
                <w:kern w:val="0"/>
                <w:szCs w:val="21"/>
              </w:rPr>
              <w:t>变量范围</w:t>
            </w:r>
          </w:p>
        </w:tc>
        <w:tc>
          <w:tcPr>
            <w:tcW w:w="1134" w:type="dxa"/>
            <w:tcBorders>
              <w:top w:val="single" w:sz="12" w:space="0" w:color="auto"/>
              <w:bottom w:val="single" w:sz="12" w:space="0" w:color="auto"/>
            </w:tcBorders>
            <w:shd w:val="clear" w:color="auto" w:fill="auto"/>
          </w:tcPr>
          <w:p w14:paraId="02DAE23A" w14:textId="1F329CC0" w:rsidR="000564E3" w:rsidRPr="00F87099" w:rsidRDefault="00D860E5" w:rsidP="00F87099">
            <w:pPr>
              <w:jc w:val="center"/>
              <w:rPr>
                <w:rFonts w:ascii="Times New Roman" w:eastAsia="宋体" w:hAnsi="Times New Roman"/>
                <w:bCs/>
                <w:kern w:val="0"/>
                <w:szCs w:val="21"/>
              </w:rPr>
            </w:pPr>
            <w:r w:rsidRPr="00F87099">
              <w:rPr>
                <w:rFonts w:ascii="Times New Roman" w:eastAsia="宋体" w:hAnsi="Times New Roman" w:hint="eastAsia"/>
                <w:bCs/>
                <w:kern w:val="0"/>
                <w:szCs w:val="21"/>
              </w:rPr>
              <w:t>函数维度</w:t>
            </w:r>
          </w:p>
        </w:tc>
        <w:tc>
          <w:tcPr>
            <w:tcW w:w="1360" w:type="dxa"/>
            <w:tcBorders>
              <w:top w:val="single" w:sz="12" w:space="0" w:color="auto"/>
              <w:bottom w:val="single" w:sz="12" w:space="0" w:color="auto"/>
            </w:tcBorders>
            <w:shd w:val="clear" w:color="auto" w:fill="auto"/>
          </w:tcPr>
          <w:p w14:paraId="3EDA7319" w14:textId="53ECE6C4" w:rsidR="000564E3" w:rsidRPr="00F87099" w:rsidRDefault="0096777B" w:rsidP="00F87099">
            <w:pPr>
              <w:jc w:val="center"/>
              <w:rPr>
                <w:rFonts w:ascii="Times New Roman" w:eastAsia="宋体" w:hAnsi="Times New Roman"/>
                <w:bCs/>
                <w:kern w:val="0"/>
                <w:szCs w:val="21"/>
              </w:rPr>
            </w:pPr>
            <w:r w:rsidRPr="00F87099">
              <w:rPr>
                <w:rFonts w:ascii="Times New Roman" w:eastAsia="宋体" w:hAnsi="Times New Roman" w:hint="eastAsia"/>
                <w:bCs/>
                <w:kern w:val="0"/>
                <w:szCs w:val="21"/>
              </w:rPr>
              <w:t>最优值</w:t>
            </w:r>
          </w:p>
        </w:tc>
      </w:tr>
      <w:tr w:rsidR="00362A57" w:rsidRPr="00832122" w14:paraId="36326629" w14:textId="77777777" w:rsidTr="00F87099">
        <w:trPr>
          <w:trHeight w:val="303"/>
          <w:jc w:val="center"/>
        </w:trPr>
        <w:tc>
          <w:tcPr>
            <w:tcW w:w="4253" w:type="dxa"/>
            <w:tcBorders>
              <w:top w:val="single" w:sz="12" w:space="0" w:color="auto"/>
              <w:bottom w:val="nil"/>
            </w:tcBorders>
            <w:shd w:val="clear" w:color="auto" w:fill="auto"/>
          </w:tcPr>
          <w:p w14:paraId="54CDEB6C" w14:textId="000E06E9" w:rsidR="000564E3" w:rsidRPr="00F87099" w:rsidRDefault="00AF00D2" w:rsidP="00CB65CC">
            <w:pPr>
              <w:jc w:val="center"/>
              <w:rPr>
                <w:rFonts w:ascii="Times New Roman" w:eastAsia="宋体" w:hAnsi="Times New Roman"/>
                <w:bCs/>
                <w:kern w:val="0"/>
                <w:szCs w:val="21"/>
              </w:rPr>
            </w:pPr>
            <m:oMath>
              <m:sSub>
                <m:sSubPr>
                  <m:ctrlPr>
                    <w:rPr>
                      <w:rFonts w:ascii="Cambria Math" w:eastAsia="宋体" w:hAnsi="Cambria Math"/>
                      <w:bCs/>
                      <w:i/>
                      <w:kern w:val="0"/>
                      <w:szCs w:val="21"/>
                    </w:rPr>
                  </m:ctrlPr>
                </m:sSubPr>
                <m:e>
                  <m:r>
                    <w:rPr>
                      <w:rFonts w:ascii="Cambria Math" w:eastAsia="宋体" w:hAnsi="Cambria Math"/>
                      <w:kern w:val="0"/>
                      <w:szCs w:val="21"/>
                    </w:rPr>
                    <m:t>f</m:t>
                  </m:r>
                </m:e>
                <m:sub>
                  <m:r>
                    <w:rPr>
                      <w:rFonts w:ascii="Cambria Math" w:eastAsia="宋体" w:hAnsi="Cambria Math"/>
                      <w:kern w:val="0"/>
                      <w:szCs w:val="21"/>
                    </w:rPr>
                    <m:t>1</m:t>
                  </m:r>
                </m:sub>
              </m:sSub>
              <m:d>
                <m:dPr>
                  <m:ctrlPr>
                    <w:rPr>
                      <w:rFonts w:ascii="Cambria Math" w:eastAsia="宋体" w:hAnsi="Cambria Math"/>
                      <w:bCs/>
                      <w:i/>
                      <w:kern w:val="0"/>
                      <w:szCs w:val="21"/>
                    </w:rPr>
                  </m:ctrlPr>
                </m:dPr>
                <m:e>
                  <m:r>
                    <w:rPr>
                      <w:rFonts w:ascii="Cambria Math" w:eastAsia="宋体" w:hAnsi="Cambria Math"/>
                      <w:kern w:val="0"/>
                      <w:szCs w:val="21"/>
                    </w:rPr>
                    <m:t>x</m:t>
                  </m:r>
                </m:e>
              </m:d>
              <m:r>
                <w:rPr>
                  <w:rFonts w:ascii="Cambria Math" w:eastAsia="宋体" w:hAnsi="Cambria Math"/>
                  <w:kern w:val="0"/>
                  <w:szCs w:val="21"/>
                </w:rPr>
                <m:t>=</m:t>
              </m:r>
              <m:nary>
                <m:naryPr>
                  <m:chr m:val="∑"/>
                  <m:limLoc m:val="undOvr"/>
                  <m:ctrlPr>
                    <w:rPr>
                      <w:rFonts w:ascii="Cambria Math" w:eastAsia="宋体" w:hAnsi="Cambria Math"/>
                      <w:bCs/>
                      <w:i/>
                      <w:kern w:val="0"/>
                      <w:szCs w:val="21"/>
                    </w:rPr>
                  </m:ctrlPr>
                </m:naryPr>
                <m:sub>
                  <m:r>
                    <w:rPr>
                      <w:rFonts w:ascii="Cambria Math" w:eastAsia="宋体" w:hAnsi="Cambria Math"/>
                      <w:kern w:val="0"/>
                      <w:szCs w:val="21"/>
                    </w:rPr>
                    <m:t>i=1</m:t>
                  </m:r>
                </m:sub>
                <m:sup>
                  <m:r>
                    <w:rPr>
                      <w:rFonts w:ascii="Cambria Math" w:eastAsia="宋体" w:hAnsi="Cambria Math"/>
                      <w:kern w:val="0"/>
                      <w:szCs w:val="21"/>
                    </w:rPr>
                    <m:t>n</m:t>
                  </m:r>
                </m:sup>
                <m:e>
                  <m:sSubSup>
                    <m:sSubSupPr>
                      <m:ctrlPr>
                        <w:rPr>
                          <w:rFonts w:ascii="Cambria Math" w:eastAsia="宋体" w:hAnsi="Cambria Math"/>
                          <w:bCs/>
                          <w:i/>
                          <w:kern w:val="0"/>
                          <w:szCs w:val="21"/>
                        </w:rPr>
                      </m:ctrlPr>
                    </m:sSubSupPr>
                    <m:e>
                      <m:r>
                        <w:rPr>
                          <w:rFonts w:ascii="Cambria Math" w:eastAsia="宋体" w:hAnsi="Cambria Math"/>
                          <w:kern w:val="0"/>
                          <w:szCs w:val="21"/>
                        </w:rPr>
                        <m:t>x</m:t>
                      </m:r>
                    </m:e>
                    <m:sub>
                      <m:r>
                        <w:rPr>
                          <w:rFonts w:ascii="Cambria Math" w:eastAsia="宋体" w:hAnsi="Cambria Math"/>
                          <w:kern w:val="0"/>
                          <w:szCs w:val="21"/>
                        </w:rPr>
                        <m:t>i</m:t>
                      </m:r>
                    </m:sub>
                    <m:sup>
                      <m:r>
                        <w:rPr>
                          <w:rFonts w:ascii="Cambria Math" w:eastAsia="宋体" w:hAnsi="Cambria Math"/>
                          <w:kern w:val="0"/>
                          <w:szCs w:val="21"/>
                        </w:rPr>
                        <m:t>2</m:t>
                      </m:r>
                    </m:sup>
                  </m:sSubSup>
                </m:e>
              </m:nary>
            </m:oMath>
            <w:r w:rsidR="00CB65CC" w:rsidRPr="00F87099">
              <w:rPr>
                <w:rFonts w:ascii="Times New Roman" w:eastAsia="宋体" w:hAnsi="Times New Roman"/>
                <w:bCs/>
                <w:kern w:val="0"/>
                <w:szCs w:val="21"/>
              </w:rPr>
              <w:t xml:space="preserve"> </w:t>
            </w:r>
          </w:p>
        </w:tc>
        <w:tc>
          <w:tcPr>
            <w:tcW w:w="1559" w:type="dxa"/>
            <w:tcBorders>
              <w:top w:val="single" w:sz="12" w:space="0" w:color="auto"/>
              <w:bottom w:val="nil"/>
            </w:tcBorders>
            <w:shd w:val="clear" w:color="auto" w:fill="auto"/>
          </w:tcPr>
          <w:p w14:paraId="12A469AE" w14:textId="25679F11" w:rsidR="000564E3" w:rsidRPr="00F87099" w:rsidRDefault="00847924" w:rsidP="00F87099">
            <w:pPr>
              <w:jc w:val="center"/>
              <w:rPr>
                <w:rFonts w:ascii="Times New Roman" w:eastAsia="黑体" w:hAnsi="Times New Roman"/>
                <w:szCs w:val="21"/>
              </w:rPr>
            </w:pPr>
            <w:r w:rsidRPr="00F87099">
              <w:rPr>
                <w:rFonts w:ascii="Times New Roman" w:eastAsia="黑体" w:hAnsi="Times New Roman" w:hint="eastAsia"/>
                <w:szCs w:val="21"/>
              </w:rPr>
              <w:t>[</w:t>
            </w:r>
            <w:r w:rsidR="00D860E5" w:rsidRPr="00F87099">
              <w:rPr>
                <w:rFonts w:ascii="Times New Roman" w:eastAsia="黑体" w:hAnsi="Times New Roman" w:hint="eastAsia"/>
                <w:szCs w:val="21"/>
              </w:rPr>
              <w:t>-</w:t>
            </w:r>
            <w:r w:rsidR="00D860E5" w:rsidRPr="00F87099">
              <w:rPr>
                <w:rFonts w:ascii="Times New Roman" w:eastAsia="黑体" w:hAnsi="Times New Roman"/>
                <w:szCs w:val="21"/>
              </w:rPr>
              <w:t>100</w:t>
            </w:r>
            <w:r w:rsidR="00D860E5" w:rsidRPr="00F87099">
              <w:rPr>
                <w:rFonts w:ascii="Times New Roman" w:eastAsia="黑体" w:hAnsi="Times New Roman" w:hint="eastAsia"/>
                <w:szCs w:val="21"/>
              </w:rPr>
              <w:t>，</w:t>
            </w:r>
            <w:r w:rsidR="00D860E5" w:rsidRPr="00F87099">
              <w:rPr>
                <w:rFonts w:ascii="Times New Roman" w:eastAsia="黑体" w:hAnsi="Times New Roman" w:hint="eastAsia"/>
                <w:szCs w:val="21"/>
              </w:rPr>
              <w:t>1</w:t>
            </w:r>
            <w:r w:rsidR="00D860E5" w:rsidRPr="00F87099">
              <w:rPr>
                <w:rFonts w:ascii="Times New Roman" w:eastAsia="黑体" w:hAnsi="Times New Roman"/>
                <w:szCs w:val="21"/>
              </w:rPr>
              <w:t>00</w:t>
            </w:r>
            <w:r w:rsidRPr="00F87099">
              <w:rPr>
                <w:rFonts w:ascii="Times New Roman" w:eastAsia="黑体" w:hAnsi="Times New Roman" w:hint="eastAsia"/>
                <w:szCs w:val="21"/>
              </w:rPr>
              <w:t>]</w:t>
            </w:r>
          </w:p>
        </w:tc>
        <w:tc>
          <w:tcPr>
            <w:tcW w:w="1134" w:type="dxa"/>
            <w:tcBorders>
              <w:top w:val="single" w:sz="12" w:space="0" w:color="auto"/>
              <w:bottom w:val="nil"/>
            </w:tcBorders>
            <w:shd w:val="clear" w:color="auto" w:fill="auto"/>
          </w:tcPr>
          <w:p w14:paraId="14D90280" w14:textId="5EED3CCC" w:rsidR="000564E3" w:rsidRPr="00F87099" w:rsidRDefault="00D860E5" w:rsidP="00F87099">
            <w:pPr>
              <w:jc w:val="center"/>
              <w:rPr>
                <w:rFonts w:ascii="Times New Roman" w:eastAsia="黑体" w:hAnsi="Times New Roman"/>
                <w:szCs w:val="21"/>
              </w:rPr>
            </w:pPr>
            <w:r w:rsidRPr="00F87099">
              <w:rPr>
                <w:rFonts w:ascii="Times New Roman" w:eastAsia="黑体" w:hAnsi="Times New Roman" w:hint="eastAsia"/>
                <w:szCs w:val="21"/>
              </w:rPr>
              <w:t>3</w:t>
            </w:r>
            <w:r w:rsidRPr="00F87099">
              <w:rPr>
                <w:rFonts w:ascii="Times New Roman" w:eastAsia="黑体" w:hAnsi="Times New Roman"/>
                <w:szCs w:val="21"/>
              </w:rPr>
              <w:t>0</w:t>
            </w:r>
          </w:p>
        </w:tc>
        <w:tc>
          <w:tcPr>
            <w:tcW w:w="1360" w:type="dxa"/>
            <w:tcBorders>
              <w:top w:val="single" w:sz="12" w:space="0" w:color="auto"/>
              <w:bottom w:val="nil"/>
            </w:tcBorders>
            <w:shd w:val="clear" w:color="auto" w:fill="auto"/>
          </w:tcPr>
          <w:p w14:paraId="7ACD6F43" w14:textId="5CFBFBDD" w:rsidR="000564E3" w:rsidRPr="00F87099" w:rsidRDefault="00D860E5" w:rsidP="00F87099">
            <w:pPr>
              <w:jc w:val="center"/>
              <w:rPr>
                <w:rFonts w:ascii="Times New Roman" w:eastAsia="宋体" w:hAnsi="Times New Roman"/>
                <w:bCs/>
                <w:kern w:val="0"/>
                <w:szCs w:val="21"/>
              </w:rPr>
            </w:pPr>
            <w:r w:rsidRPr="00F87099">
              <w:rPr>
                <w:rFonts w:ascii="Times New Roman" w:eastAsia="宋体" w:hAnsi="Times New Roman" w:hint="eastAsia"/>
                <w:bCs/>
                <w:kern w:val="0"/>
                <w:szCs w:val="21"/>
              </w:rPr>
              <w:t>0</w:t>
            </w:r>
          </w:p>
        </w:tc>
      </w:tr>
      <w:tr w:rsidR="00362A57" w:rsidRPr="00832122" w14:paraId="6DB1E923" w14:textId="77777777" w:rsidTr="00F87099">
        <w:trPr>
          <w:trHeight w:val="303"/>
          <w:jc w:val="center"/>
        </w:trPr>
        <w:tc>
          <w:tcPr>
            <w:tcW w:w="4253" w:type="dxa"/>
            <w:tcBorders>
              <w:top w:val="nil"/>
              <w:bottom w:val="nil"/>
            </w:tcBorders>
            <w:shd w:val="clear" w:color="auto" w:fill="auto"/>
          </w:tcPr>
          <w:p w14:paraId="1226C40E" w14:textId="7504410E" w:rsidR="00B74290" w:rsidRPr="00F87099" w:rsidRDefault="00AF00D2" w:rsidP="00B74290">
            <w:pPr>
              <w:jc w:val="center"/>
              <w:rPr>
                <w:bCs/>
                <w:kern w:val="0"/>
                <w:szCs w:val="21"/>
              </w:rPr>
            </w:pPr>
            <m:oMath>
              <m:sSub>
                <m:sSubPr>
                  <m:ctrlPr>
                    <w:rPr>
                      <w:rFonts w:ascii="Cambria Math" w:eastAsia="宋体" w:hAnsi="Cambria Math" w:cs="Segoe UI"/>
                      <w:i/>
                      <w:szCs w:val="21"/>
                    </w:rPr>
                  </m:ctrlPr>
                </m:sSubPr>
                <m:e>
                  <m:r>
                    <w:rPr>
                      <w:rFonts w:ascii="Cambria Math" w:eastAsia="宋体" w:hAnsi="Cambria Math" w:cs="Segoe UI" w:hint="eastAsia"/>
                      <w:szCs w:val="21"/>
                    </w:rPr>
                    <m:t>f</m:t>
                  </m:r>
                </m:e>
                <m:sub>
                  <m:r>
                    <w:rPr>
                      <w:rFonts w:ascii="Cambria Math" w:eastAsia="宋体" w:hAnsi="Cambria Math" w:cs="Segoe UI"/>
                      <w:szCs w:val="21"/>
                    </w:rPr>
                    <m:t>2</m:t>
                  </m:r>
                </m:sub>
              </m:sSub>
              <m:d>
                <m:dPr>
                  <m:ctrlPr>
                    <w:rPr>
                      <w:rFonts w:ascii="Cambria Math" w:eastAsia="宋体" w:hAnsi="Cambria Math" w:cs="Segoe UI"/>
                      <w:i/>
                      <w:szCs w:val="21"/>
                    </w:rPr>
                  </m:ctrlPr>
                </m:dPr>
                <m:e>
                  <m:r>
                    <w:rPr>
                      <w:rFonts w:ascii="Cambria Math" w:eastAsia="宋体" w:hAnsi="Cambria Math" w:cs="Segoe UI"/>
                      <w:szCs w:val="21"/>
                    </w:rPr>
                    <m:t>x</m:t>
                  </m:r>
                </m:e>
              </m:d>
              <m:r>
                <w:rPr>
                  <w:rFonts w:ascii="Cambria Math" w:eastAsia="宋体" w:hAnsi="Cambria Math" w:cs="Segoe UI"/>
                  <w:szCs w:val="21"/>
                </w:rPr>
                <m:t>=-20</m:t>
              </m:r>
              <m:func>
                <m:funcPr>
                  <m:ctrlPr>
                    <w:rPr>
                      <w:rFonts w:ascii="Cambria Math" w:hAnsi="Cambria Math"/>
                      <w:szCs w:val="21"/>
                    </w:rPr>
                  </m:ctrlPr>
                </m:funcPr>
                <m:fName>
                  <m:r>
                    <m:rPr>
                      <m:sty m:val="p"/>
                    </m:rPr>
                    <w:rPr>
                      <w:rFonts w:ascii="Cambria Math" w:hAnsi="Cambria Math"/>
                      <w:szCs w:val="21"/>
                    </w:rPr>
                    <m:t>exp</m:t>
                  </m:r>
                  <m:ctrlPr>
                    <w:rPr>
                      <w:rFonts w:ascii="Cambria Math" w:hAnsi="Cambria Math"/>
                      <w:i/>
                      <w:szCs w:val="21"/>
                    </w:rPr>
                  </m:ctrlPr>
                </m:fName>
                <m:e>
                  <m:r>
                    <m:rPr>
                      <m:sty m:val="p"/>
                    </m:rPr>
                    <w:rPr>
                      <w:rFonts w:ascii="Cambria Math" w:eastAsia="宋体" w:hAnsi="Cambria Math" w:cs="Segoe UI"/>
                      <w:szCs w:val="21"/>
                    </w:rPr>
                    <m:t>⁡</m:t>
                  </m:r>
                  <m:r>
                    <w:rPr>
                      <w:rFonts w:ascii="Cambria Math" w:eastAsia="宋体" w:hAnsi="Cambria Math" w:cs="Segoe UI"/>
                      <w:szCs w:val="21"/>
                    </w:rPr>
                    <m:t>（</m:t>
                  </m:r>
                  <m:r>
                    <w:rPr>
                      <w:rFonts w:ascii="Cambria Math" w:eastAsia="宋体" w:hAnsi="Cambria Math" w:cs="Segoe UI"/>
                      <w:szCs w:val="21"/>
                    </w:rPr>
                    <m:t>-0.2</m:t>
                  </m:r>
                  <m:rad>
                    <m:radPr>
                      <m:degHide m:val="1"/>
                      <m:ctrlPr>
                        <w:rPr>
                          <w:rFonts w:ascii="Cambria Math" w:eastAsia="宋体" w:hAnsi="Cambria Math" w:cs="Segoe UI"/>
                          <w:i/>
                          <w:szCs w:val="21"/>
                        </w:rPr>
                      </m:ctrlPr>
                    </m:radPr>
                    <m:deg/>
                    <m:e>
                      <m:f>
                        <m:fPr>
                          <m:ctrlPr>
                            <w:rPr>
                              <w:rFonts w:ascii="Cambria Math" w:eastAsia="宋体" w:hAnsi="Cambria Math" w:cs="Segoe UI"/>
                              <w:i/>
                              <w:szCs w:val="21"/>
                            </w:rPr>
                          </m:ctrlPr>
                        </m:fPr>
                        <m:num>
                          <m:r>
                            <w:rPr>
                              <w:rFonts w:ascii="Cambria Math" w:eastAsia="宋体" w:hAnsi="Cambria Math" w:cs="Segoe UI"/>
                              <w:szCs w:val="21"/>
                            </w:rPr>
                            <m:t>1</m:t>
                          </m:r>
                        </m:num>
                        <m:den>
                          <m:r>
                            <w:rPr>
                              <w:rFonts w:ascii="Cambria Math" w:eastAsia="宋体" w:hAnsi="Cambria Math" w:cs="Segoe UI"/>
                              <w:szCs w:val="21"/>
                            </w:rPr>
                            <m:t>30</m:t>
                          </m:r>
                        </m:den>
                      </m:f>
                      <m:nary>
                        <m:naryPr>
                          <m:chr m:val="∑"/>
                          <m:limLoc m:val="undOvr"/>
                          <m:ctrlPr>
                            <w:rPr>
                              <w:rFonts w:ascii="Cambria Math" w:eastAsia="宋体" w:hAnsi="Cambria Math" w:cs="Segoe UI"/>
                              <w:i/>
                              <w:szCs w:val="21"/>
                            </w:rPr>
                          </m:ctrlPr>
                        </m:naryPr>
                        <m:sub>
                          <m:r>
                            <w:rPr>
                              <w:rFonts w:ascii="Cambria Math" w:eastAsia="宋体" w:hAnsi="Cambria Math" w:cs="Segoe UI" w:hint="eastAsia"/>
                              <w:szCs w:val="21"/>
                            </w:rPr>
                            <m:t>i</m:t>
                          </m:r>
                          <m:r>
                            <w:rPr>
                              <w:rFonts w:ascii="Cambria Math" w:eastAsia="宋体" w:hAnsi="Cambria Math" w:cs="Segoe UI"/>
                              <w:szCs w:val="21"/>
                            </w:rPr>
                            <m:t>=1</m:t>
                          </m:r>
                        </m:sub>
                        <m:sup>
                          <m:r>
                            <w:rPr>
                              <w:rFonts w:ascii="Cambria Math" w:eastAsia="宋体" w:hAnsi="Cambria Math" w:cs="Segoe UI"/>
                              <w:szCs w:val="21"/>
                            </w:rPr>
                            <m:t>30</m:t>
                          </m:r>
                        </m:sup>
                        <m:e>
                          <m:sSubSup>
                            <m:sSubSupPr>
                              <m:ctrlPr>
                                <w:rPr>
                                  <w:rFonts w:ascii="Cambria Math" w:eastAsia="宋体" w:hAnsi="Cambria Math" w:cs="Segoe UI"/>
                                  <w:i/>
                                  <w:szCs w:val="21"/>
                                </w:rPr>
                              </m:ctrlPr>
                            </m:sSubSupPr>
                            <m:e>
                              <m:r>
                                <w:rPr>
                                  <w:rFonts w:ascii="Cambria Math" w:eastAsia="宋体" w:hAnsi="Cambria Math" w:cs="Segoe UI"/>
                                  <w:szCs w:val="21"/>
                                </w:rPr>
                                <m:t>x</m:t>
                              </m:r>
                            </m:e>
                            <m:sub>
                              <m:r>
                                <w:rPr>
                                  <w:rFonts w:ascii="Cambria Math" w:eastAsia="宋体" w:hAnsi="Cambria Math" w:cs="Segoe UI"/>
                                  <w:szCs w:val="21"/>
                                </w:rPr>
                                <m:t>i</m:t>
                              </m:r>
                            </m:sub>
                            <m:sup>
                              <m:r>
                                <w:rPr>
                                  <w:rFonts w:ascii="Cambria Math" w:eastAsia="宋体" w:hAnsi="Cambria Math" w:cs="Segoe UI"/>
                                  <w:szCs w:val="21"/>
                                </w:rPr>
                                <m:t>2</m:t>
                              </m:r>
                            </m:sup>
                          </m:sSubSup>
                        </m:e>
                      </m:nary>
                    </m:e>
                  </m:rad>
                  <m:r>
                    <w:rPr>
                      <w:rFonts w:ascii="Cambria Math" w:hAnsi="Cambria Math"/>
                      <w:szCs w:val="21"/>
                    </w:rPr>
                    <m:t>）</m:t>
                  </m:r>
                </m:e>
              </m:func>
              <m:r>
                <w:rPr>
                  <w:rFonts w:ascii="Cambria Math" w:hAnsi="Cambria Math"/>
                  <w:szCs w:val="21"/>
                </w:rPr>
                <m:t>-</m:t>
              </m:r>
              <m:func>
                <m:funcPr>
                  <m:ctrlPr>
                    <w:rPr>
                      <w:rFonts w:ascii="Cambria Math" w:hAnsi="Cambria Math"/>
                      <w:szCs w:val="21"/>
                    </w:rPr>
                  </m:ctrlPr>
                </m:funcPr>
                <m:fName>
                  <m:r>
                    <m:rPr>
                      <m:sty m:val="p"/>
                    </m:rPr>
                    <w:rPr>
                      <w:rFonts w:ascii="Cambria Math" w:hAnsi="Cambria Math"/>
                      <w:szCs w:val="21"/>
                    </w:rPr>
                    <m:t>exp</m:t>
                  </m:r>
                  <m:ctrlPr>
                    <w:rPr>
                      <w:rFonts w:ascii="Cambria Math" w:hAnsi="Cambria Math"/>
                      <w:i/>
                      <w:szCs w:val="21"/>
                    </w:rPr>
                  </m:ctrlPr>
                </m:fName>
                <m:e>
                  <m:d>
                    <m:dPr>
                      <m:ctrlPr>
                        <w:rPr>
                          <w:rFonts w:ascii="Cambria Math" w:hAnsi="Cambria Math"/>
                          <w:i/>
                          <w:szCs w:val="21"/>
                        </w:rPr>
                      </m:ctrlPr>
                    </m:dPr>
                    <m:e>
                      <m:f>
                        <m:fPr>
                          <m:ctrlPr>
                            <w:rPr>
                              <w:rFonts w:ascii="Cambria Math" w:hAnsi="Cambria Math"/>
                              <w:i/>
                              <w:szCs w:val="21"/>
                            </w:rPr>
                          </m:ctrlPr>
                        </m:fPr>
                        <m:num>
                          <m:r>
                            <w:rPr>
                              <w:rFonts w:ascii="Cambria Math" w:hAnsi="Cambria Math"/>
                              <w:szCs w:val="21"/>
                            </w:rPr>
                            <m:t>1</m:t>
                          </m:r>
                        </m:num>
                        <m:den>
                          <m:r>
                            <w:rPr>
                              <w:rFonts w:ascii="Cambria Math" w:hAnsi="Cambria Math"/>
                              <w:szCs w:val="21"/>
                            </w:rPr>
                            <m:t>30</m:t>
                          </m:r>
                        </m:den>
                      </m:f>
                      <m:nary>
                        <m:naryPr>
                          <m:chr m:val="∑"/>
                          <m:limLoc m:val="subSup"/>
                          <m:ctrlPr>
                            <w:rPr>
                              <w:rFonts w:ascii="Cambria Math" w:hAnsi="Cambria Math"/>
                              <w:i/>
                              <w:szCs w:val="21"/>
                            </w:rPr>
                          </m:ctrlPr>
                        </m:naryPr>
                        <m:sub>
                          <m:r>
                            <w:rPr>
                              <w:rFonts w:ascii="Cambria Math" w:hAnsi="Cambria Math"/>
                              <w:szCs w:val="21"/>
                            </w:rPr>
                            <m:t>i=1</m:t>
                          </m:r>
                        </m:sub>
                        <m:sup>
                          <m:r>
                            <w:rPr>
                              <w:rFonts w:ascii="Cambria Math" w:hAnsi="Cambria Math"/>
                              <w:szCs w:val="21"/>
                            </w:rPr>
                            <m:t>30</m:t>
                          </m:r>
                        </m:sup>
                        <m:e>
                          <m:func>
                            <m:funcPr>
                              <m:ctrlPr>
                                <w:rPr>
                                  <w:rFonts w:ascii="Cambria Math" w:hAnsi="Cambria Math"/>
                                  <w:i/>
                                  <w:szCs w:val="21"/>
                                </w:rPr>
                              </m:ctrlPr>
                            </m:funcPr>
                            <m:fName>
                              <m:r>
                                <m:rPr>
                                  <m:sty m:val="p"/>
                                </m:rPr>
                                <w:rPr>
                                  <w:rFonts w:ascii="Cambria Math" w:hAnsi="Cambria Math"/>
                                  <w:szCs w:val="21"/>
                                </w:rPr>
                                <m:t>cos</m:t>
                              </m:r>
                            </m:fName>
                            <m:e>
                              <m:r>
                                <w:rPr>
                                  <w:rFonts w:ascii="Cambria Math" w:hAnsi="Cambria Math"/>
                                  <w:szCs w:val="21"/>
                                </w:rPr>
                                <m:t>2π</m:t>
                              </m:r>
                              <m:sSub>
                                <m:sSubPr>
                                  <m:ctrlPr>
                                    <w:rPr>
                                      <w:rFonts w:ascii="Cambria Math" w:hAnsi="Cambria Math"/>
                                      <w:i/>
                                      <w:szCs w:val="21"/>
                                    </w:rPr>
                                  </m:ctrlPr>
                                </m:sSubPr>
                                <m:e>
                                  <m:r>
                                    <w:rPr>
                                      <w:rFonts w:ascii="Cambria Math" w:hAnsi="Cambria Math"/>
                                      <w:szCs w:val="21"/>
                                    </w:rPr>
                                    <m:t>x</m:t>
                                  </m:r>
                                </m:e>
                                <m:sub>
                                  <m:r>
                                    <w:rPr>
                                      <w:rFonts w:ascii="Cambria Math" w:hAnsi="Cambria Math"/>
                                      <w:szCs w:val="21"/>
                                    </w:rPr>
                                    <m:t>i</m:t>
                                  </m:r>
                                </m:sub>
                              </m:sSub>
                            </m:e>
                          </m:func>
                        </m:e>
                      </m:nary>
                    </m:e>
                  </m:d>
                </m:e>
              </m:func>
              <m:r>
                <w:rPr>
                  <w:rFonts w:ascii="Cambria Math" w:hAnsi="Cambria Math"/>
                  <w:szCs w:val="21"/>
                </w:rPr>
                <m:t>+20+e</m:t>
              </m:r>
            </m:oMath>
            <w:r w:rsidR="00E74E2A" w:rsidRPr="00F87099">
              <w:rPr>
                <w:bCs/>
                <w:kern w:val="0"/>
                <w:szCs w:val="21"/>
              </w:rPr>
              <w:t xml:space="preserve"> </w:t>
            </w:r>
          </w:p>
        </w:tc>
        <w:tc>
          <w:tcPr>
            <w:tcW w:w="1559" w:type="dxa"/>
            <w:tcBorders>
              <w:top w:val="nil"/>
              <w:bottom w:val="nil"/>
            </w:tcBorders>
            <w:shd w:val="clear" w:color="auto" w:fill="auto"/>
            <w:vAlign w:val="center"/>
          </w:tcPr>
          <w:p w14:paraId="743C1072" w14:textId="709A0276" w:rsidR="00B74290" w:rsidRPr="00F87099" w:rsidRDefault="00B74290" w:rsidP="00F87099">
            <w:pPr>
              <w:jc w:val="center"/>
              <w:rPr>
                <w:rFonts w:ascii="Times New Roman" w:eastAsia="黑体" w:hAnsi="Times New Roman"/>
                <w:szCs w:val="21"/>
              </w:rPr>
            </w:pPr>
            <w:r w:rsidRPr="00F87099">
              <w:rPr>
                <w:rFonts w:ascii="Times New Roman" w:eastAsia="宋体" w:hAnsi="Times New Roman" w:hint="eastAsia"/>
                <w:szCs w:val="21"/>
              </w:rPr>
              <w:t>[</w:t>
            </w:r>
            <w:r w:rsidRPr="00F87099">
              <w:rPr>
                <w:rFonts w:ascii="Times New Roman" w:eastAsia="宋体" w:hAnsi="Times New Roman"/>
                <w:szCs w:val="21"/>
              </w:rPr>
              <w:t>-</w:t>
            </w:r>
            <w:r w:rsidR="00BE723F" w:rsidRPr="00F87099">
              <w:rPr>
                <w:rFonts w:ascii="Times New Roman" w:eastAsia="宋体" w:hAnsi="Times New Roman"/>
                <w:szCs w:val="21"/>
              </w:rPr>
              <w:t>3</w:t>
            </w:r>
            <w:r w:rsidR="00A119E9" w:rsidRPr="00F87099">
              <w:rPr>
                <w:rFonts w:ascii="Times New Roman" w:eastAsia="宋体" w:hAnsi="Times New Roman"/>
                <w:szCs w:val="21"/>
              </w:rPr>
              <w:t>2</w:t>
            </w:r>
            <w:r w:rsidRPr="00F87099">
              <w:rPr>
                <w:rFonts w:ascii="Times New Roman" w:eastAsia="宋体" w:hAnsi="Times New Roman" w:hint="eastAsia"/>
                <w:szCs w:val="21"/>
              </w:rPr>
              <w:t>，</w:t>
            </w:r>
            <w:r w:rsidR="00950FDD" w:rsidRPr="00F87099">
              <w:rPr>
                <w:rFonts w:ascii="Times New Roman" w:eastAsia="宋体" w:hAnsi="Times New Roman"/>
                <w:szCs w:val="21"/>
              </w:rPr>
              <w:t>3</w:t>
            </w:r>
            <w:r w:rsidR="00A119E9" w:rsidRPr="00F87099">
              <w:rPr>
                <w:rFonts w:ascii="Times New Roman" w:eastAsia="宋体" w:hAnsi="Times New Roman"/>
                <w:szCs w:val="21"/>
              </w:rPr>
              <w:t>2</w:t>
            </w:r>
            <w:r w:rsidRPr="00F87099">
              <w:rPr>
                <w:rFonts w:ascii="Times New Roman" w:eastAsia="宋体" w:hAnsi="Times New Roman"/>
                <w:szCs w:val="21"/>
              </w:rPr>
              <w:t>]</w:t>
            </w:r>
          </w:p>
        </w:tc>
        <w:tc>
          <w:tcPr>
            <w:tcW w:w="1134" w:type="dxa"/>
            <w:tcBorders>
              <w:top w:val="nil"/>
              <w:bottom w:val="nil"/>
            </w:tcBorders>
            <w:shd w:val="clear" w:color="auto" w:fill="auto"/>
            <w:vAlign w:val="center"/>
          </w:tcPr>
          <w:p w14:paraId="3F4FCA91" w14:textId="1E41A972" w:rsidR="00B74290" w:rsidRPr="00F87099" w:rsidRDefault="00B74290" w:rsidP="00F87099">
            <w:pPr>
              <w:jc w:val="center"/>
              <w:rPr>
                <w:rFonts w:ascii="Times New Roman" w:eastAsia="黑体" w:hAnsi="Times New Roman"/>
                <w:szCs w:val="21"/>
              </w:rPr>
            </w:pPr>
            <w:r w:rsidRPr="00F87099">
              <w:rPr>
                <w:rFonts w:ascii="Times New Roman" w:eastAsia="宋体" w:hAnsi="Times New Roman" w:hint="eastAsia"/>
                <w:szCs w:val="21"/>
              </w:rPr>
              <w:t>3</w:t>
            </w:r>
            <w:r w:rsidRPr="00F87099">
              <w:rPr>
                <w:rFonts w:ascii="Times New Roman" w:eastAsia="宋体" w:hAnsi="Times New Roman"/>
                <w:szCs w:val="21"/>
              </w:rPr>
              <w:t>0</w:t>
            </w:r>
          </w:p>
        </w:tc>
        <w:tc>
          <w:tcPr>
            <w:tcW w:w="1360" w:type="dxa"/>
            <w:tcBorders>
              <w:top w:val="nil"/>
              <w:bottom w:val="nil"/>
            </w:tcBorders>
            <w:shd w:val="clear" w:color="auto" w:fill="auto"/>
            <w:vAlign w:val="center"/>
          </w:tcPr>
          <w:p w14:paraId="731AFEE7" w14:textId="5EF21755" w:rsidR="00B74290" w:rsidRPr="00F87099" w:rsidRDefault="00950FDD" w:rsidP="00F87099">
            <w:pPr>
              <w:jc w:val="center"/>
              <w:rPr>
                <w:rFonts w:ascii="Times New Roman" w:eastAsia="宋体" w:hAnsi="Times New Roman"/>
                <w:bCs/>
                <w:kern w:val="0"/>
                <w:szCs w:val="21"/>
              </w:rPr>
            </w:pPr>
            <w:r w:rsidRPr="00F87099">
              <w:rPr>
                <w:rFonts w:ascii="Times New Roman" w:eastAsia="宋体" w:hAnsi="Times New Roman"/>
                <w:bCs/>
                <w:kern w:val="0"/>
                <w:szCs w:val="21"/>
              </w:rPr>
              <w:t>0</w:t>
            </w:r>
          </w:p>
        </w:tc>
      </w:tr>
      <w:tr w:rsidR="00362A57" w:rsidRPr="00832122" w14:paraId="38F2DB1D" w14:textId="77777777" w:rsidTr="00F87099">
        <w:trPr>
          <w:trHeight w:val="303"/>
          <w:jc w:val="center"/>
        </w:trPr>
        <w:tc>
          <w:tcPr>
            <w:tcW w:w="4253" w:type="dxa"/>
            <w:tcBorders>
              <w:top w:val="nil"/>
            </w:tcBorders>
            <w:shd w:val="clear" w:color="auto" w:fill="auto"/>
          </w:tcPr>
          <w:p w14:paraId="7CBBACE8" w14:textId="51B1E404" w:rsidR="00B74290" w:rsidRPr="00F87099" w:rsidRDefault="00AF00D2" w:rsidP="00B74290">
            <w:pPr>
              <w:jc w:val="center"/>
              <w:rPr>
                <w:bCs/>
                <w:kern w:val="0"/>
                <w:szCs w:val="21"/>
              </w:rPr>
            </w:pPr>
            <m:oMath>
              <m:sSub>
                <m:sSubPr>
                  <m:ctrlPr>
                    <w:rPr>
                      <w:rFonts w:ascii="Cambria Math" w:eastAsia="宋体" w:hAnsi="Cambria Math"/>
                      <w:bCs/>
                      <w:i/>
                      <w:kern w:val="0"/>
                      <w:szCs w:val="21"/>
                    </w:rPr>
                  </m:ctrlPr>
                </m:sSubPr>
                <m:e>
                  <m:r>
                    <w:rPr>
                      <w:rFonts w:ascii="Cambria Math" w:eastAsia="宋体" w:hAnsi="Cambria Math"/>
                      <w:kern w:val="0"/>
                      <w:szCs w:val="21"/>
                    </w:rPr>
                    <m:t>f</m:t>
                  </m:r>
                </m:e>
                <m:sub>
                  <m:r>
                    <w:rPr>
                      <w:rFonts w:ascii="Cambria Math" w:eastAsia="宋体" w:hAnsi="Cambria Math"/>
                      <w:kern w:val="0"/>
                      <w:szCs w:val="21"/>
                    </w:rPr>
                    <m:t>3</m:t>
                  </m:r>
                </m:sub>
              </m:sSub>
              <m:d>
                <m:dPr>
                  <m:ctrlPr>
                    <w:rPr>
                      <w:rFonts w:ascii="Cambria Math" w:eastAsia="宋体" w:hAnsi="Cambria Math"/>
                      <w:bCs/>
                      <w:i/>
                      <w:kern w:val="0"/>
                      <w:szCs w:val="21"/>
                    </w:rPr>
                  </m:ctrlPr>
                </m:dPr>
                <m:e>
                  <m:r>
                    <w:rPr>
                      <w:rFonts w:ascii="Cambria Math" w:eastAsia="宋体" w:hAnsi="Cambria Math"/>
                      <w:kern w:val="0"/>
                      <w:szCs w:val="21"/>
                    </w:rPr>
                    <m:t>x</m:t>
                  </m:r>
                </m:e>
              </m:d>
              <m:r>
                <w:rPr>
                  <w:rFonts w:ascii="Cambria Math" w:eastAsia="宋体" w:hAnsi="Cambria Math"/>
                  <w:kern w:val="0"/>
                  <w:szCs w:val="21"/>
                </w:rPr>
                <m:t>=</m:t>
              </m:r>
              <m:f>
                <m:fPr>
                  <m:ctrlPr>
                    <w:rPr>
                      <w:rFonts w:ascii="Cambria Math" w:eastAsia="宋体" w:hAnsi="Cambria Math"/>
                      <w:bCs/>
                      <w:i/>
                      <w:kern w:val="0"/>
                      <w:szCs w:val="21"/>
                    </w:rPr>
                  </m:ctrlPr>
                </m:fPr>
                <m:num>
                  <m:r>
                    <w:rPr>
                      <w:rFonts w:ascii="Cambria Math" w:eastAsia="宋体" w:hAnsi="Cambria Math"/>
                      <w:kern w:val="0"/>
                      <w:szCs w:val="21"/>
                    </w:rPr>
                    <m:t>1</m:t>
                  </m:r>
                </m:num>
                <m:den>
                  <m:r>
                    <w:rPr>
                      <w:rFonts w:ascii="Cambria Math" w:eastAsia="宋体" w:hAnsi="Cambria Math"/>
                      <w:kern w:val="0"/>
                      <w:szCs w:val="21"/>
                    </w:rPr>
                    <m:t>4000</m:t>
                  </m:r>
                </m:den>
              </m:f>
              <m:nary>
                <m:naryPr>
                  <m:chr m:val="∑"/>
                  <m:limLoc m:val="undOvr"/>
                  <m:ctrlPr>
                    <w:rPr>
                      <w:rFonts w:ascii="Cambria Math" w:eastAsia="宋体" w:hAnsi="Cambria Math"/>
                      <w:bCs/>
                      <w:i/>
                      <w:kern w:val="0"/>
                      <w:szCs w:val="21"/>
                    </w:rPr>
                  </m:ctrlPr>
                </m:naryPr>
                <m:sub>
                  <m:r>
                    <w:rPr>
                      <w:rFonts w:ascii="Cambria Math" w:eastAsia="宋体" w:hAnsi="Cambria Math"/>
                      <w:kern w:val="0"/>
                      <w:szCs w:val="21"/>
                    </w:rPr>
                    <m:t>i=1</m:t>
                  </m:r>
                </m:sub>
                <m:sup>
                  <m:r>
                    <w:rPr>
                      <w:rFonts w:ascii="Cambria Math" w:eastAsia="宋体" w:hAnsi="Cambria Math"/>
                      <w:kern w:val="0"/>
                      <w:szCs w:val="21"/>
                    </w:rPr>
                    <m:t>30</m:t>
                  </m:r>
                </m:sup>
                <m:e>
                  <m:sSubSup>
                    <m:sSubSupPr>
                      <m:ctrlPr>
                        <w:rPr>
                          <w:rFonts w:ascii="Cambria Math" w:eastAsia="宋体" w:hAnsi="Cambria Math"/>
                          <w:bCs/>
                          <w:i/>
                          <w:kern w:val="0"/>
                          <w:szCs w:val="21"/>
                        </w:rPr>
                      </m:ctrlPr>
                    </m:sSubSupPr>
                    <m:e>
                      <m:r>
                        <w:rPr>
                          <w:rFonts w:ascii="Cambria Math" w:eastAsia="宋体" w:hAnsi="Cambria Math"/>
                          <w:kern w:val="0"/>
                          <w:szCs w:val="21"/>
                        </w:rPr>
                        <m:t>x</m:t>
                      </m:r>
                    </m:e>
                    <m:sub>
                      <m:r>
                        <w:rPr>
                          <w:rFonts w:ascii="Cambria Math" w:eastAsia="宋体" w:hAnsi="Cambria Math"/>
                          <w:kern w:val="0"/>
                          <w:szCs w:val="21"/>
                        </w:rPr>
                        <m:t>i</m:t>
                      </m:r>
                    </m:sub>
                    <m:sup>
                      <m:r>
                        <w:rPr>
                          <w:rFonts w:ascii="Cambria Math" w:eastAsia="宋体" w:hAnsi="Cambria Math"/>
                          <w:kern w:val="0"/>
                          <w:szCs w:val="21"/>
                        </w:rPr>
                        <m:t>2</m:t>
                      </m:r>
                    </m:sup>
                  </m:sSubSup>
                </m:e>
              </m:nary>
              <m:r>
                <w:rPr>
                  <w:rFonts w:ascii="Cambria Math" w:eastAsia="宋体" w:hAnsi="Cambria Math"/>
                  <w:kern w:val="0"/>
                  <w:szCs w:val="21"/>
                </w:rPr>
                <m:t>-</m:t>
              </m:r>
              <m:nary>
                <m:naryPr>
                  <m:chr m:val="∏"/>
                  <m:limLoc m:val="undOvr"/>
                  <m:ctrlPr>
                    <w:rPr>
                      <w:rFonts w:ascii="Cambria Math" w:eastAsia="宋体" w:hAnsi="Cambria Math"/>
                      <w:bCs/>
                      <w:i/>
                      <w:kern w:val="0"/>
                      <w:szCs w:val="21"/>
                    </w:rPr>
                  </m:ctrlPr>
                </m:naryPr>
                <m:sub>
                  <m:r>
                    <w:rPr>
                      <w:rFonts w:ascii="Cambria Math" w:eastAsia="宋体" w:hAnsi="Cambria Math"/>
                      <w:kern w:val="0"/>
                      <w:szCs w:val="21"/>
                    </w:rPr>
                    <m:t>i=1</m:t>
                  </m:r>
                </m:sub>
                <m:sup>
                  <m:r>
                    <w:rPr>
                      <w:rFonts w:ascii="Cambria Math" w:eastAsia="宋体" w:hAnsi="Cambria Math"/>
                      <w:kern w:val="0"/>
                      <w:szCs w:val="21"/>
                    </w:rPr>
                    <m:t>30</m:t>
                  </m:r>
                </m:sup>
                <m:e>
                  <m:func>
                    <m:funcPr>
                      <m:ctrlPr>
                        <w:rPr>
                          <w:rFonts w:ascii="Cambria Math" w:eastAsia="宋体" w:hAnsi="Cambria Math"/>
                          <w:bCs/>
                          <w:i/>
                          <w:kern w:val="0"/>
                          <w:szCs w:val="21"/>
                        </w:rPr>
                      </m:ctrlPr>
                    </m:funcPr>
                    <m:fName>
                      <m:r>
                        <m:rPr>
                          <m:sty m:val="p"/>
                        </m:rPr>
                        <w:rPr>
                          <w:rFonts w:ascii="Cambria Math" w:eastAsia="宋体" w:hAnsi="Cambria Math"/>
                          <w:kern w:val="0"/>
                          <w:szCs w:val="21"/>
                        </w:rPr>
                        <m:t>cos</m:t>
                      </m:r>
                    </m:fName>
                    <m:e>
                      <m:d>
                        <m:dPr>
                          <m:ctrlPr>
                            <w:rPr>
                              <w:rFonts w:ascii="Cambria Math" w:eastAsia="宋体" w:hAnsi="Cambria Math"/>
                              <w:bCs/>
                              <w:i/>
                              <w:kern w:val="0"/>
                              <w:szCs w:val="21"/>
                            </w:rPr>
                          </m:ctrlPr>
                        </m:dPr>
                        <m:e>
                          <m:f>
                            <m:fPr>
                              <m:ctrlPr>
                                <w:rPr>
                                  <w:rFonts w:ascii="Cambria Math" w:eastAsia="宋体" w:hAnsi="Cambria Math"/>
                                  <w:bCs/>
                                  <w:i/>
                                  <w:kern w:val="0"/>
                                  <w:szCs w:val="21"/>
                                </w:rPr>
                              </m:ctrlPr>
                            </m:fPr>
                            <m:num>
                              <m:sSub>
                                <m:sSubPr>
                                  <m:ctrlPr>
                                    <w:rPr>
                                      <w:rFonts w:ascii="Cambria Math" w:eastAsia="宋体" w:hAnsi="Cambria Math"/>
                                      <w:bCs/>
                                      <w:i/>
                                      <w:kern w:val="0"/>
                                      <w:szCs w:val="21"/>
                                    </w:rPr>
                                  </m:ctrlPr>
                                </m:sSubPr>
                                <m:e>
                                  <m:r>
                                    <w:rPr>
                                      <w:rFonts w:ascii="Cambria Math" w:eastAsia="宋体" w:hAnsi="Cambria Math"/>
                                      <w:kern w:val="0"/>
                                      <w:szCs w:val="21"/>
                                    </w:rPr>
                                    <m:t>x</m:t>
                                  </m:r>
                                </m:e>
                                <m:sub>
                                  <m:r>
                                    <w:rPr>
                                      <w:rFonts w:ascii="Cambria Math" w:eastAsia="宋体" w:hAnsi="Cambria Math"/>
                                      <w:kern w:val="0"/>
                                      <w:szCs w:val="21"/>
                                    </w:rPr>
                                    <m:t>i</m:t>
                                  </m:r>
                                </m:sub>
                              </m:sSub>
                            </m:num>
                            <m:den>
                              <m:rad>
                                <m:radPr>
                                  <m:degHide m:val="1"/>
                                  <m:ctrlPr>
                                    <w:rPr>
                                      <w:rFonts w:ascii="Cambria Math" w:eastAsia="宋体" w:hAnsi="Cambria Math"/>
                                      <w:bCs/>
                                      <w:i/>
                                      <w:kern w:val="0"/>
                                      <w:szCs w:val="21"/>
                                    </w:rPr>
                                  </m:ctrlPr>
                                </m:radPr>
                                <m:deg/>
                                <m:e>
                                  <m:r>
                                    <w:rPr>
                                      <w:rFonts w:ascii="Cambria Math" w:eastAsia="宋体" w:hAnsi="Cambria Math"/>
                                      <w:kern w:val="0"/>
                                      <w:szCs w:val="21"/>
                                    </w:rPr>
                                    <m:t>i</m:t>
                                  </m:r>
                                </m:e>
                              </m:rad>
                            </m:den>
                          </m:f>
                        </m:e>
                      </m:d>
                    </m:e>
                  </m:func>
                </m:e>
              </m:nary>
              <m:r>
                <w:rPr>
                  <w:rFonts w:ascii="Cambria Math" w:eastAsia="宋体" w:hAnsi="Cambria Math"/>
                  <w:kern w:val="0"/>
                  <w:szCs w:val="21"/>
                </w:rPr>
                <m:t>+1</m:t>
              </m:r>
            </m:oMath>
            <w:r w:rsidR="00B74290" w:rsidRPr="00F87099">
              <w:rPr>
                <w:bCs/>
                <w:kern w:val="0"/>
                <w:szCs w:val="21"/>
              </w:rPr>
              <w:t xml:space="preserve"> </w:t>
            </w:r>
          </w:p>
        </w:tc>
        <w:tc>
          <w:tcPr>
            <w:tcW w:w="1559" w:type="dxa"/>
            <w:tcBorders>
              <w:top w:val="nil"/>
            </w:tcBorders>
            <w:shd w:val="clear" w:color="auto" w:fill="auto"/>
            <w:vAlign w:val="center"/>
          </w:tcPr>
          <w:p w14:paraId="46E53E03" w14:textId="3992913A" w:rsidR="00B74290" w:rsidRPr="00F87099" w:rsidRDefault="00B74290" w:rsidP="00F87099">
            <w:pPr>
              <w:jc w:val="center"/>
              <w:rPr>
                <w:rFonts w:ascii="Times New Roman" w:eastAsia="宋体" w:hAnsi="Times New Roman"/>
                <w:szCs w:val="21"/>
              </w:rPr>
            </w:pPr>
            <w:r w:rsidRPr="00F87099">
              <w:rPr>
                <w:rFonts w:ascii="Times New Roman" w:eastAsia="宋体" w:hAnsi="Times New Roman" w:hint="eastAsia"/>
                <w:szCs w:val="21"/>
              </w:rPr>
              <w:t>[</w:t>
            </w:r>
            <w:r w:rsidRPr="00F87099">
              <w:rPr>
                <w:rFonts w:ascii="Times New Roman" w:eastAsia="宋体" w:hAnsi="Times New Roman"/>
                <w:szCs w:val="21"/>
              </w:rPr>
              <w:t>-600</w:t>
            </w:r>
            <w:r w:rsidRPr="00F87099">
              <w:rPr>
                <w:rFonts w:ascii="Times New Roman" w:eastAsia="宋体" w:hAnsi="Times New Roman" w:hint="eastAsia"/>
                <w:szCs w:val="21"/>
              </w:rPr>
              <w:t>，</w:t>
            </w:r>
            <w:r w:rsidRPr="00F87099">
              <w:rPr>
                <w:rFonts w:ascii="Times New Roman" w:eastAsia="宋体" w:hAnsi="Times New Roman" w:hint="eastAsia"/>
                <w:szCs w:val="21"/>
              </w:rPr>
              <w:t>6</w:t>
            </w:r>
            <w:r w:rsidRPr="00F87099">
              <w:rPr>
                <w:rFonts w:ascii="Times New Roman" w:eastAsia="宋体" w:hAnsi="Times New Roman"/>
                <w:szCs w:val="21"/>
              </w:rPr>
              <w:t>00]</w:t>
            </w:r>
          </w:p>
        </w:tc>
        <w:tc>
          <w:tcPr>
            <w:tcW w:w="1134" w:type="dxa"/>
            <w:tcBorders>
              <w:top w:val="nil"/>
            </w:tcBorders>
            <w:shd w:val="clear" w:color="auto" w:fill="auto"/>
            <w:vAlign w:val="center"/>
          </w:tcPr>
          <w:p w14:paraId="6388CB22" w14:textId="314023E6" w:rsidR="00B74290" w:rsidRPr="00F87099" w:rsidRDefault="003324CC" w:rsidP="00F87099">
            <w:pPr>
              <w:jc w:val="center"/>
              <w:rPr>
                <w:rFonts w:ascii="Times New Roman" w:eastAsia="宋体" w:hAnsi="Times New Roman"/>
                <w:szCs w:val="21"/>
              </w:rPr>
            </w:pPr>
            <w:r w:rsidRPr="00F87099">
              <w:rPr>
                <w:rFonts w:ascii="Times New Roman" w:eastAsia="宋体" w:hAnsi="Times New Roman"/>
                <w:szCs w:val="21"/>
              </w:rPr>
              <w:t>30</w:t>
            </w:r>
          </w:p>
        </w:tc>
        <w:tc>
          <w:tcPr>
            <w:tcW w:w="1360" w:type="dxa"/>
            <w:tcBorders>
              <w:top w:val="nil"/>
            </w:tcBorders>
            <w:shd w:val="clear" w:color="auto" w:fill="auto"/>
            <w:vAlign w:val="center"/>
          </w:tcPr>
          <w:p w14:paraId="11E5D396" w14:textId="1F8A43CB" w:rsidR="00B74290" w:rsidRPr="00F87099" w:rsidRDefault="000C52E1" w:rsidP="00F87099">
            <w:pPr>
              <w:jc w:val="center"/>
              <w:rPr>
                <w:rFonts w:ascii="Times New Roman" w:eastAsia="宋体" w:hAnsi="Times New Roman"/>
                <w:szCs w:val="21"/>
              </w:rPr>
            </w:pPr>
            <w:r w:rsidRPr="00F87099">
              <w:rPr>
                <w:rFonts w:ascii="Times New Roman" w:eastAsia="宋体" w:hAnsi="Times New Roman"/>
                <w:szCs w:val="21"/>
              </w:rPr>
              <w:t>0</w:t>
            </w:r>
          </w:p>
        </w:tc>
      </w:tr>
    </w:tbl>
    <w:p w14:paraId="50A4FFB2" w14:textId="7E710A96" w:rsidR="00AA5ACF" w:rsidRDefault="00AA5ACF" w:rsidP="00953B8B">
      <w:pPr>
        <w:ind w:firstLineChars="200" w:firstLine="420"/>
        <w:jc w:val="center"/>
        <w:rPr>
          <w:rFonts w:ascii="Times New Roman" w:eastAsia="宋体" w:hAnsi="Times New Roman"/>
          <w:kern w:val="0"/>
          <w:szCs w:val="21"/>
        </w:rPr>
      </w:pPr>
    </w:p>
    <w:p w14:paraId="1B3EED3A" w14:textId="4BD54D62" w:rsidR="0031789D" w:rsidRDefault="0031789D" w:rsidP="008F329A">
      <w:pPr>
        <w:rPr>
          <w:rFonts w:ascii="Times New Roman" w:eastAsia="宋体" w:hAnsi="Times New Roman"/>
          <w:b/>
          <w:sz w:val="24"/>
          <w:szCs w:val="24"/>
        </w:rPr>
      </w:pPr>
      <w:r>
        <w:rPr>
          <w:rFonts w:ascii="Times New Roman" w:eastAsia="宋体" w:hAnsi="Times New Roman" w:hint="eastAsia"/>
          <w:b/>
          <w:sz w:val="24"/>
          <w:szCs w:val="24"/>
        </w:rPr>
        <w:t>2</w:t>
      </w:r>
      <w:r w:rsidRPr="0031789D">
        <w:rPr>
          <w:rFonts w:ascii="Segoe UI" w:hAnsi="Segoe UI" w:cs="Segoe UI"/>
          <w:b/>
          <w:color w:val="1E1F24"/>
          <w:sz w:val="24"/>
          <w:szCs w:val="24"/>
          <w:shd w:val="clear" w:color="auto" w:fill="FFFFFF"/>
        </w:rPr>
        <w:t>偏振不敏感光栅耦合器设计</w:t>
      </w:r>
    </w:p>
    <w:p w14:paraId="5A5C99A5" w14:textId="7A91B457" w:rsidR="008F329A" w:rsidRPr="00D87119" w:rsidRDefault="00765D09" w:rsidP="008F329A">
      <w:pPr>
        <w:rPr>
          <w:rFonts w:ascii="Times New Roman" w:eastAsia="宋体" w:hAnsi="Times New Roman"/>
          <w:b/>
          <w:sz w:val="24"/>
          <w:szCs w:val="24"/>
        </w:rPr>
      </w:pPr>
      <w:r>
        <w:rPr>
          <w:rFonts w:ascii="Times New Roman" w:eastAsia="宋体" w:hAnsi="Times New Roman"/>
          <w:b/>
          <w:sz w:val="24"/>
          <w:szCs w:val="24"/>
        </w:rPr>
        <w:t>2</w:t>
      </w:r>
      <w:r w:rsidR="0031789D">
        <w:rPr>
          <w:rFonts w:ascii="Times New Roman" w:eastAsia="宋体" w:hAnsi="Times New Roman"/>
          <w:b/>
          <w:sz w:val="24"/>
          <w:szCs w:val="24"/>
        </w:rPr>
        <w:t>.1</w:t>
      </w:r>
      <w:r w:rsidR="008F329A" w:rsidRPr="00D87119">
        <w:rPr>
          <w:rFonts w:ascii="Times New Roman" w:eastAsia="宋体" w:hAnsi="Times New Roman"/>
          <w:b/>
          <w:sz w:val="24"/>
          <w:szCs w:val="24"/>
        </w:rPr>
        <w:t xml:space="preserve"> </w:t>
      </w:r>
      <w:r w:rsidR="00654A6D" w:rsidRPr="00654A6D">
        <w:rPr>
          <w:rFonts w:ascii="Times New Roman" w:eastAsia="宋体" w:hAnsi="Times New Roman" w:hint="eastAsia"/>
          <w:b/>
          <w:sz w:val="24"/>
          <w:szCs w:val="24"/>
        </w:rPr>
        <w:t>标准型偏振不敏感光栅</w:t>
      </w:r>
      <w:r w:rsidR="005E4811">
        <w:rPr>
          <w:rFonts w:ascii="Times New Roman" w:eastAsia="宋体" w:hAnsi="Times New Roman" w:hint="eastAsia"/>
          <w:b/>
          <w:sz w:val="24"/>
          <w:szCs w:val="24"/>
        </w:rPr>
        <w:t>耦合</w:t>
      </w:r>
      <w:r w:rsidR="005E4811">
        <w:rPr>
          <w:rFonts w:ascii="Times New Roman" w:eastAsia="宋体" w:hAnsi="Times New Roman"/>
          <w:b/>
          <w:sz w:val="24"/>
          <w:szCs w:val="24"/>
        </w:rPr>
        <w:t>器</w:t>
      </w:r>
    </w:p>
    <w:p w14:paraId="245F0535" w14:textId="431B644F" w:rsidR="00654A6D" w:rsidRDefault="00654A6D" w:rsidP="00654A6D">
      <w:pPr>
        <w:ind w:firstLineChars="200" w:firstLine="420"/>
        <w:rPr>
          <w:rFonts w:ascii="Times New Roman" w:eastAsia="宋体" w:hAnsi="Times New Roman"/>
          <w:szCs w:val="21"/>
        </w:rPr>
      </w:pPr>
      <w:r w:rsidRPr="00654A6D">
        <w:rPr>
          <w:rFonts w:ascii="Times New Roman" w:eastAsia="宋体" w:hAnsi="Times New Roman" w:hint="eastAsia"/>
          <w:szCs w:val="21"/>
        </w:rPr>
        <w:t>图</w:t>
      </w:r>
      <w:r w:rsidR="00ED1EDC">
        <w:rPr>
          <w:rFonts w:ascii="Times New Roman" w:eastAsia="宋体" w:hAnsi="Times New Roman"/>
          <w:szCs w:val="21"/>
        </w:rPr>
        <w:t>1</w:t>
      </w:r>
      <w:r w:rsidRPr="00654A6D">
        <w:rPr>
          <w:rFonts w:ascii="Times New Roman" w:eastAsia="宋体" w:hAnsi="Times New Roman"/>
          <w:szCs w:val="21"/>
        </w:rPr>
        <w:t>为标准光栅耦合器</w:t>
      </w:r>
      <w:r w:rsidR="00DA7F11">
        <w:rPr>
          <w:rFonts w:ascii="Times New Roman" w:eastAsia="宋体" w:hAnsi="Times New Roman" w:hint="eastAsia"/>
          <w:szCs w:val="21"/>
        </w:rPr>
        <w:t>结构截面</w:t>
      </w:r>
      <w:r w:rsidRPr="00654A6D">
        <w:rPr>
          <w:rFonts w:ascii="Times New Roman" w:eastAsia="宋体" w:hAnsi="Times New Roman"/>
          <w:szCs w:val="21"/>
        </w:rPr>
        <w:t>示意图</w:t>
      </w:r>
      <w:r w:rsidR="00DA7F11">
        <w:rPr>
          <w:rFonts w:ascii="Times New Roman" w:eastAsia="宋体" w:hAnsi="Times New Roman" w:hint="eastAsia"/>
          <w:szCs w:val="21"/>
        </w:rPr>
        <w:t>。</w:t>
      </w:r>
      <w:r w:rsidR="00DA7F11" w:rsidRPr="00654A6D">
        <w:rPr>
          <w:rFonts w:ascii="Times New Roman" w:eastAsia="宋体" w:hAnsi="Times New Roman"/>
          <w:szCs w:val="21"/>
        </w:rPr>
        <w:t>光栅耦合器</w:t>
      </w:r>
      <w:r w:rsidR="00DA7F11">
        <w:rPr>
          <w:rFonts w:ascii="Times New Roman" w:eastAsia="宋体" w:hAnsi="Times New Roman" w:hint="eastAsia"/>
          <w:szCs w:val="21"/>
        </w:rPr>
        <w:t>的</w:t>
      </w:r>
      <w:r w:rsidRPr="00654A6D">
        <w:rPr>
          <w:rFonts w:ascii="Times New Roman" w:eastAsia="宋体" w:hAnsi="Times New Roman"/>
          <w:szCs w:val="21"/>
        </w:rPr>
        <w:t>光栅长度为</w:t>
      </w:r>
      <w:r w:rsidRPr="00654A6D">
        <w:rPr>
          <w:rFonts w:ascii="Times New Roman" w:eastAsia="宋体" w:hAnsi="Times New Roman"/>
          <w:szCs w:val="21"/>
        </w:rPr>
        <w:t>20</w:t>
      </w:r>
      <w:r w:rsidR="00DA7F11">
        <w:rPr>
          <w:rFonts w:ascii="Times New Roman" w:eastAsia="宋体" w:hAnsi="Times New Roman"/>
          <w:szCs w:val="21"/>
        </w:rPr>
        <w:t xml:space="preserve"> </w:t>
      </w:r>
      <w:r w:rsidRPr="00654A6D">
        <w:rPr>
          <w:rFonts w:ascii="Times New Roman" w:eastAsia="宋体" w:hAnsi="Times New Roman"/>
          <w:szCs w:val="21"/>
        </w:rPr>
        <w:t>μm</w:t>
      </w:r>
      <w:r w:rsidRPr="00654A6D">
        <w:rPr>
          <w:rFonts w:ascii="Times New Roman" w:eastAsia="宋体" w:hAnsi="Times New Roman"/>
          <w:szCs w:val="21"/>
        </w:rPr>
        <w:t>，</w:t>
      </w:r>
      <w:r w:rsidR="00AD444A" w:rsidRPr="00654A6D">
        <w:rPr>
          <w:rFonts w:ascii="Times New Roman" w:eastAsia="宋体" w:hAnsi="Times New Roman"/>
          <w:szCs w:val="21"/>
        </w:rPr>
        <w:t>LN</w:t>
      </w:r>
      <w:r w:rsidR="00AD444A" w:rsidRPr="00654A6D">
        <w:rPr>
          <w:rFonts w:ascii="Times New Roman" w:eastAsia="宋体" w:hAnsi="Times New Roman"/>
          <w:szCs w:val="21"/>
        </w:rPr>
        <w:t>波导层厚度</w:t>
      </w:r>
      <w:r w:rsidR="00AD444A" w:rsidRPr="002A01EA">
        <w:rPr>
          <w:rFonts w:ascii="Times New Roman" w:eastAsia="宋体" w:hAnsi="Times New Roman" w:hint="eastAsia"/>
          <w:i/>
          <w:szCs w:val="21"/>
        </w:rPr>
        <w:t>h</w:t>
      </w:r>
      <w:r w:rsidR="00AD444A">
        <w:rPr>
          <w:rFonts w:ascii="Times New Roman" w:eastAsia="宋体" w:hAnsi="Times New Roman"/>
          <w:szCs w:val="21"/>
        </w:rPr>
        <w:t xml:space="preserve">=0.6 </w:t>
      </w:r>
      <w:r w:rsidR="00AD444A" w:rsidRPr="00654A6D">
        <w:rPr>
          <w:rFonts w:ascii="Times New Roman" w:eastAsia="宋体" w:hAnsi="Times New Roman"/>
          <w:szCs w:val="21"/>
        </w:rPr>
        <w:t>μm</w:t>
      </w:r>
      <w:r w:rsidR="00AD444A">
        <w:rPr>
          <w:rFonts w:ascii="Times New Roman" w:eastAsia="宋体" w:hAnsi="Times New Roman" w:hint="eastAsia"/>
          <w:szCs w:val="21"/>
        </w:rPr>
        <w:t>、</w:t>
      </w:r>
      <w:r w:rsidR="00AD444A">
        <w:rPr>
          <w:rFonts w:ascii="Times New Roman" w:eastAsia="宋体" w:hAnsi="Times New Roman" w:hint="eastAsia"/>
          <w:szCs w:val="21"/>
        </w:rPr>
        <w:t>S</w:t>
      </w:r>
      <w:r w:rsidR="00AD444A">
        <w:rPr>
          <w:rFonts w:ascii="Times New Roman" w:eastAsia="宋体" w:hAnsi="Times New Roman"/>
          <w:szCs w:val="21"/>
        </w:rPr>
        <w:t>iO</w:t>
      </w:r>
      <w:r w:rsidR="00AD444A" w:rsidRPr="00AD444A">
        <w:rPr>
          <w:rFonts w:ascii="Times New Roman" w:eastAsia="宋体" w:hAnsi="Times New Roman"/>
          <w:szCs w:val="21"/>
          <w:vertAlign w:val="subscript"/>
        </w:rPr>
        <w:t>2</w:t>
      </w:r>
      <w:r w:rsidR="00AD444A">
        <w:rPr>
          <w:rFonts w:ascii="Times New Roman" w:eastAsia="宋体" w:hAnsi="Times New Roman" w:hint="eastAsia"/>
          <w:szCs w:val="21"/>
        </w:rPr>
        <w:t>层</w:t>
      </w:r>
      <w:r w:rsidR="00AD444A">
        <w:rPr>
          <w:rFonts w:ascii="Times New Roman" w:eastAsia="宋体" w:hAnsi="Times New Roman"/>
          <w:szCs w:val="21"/>
        </w:rPr>
        <w:t>厚度</w:t>
      </w:r>
      <w:r w:rsidR="00AD444A" w:rsidRPr="002A01EA">
        <w:rPr>
          <w:rFonts w:ascii="Times New Roman" w:eastAsia="宋体" w:hAnsi="Times New Roman" w:hint="eastAsia"/>
          <w:i/>
          <w:szCs w:val="21"/>
        </w:rPr>
        <w:t>h</w:t>
      </w:r>
      <w:r w:rsidR="00AD444A" w:rsidRPr="009B39AE">
        <w:rPr>
          <w:rFonts w:ascii="Times New Roman" w:eastAsia="宋体" w:hAnsi="Times New Roman"/>
          <w:szCs w:val="21"/>
          <w:vertAlign w:val="subscript"/>
        </w:rPr>
        <w:t>sio</w:t>
      </w:r>
      <w:r w:rsidR="00AD444A" w:rsidRPr="00A33043">
        <w:rPr>
          <w:rFonts w:ascii="Times New Roman" w:eastAsia="宋体" w:hAnsi="Times New Roman"/>
          <w:sz w:val="15"/>
          <w:szCs w:val="15"/>
          <w:vertAlign w:val="subscript"/>
        </w:rPr>
        <w:t>2</w:t>
      </w:r>
      <w:r w:rsidR="00AD444A">
        <w:rPr>
          <w:rFonts w:ascii="Times New Roman" w:eastAsia="宋体" w:hAnsi="Times New Roman"/>
          <w:szCs w:val="21"/>
        </w:rPr>
        <w:t xml:space="preserve">=4.7 </w:t>
      </w:r>
      <w:r w:rsidR="00AD444A" w:rsidRPr="00654A6D">
        <w:rPr>
          <w:rFonts w:ascii="Times New Roman" w:eastAsia="宋体" w:hAnsi="Times New Roman"/>
          <w:szCs w:val="21"/>
        </w:rPr>
        <w:t>μm</w:t>
      </w:r>
      <w:r w:rsidR="00AD444A" w:rsidRPr="00654A6D">
        <w:rPr>
          <w:rFonts w:ascii="Times New Roman" w:eastAsia="宋体" w:hAnsi="Times New Roman"/>
          <w:szCs w:val="21"/>
        </w:rPr>
        <w:t>。</w:t>
      </w:r>
      <w:r w:rsidR="000B1888" w:rsidRPr="002A01EA">
        <w:rPr>
          <w:rFonts w:ascii="Times New Roman" w:eastAsia="宋体" w:hAnsi="Times New Roman"/>
          <w:i/>
          <w:szCs w:val="21"/>
        </w:rPr>
        <w:t>Λ</w:t>
      </w:r>
      <w:r w:rsidR="000B1888">
        <w:rPr>
          <w:rFonts w:ascii="Times New Roman" w:eastAsia="宋体" w:hAnsi="Times New Roman" w:hint="eastAsia"/>
          <w:szCs w:val="21"/>
        </w:rPr>
        <w:t>为</w:t>
      </w:r>
      <w:r w:rsidRPr="00654A6D">
        <w:rPr>
          <w:rFonts w:ascii="Times New Roman" w:eastAsia="宋体" w:hAnsi="Times New Roman"/>
          <w:szCs w:val="21"/>
        </w:rPr>
        <w:t>光栅周期</w:t>
      </w:r>
      <w:r w:rsidR="000B1888">
        <w:rPr>
          <w:rFonts w:ascii="Times New Roman" w:eastAsia="宋体" w:hAnsi="Times New Roman" w:hint="eastAsia"/>
          <w:szCs w:val="21"/>
        </w:rPr>
        <w:t>，</w:t>
      </w:r>
      <w:r w:rsidR="000B1888" w:rsidRPr="002A01EA">
        <w:rPr>
          <w:rFonts w:ascii="Times New Roman" w:eastAsia="宋体" w:hAnsi="Times New Roman" w:hint="eastAsia"/>
          <w:i/>
          <w:szCs w:val="21"/>
        </w:rPr>
        <w:t>w</w:t>
      </w:r>
      <w:r w:rsidR="000B1888">
        <w:rPr>
          <w:rFonts w:ascii="Times New Roman" w:eastAsia="宋体" w:hAnsi="Times New Roman" w:hint="eastAsia"/>
          <w:szCs w:val="21"/>
        </w:rPr>
        <w:t>为</w:t>
      </w:r>
      <w:r w:rsidRPr="00654A6D">
        <w:rPr>
          <w:rFonts w:ascii="Times New Roman" w:eastAsia="宋体" w:hAnsi="Times New Roman"/>
          <w:szCs w:val="21"/>
        </w:rPr>
        <w:t>未刻蚀部分宽度</w:t>
      </w:r>
      <w:r w:rsidR="000B1888">
        <w:rPr>
          <w:rFonts w:ascii="Times New Roman" w:eastAsia="宋体" w:hAnsi="Times New Roman" w:hint="eastAsia"/>
          <w:szCs w:val="21"/>
        </w:rPr>
        <w:t>，</w:t>
      </w:r>
      <w:r w:rsidR="000B1888" w:rsidRPr="002A01EA">
        <w:rPr>
          <w:rFonts w:ascii="Times New Roman" w:eastAsia="宋体" w:hAnsi="Times New Roman"/>
          <w:i/>
          <w:szCs w:val="21"/>
        </w:rPr>
        <w:t>θ</w:t>
      </w:r>
      <w:r w:rsidR="000B1888">
        <w:rPr>
          <w:rFonts w:ascii="Times New Roman" w:eastAsia="宋体" w:hAnsi="Times New Roman" w:hint="eastAsia"/>
          <w:szCs w:val="21"/>
        </w:rPr>
        <w:t>为</w:t>
      </w:r>
      <w:r w:rsidR="000B1888" w:rsidRPr="00654A6D">
        <w:rPr>
          <w:rFonts w:ascii="Times New Roman" w:eastAsia="宋体" w:hAnsi="Times New Roman"/>
          <w:szCs w:val="21"/>
        </w:rPr>
        <w:t>入射角</w:t>
      </w:r>
      <w:r w:rsidR="000B1888">
        <w:rPr>
          <w:rFonts w:ascii="Times New Roman" w:eastAsia="宋体" w:hAnsi="Times New Roman"/>
          <w:szCs w:val="21"/>
        </w:rPr>
        <w:t>，</w:t>
      </w:r>
      <w:r w:rsidR="000B1888" w:rsidRPr="002A01EA">
        <w:rPr>
          <w:rFonts w:ascii="Times New Roman" w:eastAsia="宋体" w:hAnsi="Times New Roman" w:hint="eastAsia"/>
          <w:i/>
          <w:szCs w:val="21"/>
        </w:rPr>
        <w:t>d</w:t>
      </w:r>
      <w:r w:rsidR="000B1888" w:rsidRPr="004C65E2">
        <w:rPr>
          <w:rFonts w:ascii="Times New Roman" w:eastAsia="宋体" w:hAnsi="Times New Roman"/>
          <w:szCs w:val="21"/>
          <w:vertAlign w:val="subscript"/>
        </w:rPr>
        <w:t>etch</w:t>
      </w:r>
      <w:r w:rsidR="000B1888" w:rsidRPr="000B1888">
        <w:rPr>
          <w:rFonts w:ascii="Times New Roman" w:eastAsia="宋体" w:hAnsi="Times New Roman" w:hint="eastAsia"/>
          <w:szCs w:val="21"/>
        </w:rPr>
        <w:t>为</w:t>
      </w:r>
      <w:r w:rsidRPr="00654A6D">
        <w:rPr>
          <w:rFonts w:ascii="Times New Roman" w:eastAsia="宋体" w:hAnsi="Times New Roman"/>
          <w:szCs w:val="21"/>
        </w:rPr>
        <w:t>刻蚀深度</w:t>
      </w:r>
      <w:r w:rsidR="009B5792">
        <w:rPr>
          <w:rFonts w:ascii="Times New Roman" w:eastAsia="宋体" w:hAnsi="Times New Roman" w:hint="eastAsia"/>
          <w:szCs w:val="21"/>
        </w:rPr>
        <w:t>。</w:t>
      </w:r>
      <w:r w:rsidRPr="00654A6D">
        <w:rPr>
          <w:rFonts w:ascii="Times New Roman" w:eastAsia="宋体" w:hAnsi="Times New Roman"/>
          <w:szCs w:val="21"/>
        </w:rPr>
        <w:t>光纤和波导之间的输入光耦合应满足相位匹配条件，该条件如下：</w:t>
      </w:r>
    </w:p>
    <w:p w14:paraId="57FA7EDC" w14:textId="32271022" w:rsidR="00F43030" w:rsidRPr="003F1AAE" w:rsidRDefault="00F43030" w:rsidP="002A43FA">
      <w:pPr>
        <w:ind w:firstLineChars="200" w:firstLine="420"/>
        <w:jc w:val="center"/>
        <w:rPr>
          <w:rFonts w:ascii="Times New Roman" w:eastAsia="宋体" w:hAnsi="Times New Roman"/>
          <w:szCs w:val="21"/>
        </w:rPr>
      </w:pPr>
      <w:r w:rsidRPr="002A01EA">
        <w:rPr>
          <w:rFonts w:ascii="Times New Roman" w:eastAsia="宋体" w:hAnsi="Times New Roman" w:hint="eastAsia"/>
          <w:i/>
          <w:szCs w:val="21"/>
        </w:rPr>
        <w:t>k</w:t>
      </w:r>
      <w:r w:rsidRPr="00A33043">
        <w:rPr>
          <w:rFonts w:ascii="Times New Roman" w:eastAsia="宋体" w:hAnsi="Times New Roman"/>
          <w:sz w:val="15"/>
          <w:szCs w:val="15"/>
          <w:vertAlign w:val="subscript"/>
        </w:rPr>
        <w:t>0</w:t>
      </w:r>
      <w:r w:rsidR="00C77F7E">
        <w:rPr>
          <w:rFonts w:ascii="Times New Roman" w:eastAsia="宋体" w:hAnsi="Times New Roman"/>
          <w:sz w:val="15"/>
          <w:szCs w:val="15"/>
          <w:vertAlign w:val="subscript"/>
        </w:rPr>
        <w:t xml:space="preserve"> </w:t>
      </w:r>
      <w:r w:rsidRPr="002A01EA">
        <w:rPr>
          <w:rFonts w:ascii="Times New Roman" w:eastAsia="宋体" w:hAnsi="Times New Roman"/>
          <w:i/>
          <w:szCs w:val="21"/>
        </w:rPr>
        <w:t>n</w:t>
      </w:r>
      <w:r w:rsidRPr="00A33043">
        <w:rPr>
          <w:rFonts w:ascii="Times New Roman" w:eastAsia="宋体" w:hAnsi="Times New Roman"/>
          <w:sz w:val="15"/>
          <w:szCs w:val="15"/>
          <w:vertAlign w:val="subscript"/>
        </w:rPr>
        <w:t>eff</w:t>
      </w:r>
      <w:r>
        <w:rPr>
          <w:rFonts w:ascii="Times New Roman" w:eastAsia="宋体" w:hAnsi="Times New Roman"/>
          <w:szCs w:val="21"/>
        </w:rPr>
        <w:t xml:space="preserve"> =</w:t>
      </w:r>
      <w:r w:rsidRPr="002A01EA">
        <w:rPr>
          <w:rFonts w:ascii="Times New Roman" w:eastAsia="宋体" w:hAnsi="Times New Roman"/>
          <w:i/>
          <w:szCs w:val="21"/>
        </w:rPr>
        <w:t xml:space="preserve"> </w:t>
      </w:r>
      <w:r w:rsidRPr="002A01EA">
        <w:rPr>
          <w:rFonts w:ascii="Times New Roman" w:eastAsia="宋体" w:hAnsi="Times New Roman" w:hint="eastAsia"/>
          <w:i/>
          <w:szCs w:val="21"/>
        </w:rPr>
        <w:t>k</w:t>
      </w:r>
      <w:r w:rsidRPr="00A33043">
        <w:rPr>
          <w:rFonts w:ascii="Times New Roman" w:eastAsia="宋体" w:hAnsi="Times New Roman"/>
          <w:sz w:val="15"/>
          <w:szCs w:val="15"/>
          <w:vertAlign w:val="subscript"/>
        </w:rPr>
        <w:t>0</w:t>
      </w:r>
      <w:r w:rsidR="00C77F7E">
        <w:rPr>
          <w:rFonts w:ascii="Times New Roman" w:eastAsia="宋体" w:hAnsi="Times New Roman"/>
          <w:sz w:val="15"/>
          <w:szCs w:val="15"/>
          <w:vertAlign w:val="subscript"/>
        </w:rPr>
        <w:t xml:space="preserve"> </w:t>
      </w:r>
      <w:r w:rsidRPr="002A01EA">
        <w:rPr>
          <w:rFonts w:ascii="Times New Roman" w:eastAsia="宋体" w:hAnsi="Times New Roman"/>
          <w:i/>
          <w:szCs w:val="21"/>
        </w:rPr>
        <w:t>n</w:t>
      </w:r>
      <w:r w:rsidRPr="00F43030">
        <w:rPr>
          <w:rFonts w:ascii="Times New Roman" w:eastAsia="宋体" w:hAnsi="Times New Roman"/>
          <w:szCs w:val="21"/>
          <w:vertAlign w:val="subscript"/>
        </w:rPr>
        <w:t>eff</w:t>
      </w:r>
      <w:r>
        <w:rPr>
          <w:rFonts w:ascii="Times New Roman" w:eastAsia="宋体" w:hAnsi="Times New Roman"/>
          <w:szCs w:val="21"/>
          <w:vertAlign w:val="subscript"/>
        </w:rPr>
        <w:t xml:space="preserve"> </w:t>
      </w:r>
      <w:r w:rsidRPr="00F43030">
        <w:rPr>
          <w:rFonts w:ascii="Times New Roman" w:eastAsia="宋体" w:hAnsi="Times New Roman"/>
          <w:szCs w:val="21"/>
        </w:rPr>
        <w:t>s</w:t>
      </w:r>
      <w:r>
        <w:rPr>
          <w:rFonts w:ascii="Times New Roman" w:eastAsia="宋体" w:hAnsi="Times New Roman"/>
          <w:szCs w:val="21"/>
        </w:rPr>
        <w:t>in</w:t>
      </w:r>
      <w:r w:rsidR="002A43FA" w:rsidRPr="002A01EA">
        <w:rPr>
          <w:rFonts w:ascii="Times New Roman" w:eastAsia="宋体" w:hAnsi="Times New Roman"/>
          <w:i/>
          <w:szCs w:val="21"/>
        </w:rPr>
        <w:t>θ</w:t>
      </w:r>
      <w:r w:rsidR="002A43FA">
        <w:rPr>
          <w:rFonts w:ascii="Times New Roman" w:eastAsia="宋体" w:hAnsi="Times New Roman"/>
          <w:szCs w:val="21"/>
        </w:rPr>
        <w:t>+ m2</w:t>
      </w:r>
      <w:r w:rsidR="002A43FA" w:rsidRPr="002A43FA">
        <w:rPr>
          <w:rFonts w:ascii="Times New Roman" w:eastAsia="宋体" w:hAnsi="Times New Roman"/>
          <w:szCs w:val="21"/>
        </w:rPr>
        <w:t>π</w:t>
      </w:r>
      <w:r w:rsidR="002A43FA">
        <w:rPr>
          <w:rFonts w:ascii="Times New Roman" w:eastAsia="宋体" w:hAnsi="Times New Roman"/>
          <w:szCs w:val="21"/>
        </w:rPr>
        <w:t>/</w:t>
      </w:r>
      <w:r w:rsidR="002A43FA" w:rsidRPr="00654A6D">
        <w:rPr>
          <w:rFonts w:ascii="Times New Roman" w:eastAsia="宋体" w:hAnsi="Times New Roman"/>
          <w:szCs w:val="21"/>
        </w:rPr>
        <w:t>Λ</w:t>
      </w:r>
      <w:r w:rsidR="002A01EA">
        <w:rPr>
          <w:rFonts w:ascii="Times New Roman" w:eastAsia="宋体" w:hAnsi="Times New Roman" w:hint="eastAsia"/>
          <w:szCs w:val="21"/>
        </w:rPr>
        <w:t>，</w:t>
      </w:r>
      <w:r w:rsidR="002A43FA" w:rsidRPr="002A01EA">
        <w:rPr>
          <w:rFonts w:ascii="Times New Roman" w:eastAsia="宋体" w:hAnsi="Times New Roman"/>
          <w:i/>
          <w:szCs w:val="21"/>
        </w:rPr>
        <w:t>m</w:t>
      </w:r>
      <w:r w:rsidR="002A43FA" w:rsidRPr="002A43FA">
        <w:rPr>
          <w:rFonts w:ascii="Times New Roman" w:eastAsia="宋体" w:hAnsi="Times New Roman"/>
          <w:szCs w:val="21"/>
        </w:rPr>
        <w:t>=0</w:t>
      </w:r>
      <w:r w:rsidR="002A43FA" w:rsidRPr="002A43FA">
        <w:rPr>
          <w:rFonts w:ascii="Times New Roman" w:eastAsia="宋体" w:hAnsi="Times New Roman"/>
          <w:szCs w:val="21"/>
        </w:rPr>
        <w:t>、</w:t>
      </w:r>
      <w:r w:rsidR="002A43FA" w:rsidRPr="002A43FA">
        <w:rPr>
          <w:rFonts w:ascii="Times New Roman" w:eastAsia="宋体" w:hAnsi="Times New Roman"/>
          <w:szCs w:val="21"/>
        </w:rPr>
        <w:t>±1</w:t>
      </w:r>
      <w:r w:rsidR="002A43FA" w:rsidRPr="002A43FA">
        <w:rPr>
          <w:rFonts w:ascii="Times New Roman" w:eastAsia="宋体" w:hAnsi="Times New Roman"/>
          <w:szCs w:val="21"/>
        </w:rPr>
        <w:t>、</w:t>
      </w:r>
      <w:r w:rsidR="002A43FA" w:rsidRPr="002A43FA">
        <w:rPr>
          <w:rFonts w:ascii="Times New Roman" w:eastAsia="宋体" w:hAnsi="Times New Roman"/>
          <w:szCs w:val="21"/>
        </w:rPr>
        <w:t>±2···</w:t>
      </w:r>
      <w:r w:rsidR="002A43FA">
        <w:rPr>
          <w:rFonts w:ascii="Times New Roman" w:eastAsia="宋体" w:hAnsi="Times New Roman"/>
          <w:szCs w:val="21"/>
        </w:rPr>
        <w:t xml:space="preserve">        </w:t>
      </w:r>
      <w:r w:rsidR="002A43FA" w:rsidRPr="002A43FA">
        <w:rPr>
          <w:rFonts w:ascii="Times New Roman" w:eastAsia="宋体" w:hAnsi="Times New Roman"/>
          <w:szCs w:val="21"/>
        </w:rPr>
        <w:t xml:space="preserve">  </w:t>
      </w:r>
      <w:r w:rsidR="002A43FA" w:rsidRPr="002A43FA">
        <w:rPr>
          <w:rFonts w:ascii="Times New Roman" w:eastAsia="宋体" w:hAnsi="Times New Roman"/>
          <w:szCs w:val="21"/>
        </w:rPr>
        <w:t>（</w:t>
      </w:r>
      <w:r w:rsidR="00DF63F9">
        <w:rPr>
          <w:rFonts w:ascii="Times New Roman" w:eastAsia="宋体" w:hAnsi="Times New Roman"/>
          <w:szCs w:val="21"/>
        </w:rPr>
        <w:t>4</w:t>
      </w:r>
      <w:r w:rsidR="002A43FA" w:rsidRPr="002A43FA">
        <w:rPr>
          <w:rFonts w:ascii="Times New Roman" w:eastAsia="宋体" w:hAnsi="Times New Roman"/>
          <w:szCs w:val="21"/>
        </w:rPr>
        <w:t>）</w:t>
      </w:r>
    </w:p>
    <w:p w14:paraId="6F6A7579" w14:textId="20B21217" w:rsidR="00E5093E" w:rsidRPr="00AB2277" w:rsidRDefault="000B1888" w:rsidP="00AB2277">
      <w:pPr>
        <w:rPr>
          <w:rFonts w:ascii="Times New Roman" w:eastAsia="宋体" w:hAnsi="Times New Roman"/>
          <w:color w:val="182026"/>
          <w:szCs w:val="21"/>
        </w:rPr>
      </w:pPr>
      <w:bookmarkStart w:id="2" w:name="_Hlk156486310"/>
      <w:r>
        <w:rPr>
          <w:rFonts w:ascii="Times New Roman" w:eastAsia="宋体" w:hAnsi="Times New Roman" w:hint="eastAsia"/>
          <w:szCs w:val="21"/>
        </w:rPr>
        <w:t>其中</w:t>
      </w:r>
      <w:r>
        <w:rPr>
          <w:rFonts w:ascii="Times New Roman" w:eastAsia="宋体" w:hAnsi="Times New Roman"/>
          <w:szCs w:val="21"/>
        </w:rPr>
        <w:t>，</w:t>
      </w:r>
      <w:r w:rsidR="00F43030" w:rsidRPr="002A01EA">
        <w:rPr>
          <w:rFonts w:ascii="Times New Roman" w:eastAsia="宋体" w:hAnsi="Times New Roman" w:hint="eastAsia"/>
          <w:i/>
          <w:szCs w:val="21"/>
        </w:rPr>
        <w:t>k</w:t>
      </w:r>
      <w:r w:rsidR="00F43030" w:rsidRPr="00F43030">
        <w:rPr>
          <w:rFonts w:ascii="Times New Roman" w:eastAsia="宋体" w:hAnsi="Times New Roman"/>
          <w:szCs w:val="21"/>
          <w:vertAlign w:val="subscript"/>
        </w:rPr>
        <w:t>0</w:t>
      </w:r>
      <w:r w:rsidR="00654A6D" w:rsidRPr="00E12866">
        <w:rPr>
          <w:rFonts w:ascii="Times New Roman" w:eastAsia="宋体" w:hAnsi="Times New Roman" w:hint="eastAsia"/>
          <w:color w:val="182026"/>
          <w:szCs w:val="21"/>
        </w:rPr>
        <w:t>表示光在自由空间的波矢量，</w:t>
      </w:r>
      <w:r w:rsidR="00F43030" w:rsidRPr="002A01EA">
        <w:rPr>
          <w:rFonts w:ascii="Times New Roman" w:eastAsia="宋体" w:hAnsi="Times New Roman"/>
          <w:i/>
          <w:szCs w:val="21"/>
        </w:rPr>
        <w:t>n</w:t>
      </w:r>
      <w:r w:rsidR="00F43030" w:rsidRPr="00F43030">
        <w:rPr>
          <w:rFonts w:ascii="Times New Roman" w:eastAsia="宋体" w:hAnsi="Times New Roman"/>
          <w:szCs w:val="21"/>
          <w:vertAlign w:val="subscript"/>
        </w:rPr>
        <w:t>eff</w:t>
      </w:r>
      <w:r w:rsidR="00654A6D" w:rsidRPr="00E12866">
        <w:rPr>
          <w:rFonts w:ascii="Times New Roman" w:eastAsia="宋体" w:hAnsi="Times New Roman" w:hint="eastAsia"/>
          <w:color w:val="182026"/>
          <w:szCs w:val="21"/>
        </w:rPr>
        <w:t>是光在结构中传播时的有效折射率，</w:t>
      </w:r>
      <w:r w:rsidR="002A01EA" w:rsidRPr="002A01EA">
        <w:rPr>
          <w:rFonts w:ascii="Times New Roman" w:eastAsia="宋体" w:hAnsi="Times New Roman" w:hint="eastAsia"/>
          <w:i/>
          <w:color w:val="182026"/>
          <w:szCs w:val="21"/>
        </w:rPr>
        <w:t xml:space="preserve"> </w:t>
      </w:r>
      <w:r w:rsidR="00F43030" w:rsidRPr="002A01EA">
        <w:rPr>
          <w:rFonts w:ascii="Times New Roman" w:eastAsia="宋体" w:hAnsi="Times New Roman" w:hint="eastAsia"/>
          <w:i/>
          <w:color w:val="182026"/>
          <w:szCs w:val="21"/>
        </w:rPr>
        <w:t>m</w:t>
      </w:r>
      <w:r w:rsidR="00654A6D" w:rsidRPr="00E12866">
        <w:rPr>
          <w:rFonts w:ascii="Times New Roman" w:eastAsia="宋体" w:hAnsi="Times New Roman" w:hint="eastAsia"/>
          <w:color w:val="182026"/>
          <w:szCs w:val="21"/>
        </w:rPr>
        <w:t>为衍射阶数。</w:t>
      </w:r>
      <w:bookmarkEnd w:id="2"/>
    </w:p>
    <w:p w14:paraId="44F2AB60" w14:textId="78345364" w:rsidR="00157CA8" w:rsidRPr="00F31BA5" w:rsidRDefault="00B421A7" w:rsidP="007447F3">
      <w:pPr>
        <w:jc w:val="center"/>
        <w:rPr>
          <w:rFonts w:ascii="Times New Roman" w:eastAsia="宋体" w:hAnsi="Times New Roman"/>
          <w:szCs w:val="21"/>
        </w:rPr>
      </w:pPr>
      <w:r>
        <w:object w:dxaOrig="4095" w:dyaOrig="2521" w14:anchorId="29B46C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8pt;height:126.7pt" o:ole="">
            <v:imagedata r:id="rId7" o:title=""/>
          </v:shape>
          <o:OLEObject Type="Embed" ProgID="Visio.Drawing.15" ShapeID="_x0000_i1025" DrawAspect="Content" ObjectID="_1779780600" r:id="rId8"/>
        </w:object>
      </w:r>
    </w:p>
    <w:p w14:paraId="74DD4543" w14:textId="201C5000" w:rsidR="00654A6D" w:rsidRDefault="00654A6D" w:rsidP="00D93B95">
      <w:pPr>
        <w:jc w:val="center"/>
        <w:rPr>
          <w:rFonts w:ascii="Times New Roman" w:eastAsia="宋体" w:hAnsi="Times New Roman"/>
          <w:b/>
          <w:sz w:val="15"/>
          <w:szCs w:val="15"/>
        </w:rPr>
      </w:pPr>
      <w:r w:rsidRPr="00654A6D">
        <w:rPr>
          <w:rFonts w:ascii="Times New Roman" w:eastAsia="宋体" w:hAnsi="Times New Roman" w:hint="eastAsia"/>
          <w:b/>
          <w:sz w:val="15"/>
          <w:szCs w:val="15"/>
        </w:rPr>
        <w:t>图</w:t>
      </w:r>
      <w:r w:rsidR="00ED1EDC">
        <w:rPr>
          <w:rFonts w:ascii="Times New Roman" w:eastAsia="宋体" w:hAnsi="Times New Roman"/>
          <w:b/>
          <w:sz w:val="15"/>
          <w:szCs w:val="15"/>
        </w:rPr>
        <w:t>1</w:t>
      </w:r>
      <w:r w:rsidRPr="00654A6D">
        <w:rPr>
          <w:rFonts w:ascii="Times New Roman" w:eastAsia="宋体" w:hAnsi="Times New Roman"/>
          <w:b/>
          <w:sz w:val="15"/>
          <w:szCs w:val="15"/>
        </w:rPr>
        <w:t xml:space="preserve"> </w:t>
      </w:r>
      <w:r w:rsidRPr="00654A6D">
        <w:rPr>
          <w:rFonts w:ascii="Times New Roman" w:eastAsia="宋体" w:hAnsi="Times New Roman"/>
          <w:b/>
          <w:sz w:val="15"/>
          <w:szCs w:val="15"/>
        </w:rPr>
        <w:t>标准型光栅耦合器结构</w:t>
      </w:r>
      <w:r w:rsidR="00DA7F11">
        <w:rPr>
          <w:rFonts w:ascii="Times New Roman" w:eastAsia="宋体" w:hAnsi="Times New Roman" w:hint="eastAsia"/>
          <w:b/>
          <w:sz w:val="15"/>
          <w:szCs w:val="15"/>
        </w:rPr>
        <w:t>截面</w:t>
      </w:r>
      <w:r w:rsidRPr="00654A6D">
        <w:rPr>
          <w:rFonts w:ascii="Times New Roman" w:eastAsia="宋体" w:hAnsi="Times New Roman"/>
          <w:b/>
          <w:sz w:val="15"/>
          <w:szCs w:val="15"/>
        </w:rPr>
        <w:t>示意图</w:t>
      </w:r>
    </w:p>
    <w:p w14:paraId="69224CB8" w14:textId="4220420D" w:rsidR="00654A6D" w:rsidRDefault="00654A6D" w:rsidP="00654A6D">
      <w:pPr>
        <w:ind w:firstLineChars="200" w:firstLine="420"/>
        <w:rPr>
          <w:rFonts w:ascii="Times New Roman" w:eastAsia="宋体" w:hAnsi="Times New Roman"/>
          <w:bCs/>
          <w:kern w:val="0"/>
          <w:szCs w:val="21"/>
        </w:rPr>
      </w:pPr>
      <w:r w:rsidRPr="00654A6D">
        <w:rPr>
          <w:rFonts w:ascii="Times New Roman" w:eastAsia="宋体" w:hAnsi="Times New Roman" w:hint="eastAsia"/>
          <w:bCs/>
          <w:kern w:val="0"/>
          <w:szCs w:val="21"/>
        </w:rPr>
        <w:t>在矩形波导中，</w:t>
      </w:r>
      <w:r w:rsidR="00DD229F">
        <w:rPr>
          <w:rFonts w:ascii="Segoe UI" w:hAnsi="Segoe UI" w:cs="Segoe UI"/>
          <w:color w:val="1E1F24"/>
          <w:shd w:val="clear" w:color="auto" w:fill="FFFFFF"/>
        </w:rPr>
        <w:t>由于</w:t>
      </w:r>
      <w:r w:rsidR="00DD229F">
        <w:rPr>
          <w:rFonts w:ascii="Segoe UI" w:hAnsi="Segoe UI" w:cs="Segoe UI"/>
          <w:color w:val="1E1F24"/>
          <w:shd w:val="clear" w:color="auto" w:fill="FFFFFF"/>
        </w:rPr>
        <w:t>TE</w:t>
      </w:r>
      <w:r w:rsidR="00DD229F">
        <w:rPr>
          <w:rFonts w:ascii="Segoe UI" w:hAnsi="Segoe UI" w:cs="Segoe UI"/>
          <w:color w:val="1E1F24"/>
          <w:shd w:val="clear" w:color="auto" w:fill="FFFFFF"/>
        </w:rPr>
        <w:t>和</w:t>
      </w:r>
      <w:r w:rsidR="00DD229F">
        <w:rPr>
          <w:rFonts w:ascii="Segoe UI" w:hAnsi="Segoe UI" w:cs="Segoe UI"/>
          <w:color w:val="1E1F24"/>
          <w:shd w:val="clear" w:color="auto" w:fill="FFFFFF"/>
        </w:rPr>
        <w:t>TM</w:t>
      </w:r>
      <w:r w:rsidR="00DD229F">
        <w:rPr>
          <w:rFonts w:ascii="Segoe UI" w:hAnsi="Segoe UI" w:cs="Segoe UI"/>
          <w:color w:val="1E1F24"/>
          <w:shd w:val="clear" w:color="auto" w:fill="FFFFFF"/>
        </w:rPr>
        <w:t>模的有效折射率通常存在差异，它们往往无法同时满足相位匹配条件，进而</w:t>
      </w:r>
      <w:r w:rsidR="00DD229F">
        <w:rPr>
          <w:rFonts w:ascii="Segoe UI" w:hAnsi="Segoe UI" w:cs="Segoe UI" w:hint="eastAsia"/>
          <w:color w:val="1E1F24"/>
          <w:shd w:val="clear" w:color="auto" w:fill="FFFFFF"/>
        </w:rPr>
        <w:t>会</w:t>
      </w:r>
      <w:r w:rsidRPr="00654A6D">
        <w:rPr>
          <w:rFonts w:ascii="Times New Roman" w:eastAsia="宋体" w:hAnsi="Times New Roman"/>
          <w:bCs/>
          <w:kern w:val="0"/>
          <w:szCs w:val="21"/>
        </w:rPr>
        <w:t>产生偏振相关损耗</w:t>
      </w:r>
      <w:r w:rsidR="00002DA4">
        <w:rPr>
          <w:rFonts w:ascii="Times New Roman" w:eastAsia="宋体" w:hAnsi="Times New Roman" w:hint="eastAsia"/>
          <w:bCs/>
          <w:kern w:val="0"/>
          <w:szCs w:val="21"/>
        </w:rPr>
        <w:t>（</w:t>
      </w:r>
      <w:r w:rsidR="00002DA4">
        <w:rPr>
          <w:rFonts w:ascii="Times New Roman" w:eastAsia="宋体" w:hAnsi="Times New Roman" w:hint="eastAsia"/>
          <w:bCs/>
          <w:kern w:val="0"/>
          <w:szCs w:val="21"/>
        </w:rPr>
        <w:t>PDL</w:t>
      </w:r>
      <w:r w:rsidR="00002DA4">
        <w:rPr>
          <w:rFonts w:ascii="Times New Roman" w:eastAsia="宋体" w:hAnsi="Times New Roman"/>
          <w:bCs/>
          <w:kern w:val="0"/>
          <w:szCs w:val="21"/>
        </w:rPr>
        <w:t>）</w:t>
      </w:r>
      <w:r w:rsidR="00DD229F">
        <w:rPr>
          <w:rFonts w:ascii="Times New Roman" w:eastAsia="宋体" w:hAnsi="Times New Roman" w:hint="eastAsia"/>
          <w:bCs/>
          <w:kern w:val="0"/>
          <w:szCs w:val="21"/>
        </w:rPr>
        <w:t>。</w:t>
      </w:r>
      <w:r w:rsidR="00DD229F">
        <w:rPr>
          <w:rFonts w:ascii="Times New Roman" w:eastAsia="宋体" w:hAnsi="Times New Roman" w:hint="eastAsia"/>
          <w:bCs/>
          <w:kern w:val="0"/>
          <w:szCs w:val="21"/>
        </w:rPr>
        <w:t>PDL</w:t>
      </w:r>
      <w:r w:rsidR="00DD229F">
        <w:rPr>
          <w:rFonts w:ascii="Times New Roman" w:eastAsia="宋体" w:hAnsi="Times New Roman" w:hint="eastAsia"/>
          <w:bCs/>
          <w:kern w:val="0"/>
          <w:szCs w:val="21"/>
        </w:rPr>
        <w:t>的</w:t>
      </w:r>
      <w:r w:rsidR="00002DA4">
        <w:rPr>
          <w:rFonts w:ascii="Times New Roman" w:eastAsia="宋体" w:hAnsi="Times New Roman" w:hint="eastAsia"/>
          <w:bCs/>
          <w:kern w:val="0"/>
          <w:szCs w:val="21"/>
        </w:rPr>
        <w:t>计算</w:t>
      </w:r>
      <w:r w:rsidR="00002DA4">
        <w:rPr>
          <w:rFonts w:ascii="Times New Roman" w:eastAsia="宋体" w:hAnsi="Times New Roman"/>
          <w:bCs/>
          <w:kern w:val="0"/>
          <w:szCs w:val="21"/>
        </w:rPr>
        <w:t>方法如</w:t>
      </w:r>
      <w:r w:rsidRPr="00654A6D">
        <w:rPr>
          <w:rFonts w:ascii="Times New Roman" w:eastAsia="宋体" w:hAnsi="Times New Roman"/>
          <w:bCs/>
          <w:kern w:val="0"/>
          <w:szCs w:val="21"/>
        </w:rPr>
        <w:t>式（</w:t>
      </w:r>
      <w:r w:rsidR="00DF63F9">
        <w:rPr>
          <w:rFonts w:ascii="Times New Roman" w:eastAsia="宋体" w:hAnsi="Times New Roman"/>
          <w:bCs/>
          <w:kern w:val="0"/>
          <w:szCs w:val="21"/>
        </w:rPr>
        <w:t>5</w:t>
      </w:r>
      <w:r w:rsidRPr="00654A6D">
        <w:rPr>
          <w:rFonts w:ascii="Times New Roman" w:eastAsia="宋体" w:hAnsi="Times New Roman"/>
          <w:bCs/>
          <w:kern w:val="0"/>
          <w:szCs w:val="21"/>
        </w:rPr>
        <w:t>）</w:t>
      </w:r>
      <w:r w:rsidR="00002DA4">
        <w:rPr>
          <w:rFonts w:ascii="Times New Roman" w:eastAsia="宋体" w:hAnsi="Times New Roman" w:hint="eastAsia"/>
          <w:bCs/>
          <w:kern w:val="0"/>
          <w:szCs w:val="21"/>
        </w:rPr>
        <w:t>所示。其中</w:t>
      </w:r>
      <w:r w:rsidR="00EF71CC">
        <w:rPr>
          <w:rFonts w:ascii="Times New Roman" w:eastAsia="宋体" w:hAnsi="Times New Roman" w:hint="eastAsia"/>
          <w:bCs/>
          <w:kern w:val="0"/>
          <w:szCs w:val="21"/>
        </w:rPr>
        <w:t>，</w:t>
      </w:r>
      <w:r w:rsidR="00EF71CC" w:rsidRPr="00002DA4">
        <w:rPr>
          <w:rFonts w:ascii="Times New Roman" w:eastAsia="宋体" w:hAnsi="Times New Roman"/>
          <w:bCs/>
          <w:i/>
          <w:kern w:val="0"/>
          <w:szCs w:val="21"/>
        </w:rPr>
        <w:t>φ</w:t>
      </w:r>
      <w:r w:rsidR="00EF71CC" w:rsidRPr="00EF71CC">
        <w:rPr>
          <w:rFonts w:ascii="Times New Roman" w:eastAsia="宋体" w:hAnsi="Times New Roman"/>
          <w:bCs/>
          <w:kern w:val="0"/>
          <w:sz w:val="13"/>
          <w:szCs w:val="13"/>
          <w:vertAlign w:val="subscript"/>
        </w:rPr>
        <w:t>TE</w:t>
      </w:r>
      <w:r w:rsidR="00EF71CC">
        <w:rPr>
          <w:rFonts w:ascii="Times New Roman" w:eastAsia="宋体" w:hAnsi="Times New Roman" w:hint="eastAsia"/>
          <w:bCs/>
          <w:kern w:val="0"/>
          <w:szCs w:val="21"/>
        </w:rPr>
        <w:t>、</w:t>
      </w:r>
      <w:r w:rsidR="00EF71CC" w:rsidRPr="00002DA4">
        <w:rPr>
          <w:rFonts w:ascii="Times New Roman" w:eastAsia="宋体" w:hAnsi="Times New Roman"/>
          <w:bCs/>
          <w:i/>
          <w:kern w:val="0"/>
          <w:szCs w:val="21"/>
        </w:rPr>
        <w:t>φ</w:t>
      </w:r>
      <w:r w:rsidR="00EF71CC" w:rsidRPr="00EF71CC">
        <w:rPr>
          <w:rFonts w:ascii="Times New Roman" w:eastAsia="宋体" w:hAnsi="Times New Roman"/>
          <w:bCs/>
          <w:kern w:val="0"/>
          <w:sz w:val="13"/>
          <w:szCs w:val="13"/>
          <w:vertAlign w:val="subscript"/>
        </w:rPr>
        <w:t>TM</w:t>
      </w:r>
      <w:r w:rsidR="00EF71CC" w:rsidRPr="00EF71CC">
        <w:rPr>
          <w:rFonts w:ascii="Times New Roman" w:eastAsia="宋体" w:hAnsi="Times New Roman" w:hint="eastAsia"/>
          <w:bCs/>
          <w:kern w:val="0"/>
          <w:szCs w:val="21"/>
        </w:rPr>
        <w:t>分别为</w:t>
      </w:r>
      <w:r w:rsidR="00EF71CC">
        <w:rPr>
          <w:rFonts w:ascii="Times New Roman" w:eastAsia="宋体" w:hAnsi="Times New Roman" w:hint="eastAsia"/>
          <w:bCs/>
          <w:kern w:val="0"/>
          <w:szCs w:val="21"/>
        </w:rPr>
        <w:t>TE</w:t>
      </w:r>
      <w:r w:rsidR="00EF71CC">
        <w:rPr>
          <w:rFonts w:ascii="Times New Roman" w:eastAsia="宋体" w:hAnsi="Times New Roman" w:hint="eastAsia"/>
          <w:bCs/>
          <w:kern w:val="0"/>
          <w:szCs w:val="21"/>
        </w:rPr>
        <w:t>和</w:t>
      </w:r>
      <w:r w:rsidR="00EF71CC">
        <w:rPr>
          <w:rFonts w:ascii="Times New Roman" w:eastAsia="宋体" w:hAnsi="Times New Roman" w:hint="eastAsia"/>
          <w:bCs/>
          <w:kern w:val="0"/>
          <w:szCs w:val="21"/>
        </w:rPr>
        <w:t>TM</w:t>
      </w:r>
      <w:r w:rsidR="00EF71CC">
        <w:rPr>
          <w:rFonts w:ascii="Times New Roman" w:eastAsia="宋体" w:hAnsi="Times New Roman" w:hint="eastAsia"/>
          <w:bCs/>
          <w:kern w:val="0"/>
          <w:szCs w:val="21"/>
        </w:rPr>
        <w:t>的耦合效率</w:t>
      </w:r>
      <w:r w:rsidRPr="00654A6D">
        <w:rPr>
          <w:rFonts w:ascii="Times New Roman" w:eastAsia="宋体" w:hAnsi="Times New Roman"/>
          <w:bCs/>
          <w:kern w:val="0"/>
          <w:szCs w:val="21"/>
        </w:rPr>
        <w:t>。为了减小</w:t>
      </w:r>
      <w:r w:rsidRPr="00654A6D">
        <w:rPr>
          <w:rFonts w:ascii="Times New Roman" w:eastAsia="宋体" w:hAnsi="Times New Roman"/>
          <w:bCs/>
          <w:kern w:val="0"/>
          <w:szCs w:val="21"/>
        </w:rPr>
        <w:t>PDL</w:t>
      </w:r>
      <w:r w:rsidRPr="00654A6D">
        <w:rPr>
          <w:rFonts w:ascii="Times New Roman" w:eastAsia="宋体" w:hAnsi="Times New Roman"/>
          <w:bCs/>
          <w:kern w:val="0"/>
          <w:szCs w:val="21"/>
        </w:rPr>
        <w:t>使光栅达到偏振不敏感，必须让</w:t>
      </w:r>
      <w:r w:rsidRPr="00654A6D">
        <w:rPr>
          <w:rFonts w:ascii="Times New Roman" w:eastAsia="宋体" w:hAnsi="Times New Roman"/>
          <w:bCs/>
          <w:kern w:val="0"/>
          <w:szCs w:val="21"/>
        </w:rPr>
        <w:t>TE</w:t>
      </w:r>
      <w:r w:rsidRPr="00654A6D">
        <w:rPr>
          <w:rFonts w:ascii="Times New Roman" w:eastAsia="宋体" w:hAnsi="Times New Roman"/>
          <w:bCs/>
          <w:kern w:val="0"/>
          <w:szCs w:val="21"/>
        </w:rPr>
        <w:t>和</w:t>
      </w:r>
      <w:r w:rsidRPr="00654A6D">
        <w:rPr>
          <w:rFonts w:ascii="Times New Roman" w:eastAsia="宋体" w:hAnsi="Times New Roman"/>
          <w:bCs/>
          <w:kern w:val="0"/>
          <w:szCs w:val="21"/>
        </w:rPr>
        <w:lastRenderedPageBreak/>
        <w:t>TM</w:t>
      </w:r>
      <w:r w:rsidRPr="00654A6D">
        <w:rPr>
          <w:rFonts w:ascii="Times New Roman" w:eastAsia="宋体" w:hAnsi="Times New Roman"/>
          <w:bCs/>
          <w:kern w:val="0"/>
          <w:szCs w:val="21"/>
        </w:rPr>
        <w:t>同时满足相位匹配条件。</w:t>
      </w:r>
      <w:r w:rsidR="00DD229F">
        <w:rPr>
          <w:rFonts w:ascii="Times New Roman" w:eastAsia="宋体" w:hAnsi="Times New Roman" w:hint="eastAsia"/>
          <w:bCs/>
          <w:kern w:val="0"/>
          <w:szCs w:val="21"/>
        </w:rPr>
        <w:t>在</w:t>
      </w:r>
      <w:r w:rsidRPr="00654A6D">
        <w:rPr>
          <w:rFonts w:ascii="Times New Roman" w:eastAsia="宋体" w:hAnsi="Times New Roman"/>
          <w:bCs/>
          <w:kern w:val="0"/>
          <w:szCs w:val="21"/>
        </w:rPr>
        <w:t>设计标准型偏振不敏感光栅耦合器</w:t>
      </w:r>
      <w:r w:rsidR="00DD229F">
        <w:rPr>
          <w:rFonts w:ascii="Times New Roman" w:eastAsia="宋体" w:hAnsi="Times New Roman" w:hint="eastAsia"/>
          <w:bCs/>
          <w:kern w:val="0"/>
          <w:szCs w:val="21"/>
        </w:rPr>
        <w:t>时</w:t>
      </w:r>
      <w:r w:rsidRPr="00654A6D">
        <w:rPr>
          <w:rFonts w:ascii="Times New Roman" w:eastAsia="宋体" w:hAnsi="Times New Roman"/>
          <w:bCs/>
          <w:kern w:val="0"/>
          <w:szCs w:val="21"/>
        </w:rPr>
        <w:t>，</w:t>
      </w:r>
      <w:r w:rsidR="00DD229F">
        <w:rPr>
          <w:rFonts w:ascii="Times New Roman" w:eastAsia="宋体" w:hAnsi="Times New Roman" w:hint="eastAsia"/>
          <w:bCs/>
          <w:kern w:val="0"/>
          <w:szCs w:val="21"/>
        </w:rPr>
        <w:t>本文</w:t>
      </w:r>
      <w:r w:rsidR="00DD229F" w:rsidRPr="00654A6D">
        <w:rPr>
          <w:rFonts w:ascii="Times New Roman" w:eastAsia="宋体" w:hAnsi="Times New Roman"/>
          <w:bCs/>
          <w:kern w:val="0"/>
          <w:szCs w:val="21"/>
        </w:rPr>
        <w:t>采用</w:t>
      </w:r>
      <w:r w:rsidR="00DD229F">
        <w:rPr>
          <w:rFonts w:ascii="Times New Roman" w:eastAsia="宋体" w:hAnsi="Times New Roman" w:hint="eastAsia"/>
          <w:bCs/>
          <w:kern w:val="0"/>
          <w:szCs w:val="21"/>
        </w:rPr>
        <w:t>改进</w:t>
      </w:r>
      <w:r w:rsidR="00DD229F">
        <w:rPr>
          <w:rFonts w:ascii="Times New Roman" w:eastAsia="宋体" w:hAnsi="Times New Roman"/>
          <w:bCs/>
          <w:kern w:val="0"/>
          <w:szCs w:val="21"/>
        </w:rPr>
        <w:t>PSO</w:t>
      </w:r>
      <w:r w:rsidR="00DD229F">
        <w:rPr>
          <w:rFonts w:ascii="Times New Roman" w:eastAsia="宋体" w:hAnsi="Times New Roman"/>
          <w:bCs/>
          <w:kern w:val="0"/>
          <w:szCs w:val="21"/>
        </w:rPr>
        <w:t>算法</w:t>
      </w:r>
      <w:r w:rsidRPr="00654A6D">
        <w:rPr>
          <w:rFonts w:ascii="Times New Roman" w:eastAsia="宋体" w:hAnsi="Times New Roman"/>
          <w:bCs/>
          <w:kern w:val="0"/>
          <w:szCs w:val="21"/>
        </w:rPr>
        <w:t>优化</w:t>
      </w:r>
      <w:r w:rsidR="004C75D2" w:rsidRPr="00654A6D">
        <w:rPr>
          <w:rFonts w:ascii="Times New Roman" w:eastAsia="宋体" w:hAnsi="Times New Roman"/>
          <w:szCs w:val="21"/>
        </w:rPr>
        <w:t>光栅周期</w:t>
      </w:r>
      <w:r w:rsidR="00DD229F" w:rsidRPr="004C75D2">
        <w:rPr>
          <w:rFonts w:ascii="Times New Roman" w:eastAsia="宋体" w:hAnsi="Times New Roman"/>
          <w:i/>
          <w:szCs w:val="21"/>
        </w:rPr>
        <w:t>Λ</w:t>
      </w:r>
      <w:r w:rsidR="00DD229F">
        <w:rPr>
          <w:rFonts w:ascii="Times New Roman" w:eastAsia="宋体" w:hAnsi="Times New Roman" w:hint="eastAsia"/>
          <w:szCs w:val="21"/>
        </w:rPr>
        <w:t>、</w:t>
      </w:r>
      <w:r w:rsidR="004C75D2">
        <w:rPr>
          <w:rFonts w:ascii="Times New Roman" w:eastAsia="宋体" w:hAnsi="Times New Roman" w:hint="eastAsia"/>
          <w:szCs w:val="21"/>
        </w:rPr>
        <w:t>占</w:t>
      </w:r>
      <w:r w:rsidR="004C75D2">
        <w:rPr>
          <w:rFonts w:ascii="Times New Roman" w:eastAsia="宋体" w:hAnsi="Times New Roman"/>
          <w:szCs w:val="21"/>
        </w:rPr>
        <w:t>空比</w:t>
      </w:r>
      <w:r w:rsidR="00DD229F" w:rsidRPr="004C75D2">
        <w:rPr>
          <w:rFonts w:ascii="Times New Roman" w:eastAsia="宋体" w:hAnsi="Times New Roman" w:hint="eastAsia"/>
          <w:i/>
          <w:szCs w:val="21"/>
        </w:rPr>
        <w:t>f</w:t>
      </w:r>
      <w:r w:rsidR="004C75D2">
        <w:rPr>
          <w:rFonts w:ascii="Times New Roman" w:eastAsia="宋体" w:hAnsi="Times New Roman" w:hint="eastAsia"/>
          <w:szCs w:val="21"/>
        </w:rPr>
        <w:t>（</w:t>
      </w:r>
      <w:r w:rsidR="004C75D2" w:rsidRPr="004C75D2">
        <w:rPr>
          <w:rFonts w:ascii="Times New Roman" w:eastAsia="宋体" w:hAnsi="Times New Roman" w:hint="eastAsia"/>
          <w:i/>
          <w:szCs w:val="21"/>
        </w:rPr>
        <w:t>f</w:t>
      </w:r>
      <w:r w:rsidR="004C75D2">
        <w:rPr>
          <w:rFonts w:ascii="Times New Roman" w:eastAsia="宋体" w:hAnsi="Times New Roman" w:hint="eastAsia"/>
          <w:szCs w:val="21"/>
        </w:rPr>
        <w:t>=</w:t>
      </w:r>
      <w:r w:rsidR="004C75D2" w:rsidRPr="004C75D2">
        <w:rPr>
          <w:rFonts w:ascii="Times New Roman" w:eastAsia="宋体" w:hAnsi="Times New Roman" w:hint="eastAsia"/>
          <w:i/>
          <w:szCs w:val="21"/>
        </w:rPr>
        <w:t>w</w:t>
      </w:r>
      <w:r w:rsidR="004C75D2">
        <w:rPr>
          <w:rFonts w:ascii="Times New Roman" w:eastAsia="宋体" w:hAnsi="Times New Roman" w:hint="eastAsia"/>
          <w:szCs w:val="21"/>
        </w:rPr>
        <w:t>/</w:t>
      </w:r>
      <w:r w:rsidR="004C75D2" w:rsidRPr="004C75D2">
        <w:rPr>
          <w:rFonts w:ascii="Times New Roman" w:eastAsia="宋体" w:hAnsi="Times New Roman"/>
          <w:i/>
          <w:szCs w:val="21"/>
        </w:rPr>
        <w:t>Λ</w:t>
      </w:r>
      <w:r w:rsidR="004C75D2">
        <w:rPr>
          <w:rFonts w:ascii="Times New Roman" w:eastAsia="宋体" w:hAnsi="Times New Roman"/>
          <w:szCs w:val="21"/>
        </w:rPr>
        <w:t>）</w:t>
      </w:r>
      <w:r w:rsidR="00DD229F">
        <w:rPr>
          <w:rFonts w:ascii="Times New Roman" w:eastAsia="宋体" w:hAnsi="Times New Roman" w:hint="eastAsia"/>
          <w:szCs w:val="21"/>
        </w:rPr>
        <w:t>、</w:t>
      </w:r>
      <w:r w:rsidR="004C75D2" w:rsidRPr="00654A6D">
        <w:rPr>
          <w:rFonts w:ascii="Times New Roman" w:eastAsia="宋体" w:hAnsi="Times New Roman"/>
          <w:szCs w:val="21"/>
        </w:rPr>
        <w:t>刻蚀深度</w:t>
      </w:r>
      <w:r w:rsidR="00DD229F" w:rsidRPr="004C75D2">
        <w:rPr>
          <w:rFonts w:ascii="Times New Roman" w:eastAsia="宋体" w:hAnsi="Times New Roman" w:hint="eastAsia"/>
          <w:i/>
          <w:szCs w:val="21"/>
        </w:rPr>
        <w:t>d</w:t>
      </w:r>
      <w:r w:rsidR="00DD229F" w:rsidRPr="004C65E2">
        <w:rPr>
          <w:rFonts w:ascii="Times New Roman" w:eastAsia="宋体" w:hAnsi="Times New Roman"/>
          <w:szCs w:val="21"/>
          <w:vertAlign w:val="subscript"/>
        </w:rPr>
        <w:t>etch</w:t>
      </w:r>
      <w:r w:rsidR="00DD229F">
        <w:rPr>
          <w:rFonts w:ascii="Times New Roman" w:eastAsia="宋体" w:hAnsi="Times New Roman" w:hint="eastAsia"/>
          <w:szCs w:val="21"/>
        </w:rPr>
        <w:t>、</w:t>
      </w:r>
      <w:r w:rsidR="004C75D2" w:rsidRPr="00654A6D">
        <w:rPr>
          <w:rFonts w:ascii="Times New Roman" w:eastAsia="宋体" w:hAnsi="Times New Roman"/>
          <w:szCs w:val="21"/>
        </w:rPr>
        <w:t>入射角</w:t>
      </w:r>
      <w:r w:rsidR="00DD229F" w:rsidRPr="004C75D2">
        <w:rPr>
          <w:rFonts w:ascii="Times New Roman" w:eastAsia="宋体" w:hAnsi="Times New Roman"/>
          <w:i/>
          <w:szCs w:val="21"/>
        </w:rPr>
        <w:t>θ</w:t>
      </w:r>
      <w:r w:rsidR="004C75D2">
        <w:rPr>
          <w:rFonts w:ascii="Times New Roman" w:eastAsia="宋体" w:hAnsi="Times New Roman" w:hint="eastAsia"/>
          <w:bCs/>
          <w:kern w:val="0"/>
          <w:szCs w:val="21"/>
        </w:rPr>
        <w:t>等</w:t>
      </w:r>
      <w:r w:rsidRPr="00654A6D">
        <w:rPr>
          <w:rFonts w:ascii="Times New Roman" w:eastAsia="宋体" w:hAnsi="Times New Roman"/>
          <w:bCs/>
          <w:kern w:val="0"/>
          <w:szCs w:val="21"/>
        </w:rPr>
        <w:t>参数，算法流程图</w:t>
      </w:r>
      <w:r w:rsidR="00ED1EDC">
        <w:rPr>
          <w:rFonts w:ascii="Times New Roman" w:eastAsia="宋体" w:hAnsi="Times New Roman"/>
          <w:bCs/>
          <w:kern w:val="0"/>
          <w:szCs w:val="21"/>
        </w:rPr>
        <w:t>2</w:t>
      </w:r>
      <w:r w:rsidRPr="00654A6D">
        <w:rPr>
          <w:rFonts w:ascii="Times New Roman" w:eastAsia="宋体" w:hAnsi="Times New Roman"/>
          <w:bCs/>
          <w:kern w:val="0"/>
          <w:szCs w:val="21"/>
        </w:rPr>
        <w:t>所示。</w:t>
      </w:r>
    </w:p>
    <w:p w14:paraId="27C1CB95" w14:textId="7F582BC5" w:rsidR="002671F1" w:rsidRPr="00EF71CC" w:rsidRDefault="00EF71CC" w:rsidP="00EF71CC">
      <w:pPr>
        <w:ind w:firstLineChars="200" w:firstLine="420"/>
        <w:jc w:val="center"/>
        <w:rPr>
          <w:rFonts w:ascii="Times New Roman" w:eastAsia="宋体" w:hAnsi="Times New Roman"/>
          <w:b/>
          <w:kern w:val="0"/>
          <w:szCs w:val="21"/>
        </w:rPr>
      </w:pPr>
      <w:r>
        <w:rPr>
          <w:rFonts w:ascii="Times New Roman" w:eastAsia="宋体" w:hAnsi="Times New Roman"/>
          <w:bCs/>
          <w:kern w:val="0"/>
          <w:szCs w:val="21"/>
        </w:rPr>
        <w:t xml:space="preserve">                         </w:t>
      </w:r>
      <w:r w:rsidR="00ED0DDE" w:rsidRPr="00ED0DDE">
        <w:rPr>
          <w:rFonts w:ascii="Times New Roman" w:eastAsia="宋体" w:hAnsi="Times New Roman"/>
          <w:bCs/>
          <w:i/>
          <w:kern w:val="0"/>
          <w:szCs w:val="21"/>
        </w:rPr>
        <w:t>l</w:t>
      </w:r>
      <w:r w:rsidR="002671F1" w:rsidRPr="00ED0DDE">
        <w:rPr>
          <w:rFonts w:ascii="Times New Roman" w:eastAsia="宋体" w:hAnsi="Times New Roman"/>
          <w:bCs/>
          <w:kern w:val="0"/>
          <w:szCs w:val="21"/>
          <w:vertAlign w:val="subscript"/>
        </w:rPr>
        <w:t>PDL</w:t>
      </w:r>
      <w:r w:rsidR="002671F1" w:rsidRPr="00EF71CC">
        <w:rPr>
          <w:rFonts w:ascii="Times New Roman" w:eastAsia="宋体" w:hAnsi="Times New Roman"/>
          <w:bCs/>
          <w:kern w:val="0"/>
          <w:szCs w:val="21"/>
        </w:rPr>
        <w:t>= 10×lg</w:t>
      </w:r>
      <w:r w:rsidR="002671F1" w:rsidRPr="00A33043">
        <w:rPr>
          <w:rFonts w:ascii="Times New Roman" w:eastAsia="宋体" w:hAnsi="Times New Roman"/>
          <w:bCs/>
          <w:kern w:val="0"/>
          <w:sz w:val="18"/>
          <w:szCs w:val="18"/>
          <w:vertAlign w:val="subscript"/>
        </w:rPr>
        <w:t>10</w:t>
      </w:r>
      <w:r>
        <w:rPr>
          <w:rFonts w:ascii="Times New Roman" w:eastAsia="宋体" w:hAnsi="Times New Roman"/>
          <w:bCs/>
          <w:kern w:val="0"/>
          <w:szCs w:val="21"/>
          <w:vertAlign w:val="subscript"/>
        </w:rPr>
        <w:t xml:space="preserve"> </w:t>
      </w:r>
      <w:r w:rsidR="002671F1" w:rsidRPr="00EF71CC">
        <w:rPr>
          <w:rFonts w:ascii="Times New Roman" w:eastAsia="宋体" w:hAnsi="Times New Roman"/>
          <w:bCs/>
          <w:kern w:val="0"/>
          <w:szCs w:val="21"/>
        </w:rPr>
        <w:t>|</w:t>
      </w:r>
      <w:r w:rsidRPr="00974F73">
        <w:rPr>
          <w:rFonts w:ascii="Times New Roman" w:eastAsia="宋体" w:hAnsi="Times New Roman"/>
          <w:bCs/>
          <w:i/>
          <w:kern w:val="0"/>
          <w:szCs w:val="21"/>
        </w:rPr>
        <w:t>φ</w:t>
      </w:r>
      <w:r w:rsidRPr="00EF71CC">
        <w:rPr>
          <w:rFonts w:ascii="Times New Roman" w:eastAsia="宋体" w:hAnsi="Times New Roman"/>
          <w:bCs/>
          <w:kern w:val="0"/>
          <w:sz w:val="13"/>
          <w:szCs w:val="13"/>
          <w:vertAlign w:val="subscript"/>
        </w:rPr>
        <w:t>TE</w:t>
      </w:r>
      <w:r w:rsidRPr="00EF71CC">
        <w:rPr>
          <w:rFonts w:ascii="Times New Roman" w:eastAsia="宋体" w:hAnsi="Times New Roman"/>
          <w:bCs/>
          <w:kern w:val="0"/>
          <w:szCs w:val="21"/>
        </w:rPr>
        <w:t>/</w:t>
      </w:r>
      <w:r w:rsidRPr="00974F73">
        <w:rPr>
          <w:rFonts w:ascii="Times New Roman" w:eastAsia="宋体" w:hAnsi="Times New Roman"/>
          <w:bCs/>
          <w:i/>
          <w:kern w:val="0"/>
          <w:szCs w:val="21"/>
        </w:rPr>
        <w:t>φ</w:t>
      </w:r>
      <w:r w:rsidRPr="00EF71CC">
        <w:rPr>
          <w:rFonts w:ascii="Times New Roman" w:eastAsia="宋体" w:hAnsi="Times New Roman"/>
          <w:bCs/>
          <w:kern w:val="0"/>
          <w:sz w:val="13"/>
          <w:szCs w:val="13"/>
          <w:vertAlign w:val="subscript"/>
        </w:rPr>
        <w:t>TM</w:t>
      </w:r>
      <w:r w:rsidRPr="00EF71CC">
        <w:rPr>
          <w:rFonts w:ascii="Times New Roman" w:eastAsia="宋体" w:hAnsi="Times New Roman"/>
          <w:bCs/>
          <w:kern w:val="0"/>
          <w:szCs w:val="21"/>
        </w:rPr>
        <w:t xml:space="preserve"> </w:t>
      </w:r>
      <w:r w:rsidR="002671F1" w:rsidRPr="00EF71CC">
        <w:rPr>
          <w:rFonts w:ascii="Times New Roman" w:eastAsia="宋体" w:hAnsi="Times New Roman"/>
          <w:bCs/>
          <w:kern w:val="0"/>
          <w:szCs w:val="21"/>
        </w:rPr>
        <w:t>|</w:t>
      </w:r>
      <w:r>
        <w:rPr>
          <w:rFonts w:ascii="Times New Roman" w:eastAsia="宋体" w:hAnsi="Times New Roman"/>
          <w:bCs/>
          <w:kern w:val="0"/>
          <w:szCs w:val="21"/>
        </w:rPr>
        <w:t xml:space="preserve">               </w:t>
      </w:r>
      <w:r w:rsidR="0098672D">
        <w:rPr>
          <w:rFonts w:ascii="Times New Roman" w:eastAsia="宋体" w:hAnsi="Times New Roman"/>
          <w:bCs/>
          <w:kern w:val="0"/>
          <w:szCs w:val="21"/>
        </w:rPr>
        <w:t>（</w:t>
      </w:r>
      <w:r w:rsidR="00DF63F9">
        <w:rPr>
          <w:rFonts w:ascii="Times New Roman" w:eastAsia="宋体" w:hAnsi="Times New Roman"/>
          <w:bCs/>
          <w:kern w:val="0"/>
          <w:szCs w:val="21"/>
        </w:rPr>
        <w:t>5</w:t>
      </w:r>
      <w:r w:rsidR="0098672D">
        <w:rPr>
          <w:rFonts w:ascii="Times New Roman" w:eastAsia="宋体" w:hAnsi="Times New Roman"/>
          <w:bCs/>
          <w:kern w:val="0"/>
          <w:szCs w:val="21"/>
        </w:rPr>
        <w:t>）</w:t>
      </w:r>
    </w:p>
    <w:p w14:paraId="63B0B907" w14:textId="7A1D2907" w:rsidR="00654A6D" w:rsidRDefault="00B421A7" w:rsidP="002F2AEC">
      <w:pPr>
        <w:jc w:val="center"/>
        <w:rPr>
          <w:rFonts w:ascii="Times New Roman" w:eastAsia="宋体" w:hAnsi="Times New Roman"/>
          <w:b/>
          <w:sz w:val="15"/>
          <w:szCs w:val="15"/>
        </w:rPr>
      </w:pPr>
      <w:r>
        <w:rPr>
          <w:rFonts w:ascii="Times New Roman" w:eastAsia="宋体" w:hAnsi="Times New Roman"/>
          <w:b/>
          <w:sz w:val="15"/>
          <w:szCs w:val="15"/>
        </w:rPr>
        <w:object w:dxaOrig="2580" w:dyaOrig="3945" w14:anchorId="596BFCDF">
          <v:shape id="_x0000_i1026" type="#_x0000_t75" style="width:129.05pt;height:197.3pt" o:ole="">
            <v:imagedata r:id="rId9" o:title=""/>
          </v:shape>
          <o:OLEObject Type="Embed" ProgID="Visio.Drawing.15" ShapeID="_x0000_i1026" DrawAspect="Content" ObjectID="_1779780601" r:id="rId10"/>
        </w:object>
      </w:r>
    </w:p>
    <w:p w14:paraId="384A400F" w14:textId="388646E7" w:rsidR="00654A6D" w:rsidRPr="00654A6D" w:rsidRDefault="00654A6D" w:rsidP="00654A6D">
      <w:pPr>
        <w:jc w:val="center"/>
        <w:rPr>
          <w:rFonts w:ascii="Times New Roman" w:eastAsia="宋体" w:hAnsi="Times New Roman"/>
          <w:b/>
          <w:sz w:val="15"/>
          <w:szCs w:val="15"/>
        </w:rPr>
      </w:pPr>
      <w:r w:rsidRPr="00654A6D">
        <w:rPr>
          <w:rFonts w:ascii="Times New Roman" w:eastAsia="宋体" w:hAnsi="Times New Roman" w:hint="eastAsia"/>
          <w:b/>
          <w:sz w:val="15"/>
          <w:szCs w:val="15"/>
        </w:rPr>
        <w:t>图</w:t>
      </w:r>
      <w:r w:rsidR="00ED1EDC">
        <w:rPr>
          <w:rFonts w:ascii="Times New Roman" w:eastAsia="宋体" w:hAnsi="Times New Roman"/>
          <w:b/>
          <w:sz w:val="15"/>
          <w:szCs w:val="15"/>
        </w:rPr>
        <w:t>2</w:t>
      </w:r>
      <w:r w:rsidRPr="00654A6D">
        <w:rPr>
          <w:rFonts w:ascii="Times New Roman" w:eastAsia="宋体" w:hAnsi="Times New Roman"/>
          <w:b/>
          <w:sz w:val="15"/>
          <w:szCs w:val="15"/>
        </w:rPr>
        <w:t xml:space="preserve"> </w:t>
      </w:r>
      <w:r w:rsidR="00EC41B9">
        <w:rPr>
          <w:rFonts w:ascii="Times New Roman" w:eastAsia="宋体" w:hAnsi="Times New Roman" w:hint="eastAsia"/>
          <w:b/>
          <w:sz w:val="15"/>
          <w:szCs w:val="15"/>
        </w:rPr>
        <w:t>改进</w:t>
      </w:r>
      <w:r w:rsidR="00EC41B9">
        <w:rPr>
          <w:rFonts w:ascii="Times New Roman" w:eastAsia="宋体" w:hAnsi="Times New Roman" w:hint="eastAsia"/>
          <w:b/>
          <w:sz w:val="15"/>
          <w:szCs w:val="15"/>
        </w:rPr>
        <w:t>PSO</w:t>
      </w:r>
      <w:r w:rsidRPr="00654A6D">
        <w:rPr>
          <w:rFonts w:ascii="Times New Roman" w:eastAsia="宋体" w:hAnsi="Times New Roman"/>
          <w:b/>
          <w:sz w:val="15"/>
          <w:szCs w:val="15"/>
        </w:rPr>
        <w:t>算法流程</w:t>
      </w:r>
    </w:p>
    <w:p w14:paraId="208A76B9" w14:textId="5021D959" w:rsidR="00654A6D" w:rsidRDefault="00F9466D" w:rsidP="00654A6D">
      <w:pPr>
        <w:ind w:firstLineChars="200" w:firstLine="420"/>
        <w:rPr>
          <w:rFonts w:ascii="Times New Roman" w:eastAsia="宋体" w:hAnsi="Times New Roman"/>
          <w:bCs/>
          <w:kern w:val="0"/>
          <w:szCs w:val="21"/>
        </w:rPr>
      </w:pPr>
      <w:r>
        <w:rPr>
          <w:rFonts w:ascii="Segoe UI" w:hAnsi="Segoe UI" w:cs="Segoe UI"/>
          <w:color w:val="1E1F24"/>
          <w:shd w:val="clear" w:color="auto" w:fill="FFFFFF"/>
        </w:rPr>
        <w:t>使用改进</w:t>
      </w:r>
      <w:r>
        <w:rPr>
          <w:rFonts w:ascii="Segoe UI" w:hAnsi="Segoe UI" w:cs="Segoe UI"/>
          <w:color w:val="1E1F24"/>
          <w:shd w:val="clear" w:color="auto" w:fill="FFFFFF"/>
        </w:rPr>
        <w:t>PSO</w:t>
      </w:r>
      <w:r>
        <w:rPr>
          <w:rFonts w:ascii="Segoe UI" w:hAnsi="Segoe UI" w:cs="Segoe UI"/>
          <w:color w:val="1E1F24"/>
          <w:shd w:val="clear" w:color="auto" w:fill="FFFFFF"/>
        </w:rPr>
        <w:t>算法设计光栅耦合器时，需要设计合适的目标函数，以引导器件设计朝着优化目标的方向进行</w:t>
      </w:r>
      <w:r w:rsidR="003172A4">
        <w:rPr>
          <w:rFonts w:ascii="Segoe UI" w:hAnsi="Segoe UI" w:cs="Segoe UI" w:hint="eastAsia"/>
          <w:color w:val="1E1F24"/>
          <w:shd w:val="clear" w:color="auto" w:fill="FFFFFF"/>
        </w:rPr>
        <w:t>。本文</w:t>
      </w:r>
      <w:r w:rsidR="00A23C80" w:rsidRPr="0020763E">
        <w:rPr>
          <w:rFonts w:ascii="Times New Roman" w:eastAsia="宋体" w:hAnsi="Times New Roman" w:hint="eastAsia"/>
          <w:bCs/>
          <w:kern w:val="0"/>
          <w:szCs w:val="21"/>
        </w:rPr>
        <w:t>定义</w:t>
      </w:r>
      <w:r w:rsidR="008169EC" w:rsidRPr="0020763E">
        <w:rPr>
          <w:rFonts w:ascii="Times New Roman" w:eastAsia="宋体" w:hAnsi="Times New Roman" w:hint="eastAsia"/>
          <w:bCs/>
          <w:kern w:val="0"/>
          <w:szCs w:val="21"/>
        </w:rPr>
        <w:t>目标函数</w:t>
      </w:r>
      <w:r w:rsidR="003956AB" w:rsidRPr="003956AB">
        <w:rPr>
          <w:rFonts w:ascii="Times New Roman" w:eastAsia="宋体" w:hAnsi="Times New Roman"/>
          <w:bCs/>
          <w:kern w:val="0"/>
          <w:szCs w:val="21"/>
        </w:rPr>
        <w:t>ξ</w:t>
      </w:r>
      <w:r w:rsidR="00602F94">
        <w:rPr>
          <w:rFonts w:ascii="Times New Roman" w:eastAsia="宋体" w:hAnsi="Times New Roman" w:hint="eastAsia"/>
          <w:bCs/>
          <w:kern w:val="0"/>
          <w:szCs w:val="21"/>
        </w:rPr>
        <w:t>表示</w:t>
      </w:r>
      <w:r w:rsidR="00654A6D" w:rsidRPr="0020763E">
        <w:rPr>
          <w:rFonts w:ascii="Times New Roman" w:eastAsia="宋体" w:hAnsi="Times New Roman"/>
          <w:bCs/>
          <w:kern w:val="0"/>
          <w:szCs w:val="21"/>
        </w:rPr>
        <w:t>，</w:t>
      </w:r>
      <w:r w:rsidR="00DD1E06">
        <w:rPr>
          <w:rFonts w:ascii="Times New Roman" w:eastAsia="宋体" w:hAnsi="Times New Roman" w:hint="eastAsia"/>
          <w:bCs/>
          <w:kern w:val="0"/>
          <w:szCs w:val="21"/>
        </w:rPr>
        <w:t>其表达</w:t>
      </w:r>
      <w:r w:rsidR="00DD1E06">
        <w:rPr>
          <w:rFonts w:ascii="Times New Roman" w:eastAsia="宋体" w:hAnsi="Times New Roman"/>
          <w:bCs/>
          <w:kern w:val="0"/>
          <w:szCs w:val="21"/>
        </w:rPr>
        <w:t>为</w:t>
      </w:r>
    </w:p>
    <w:p w14:paraId="15432C29" w14:textId="45E34C88" w:rsidR="00654A6D" w:rsidRPr="00E12866" w:rsidRDefault="00362A57" w:rsidP="00654A6D">
      <w:pPr>
        <w:ind w:firstLineChars="1200" w:firstLine="2520"/>
        <w:rPr>
          <w:rFonts w:ascii="Times New Roman" w:eastAsia="宋体" w:hAnsi="Times New Roman"/>
          <w:color w:val="182026"/>
          <w:szCs w:val="21"/>
        </w:rPr>
      </w:pPr>
      <w:commentRangeStart w:id="3"/>
      <w:commentRangeEnd w:id="3"/>
      <m:oMath>
        <m:r>
          <m:rPr>
            <m:sty m:val="p"/>
          </m:rPr>
          <w:rPr>
            <w:rFonts w:ascii="Cambria Math" w:eastAsia="宋体" w:hAnsi="Cambria Math"/>
            <w:color w:val="182026"/>
            <w:szCs w:val="21"/>
          </w:rPr>
          <m:t>ξ</m:t>
        </m:r>
        <m:r>
          <m:rPr>
            <m:nor/>
          </m:rPr>
          <w:rPr>
            <w:rFonts w:ascii="Cambria Math" w:eastAsia="宋体" w:hAnsi="Cambria Math"/>
            <w:color w:val="182026"/>
            <w:szCs w:val="21"/>
          </w:rPr>
          <m:t>=η∙</m:t>
        </m:r>
        <m:f>
          <m:fPr>
            <m:ctrlPr>
              <w:rPr>
                <w:rFonts w:ascii="Cambria Math" w:eastAsia="宋体" w:hAnsi="Cambria Math"/>
                <w:color w:val="182026"/>
                <w:szCs w:val="21"/>
              </w:rPr>
            </m:ctrlPr>
          </m:fPr>
          <m:num>
            <m:sSubSup>
              <m:sSubSupPr>
                <m:ctrlPr>
                  <w:rPr>
                    <w:rFonts w:ascii="Cambria Math" w:eastAsia="宋体" w:hAnsi="Cambria Math"/>
                    <w:color w:val="182026"/>
                    <w:szCs w:val="21"/>
                  </w:rPr>
                </m:ctrlPr>
              </m:sSubSupPr>
              <m:e>
                <m:r>
                  <m:rPr>
                    <m:nor/>
                  </m:rPr>
                  <w:rPr>
                    <w:rFonts w:ascii="Cambria Math" w:eastAsia="宋体" w:hAnsi="Cambria Math"/>
                    <w:color w:val="182026"/>
                    <w:szCs w:val="21"/>
                  </w:rPr>
                  <m:t>T</m:t>
                </m:r>
              </m:e>
              <m:sub>
                <m:r>
                  <m:rPr>
                    <m:nor/>
                  </m:rPr>
                  <w:rPr>
                    <w:rFonts w:ascii="Cambria Math" w:eastAsia="宋体" w:hAnsi="Cambria Math"/>
                    <w:color w:val="182026"/>
                    <w:szCs w:val="21"/>
                  </w:rPr>
                  <m:t>λ=1550</m:t>
                </m:r>
              </m:sub>
              <m:sup>
                <m:r>
                  <m:rPr>
                    <m:nor/>
                  </m:rPr>
                  <w:rPr>
                    <w:rFonts w:ascii="Cambria Math" w:eastAsia="宋体" w:hAnsi="Cambria Math"/>
                    <w:color w:val="182026"/>
                    <w:szCs w:val="21"/>
                  </w:rPr>
                  <m:t>TE</m:t>
                </m:r>
              </m:sup>
            </m:sSubSup>
            <m:r>
              <m:rPr>
                <m:nor/>
              </m:rPr>
              <w:rPr>
                <w:rFonts w:ascii="Cambria Math" w:eastAsia="宋体" w:hAnsi="Cambria Math"/>
                <w:color w:val="182026"/>
                <w:szCs w:val="21"/>
              </w:rPr>
              <m:t>+</m:t>
            </m:r>
            <m:sSubSup>
              <m:sSubSupPr>
                <m:ctrlPr>
                  <w:rPr>
                    <w:rFonts w:ascii="Cambria Math" w:eastAsia="宋体" w:hAnsi="Cambria Math"/>
                    <w:color w:val="182026"/>
                    <w:szCs w:val="21"/>
                  </w:rPr>
                </m:ctrlPr>
              </m:sSubSupPr>
              <m:e>
                <m:r>
                  <m:rPr>
                    <m:nor/>
                  </m:rPr>
                  <w:rPr>
                    <w:rFonts w:ascii="Cambria Math" w:eastAsia="宋体" w:hAnsi="Cambria Math"/>
                    <w:color w:val="182026"/>
                    <w:szCs w:val="21"/>
                  </w:rPr>
                  <m:t>T</m:t>
                </m:r>
              </m:e>
              <m:sub>
                <m:r>
                  <m:rPr>
                    <m:nor/>
                  </m:rPr>
                  <w:rPr>
                    <w:rFonts w:ascii="Cambria Math" w:eastAsia="宋体" w:hAnsi="Cambria Math"/>
                    <w:color w:val="182026"/>
                    <w:szCs w:val="21"/>
                  </w:rPr>
                  <m:t>λ=1550</m:t>
                </m:r>
              </m:sub>
              <m:sup>
                <m:r>
                  <m:rPr>
                    <m:nor/>
                  </m:rPr>
                  <w:rPr>
                    <w:rFonts w:ascii="Cambria Math" w:eastAsia="宋体" w:hAnsi="Cambria Math"/>
                    <w:color w:val="182026"/>
                    <w:szCs w:val="21"/>
                  </w:rPr>
                  <m:t>TM</m:t>
                </m:r>
              </m:sup>
            </m:sSubSup>
          </m:num>
          <m:den>
            <m:r>
              <m:rPr>
                <m:nor/>
              </m:rPr>
              <w:rPr>
                <w:rFonts w:ascii="Cambria Math" w:eastAsia="宋体" w:hAnsi="Cambria Math"/>
                <w:color w:val="182026"/>
                <w:szCs w:val="21"/>
              </w:rPr>
              <m:t>2</m:t>
            </m:r>
          </m:den>
        </m:f>
        <m:r>
          <m:rPr>
            <m:nor/>
          </m:rPr>
          <w:rPr>
            <w:rFonts w:ascii="Cambria Math" w:eastAsia="宋体" w:hAnsi="Cambria Math"/>
            <w:color w:val="182026"/>
            <w:szCs w:val="21"/>
          </w:rPr>
          <m:t>+</m:t>
        </m:r>
        <m:r>
          <m:rPr>
            <m:nor/>
          </m:rPr>
          <w:rPr>
            <w:rFonts w:ascii="Cambria Math" w:eastAsia="宋体" w:hAnsi="Cambria Math"/>
            <w:color w:val="182026"/>
            <w:szCs w:val="21"/>
          </w:rPr>
          <m:t>（</m:t>
        </m:r>
        <m:r>
          <m:rPr>
            <m:nor/>
          </m:rPr>
          <w:rPr>
            <w:rFonts w:ascii="Cambria Math" w:eastAsia="宋体" w:hAnsi="Cambria Math"/>
            <w:color w:val="182026"/>
            <w:szCs w:val="21"/>
          </w:rPr>
          <m:t>1-η</m:t>
        </m:r>
        <m:r>
          <m:rPr>
            <m:nor/>
          </m:rPr>
          <w:rPr>
            <w:rFonts w:ascii="Cambria Math" w:eastAsia="宋体" w:hAnsi="Cambria Math"/>
            <w:color w:val="182026"/>
            <w:szCs w:val="21"/>
          </w:rPr>
          <m:t>）</m:t>
        </m:r>
        <m:r>
          <m:rPr>
            <m:nor/>
          </m:rPr>
          <w:rPr>
            <w:rFonts w:ascii="Cambria Math" w:eastAsia="宋体" w:hAnsi="Cambria Math"/>
            <w:color w:val="182026"/>
            <w:szCs w:val="21"/>
          </w:rPr>
          <m:t>∙</m:t>
        </m:r>
        <m:nary>
          <m:naryPr>
            <m:chr m:val="∑"/>
            <m:limLoc m:val="subSup"/>
            <m:ctrlPr>
              <w:rPr>
                <w:rFonts w:ascii="Cambria Math" w:eastAsia="宋体" w:hAnsi="Cambria Math"/>
                <w:color w:val="182026"/>
                <w:szCs w:val="21"/>
              </w:rPr>
            </m:ctrlPr>
          </m:naryPr>
          <m:sub>
            <m:r>
              <m:rPr>
                <m:nor/>
              </m:rPr>
              <w:rPr>
                <w:rFonts w:ascii="Cambria Math" w:eastAsia="宋体" w:hAnsi="Cambria Math"/>
                <w:color w:val="182026"/>
                <w:szCs w:val="21"/>
              </w:rPr>
              <m:t>i=1</m:t>
            </m:r>
          </m:sub>
          <m:sup>
            <m:r>
              <m:rPr>
                <m:nor/>
              </m:rPr>
              <w:rPr>
                <w:rFonts w:ascii="Cambria Math" w:eastAsia="宋体" w:hAnsi="Cambria Math"/>
                <w:color w:val="182026"/>
                <w:szCs w:val="21"/>
              </w:rPr>
              <m:t>N</m:t>
            </m:r>
          </m:sup>
          <m:e>
            <m:f>
              <m:fPr>
                <m:ctrlPr>
                  <w:rPr>
                    <w:rFonts w:ascii="Cambria Math" w:eastAsia="宋体" w:hAnsi="Cambria Math"/>
                    <w:color w:val="182026"/>
                    <w:szCs w:val="21"/>
                  </w:rPr>
                </m:ctrlPr>
              </m:fPr>
              <m:num>
                <m:d>
                  <m:dPr>
                    <m:begChr m:val="|"/>
                    <m:endChr m:val="|"/>
                    <m:ctrlPr>
                      <w:rPr>
                        <w:rFonts w:ascii="Cambria Math" w:eastAsia="宋体" w:hAnsi="Cambria Math"/>
                        <w:color w:val="182026"/>
                        <w:szCs w:val="21"/>
                      </w:rPr>
                    </m:ctrlPr>
                  </m:dPr>
                  <m:e>
                    <m:sSubSup>
                      <m:sSubSupPr>
                        <m:ctrlPr>
                          <w:rPr>
                            <w:rFonts w:ascii="Cambria Math" w:eastAsia="宋体" w:hAnsi="Cambria Math"/>
                            <w:color w:val="182026"/>
                            <w:szCs w:val="21"/>
                          </w:rPr>
                        </m:ctrlPr>
                      </m:sSubSupPr>
                      <m:e>
                        <m:r>
                          <m:rPr>
                            <m:nor/>
                          </m:rPr>
                          <w:rPr>
                            <w:rFonts w:ascii="Cambria Math" w:eastAsia="宋体" w:hAnsi="Cambria Math"/>
                            <w:color w:val="182026"/>
                            <w:szCs w:val="21"/>
                          </w:rPr>
                          <m:t>T</m:t>
                        </m:r>
                      </m:e>
                      <m:sub>
                        <m:sSub>
                          <m:sSubPr>
                            <m:ctrlPr>
                              <w:rPr>
                                <w:rFonts w:ascii="Cambria Math" w:eastAsia="宋体" w:hAnsi="Cambria Math"/>
                                <w:color w:val="182026"/>
                                <w:szCs w:val="21"/>
                              </w:rPr>
                            </m:ctrlPr>
                          </m:sSubPr>
                          <m:e>
                            <m:r>
                              <m:rPr>
                                <m:nor/>
                              </m:rPr>
                              <w:rPr>
                                <w:rFonts w:ascii="Cambria Math" w:eastAsia="宋体" w:hAnsi="Cambria Math"/>
                                <w:color w:val="182026"/>
                                <w:szCs w:val="21"/>
                              </w:rPr>
                              <m:t>λ</m:t>
                            </m:r>
                          </m:e>
                          <m:sub>
                            <m:r>
                              <m:rPr>
                                <m:nor/>
                              </m:rPr>
                              <w:rPr>
                                <w:rFonts w:ascii="Cambria Math" w:eastAsia="宋体" w:hAnsi="Cambria Math"/>
                                <w:color w:val="182026"/>
                                <w:szCs w:val="21"/>
                              </w:rPr>
                              <m:t>i</m:t>
                            </m:r>
                          </m:sub>
                        </m:sSub>
                      </m:sub>
                      <m:sup>
                        <m:r>
                          <m:rPr>
                            <m:nor/>
                          </m:rPr>
                          <w:rPr>
                            <w:rFonts w:ascii="Cambria Math" w:eastAsia="宋体" w:hAnsi="Cambria Math"/>
                            <w:color w:val="182026"/>
                            <w:szCs w:val="21"/>
                          </w:rPr>
                          <m:t>TE</m:t>
                        </m:r>
                      </m:sup>
                    </m:sSubSup>
                    <m:r>
                      <m:rPr>
                        <m:nor/>
                      </m:rPr>
                      <w:rPr>
                        <w:rFonts w:ascii="Cambria Math" w:eastAsia="宋体" w:hAnsi="Cambria Math"/>
                        <w:color w:val="182026"/>
                        <w:szCs w:val="21"/>
                      </w:rPr>
                      <m:t>-</m:t>
                    </m:r>
                    <m:sSubSup>
                      <m:sSubSupPr>
                        <m:ctrlPr>
                          <w:rPr>
                            <w:rFonts w:ascii="Cambria Math" w:eastAsia="宋体" w:hAnsi="Cambria Math"/>
                            <w:color w:val="182026"/>
                            <w:szCs w:val="21"/>
                          </w:rPr>
                        </m:ctrlPr>
                      </m:sSubSupPr>
                      <m:e>
                        <m:r>
                          <m:rPr>
                            <m:nor/>
                          </m:rPr>
                          <w:rPr>
                            <w:rFonts w:ascii="Cambria Math" w:eastAsia="宋体" w:hAnsi="Cambria Math"/>
                            <w:color w:val="182026"/>
                            <w:szCs w:val="21"/>
                          </w:rPr>
                          <m:t>T</m:t>
                        </m:r>
                      </m:e>
                      <m:sub>
                        <m:sSub>
                          <m:sSubPr>
                            <m:ctrlPr>
                              <w:rPr>
                                <w:rFonts w:ascii="Cambria Math" w:eastAsia="宋体" w:hAnsi="Cambria Math"/>
                                <w:color w:val="182026"/>
                                <w:szCs w:val="21"/>
                              </w:rPr>
                            </m:ctrlPr>
                          </m:sSubPr>
                          <m:e>
                            <m:r>
                              <m:rPr>
                                <m:nor/>
                              </m:rPr>
                              <w:rPr>
                                <w:rFonts w:ascii="Cambria Math" w:eastAsia="宋体" w:hAnsi="Cambria Math"/>
                                <w:color w:val="182026"/>
                                <w:szCs w:val="21"/>
                              </w:rPr>
                              <m:t>λ</m:t>
                            </m:r>
                          </m:e>
                          <m:sub>
                            <m:r>
                              <m:rPr>
                                <m:nor/>
                              </m:rPr>
                              <w:rPr>
                                <w:rFonts w:ascii="Cambria Math" w:eastAsia="宋体" w:hAnsi="Cambria Math"/>
                                <w:color w:val="182026"/>
                                <w:szCs w:val="21"/>
                              </w:rPr>
                              <m:t>i</m:t>
                            </m:r>
                          </m:sub>
                        </m:sSub>
                      </m:sub>
                      <m:sup>
                        <m:r>
                          <m:rPr>
                            <m:nor/>
                          </m:rPr>
                          <w:rPr>
                            <w:rFonts w:ascii="Cambria Math" w:eastAsia="宋体" w:hAnsi="Cambria Math"/>
                            <w:color w:val="182026"/>
                            <w:szCs w:val="21"/>
                          </w:rPr>
                          <m:t>TM</m:t>
                        </m:r>
                      </m:sup>
                    </m:sSubSup>
                  </m:e>
                </m:d>
              </m:num>
              <m:den>
                <m:r>
                  <m:rPr>
                    <m:nor/>
                  </m:rPr>
                  <w:rPr>
                    <w:rFonts w:ascii="Cambria Math" w:eastAsia="宋体" w:hAnsi="Cambria Math"/>
                    <w:color w:val="182026"/>
                    <w:szCs w:val="21"/>
                  </w:rPr>
                  <m:t>N</m:t>
                </m:r>
              </m:den>
            </m:f>
          </m:e>
        </m:nary>
      </m:oMath>
      <w:r w:rsidR="00654A6D">
        <w:rPr>
          <w:rFonts w:ascii="Times New Roman" w:eastAsia="宋体" w:hAnsi="Times New Roman" w:hint="eastAsia"/>
          <w:color w:val="182026"/>
          <w:szCs w:val="21"/>
        </w:rPr>
        <w:t xml:space="preserve"> </w:t>
      </w:r>
      <w:r w:rsidR="00654A6D">
        <w:rPr>
          <w:rFonts w:ascii="Times New Roman" w:eastAsia="宋体" w:hAnsi="Times New Roman"/>
          <w:color w:val="182026"/>
          <w:szCs w:val="21"/>
        </w:rPr>
        <w:t xml:space="preserve">        </w:t>
      </w:r>
      <w:r w:rsidR="00F8183A">
        <w:rPr>
          <w:rFonts w:ascii="Times New Roman" w:eastAsia="宋体" w:hAnsi="Times New Roman"/>
          <w:color w:val="182026"/>
          <w:szCs w:val="21"/>
        </w:rPr>
        <w:t xml:space="preserve">      </w:t>
      </w:r>
      <w:r w:rsidR="00652068">
        <w:rPr>
          <w:rFonts w:ascii="Times New Roman" w:eastAsia="宋体" w:hAnsi="Times New Roman" w:hint="eastAsia"/>
          <w:color w:val="182026"/>
          <w:szCs w:val="21"/>
        </w:rPr>
        <w:t>（</w:t>
      </w:r>
      <w:r w:rsidR="00DF63F9">
        <w:rPr>
          <w:rFonts w:ascii="Times New Roman" w:eastAsia="宋体" w:hAnsi="Times New Roman"/>
          <w:color w:val="182026"/>
          <w:szCs w:val="21"/>
        </w:rPr>
        <w:t>6</w:t>
      </w:r>
      <w:r w:rsidR="00652068">
        <w:rPr>
          <w:rFonts w:ascii="Times New Roman" w:eastAsia="宋体" w:hAnsi="Times New Roman" w:hint="eastAsia"/>
          <w:color w:val="182026"/>
          <w:szCs w:val="21"/>
        </w:rPr>
        <w:t>）</w:t>
      </w:r>
    </w:p>
    <w:p w14:paraId="1B5939FA" w14:textId="192C504C" w:rsidR="00A826CC" w:rsidRDefault="00A826CC" w:rsidP="00A826CC">
      <w:pPr>
        <w:rPr>
          <w:rFonts w:ascii="Times New Roman" w:eastAsia="宋体" w:hAnsi="Times New Roman"/>
          <w:bCs/>
          <w:kern w:val="0"/>
          <w:szCs w:val="21"/>
        </w:rPr>
      </w:pPr>
      <w:r>
        <w:rPr>
          <w:rFonts w:ascii="Times New Roman" w:eastAsia="宋体" w:hAnsi="Times New Roman" w:hint="eastAsia"/>
          <w:bCs/>
          <w:kern w:val="0"/>
          <w:szCs w:val="21"/>
        </w:rPr>
        <w:t>其中，</w:t>
      </w:r>
      <w:r w:rsidRPr="005B16D8">
        <w:rPr>
          <w:rFonts w:ascii="Times New Roman" w:eastAsia="宋体" w:hAnsi="Times New Roman"/>
          <w:i/>
          <w:color w:val="182026"/>
          <w:szCs w:val="21"/>
        </w:rPr>
        <w:t>T</w:t>
      </w:r>
      <w:r w:rsidRPr="00E12866">
        <w:rPr>
          <w:rFonts w:ascii="Times New Roman" w:eastAsia="宋体" w:hAnsi="Times New Roman" w:hint="eastAsia"/>
          <w:color w:val="182026"/>
          <w:szCs w:val="21"/>
        </w:rPr>
        <w:t>为耦合效率，</w:t>
      </w:r>
      <w:r w:rsidRPr="005B16D8">
        <w:rPr>
          <w:rFonts w:ascii="Times New Roman" w:eastAsia="宋体" w:hAnsi="Times New Roman"/>
          <w:i/>
          <w:color w:val="182026"/>
          <w:szCs w:val="21"/>
        </w:rPr>
        <w:t>λ</w:t>
      </w:r>
      <w:r w:rsidRPr="00E12866">
        <w:rPr>
          <w:rFonts w:ascii="Times New Roman" w:eastAsia="宋体" w:hAnsi="Times New Roman" w:hint="eastAsia"/>
          <w:color w:val="182026"/>
          <w:szCs w:val="21"/>
        </w:rPr>
        <w:t>为波长，</w:t>
      </w:r>
      <w:r w:rsidRPr="005B16D8">
        <w:rPr>
          <w:rFonts w:ascii="Times New Roman" w:eastAsia="宋体" w:hAnsi="Times New Roman"/>
          <w:i/>
          <w:color w:val="182026"/>
          <w:szCs w:val="21"/>
        </w:rPr>
        <w:t>η</w:t>
      </w:r>
      <w:r w:rsidRPr="00E12866">
        <w:rPr>
          <w:rFonts w:ascii="Times New Roman" w:eastAsia="宋体" w:hAnsi="Times New Roman" w:hint="eastAsia"/>
          <w:color w:val="182026"/>
          <w:szCs w:val="21"/>
        </w:rPr>
        <w:t>为加权系数</w:t>
      </w:r>
      <w:r w:rsidR="00833648">
        <w:rPr>
          <w:rFonts w:ascii="Times New Roman" w:eastAsia="宋体" w:hAnsi="Times New Roman" w:hint="eastAsia"/>
          <w:color w:val="182026"/>
          <w:szCs w:val="21"/>
        </w:rPr>
        <w:t>，</w:t>
      </w:r>
      <w:r w:rsidR="00833648" w:rsidRPr="00833648">
        <w:rPr>
          <w:rFonts w:ascii="Times New Roman" w:eastAsia="宋体" w:hAnsi="Times New Roman" w:hint="eastAsia"/>
          <w:i/>
          <w:color w:val="182026"/>
          <w:szCs w:val="21"/>
        </w:rPr>
        <w:t>i</w:t>
      </w:r>
      <w:r w:rsidR="00833648">
        <w:rPr>
          <w:rFonts w:ascii="Times New Roman" w:eastAsia="宋体" w:hAnsi="Times New Roman"/>
          <w:color w:val="182026"/>
          <w:szCs w:val="21"/>
        </w:rPr>
        <w:t>为</w:t>
      </w:r>
      <w:r w:rsidR="00796244">
        <w:rPr>
          <w:rFonts w:ascii="Times New Roman" w:eastAsia="宋体" w:hAnsi="Times New Roman" w:hint="eastAsia"/>
          <w:color w:val="182026"/>
          <w:szCs w:val="21"/>
        </w:rPr>
        <w:t>波长</w:t>
      </w:r>
      <w:r w:rsidR="003172A4">
        <w:rPr>
          <w:rFonts w:ascii="Times New Roman" w:eastAsia="宋体" w:hAnsi="Times New Roman" w:hint="eastAsia"/>
          <w:color w:val="182026"/>
          <w:szCs w:val="21"/>
        </w:rPr>
        <w:t>数</w:t>
      </w:r>
      <w:r w:rsidRPr="00654A6D">
        <w:rPr>
          <w:rFonts w:ascii="Times New Roman" w:eastAsia="宋体" w:hAnsi="Times New Roman"/>
          <w:bCs/>
          <w:kern w:val="0"/>
          <w:szCs w:val="21"/>
        </w:rPr>
        <w:t>。</w:t>
      </w:r>
    </w:p>
    <w:p w14:paraId="63ED4895" w14:textId="7452F215" w:rsidR="00654A6D" w:rsidRDefault="00654A6D" w:rsidP="00654A6D">
      <w:pPr>
        <w:ind w:firstLineChars="200" w:firstLine="420"/>
        <w:rPr>
          <w:rFonts w:ascii="Times New Roman" w:eastAsia="宋体" w:hAnsi="Times New Roman"/>
          <w:bCs/>
          <w:kern w:val="0"/>
          <w:szCs w:val="21"/>
        </w:rPr>
      </w:pPr>
      <w:r w:rsidRPr="00654A6D">
        <w:rPr>
          <w:rFonts w:ascii="Times New Roman" w:eastAsia="宋体" w:hAnsi="Times New Roman" w:hint="eastAsia"/>
          <w:bCs/>
          <w:kern w:val="0"/>
          <w:szCs w:val="21"/>
        </w:rPr>
        <w:t>式（</w:t>
      </w:r>
      <w:r w:rsidR="00DF63F9">
        <w:rPr>
          <w:rFonts w:ascii="Times New Roman" w:eastAsia="宋体" w:hAnsi="Times New Roman"/>
          <w:bCs/>
          <w:kern w:val="0"/>
          <w:szCs w:val="21"/>
        </w:rPr>
        <w:t>6</w:t>
      </w:r>
      <w:r w:rsidRPr="00654A6D">
        <w:rPr>
          <w:rFonts w:ascii="Times New Roman" w:eastAsia="宋体" w:hAnsi="Times New Roman"/>
          <w:bCs/>
          <w:kern w:val="0"/>
          <w:szCs w:val="21"/>
        </w:rPr>
        <w:t>）中</w:t>
      </w:r>
      <w:r w:rsidR="005B16D8">
        <w:rPr>
          <w:rFonts w:ascii="Times New Roman" w:eastAsia="宋体" w:hAnsi="Times New Roman" w:hint="eastAsia"/>
          <w:bCs/>
          <w:kern w:val="0"/>
          <w:szCs w:val="21"/>
        </w:rPr>
        <w:t>，</w:t>
      </w:r>
      <w:r w:rsidRPr="00654A6D">
        <w:rPr>
          <w:rFonts w:ascii="Times New Roman" w:eastAsia="宋体" w:hAnsi="Times New Roman"/>
          <w:bCs/>
          <w:kern w:val="0"/>
          <w:szCs w:val="21"/>
        </w:rPr>
        <w:t>第一项为</w:t>
      </w:r>
      <w:r w:rsidRPr="00654A6D">
        <w:rPr>
          <w:rFonts w:ascii="Times New Roman" w:eastAsia="宋体" w:hAnsi="Times New Roman"/>
          <w:bCs/>
          <w:kern w:val="0"/>
          <w:szCs w:val="21"/>
        </w:rPr>
        <w:t>TE</w:t>
      </w:r>
      <w:r w:rsidRPr="00654A6D">
        <w:rPr>
          <w:rFonts w:ascii="Times New Roman" w:eastAsia="宋体" w:hAnsi="Times New Roman"/>
          <w:bCs/>
          <w:kern w:val="0"/>
          <w:szCs w:val="21"/>
        </w:rPr>
        <w:t>和</w:t>
      </w:r>
      <w:r w:rsidRPr="00654A6D">
        <w:rPr>
          <w:rFonts w:ascii="Times New Roman" w:eastAsia="宋体" w:hAnsi="Times New Roman"/>
          <w:bCs/>
          <w:kern w:val="0"/>
          <w:szCs w:val="21"/>
        </w:rPr>
        <w:t>TM</w:t>
      </w:r>
      <w:r w:rsidRPr="00654A6D">
        <w:rPr>
          <w:rFonts w:ascii="Times New Roman" w:eastAsia="宋体" w:hAnsi="Times New Roman"/>
          <w:bCs/>
          <w:kern w:val="0"/>
          <w:szCs w:val="21"/>
        </w:rPr>
        <w:t>在</w:t>
      </w:r>
      <w:r w:rsidRPr="00654A6D">
        <w:rPr>
          <w:rFonts w:ascii="Times New Roman" w:eastAsia="宋体" w:hAnsi="Times New Roman"/>
          <w:bCs/>
          <w:kern w:val="0"/>
          <w:szCs w:val="21"/>
        </w:rPr>
        <w:t>1</w:t>
      </w:r>
      <w:r w:rsidR="005B16D8">
        <w:rPr>
          <w:rFonts w:ascii="Times New Roman" w:eastAsia="宋体" w:hAnsi="Times New Roman"/>
          <w:bCs/>
          <w:kern w:val="0"/>
          <w:szCs w:val="21"/>
        </w:rPr>
        <w:t xml:space="preserve"> </w:t>
      </w:r>
      <w:r w:rsidRPr="00654A6D">
        <w:rPr>
          <w:rFonts w:ascii="Times New Roman" w:eastAsia="宋体" w:hAnsi="Times New Roman"/>
          <w:bCs/>
          <w:kern w:val="0"/>
          <w:szCs w:val="21"/>
        </w:rPr>
        <w:t>550</w:t>
      </w:r>
      <w:r w:rsidR="005B16D8">
        <w:rPr>
          <w:rFonts w:ascii="Times New Roman" w:eastAsia="宋体" w:hAnsi="Times New Roman"/>
          <w:bCs/>
          <w:kern w:val="0"/>
          <w:szCs w:val="21"/>
        </w:rPr>
        <w:t xml:space="preserve"> </w:t>
      </w:r>
      <w:r w:rsidRPr="00654A6D">
        <w:rPr>
          <w:rFonts w:ascii="Times New Roman" w:eastAsia="宋体" w:hAnsi="Times New Roman"/>
          <w:bCs/>
          <w:kern w:val="0"/>
          <w:szCs w:val="21"/>
        </w:rPr>
        <w:t>nm</w:t>
      </w:r>
      <w:r w:rsidRPr="00654A6D">
        <w:rPr>
          <w:rFonts w:ascii="Times New Roman" w:eastAsia="宋体" w:hAnsi="Times New Roman"/>
          <w:bCs/>
          <w:kern w:val="0"/>
          <w:szCs w:val="21"/>
        </w:rPr>
        <w:t>处的峰值耦合效率，第二项为在一定波长范围内</w:t>
      </w:r>
      <w:r w:rsidRPr="00654A6D">
        <w:rPr>
          <w:rFonts w:ascii="Times New Roman" w:eastAsia="宋体" w:hAnsi="Times New Roman"/>
          <w:bCs/>
          <w:kern w:val="0"/>
          <w:szCs w:val="21"/>
        </w:rPr>
        <w:t>TE</w:t>
      </w:r>
      <w:r w:rsidRPr="00654A6D">
        <w:rPr>
          <w:rFonts w:ascii="Times New Roman" w:eastAsia="宋体" w:hAnsi="Times New Roman"/>
          <w:bCs/>
          <w:kern w:val="0"/>
          <w:szCs w:val="21"/>
        </w:rPr>
        <w:t>和</w:t>
      </w:r>
      <w:r w:rsidRPr="00654A6D">
        <w:rPr>
          <w:rFonts w:ascii="Times New Roman" w:eastAsia="宋体" w:hAnsi="Times New Roman"/>
          <w:bCs/>
          <w:kern w:val="0"/>
          <w:szCs w:val="21"/>
        </w:rPr>
        <w:t>TM</w:t>
      </w:r>
      <w:r w:rsidRPr="00654A6D">
        <w:rPr>
          <w:rFonts w:ascii="Times New Roman" w:eastAsia="宋体" w:hAnsi="Times New Roman"/>
          <w:bCs/>
          <w:kern w:val="0"/>
          <w:szCs w:val="21"/>
        </w:rPr>
        <w:t>的偏振相关损耗。</w:t>
      </w:r>
      <w:r w:rsidR="00E94A28">
        <w:rPr>
          <w:rFonts w:ascii="Segoe UI" w:hAnsi="Segoe UI" w:cs="Segoe UI"/>
          <w:color w:val="1E1F24"/>
          <w:shd w:val="clear" w:color="auto" w:fill="FFFFFF"/>
        </w:rPr>
        <w:t>加权系数</w:t>
      </w:r>
      <w:r w:rsidR="00E94A28" w:rsidRPr="00E94A28">
        <w:rPr>
          <w:rFonts w:ascii="Segoe UI" w:hAnsi="Segoe UI" w:cs="Segoe UI"/>
          <w:i/>
          <w:color w:val="1E1F24"/>
          <w:shd w:val="clear" w:color="auto" w:fill="FFFFFF"/>
        </w:rPr>
        <w:t>η</w:t>
      </w:r>
      <w:r w:rsidR="00E94A28">
        <w:rPr>
          <w:rFonts w:ascii="Segoe UI" w:hAnsi="Segoe UI" w:cs="Segoe UI"/>
          <w:color w:val="1E1F24"/>
          <w:shd w:val="clear" w:color="auto" w:fill="FFFFFF"/>
        </w:rPr>
        <w:t>控制峰值耦合效率和偏振相关损耗的优先级，当</w:t>
      </w:r>
      <w:r w:rsidR="00E94A28" w:rsidRPr="00E94A28">
        <w:rPr>
          <w:rFonts w:ascii="Segoe UI" w:hAnsi="Segoe UI" w:cs="Segoe UI"/>
          <w:i/>
          <w:color w:val="1E1F24"/>
          <w:shd w:val="clear" w:color="auto" w:fill="FFFFFF"/>
        </w:rPr>
        <w:t>η</w:t>
      </w:r>
      <w:r w:rsidR="00E94A28">
        <w:rPr>
          <w:rFonts w:ascii="Segoe UI" w:hAnsi="Segoe UI" w:cs="Segoe UI"/>
          <w:color w:val="1E1F24"/>
          <w:shd w:val="clear" w:color="auto" w:fill="FFFFFF"/>
        </w:rPr>
        <w:t>越接近</w:t>
      </w:r>
      <w:r w:rsidR="00E94A28">
        <w:rPr>
          <w:rFonts w:ascii="Segoe UI" w:hAnsi="Segoe UI" w:cs="Segoe UI"/>
          <w:color w:val="1E1F24"/>
          <w:shd w:val="clear" w:color="auto" w:fill="FFFFFF"/>
        </w:rPr>
        <w:t>1</w:t>
      </w:r>
      <w:r w:rsidR="00E94A28">
        <w:rPr>
          <w:rFonts w:ascii="Segoe UI" w:hAnsi="Segoe UI" w:cs="Segoe UI"/>
          <w:color w:val="1E1F24"/>
          <w:shd w:val="clear" w:color="auto" w:fill="FFFFFF"/>
        </w:rPr>
        <w:t>时，越偏向于提高峰值耦合效率；而当</w:t>
      </w:r>
      <w:r w:rsidR="00E94A28" w:rsidRPr="00E94A28">
        <w:rPr>
          <w:rFonts w:ascii="Segoe UI" w:hAnsi="Segoe UI" w:cs="Segoe UI"/>
          <w:i/>
          <w:color w:val="1E1F24"/>
          <w:shd w:val="clear" w:color="auto" w:fill="FFFFFF"/>
        </w:rPr>
        <w:t>η</w:t>
      </w:r>
      <w:r w:rsidR="00E94A28">
        <w:rPr>
          <w:rFonts w:ascii="Segoe UI" w:hAnsi="Segoe UI" w:cs="Segoe UI"/>
          <w:color w:val="1E1F24"/>
          <w:shd w:val="clear" w:color="auto" w:fill="FFFFFF"/>
        </w:rPr>
        <w:t>接近于</w:t>
      </w:r>
      <w:r w:rsidR="00E94A28">
        <w:rPr>
          <w:rFonts w:ascii="Segoe UI" w:hAnsi="Segoe UI" w:cs="Segoe UI"/>
          <w:color w:val="1E1F24"/>
          <w:shd w:val="clear" w:color="auto" w:fill="FFFFFF"/>
        </w:rPr>
        <w:t>0</w:t>
      </w:r>
      <w:r w:rsidR="00E94A28">
        <w:rPr>
          <w:rFonts w:ascii="Segoe UI" w:hAnsi="Segoe UI" w:cs="Segoe UI"/>
          <w:color w:val="1E1F24"/>
          <w:shd w:val="clear" w:color="auto" w:fill="FFFFFF"/>
        </w:rPr>
        <w:t>时，则更偏向于优化偏振相关损耗。</w:t>
      </w:r>
      <w:r w:rsidR="00E94A28">
        <w:rPr>
          <w:rFonts w:ascii="Times New Roman" w:eastAsia="宋体" w:hAnsi="Times New Roman" w:hint="eastAsia"/>
          <w:color w:val="182026"/>
          <w:szCs w:val="21"/>
        </w:rPr>
        <w:t>本文</w:t>
      </w:r>
      <w:r w:rsidR="00672679">
        <w:rPr>
          <w:rFonts w:ascii="Times New Roman" w:eastAsia="宋体" w:hAnsi="Times New Roman" w:hint="eastAsia"/>
          <w:color w:val="182026"/>
          <w:szCs w:val="21"/>
        </w:rPr>
        <w:t>令</w:t>
      </w:r>
      <w:r w:rsidR="005969B0" w:rsidRPr="00E94A28">
        <w:rPr>
          <w:rFonts w:ascii="Times New Roman" w:eastAsia="宋体" w:hAnsi="Times New Roman"/>
          <w:i/>
          <w:color w:val="182026"/>
          <w:szCs w:val="21"/>
        </w:rPr>
        <w:t>η</w:t>
      </w:r>
      <w:r w:rsidR="005969B0">
        <w:rPr>
          <w:rFonts w:ascii="Times New Roman" w:eastAsia="宋体" w:hAnsi="Times New Roman"/>
          <w:color w:val="182026"/>
          <w:szCs w:val="21"/>
        </w:rPr>
        <w:t>=0.5</w:t>
      </w:r>
      <w:r w:rsidR="00672679">
        <w:rPr>
          <w:rFonts w:ascii="Times New Roman" w:eastAsia="宋体" w:hAnsi="Times New Roman" w:hint="eastAsia"/>
          <w:color w:val="182026"/>
          <w:szCs w:val="21"/>
        </w:rPr>
        <w:t>，</w:t>
      </w:r>
      <w:r w:rsidRPr="00654A6D">
        <w:rPr>
          <w:rFonts w:ascii="Times New Roman" w:eastAsia="宋体" w:hAnsi="Times New Roman"/>
          <w:bCs/>
          <w:kern w:val="0"/>
          <w:szCs w:val="21"/>
        </w:rPr>
        <w:t>以</w:t>
      </w:r>
      <w:r w:rsidR="00177506" w:rsidRPr="00177506">
        <w:rPr>
          <w:rStyle w:val="ai-core-answer"/>
          <w:rFonts w:ascii="Segoe UI" w:hAnsi="Segoe UI" w:cs="Segoe UI"/>
          <w:bCs/>
          <w:color w:val="1E1F24"/>
          <w:shd w:val="clear" w:color="auto" w:fill="FFFFFF"/>
        </w:rPr>
        <w:t>二维有限差分时域</w:t>
      </w:r>
      <w:r w:rsidR="00177506" w:rsidRPr="00177506">
        <w:rPr>
          <w:rStyle w:val="ai-core-answer"/>
          <w:rFonts w:ascii="Segoe UI" w:hAnsi="Segoe UI" w:cs="Segoe UI" w:hint="eastAsia"/>
          <w:bCs/>
          <w:color w:val="1E1F24"/>
          <w:shd w:val="clear" w:color="auto" w:fill="FFFFFF"/>
        </w:rPr>
        <w:t>（</w:t>
      </w:r>
      <w:r w:rsidRPr="00654A6D">
        <w:rPr>
          <w:rFonts w:ascii="Times New Roman" w:eastAsia="宋体" w:hAnsi="Times New Roman"/>
          <w:bCs/>
          <w:kern w:val="0"/>
          <w:szCs w:val="21"/>
        </w:rPr>
        <w:t>2D FDTD</w:t>
      </w:r>
      <w:r w:rsidR="00177506">
        <w:rPr>
          <w:rFonts w:ascii="Times New Roman" w:eastAsia="宋体" w:hAnsi="Times New Roman" w:hint="eastAsia"/>
          <w:bCs/>
          <w:kern w:val="0"/>
          <w:szCs w:val="21"/>
        </w:rPr>
        <w:t>）</w:t>
      </w:r>
      <w:r w:rsidR="00526A78">
        <w:rPr>
          <w:rFonts w:ascii="Times New Roman" w:eastAsia="宋体" w:hAnsi="Times New Roman" w:hint="eastAsia"/>
          <w:bCs/>
          <w:kern w:val="0"/>
          <w:szCs w:val="21"/>
        </w:rPr>
        <w:t>软件</w:t>
      </w:r>
      <w:r w:rsidRPr="00654A6D">
        <w:rPr>
          <w:rFonts w:ascii="Times New Roman" w:eastAsia="宋体" w:hAnsi="Times New Roman"/>
          <w:bCs/>
          <w:kern w:val="0"/>
          <w:szCs w:val="21"/>
        </w:rPr>
        <w:t>和</w:t>
      </w:r>
      <w:r w:rsidRPr="00654A6D">
        <w:rPr>
          <w:rFonts w:ascii="Times New Roman" w:eastAsia="宋体" w:hAnsi="Times New Roman"/>
          <w:bCs/>
          <w:kern w:val="0"/>
          <w:szCs w:val="21"/>
        </w:rPr>
        <w:t>M</w:t>
      </w:r>
      <w:r w:rsidR="00E94A28" w:rsidRPr="00654A6D">
        <w:rPr>
          <w:rFonts w:ascii="Times New Roman" w:eastAsia="宋体" w:hAnsi="Times New Roman"/>
          <w:bCs/>
          <w:kern w:val="0"/>
          <w:szCs w:val="21"/>
        </w:rPr>
        <w:t>atlab</w:t>
      </w:r>
      <w:r w:rsidR="00526A78">
        <w:rPr>
          <w:rFonts w:ascii="Times New Roman" w:eastAsia="宋体" w:hAnsi="Times New Roman" w:hint="eastAsia"/>
          <w:bCs/>
          <w:kern w:val="0"/>
          <w:szCs w:val="21"/>
        </w:rPr>
        <w:t>软件</w:t>
      </w:r>
      <w:r w:rsidRPr="00654A6D">
        <w:rPr>
          <w:rFonts w:ascii="Times New Roman" w:eastAsia="宋体" w:hAnsi="Times New Roman"/>
          <w:bCs/>
          <w:kern w:val="0"/>
          <w:szCs w:val="21"/>
        </w:rPr>
        <w:t>联合仿真，</w:t>
      </w:r>
      <w:r w:rsidR="00227041">
        <w:rPr>
          <w:rFonts w:ascii="Times New Roman" w:eastAsia="宋体" w:hAnsi="Times New Roman" w:hint="eastAsia"/>
          <w:bCs/>
          <w:kern w:val="0"/>
          <w:szCs w:val="21"/>
        </w:rPr>
        <w:t>改进</w:t>
      </w:r>
      <w:r w:rsidR="00DD229F">
        <w:rPr>
          <w:rFonts w:ascii="Times New Roman" w:eastAsia="宋体" w:hAnsi="Times New Roman"/>
          <w:bCs/>
          <w:kern w:val="0"/>
          <w:szCs w:val="21"/>
        </w:rPr>
        <w:t>PSO</w:t>
      </w:r>
      <w:r w:rsidR="00DD229F">
        <w:rPr>
          <w:rFonts w:ascii="Times New Roman" w:eastAsia="宋体" w:hAnsi="Times New Roman"/>
          <w:bCs/>
          <w:kern w:val="0"/>
          <w:szCs w:val="21"/>
        </w:rPr>
        <w:t>算法</w:t>
      </w:r>
      <w:r w:rsidRPr="00654A6D">
        <w:rPr>
          <w:rFonts w:ascii="Times New Roman" w:eastAsia="宋体" w:hAnsi="Times New Roman"/>
          <w:bCs/>
          <w:kern w:val="0"/>
          <w:szCs w:val="21"/>
        </w:rPr>
        <w:t>设置种群大小为</w:t>
      </w:r>
      <w:r w:rsidRPr="00654A6D">
        <w:rPr>
          <w:rFonts w:ascii="Times New Roman" w:eastAsia="宋体" w:hAnsi="Times New Roman"/>
          <w:bCs/>
          <w:kern w:val="0"/>
          <w:szCs w:val="21"/>
        </w:rPr>
        <w:t>10</w:t>
      </w:r>
      <w:r w:rsidRPr="00654A6D">
        <w:rPr>
          <w:rFonts w:ascii="Times New Roman" w:eastAsia="宋体" w:hAnsi="Times New Roman"/>
          <w:bCs/>
          <w:kern w:val="0"/>
          <w:szCs w:val="21"/>
        </w:rPr>
        <w:t>，迭代次数为</w:t>
      </w:r>
      <w:r w:rsidRPr="00654A6D">
        <w:rPr>
          <w:rFonts w:ascii="Times New Roman" w:eastAsia="宋体" w:hAnsi="Times New Roman"/>
          <w:bCs/>
          <w:kern w:val="0"/>
          <w:szCs w:val="21"/>
        </w:rPr>
        <w:t>50</w:t>
      </w:r>
      <w:r w:rsidRPr="00654A6D">
        <w:rPr>
          <w:rFonts w:ascii="Times New Roman" w:eastAsia="宋体" w:hAnsi="Times New Roman"/>
          <w:bCs/>
          <w:kern w:val="0"/>
          <w:szCs w:val="21"/>
        </w:rPr>
        <w:t>，优化得到的参数</w:t>
      </w:r>
      <w:r w:rsidR="00076AFB">
        <w:rPr>
          <w:rFonts w:ascii="Times New Roman" w:eastAsia="宋体" w:hAnsi="Times New Roman" w:hint="eastAsia"/>
          <w:bCs/>
          <w:kern w:val="0"/>
          <w:szCs w:val="21"/>
        </w:rPr>
        <w:t>为</w:t>
      </w:r>
      <w:r w:rsidRPr="00654A6D">
        <w:rPr>
          <w:rFonts w:ascii="Times New Roman" w:eastAsia="宋体" w:hAnsi="Times New Roman"/>
          <w:bCs/>
          <w:kern w:val="0"/>
          <w:szCs w:val="21"/>
        </w:rPr>
        <w:t>表</w:t>
      </w:r>
      <w:r w:rsidR="00765D09">
        <w:rPr>
          <w:rFonts w:ascii="Times New Roman" w:eastAsia="宋体" w:hAnsi="Times New Roman"/>
          <w:bCs/>
          <w:kern w:val="0"/>
          <w:szCs w:val="21"/>
        </w:rPr>
        <w:t>2</w:t>
      </w:r>
      <w:r w:rsidR="00CB5FBD">
        <w:rPr>
          <w:rFonts w:ascii="Times New Roman" w:eastAsia="宋体" w:hAnsi="Times New Roman" w:hint="eastAsia"/>
          <w:bCs/>
          <w:kern w:val="0"/>
          <w:szCs w:val="21"/>
        </w:rPr>
        <w:t>，</w:t>
      </w:r>
      <w:r w:rsidRPr="00654A6D">
        <w:rPr>
          <w:rFonts w:ascii="Times New Roman" w:eastAsia="宋体" w:hAnsi="Times New Roman"/>
          <w:bCs/>
          <w:kern w:val="0"/>
          <w:szCs w:val="21"/>
        </w:rPr>
        <w:t>图</w:t>
      </w:r>
      <w:r w:rsidR="00ED1EDC">
        <w:rPr>
          <w:rFonts w:ascii="Times New Roman" w:eastAsia="宋体" w:hAnsi="Times New Roman"/>
          <w:bCs/>
          <w:kern w:val="0"/>
          <w:szCs w:val="21"/>
        </w:rPr>
        <w:t>3</w:t>
      </w:r>
      <w:r w:rsidR="00CB5FBD">
        <w:rPr>
          <w:rFonts w:ascii="Times New Roman" w:eastAsia="宋体" w:hAnsi="Times New Roman" w:hint="eastAsia"/>
          <w:bCs/>
          <w:kern w:val="0"/>
          <w:szCs w:val="21"/>
        </w:rPr>
        <w:t>为使用</w:t>
      </w:r>
      <w:r w:rsidR="00CB5FBD" w:rsidRPr="00CB5FBD">
        <w:rPr>
          <w:rFonts w:ascii="Times New Roman" w:eastAsia="宋体" w:hAnsi="Times New Roman" w:hint="eastAsia"/>
          <w:bCs/>
          <w:kern w:val="0"/>
          <w:szCs w:val="21"/>
        </w:rPr>
        <w:t>改进</w:t>
      </w:r>
      <w:r w:rsidR="00CB5FBD" w:rsidRPr="00CB5FBD">
        <w:rPr>
          <w:rFonts w:ascii="Times New Roman" w:eastAsia="宋体" w:hAnsi="Times New Roman"/>
          <w:bCs/>
          <w:kern w:val="0"/>
          <w:szCs w:val="21"/>
        </w:rPr>
        <w:t>PSO</w:t>
      </w:r>
      <w:r w:rsidR="00CB5FBD" w:rsidRPr="00CB5FBD">
        <w:rPr>
          <w:rFonts w:ascii="Times New Roman" w:eastAsia="宋体" w:hAnsi="Times New Roman"/>
          <w:bCs/>
          <w:kern w:val="0"/>
          <w:szCs w:val="21"/>
        </w:rPr>
        <w:t>算法</w:t>
      </w:r>
      <w:r w:rsidR="00CB5FBD">
        <w:rPr>
          <w:rFonts w:ascii="Times New Roman" w:eastAsia="宋体" w:hAnsi="Times New Roman" w:hint="eastAsia"/>
          <w:bCs/>
          <w:kern w:val="0"/>
          <w:szCs w:val="21"/>
        </w:rPr>
        <w:t>的</w:t>
      </w:r>
      <w:r w:rsidR="003913E7">
        <w:rPr>
          <w:rFonts w:ascii="Times New Roman" w:eastAsia="宋体" w:hAnsi="Times New Roman" w:hint="eastAsia"/>
          <w:bCs/>
          <w:kern w:val="0"/>
          <w:szCs w:val="21"/>
        </w:rPr>
        <w:t>光栅</w:t>
      </w:r>
      <w:r w:rsidR="00CB5FBD">
        <w:rPr>
          <w:rFonts w:ascii="Times New Roman" w:eastAsia="宋体" w:hAnsi="Times New Roman" w:hint="eastAsia"/>
          <w:bCs/>
          <w:kern w:val="0"/>
          <w:szCs w:val="21"/>
        </w:rPr>
        <w:t>耦合效率曲线结果</w:t>
      </w:r>
      <w:r w:rsidRPr="00654A6D">
        <w:rPr>
          <w:rFonts w:ascii="Times New Roman" w:eastAsia="宋体" w:hAnsi="Times New Roman"/>
          <w:bCs/>
          <w:kern w:val="0"/>
          <w:szCs w:val="21"/>
        </w:rPr>
        <w:t>。</w:t>
      </w:r>
      <w:r w:rsidR="00BC4F1F">
        <w:rPr>
          <w:rFonts w:ascii="Times New Roman" w:eastAsia="宋体" w:hAnsi="Times New Roman" w:hint="eastAsia"/>
          <w:bCs/>
          <w:kern w:val="0"/>
          <w:szCs w:val="21"/>
        </w:rPr>
        <w:t xml:space="preserve"> </w:t>
      </w:r>
    </w:p>
    <w:p w14:paraId="0AEBF936" w14:textId="2E03F954" w:rsidR="004C1371" w:rsidRPr="004C1371" w:rsidRDefault="004C1371" w:rsidP="004C1371">
      <w:pPr>
        <w:jc w:val="center"/>
        <w:rPr>
          <w:rFonts w:ascii="Times New Roman" w:eastAsia="宋体" w:hAnsi="Times New Roman"/>
          <w:b/>
          <w:sz w:val="15"/>
          <w:szCs w:val="15"/>
        </w:rPr>
      </w:pPr>
      <w:r w:rsidRPr="00654A6D">
        <w:rPr>
          <w:rFonts w:ascii="Times New Roman" w:eastAsia="宋体" w:hAnsi="Times New Roman" w:hint="eastAsia"/>
          <w:b/>
          <w:sz w:val="15"/>
          <w:szCs w:val="15"/>
        </w:rPr>
        <w:t>表</w:t>
      </w:r>
      <w:r w:rsidR="00765D09">
        <w:rPr>
          <w:rFonts w:ascii="Times New Roman" w:eastAsia="宋体" w:hAnsi="Times New Roman"/>
          <w:b/>
          <w:sz w:val="15"/>
          <w:szCs w:val="15"/>
        </w:rPr>
        <w:t>2</w:t>
      </w:r>
      <w:r w:rsidRPr="00654A6D">
        <w:rPr>
          <w:rFonts w:ascii="Times New Roman" w:eastAsia="宋体" w:hAnsi="Times New Roman"/>
          <w:b/>
          <w:sz w:val="15"/>
          <w:szCs w:val="15"/>
        </w:rPr>
        <w:t xml:space="preserve"> </w:t>
      </w:r>
      <w:r w:rsidRPr="00654A6D">
        <w:rPr>
          <w:rFonts w:ascii="Times New Roman" w:eastAsia="宋体" w:hAnsi="Times New Roman" w:hint="eastAsia"/>
          <w:b/>
          <w:sz w:val="15"/>
          <w:szCs w:val="15"/>
        </w:rPr>
        <w:t>标准型光栅耦合器参数优化结果</w:t>
      </w:r>
    </w:p>
    <w:tbl>
      <w:tblPr>
        <w:tblW w:w="0" w:type="auto"/>
        <w:jc w:val="center"/>
        <w:tblBorders>
          <w:top w:val="single" w:sz="12" w:space="0" w:color="auto"/>
          <w:bottom w:val="single" w:sz="12" w:space="0" w:color="auto"/>
        </w:tblBorders>
        <w:tblLook w:val="04A0" w:firstRow="1" w:lastRow="0" w:firstColumn="1" w:lastColumn="0" w:noHBand="0" w:noVBand="1"/>
      </w:tblPr>
      <w:tblGrid>
        <w:gridCol w:w="3271"/>
        <w:gridCol w:w="3271"/>
      </w:tblGrid>
      <w:tr w:rsidR="004C1371" w14:paraId="1D135666" w14:textId="77777777" w:rsidTr="00F87099">
        <w:trPr>
          <w:trHeight w:val="303"/>
          <w:jc w:val="center"/>
        </w:trPr>
        <w:tc>
          <w:tcPr>
            <w:tcW w:w="3271" w:type="dxa"/>
            <w:tcBorders>
              <w:top w:val="single" w:sz="12" w:space="0" w:color="auto"/>
              <w:bottom w:val="single" w:sz="12" w:space="0" w:color="auto"/>
            </w:tcBorders>
            <w:shd w:val="clear" w:color="auto" w:fill="auto"/>
          </w:tcPr>
          <w:p w14:paraId="454ADA84" w14:textId="7A506BCC" w:rsidR="004C1371" w:rsidRPr="00526A78" w:rsidRDefault="004C1371" w:rsidP="00F87099">
            <w:pPr>
              <w:jc w:val="center"/>
              <w:rPr>
                <w:rFonts w:ascii="Times New Roman" w:eastAsia="宋体" w:hAnsi="Times New Roman"/>
                <w:bCs/>
                <w:kern w:val="0"/>
                <w:sz w:val="15"/>
                <w:szCs w:val="15"/>
              </w:rPr>
            </w:pPr>
            <w:r w:rsidRPr="00526A78">
              <w:rPr>
                <w:rFonts w:ascii="Times New Roman" w:eastAsia="宋体" w:hAnsi="Times New Roman" w:hint="eastAsia"/>
                <w:bCs/>
                <w:kern w:val="0"/>
                <w:sz w:val="15"/>
                <w:szCs w:val="15"/>
              </w:rPr>
              <w:t>参数名称</w:t>
            </w:r>
          </w:p>
        </w:tc>
        <w:tc>
          <w:tcPr>
            <w:tcW w:w="3271" w:type="dxa"/>
            <w:tcBorders>
              <w:top w:val="single" w:sz="12" w:space="0" w:color="auto"/>
              <w:bottom w:val="single" w:sz="12" w:space="0" w:color="auto"/>
            </w:tcBorders>
            <w:shd w:val="clear" w:color="auto" w:fill="auto"/>
          </w:tcPr>
          <w:p w14:paraId="63ADC960" w14:textId="4A329EE2" w:rsidR="004C1371" w:rsidRPr="00526A78" w:rsidRDefault="004C1371" w:rsidP="00F87099">
            <w:pPr>
              <w:jc w:val="center"/>
              <w:rPr>
                <w:rFonts w:ascii="Times New Roman" w:eastAsia="宋体" w:hAnsi="Times New Roman"/>
                <w:bCs/>
                <w:kern w:val="0"/>
                <w:sz w:val="15"/>
                <w:szCs w:val="15"/>
              </w:rPr>
            </w:pPr>
            <w:r w:rsidRPr="00526A78">
              <w:rPr>
                <w:rFonts w:ascii="Times New Roman" w:eastAsia="宋体" w:hAnsi="Times New Roman" w:hint="eastAsia"/>
                <w:bCs/>
                <w:kern w:val="0"/>
                <w:sz w:val="15"/>
                <w:szCs w:val="15"/>
              </w:rPr>
              <w:t>优化结果</w:t>
            </w:r>
          </w:p>
        </w:tc>
      </w:tr>
      <w:tr w:rsidR="004C1371" w14:paraId="3EFFF423" w14:textId="77777777" w:rsidTr="00F87099">
        <w:trPr>
          <w:trHeight w:val="303"/>
          <w:jc w:val="center"/>
        </w:trPr>
        <w:tc>
          <w:tcPr>
            <w:tcW w:w="3271" w:type="dxa"/>
            <w:tcBorders>
              <w:top w:val="single" w:sz="12" w:space="0" w:color="auto"/>
            </w:tcBorders>
            <w:shd w:val="clear" w:color="auto" w:fill="auto"/>
          </w:tcPr>
          <w:p w14:paraId="09E63776" w14:textId="128A481F" w:rsidR="004C1371" w:rsidRPr="00526A78" w:rsidRDefault="00385782" w:rsidP="00F87099">
            <w:pPr>
              <w:jc w:val="center"/>
              <w:rPr>
                <w:rFonts w:ascii="Times New Roman" w:eastAsia="宋体" w:hAnsi="Times New Roman"/>
                <w:bCs/>
                <w:kern w:val="0"/>
                <w:sz w:val="15"/>
                <w:szCs w:val="15"/>
              </w:rPr>
            </w:pPr>
            <w:r w:rsidRPr="00526A78">
              <w:rPr>
                <w:rFonts w:ascii="Times New Roman" w:eastAsia="宋体" w:hAnsi="Times New Roman"/>
                <w:sz w:val="15"/>
                <w:szCs w:val="15"/>
              </w:rPr>
              <w:t>Λ</w:t>
            </w:r>
            <w:r w:rsidR="00BC4F1F">
              <w:rPr>
                <w:rFonts w:ascii="Times New Roman" w:eastAsia="宋体" w:hAnsi="Times New Roman"/>
                <w:sz w:val="15"/>
                <w:szCs w:val="15"/>
              </w:rPr>
              <w:t>/</w:t>
            </w:r>
            <w:r w:rsidR="00BC4F1F" w:rsidRPr="00526A78">
              <w:rPr>
                <w:rFonts w:ascii="Times New Roman" w:eastAsia="宋体" w:hAnsi="Times New Roman"/>
                <w:sz w:val="15"/>
                <w:szCs w:val="15"/>
              </w:rPr>
              <w:t>μm</w:t>
            </w:r>
          </w:p>
        </w:tc>
        <w:tc>
          <w:tcPr>
            <w:tcW w:w="3271" w:type="dxa"/>
            <w:tcBorders>
              <w:top w:val="single" w:sz="12" w:space="0" w:color="auto"/>
            </w:tcBorders>
            <w:shd w:val="clear" w:color="auto" w:fill="auto"/>
          </w:tcPr>
          <w:p w14:paraId="5FEA6A61" w14:textId="0EC40F43" w:rsidR="004C1371" w:rsidRPr="00526A78" w:rsidRDefault="004861DC" w:rsidP="00BC4F1F">
            <w:pPr>
              <w:jc w:val="center"/>
              <w:rPr>
                <w:rFonts w:ascii="Times New Roman" w:eastAsia="宋体" w:hAnsi="Times New Roman"/>
                <w:bCs/>
                <w:kern w:val="0"/>
                <w:sz w:val="15"/>
                <w:szCs w:val="15"/>
              </w:rPr>
            </w:pPr>
            <w:r w:rsidRPr="00526A78">
              <w:rPr>
                <w:rFonts w:ascii="Times New Roman" w:eastAsia="宋体" w:hAnsi="Times New Roman" w:hint="eastAsia"/>
                <w:bCs/>
                <w:kern w:val="0"/>
                <w:sz w:val="15"/>
                <w:szCs w:val="15"/>
              </w:rPr>
              <w:t>1</w:t>
            </w:r>
            <w:r w:rsidRPr="00526A78">
              <w:rPr>
                <w:rFonts w:ascii="Times New Roman" w:eastAsia="宋体" w:hAnsi="Times New Roman"/>
                <w:bCs/>
                <w:kern w:val="0"/>
                <w:sz w:val="15"/>
                <w:szCs w:val="15"/>
              </w:rPr>
              <w:t>.31</w:t>
            </w:r>
          </w:p>
        </w:tc>
      </w:tr>
      <w:tr w:rsidR="004C1371" w14:paraId="528B4DE5" w14:textId="77777777" w:rsidTr="00F87099">
        <w:trPr>
          <w:trHeight w:val="303"/>
          <w:jc w:val="center"/>
        </w:trPr>
        <w:tc>
          <w:tcPr>
            <w:tcW w:w="3271" w:type="dxa"/>
            <w:shd w:val="clear" w:color="auto" w:fill="auto"/>
          </w:tcPr>
          <w:p w14:paraId="7C45C7F1" w14:textId="4EAA06F7" w:rsidR="004C1371" w:rsidRPr="00BC4F1F" w:rsidRDefault="00385782" w:rsidP="00F87099">
            <w:pPr>
              <w:jc w:val="center"/>
              <w:rPr>
                <w:rFonts w:ascii="Times New Roman" w:eastAsia="宋体" w:hAnsi="Times New Roman"/>
                <w:bCs/>
                <w:i/>
                <w:kern w:val="0"/>
                <w:sz w:val="15"/>
                <w:szCs w:val="15"/>
              </w:rPr>
            </w:pPr>
            <w:r w:rsidRPr="00BC4F1F">
              <w:rPr>
                <w:rFonts w:ascii="Times New Roman" w:eastAsia="宋体" w:hAnsi="Times New Roman" w:hint="eastAsia"/>
                <w:bCs/>
                <w:i/>
                <w:kern w:val="0"/>
                <w:sz w:val="15"/>
                <w:szCs w:val="15"/>
              </w:rPr>
              <w:t>f</w:t>
            </w:r>
          </w:p>
        </w:tc>
        <w:tc>
          <w:tcPr>
            <w:tcW w:w="3271" w:type="dxa"/>
            <w:shd w:val="clear" w:color="auto" w:fill="auto"/>
          </w:tcPr>
          <w:p w14:paraId="1C14519A" w14:textId="410D6AF6" w:rsidR="004C1371" w:rsidRPr="00526A78" w:rsidRDefault="004C1371" w:rsidP="00F87099">
            <w:pPr>
              <w:jc w:val="center"/>
              <w:rPr>
                <w:rFonts w:ascii="Times New Roman" w:eastAsia="宋体" w:hAnsi="Times New Roman"/>
                <w:bCs/>
                <w:kern w:val="0"/>
                <w:sz w:val="15"/>
                <w:szCs w:val="15"/>
              </w:rPr>
            </w:pPr>
            <w:r w:rsidRPr="00526A78">
              <w:rPr>
                <w:rFonts w:ascii="Times New Roman" w:eastAsia="宋体" w:hAnsi="Times New Roman"/>
                <w:color w:val="182026"/>
                <w:sz w:val="15"/>
                <w:szCs w:val="15"/>
              </w:rPr>
              <w:t>0.51</w:t>
            </w:r>
          </w:p>
        </w:tc>
      </w:tr>
      <w:tr w:rsidR="004C1371" w14:paraId="5A3826A6" w14:textId="77777777" w:rsidTr="00F87099">
        <w:trPr>
          <w:trHeight w:val="303"/>
          <w:jc w:val="center"/>
        </w:trPr>
        <w:tc>
          <w:tcPr>
            <w:tcW w:w="3271" w:type="dxa"/>
            <w:shd w:val="clear" w:color="auto" w:fill="auto"/>
          </w:tcPr>
          <w:p w14:paraId="453838EF" w14:textId="61F140B8" w:rsidR="004C1371" w:rsidRPr="00526A78" w:rsidRDefault="00385782" w:rsidP="00F87099">
            <w:pPr>
              <w:jc w:val="center"/>
              <w:rPr>
                <w:rFonts w:ascii="Times New Roman" w:eastAsia="宋体" w:hAnsi="Times New Roman"/>
                <w:bCs/>
                <w:kern w:val="0"/>
                <w:sz w:val="15"/>
                <w:szCs w:val="15"/>
              </w:rPr>
            </w:pPr>
            <w:r w:rsidRPr="00526A78">
              <w:rPr>
                <w:rFonts w:ascii="Times New Roman" w:eastAsia="宋体" w:hAnsi="Times New Roman" w:hint="eastAsia"/>
                <w:sz w:val="15"/>
                <w:szCs w:val="15"/>
              </w:rPr>
              <w:t>d</w:t>
            </w:r>
            <w:r w:rsidRPr="00526A78">
              <w:rPr>
                <w:rFonts w:ascii="Times New Roman" w:eastAsia="宋体" w:hAnsi="Times New Roman"/>
                <w:sz w:val="15"/>
                <w:szCs w:val="15"/>
                <w:vertAlign w:val="subscript"/>
              </w:rPr>
              <w:t>etch</w:t>
            </w:r>
            <w:r w:rsidR="00BC4F1F" w:rsidRPr="00BC4F1F">
              <w:rPr>
                <w:rFonts w:ascii="Times New Roman" w:eastAsia="宋体" w:hAnsi="Times New Roman"/>
                <w:sz w:val="15"/>
                <w:szCs w:val="15"/>
              </w:rPr>
              <w:t>/</w:t>
            </w:r>
            <w:r w:rsidR="00BC4F1F" w:rsidRPr="00526A78">
              <w:rPr>
                <w:rFonts w:ascii="Times New Roman" w:eastAsia="宋体" w:hAnsi="Times New Roman"/>
                <w:sz w:val="15"/>
                <w:szCs w:val="15"/>
              </w:rPr>
              <w:t>μm</w:t>
            </w:r>
          </w:p>
        </w:tc>
        <w:tc>
          <w:tcPr>
            <w:tcW w:w="3271" w:type="dxa"/>
            <w:shd w:val="clear" w:color="auto" w:fill="auto"/>
          </w:tcPr>
          <w:p w14:paraId="18ED1480" w14:textId="5483DE3A" w:rsidR="004C1371" w:rsidRPr="00526A78" w:rsidRDefault="004861DC" w:rsidP="00BC4F1F">
            <w:pPr>
              <w:jc w:val="center"/>
              <w:rPr>
                <w:rFonts w:ascii="Times New Roman" w:eastAsia="宋体" w:hAnsi="Times New Roman"/>
                <w:bCs/>
                <w:kern w:val="0"/>
                <w:sz w:val="15"/>
                <w:szCs w:val="15"/>
              </w:rPr>
            </w:pPr>
            <w:r w:rsidRPr="00526A78">
              <w:rPr>
                <w:rFonts w:ascii="Times New Roman" w:eastAsia="宋体" w:hAnsi="Times New Roman" w:hint="eastAsia"/>
                <w:bCs/>
                <w:kern w:val="0"/>
                <w:sz w:val="15"/>
                <w:szCs w:val="15"/>
              </w:rPr>
              <w:t>0</w:t>
            </w:r>
            <w:r w:rsidRPr="00526A78">
              <w:rPr>
                <w:rFonts w:ascii="Times New Roman" w:eastAsia="宋体" w:hAnsi="Times New Roman"/>
                <w:bCs/>
                <w:kern w:val="0"/>
                <w:sz w:val="15"/>
                <w:szCs w:val="15"/>
              </w:rPr>
              <w:t>.578</w:t>
            </w:r>
          </w:p>
        </w:tc>
      </w:tr>
      <w:tr w:rsidR="004C1371" w14:paraId="19AE1B4F" w14:textId="77777777" w:rsidTr="00F87099">
        <w:trPr>
          <w:trHeight w:val="303"/>
          <w:jc w:val="center"/>
        </w:trPr>
        <w:tc>
          <w:tcPr>
            <w:tcW w:w="3271" w:type="dxa"/>
            <w:shd w:val="clear" w:color="auto" w:fill="auto"/>
          </w:tcPr>
          <w:p w14:paraId="372F9854" w14:textId="0F178249" w:rsidR="004C1371" w:rsidRPr="00526A78" w:rsidRDefault="00385782" w:rsidP="00F87099">
            <w:pPr>
              <w:jc w:val="center"/>
              <w:rPr>
                <w:rFonts w:ascii="Times New Roman" w:eastAsia="宋体" w:hAnsi="Times New Roman"/>
                <w:bCs/>
                <w:kern w:val="0"/>
                <w:sz w:val="15"/>
                <w:szCs w:val="15"/>
              </w:rPr>
            </w:pPr>
            <w:r w:rsidRPr="00526A78">
              <w:rPr>
                <w:rFonts w:ascii="Times New Roman" w:eastAsia="宋体" w:hAnsi="Times New Roman"/>
                <w:sz w:val="15"/>
                <w:szCs w:val="15"/>
              </w:rPr>
              <w:t>θ</w:t>
            </w:r>
            <w:r w:rsidR="00BC4F1F">
              <w:rPr>
                <w:rFonts w:ascii="Times New Roman" w:eastAsia="宋体" w:hAnsi="Times New Roman"/>
                <w:sz w:val="15"/>
                <w:szCs w:val="15"/>
              </w:rPr>
              <w:t>/</w:t>
            </w:r>
            <w:r w:rsidR="00BC4F1F">
              <w:rPr>
                <w:rFonts w:ascii="Times New Roman" w:eastAsia="宋体" w:hAnsi="Times New Roman" w:hint="eastAsia"/>
                <w:sz w:val="15"/>
                <w:szCs w:val="15"/>
              </w:rPr>
              <w:t>（</w:t>
            </w:r>
            <w:r w:rsidR="00BC4F1F" w:rsidRPr="00526A78">
              <w:rPr>
                <w:rFonts w:ascii="Times New Roman" w:eastAsia="宋体" w:hAnsi="Times New Roman"/>
                <w:color w:val="182026"/>
                <w:sz w:val="15"/>
                <w:szCs w:val="15"/>
              </w:rPr>
              <w:t>°</w:t>
            </w:r>
            <w:r w:rsidR="00BC4F1F">
              <w:rPr>
                <w:rFonts w:ascii="Times New Roman" w:eastAsia="宋体" w:hAnsi="Times New Roman"/>
                <w:sz w:val="15"/>
                <w:szCs w:val="15"/>
              </w:rPr>
              <w:t>）</w:t>
            </w:r>
          </w:p>
        </w:tc>
        <w:tc>
          <w:tcPr>
            <w:tcW w:w="3271" w:type="dxa"/>
            <w:shd w:val="clear" w:color="auto" w:fill="auto"/>
          </w:tcPr>
          <w:p w14:paraId="37F3A92E" w14:textId="73D009DE" w:rsidR="004C1371" w:rsidRPr="00526A78" w:rsidRDefault="004C1371" w:rsidP="00BC4F1F">
            <w:pPr>
              <w:jc w:val="center"/>
              <w:rPr>
                <w:rFonts w:ascii="Times New Roman" w:eastAsia="宋体" w:hAnsi="Times New Roman"/>
                <w:bCs/>
                <w:kern w:val="0"/>
                <w:sz w:val="15"/>
                <w:szCs w:val="15"/>
              </w:rPr>
            </w:pPr>
            <w:r w:rsidRPr="00526A78">
              <w:rPr>
                <w:rFonts w:ascii="Times New Roman" w:eastAsia="宋体" w:hAnsi="Times New Roman"/>
                <w:color w:val="182026"/>
                <w:sz w:val="15"/>
                <w:szCs w:val="15"/>
              </w:rPr>
              <w:t>22.57</w:t>
            </w:r>
          </w:p>
        </w:tc>
      </w:tr>
    </w:tbl>
    <w:p w14:paraId="6D9B88DB" w14:textId="049BB6F7" w:rsidR="00FE7140" w:rsidRPr="00654A6D" w:rsidRDefault="00B421A7" w:rsidP="00117495">
      <w:pPr>
        <w:jc w:val="center"/>
        <w:rPr>
          <w:rFonts w:ascii="Times New Roman" w:eastAsia="宋体" w:hAnsi="Times New Roman"/>
          <w:b/>
          <w:sz w:val="15"/>
          <w:szCs w:val="15"/>
        </w:rPr>
      </w:pPr>
      <w:r>
        <w:rPr>
          <w:rFonts w:ascii="Times New Roman" w:eastAsia="宋体" w:hAnsi="Times New Roman"/>
          <w:b/>
          <w:sz w:val="15"/>
          <w:szCs w:val="15"/>
        </w:rPr>
        <w:object w:dxaOrig="4005" w:dyaOrig="3046" w14:anchorId="6A4CC728">
          <v:shape id="_x0000_i1027" type="#_x0000_t75" style="width:200.55pt;height:151.95pt" o:ole="">
            <v:imagedata r:id="rId11" o:title=""/>
          </v:shape>
          <o:OLEObject Type="Embed" ProgID="Visio.Drawing.15" ShapeID="_x0000_i1027" DrawAspect="Content" ObjectID="_1779780602" r:id="rId12"/>
        </w:object>
      </w:r>
    </w:p>
    <w:p w14:paraId="31D9492B" w14:textId="3734E23C" w:rsidR="00D87119" w:rsidRPr="00654A6D" w:rsidRDefault="00654A6D" w:rsidP="00D93B95">
      <w:pPr>
        <w:jc w:val="center"/>
        <w:rPr>
          <w:rFonts w:ascii="Times New Roman" w:eastAsia="宋体" w:hAnsi="Times New Roman"/>
          <w:b/>
          <w:sz w:val="15"/>
          <w:szCs w:val="15"/>
        </w:rPr>
      </w:pPr>
      <w:r w:rsidRPr="00654A6D">
        <w:rPr>
          <w:rFonts w:ascii="Times New Roman" w:eastAsia="宋体" w:hAnsi="Times New Roman" w:hint="eastAsia"/>
          <w:b/>
          <w:sz w:val="15"/>
          <w:szCs w:val="15"/>
        </w:rPr>
        <w:t>图</w:t>
      </w:r>
      <w:r w:rsidR="00ED1EDC">
        <w:rPr>
          <w:rFonts w:ascii="Times New Roman" w:eastAsia="宋体" w:hAnsi="Times New Roman"/>
          <w:b/>
          <w:sz w:val="15"/>
          <w:szCs w:val="15"/>
        </w:rPr>
        <w:t>3</w:t>
      </w:r>
      <w:r w:rsidRPr="00654A6D">
        <w:rPr>
          <w:rFonts w:ascii="Times New Roman" w:eastAsia="宋体" w:hAnsi="Times New Roman"/>
          <w:b/>
          <w:sz w:val="15"/>
          <w:szCs w:val="15"/>
        </w:rPr>
        <w:t xml:space="preserve"> </w:t>
      </w:r>
      <w:r w:rsidRPr="00654A6D">
        <w:rPr>
          <w:rFonts w:ascii="Times New Roman" w:eastAsia="宋体" w:hAnsi="Times New Roman"/>
          <w:b/>
          <w:sz w:val="15"/>
          <w:szCs w:val="15"/>
        </w:rPr>
        <w:t>标准型光栅耦合器耦合效率曲线</w:t>
      </w:r>
    </w:p>
    <w:p w14:paraId="15346793" w14:textId="2DE2B3FB" w:rsidR="00654A6D" w:rsidRDefault="00F26F59" w:rsidP="00D64564">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从图</w:t>
      </w:r>
      <w:r w:rsidR="00ED1EDC">
        <w:rPr>
          <w:rFonts w:ascii="Times New Roman" w:eastAsia="宋体" w:hAnsi="Times New Roman"/>
          <w:bCs/>
          <w:kern w:val="0"/>
          <w:szCs w:val="21"/>
        </w:rPr>
        <w:t>3</w:t>
      </w:r>
      <w:r>
        <w:rPr>
          <w:rFonts w:ascii="Times New Roman" w:eastAsia="宋体" w:hAnsi="Times New Roman" w:hint="eastAsia"/>
          <w:bCs/>
          <w:kern w:val="0"/>
          <w:szCs w:val="21"/>
        </w:rPr>
        <w:t>可</w:t>
      </w:r>
      <w:r>
        <w:rPr>
          <w:rFonts w:ascii="Times New Roman" w:eastAsia="宋体" w:hAnsi="Times New Roman"/>
          <w:bCs/>
          <w:kern w:val="0"/>
          <w:szCs w:val="21"/>
        </w:rPr>
        <w:t>知</w:t>
      </w:r>
      <w:r w:rsidR="00654A6D" w:rsidRPr="00654A6D">
        <w:rPr>
          <w:rFonts w:ascii="Times New Roman" w:eastAsia="宋体" w:hAnsi="Times New Roman" w:hint="eastAsia"/>
          <w:bCs/>
          <w:kern w:val="0"/>
          <w:szCs w:val="21"/>
        </w:rPr>
        <w:t>，</w:t>
      </w:r>
      <w:r w:rsidR="00A94BB6">
        <w:rPr>
          <w:rFonts w:ascii="Segoe UI" w:hAnsi="Segoe UI" w:cs="Segoe UI"/>
          <w:color w:val="1E1F24"/>
          <w:shd w:val="clear" w:color="auto" w:fill="FFFFFF"/>
        </w:rPr>
        <w:t>标准型铌酸锂光栅耦合器在</w:t>
      </w:r>
      <w:r w:rsidR="00A94BB6">
        <w:rPr>
          <w:rFonts w:ascii="Segoe UI" w:hAnsi="Segoe UI" w:cs="Segoe UI"/>
          <w:color w:val="1E1F24"/>
          <w:shd w:val="clear" w:color="auto" w:fill="FFFFFF"/>
        </w:rPr>
        <w:t>1 545 nm</w:t>
      </w:r>
      <w:r w:rsidR="00A94BB6">
        <w:rPr>
          <w:rFonts w:ascii="Segoe UI" w:hAnsi="Segoe UI" w:cs="Segoe UI"/>
          <w:color w:val="1E1F24"/>
          <w:shd w:val="clear" w:color="auto" w:fill="FFFFFF"/>
        </w:rPr>
        <w:t>附近耦合效率最高，其中</w:t>
      </w:r>
      <w:r w:rsidR="00A94BB6">
        <w:rPr>
          <w:rFonts w:ascii="Segoe UI" w:hAnsi="Segoe UI" w:cs="Segoe UI"/>
          <w:color w:val="1E1F24"/>
          <w:shd w:val="clear" w:color="auto" w:fill="FFFFFF"/>
        </w:rPr>
        <w:t>TE</w:t>
      </w:r>
      <w:r w:rsidR="00A94BB6">
        <w:rPr>
          <w:rFonts w:ascii="Segoe UI" w:hAnsi="Segoe UI" w:cs="Segoe UI"/>
          <w:color w:val="1E1F24"/>
          <w:shd w:val="clear" w:color="auto" w:fill="FFFFFF"/>
        </w:rPr>
        <w:t>偏振和</w:t>
      </w:r>
      <w:r w:rsidR="00A94BB6">
        <w:rPr>
          <w:rFonts w:ascii="Segoe UI" w:hAnsi="Segoe UI" w:cs="Segoe UI"/>
          <w:color w:val="1E1F24"/>
          <w:shd w:val="clear" w:color="auto" w:fill="FFFFFF"/>
        </w:rPr>
        <w:t>TM</w:t>
      </w:r>
      <w:r w:rsidR="00A94BB6">
        <w:rPr>
          <w:rFonts w:ascii="Segoe UI" w:hAnsi="Segoe UI" w:cs="Segoe UI"/>
          <w:color w:val="1E1F24"/>
          <w:shd w:val="clear" w:color="auto" w:fill="FFFFFF"/>
        </w:rPr>
        <w:t>偏振的耦合损耗分别为</w:t>
      </w:r>
      <w:r w:rsidR="00A94BB6">
        <w:rPr>
          <w:rFonts w:ascii="Segoe UI" w:hAnsi="Segoe UI" w:cs="Segoe UI"/>
          <w:color w:val="1E1F24"/>
          <w:shd w:val="clear" w:color="auto" w:fill="FFFFFF"/>
        </w:rPr>
        <w:t>-6.4 dB</w:t>
      </w:r>
      <w:r w:rsidR="00A94BB6">
        <w:rPr>
          <w:rFonts w:ascii="Segoe UI" w:hAnsi="Segoe UI" w:cs="Segoe UI"/>
          <w:color w:val="1E1F24"/>
          <w:shd w:val="clear" w:color="auto" w:fill="FFFFFF"/>
        </w:rPr>
        <w:t>和</w:t>
      </w:r>
      <w:r w:rsidR="00A94BB6">
        <w:rPr>
          <w:rFonts w:ascii="Segoe UI" w:hAnsi="Segoe UI" w:cs="Segoe UI"/>
          <w:color w:val="1E1F24"/>
          <w:shd w:val="clear" w:color="auto" w:fill="FFFFFF"/>
        </w:rPr>
        <w:t>-5.7 dB</w:t>
      </w:r>
      <w:r w:rsidR="00A94BB6">
        <w:rPr>
          <w:rFonts w:ascii="Segoe UI" w:hAnsi="Segoe UI" w:cs="Segoe UI"/>
          <w:color w:val="1E1F24"/>
          <w:shd w:val="clear" w:color="auto" w:fill="FFFFFF"/>
        </w:rPr>
        <w:t>。在</w:t>
      </w:r>
      <w:r w:rsidR="00A94BB6">
        <w:rPr>
          <w:rFonts w:ascii="Segoe UI" w:hAnsi="Segoe UI" w:cs="Segoe UI"/>
          <w:color w:val="1E1F24"/>
          <w:shd w:val="clear" w:color="auto" w:fill="FFFFFF"/>
        </w:rPr>
        <w:t>1 562 nm</w:t>
      </w:r>
      <w:r w:rsidR="00A94BB6">
        <w:rPr>
          <w:rFonts w:ascii="Segoe UI" w:hAnsi="Segoe UI" w:cs="Segoe UI"/>
          <w:color w:val="1E1F24"/>
          <w:shd w:val="clear" w:color="auto" w:fill="FFFFFF"/>
        </w:rPr>
        <w:t>波长处，</w:t>
      </w:r>
      <w:r w:rsidR="00A94BB6">
        <w:rPr>
          <w:rFonts w:ascii="Segoe UI" w:hAnsi="Segoe UI" w:cs="Segoe UI"/>
          <w:color w:val="1E1F24"/>
          <w:shd w:val="clear" w:color="auto" w:fill="FFFFFF"/>
        </w:rPr>
        <w:t>TE</w:t>
      </w:r>
      <w:r w:rsidR="00A94BB6">
        <w:rPr>
          <w:rFonts w:ascii="Segoe UI" w:hAnsi="Segoe UI" w:cs="Segoe UI"/>
          <w:color w:val="1E1F24"/>
          <w:shd w:val="clear" w:color="auto" w:fill="FFFFFF"/>
        </w:rPr>
        <w:t>偏振和</w:t>
      </w:r>
      <w:r w:rsidR="00A94BB6">
        <w:rPr>
          <w:rFonts w:ascii="Segoe UI" w:hAnsi="Segoe UI" w:cs="Segoe UI"/>
          <w:color w:val="1E1F24"/>
          <w:shd w:val="clear" w:color="auto" w:fill="FFFFFF"/>
        </w:rPr>
        <w:t>TM</w:t>
      </w:r>
      <w:r w:rsidR="00A94BB6">
        <w:rPr>
          <w:rFonts w:ascii="Segoe UI" w:hAnsi="Segoe UI" w:cs="Segoe UI"/>
          <w:color w:val="1E1F24"/>
          <w:shd w:val="clear" w:color="auto" w:fill="FFFFFF"/>
        </w:rPr>
        <w:t>偏振的耦合损耗均为</w:t>
      </w:r>
      <w:r w:rsidR="00A94BB6">
        <w:rPr>
          <w:rFonts w:ascii="Segoe UI" w:hAnsi="Segoe UI" w:cs="Segoe UI"/>
          <w:color w:val="1E1F24"/>
          <w:shd w:val="clear" w:color="auto" w:fill="FFFFFF"/>
        </w:rPr>
        <w:t>-6.5 dB</w:t>
      </w:r>
      <w:r w:rsidR="00A94BB6">
        <w:rPr>
          <w:rFonts w:ascii="Segoe UI" w:hAnsi="Segoe UI" w:cs="Segoe UI"/>
          <w:color w:val="1E1F24"/>
          <w:shd w:val="clear" w:color="auto" w:fill="FFFFFF"/>
        </w:rPr>
        <w:t>，且</w:t>
      </w:r>
      <w:r w:rsidR="00A94BB6">
        <w:rPr>
          <w:rFonts w:ascii="Segoe UI" w:hAnsi="Segoe UI" w:cs="Segoe UI"/>
          <w:color w:val="1E1F24"/>
          <w:shd w:val="clear" w:color="auto" w:fill="FFFFFF"/>
        </w:rPr>
        <w:t>PDL</w:t>
      </w:r>
      <w:r w:rsidR="00A94BB6">
        <w:rPr>
          <w:rFonts w:ascii="Segoe UI" w:hAnsi="Segoe UI" w:cs="Segoe UI"/>
          <w:color w:val="1E1F24"/>
          <w:shd w:val="clear" w:color="auto" w:fill="FFFFFF"/>
        </w:rPr>
        <w:t>为</w:t>
      </w:r>
      <w:r w:rsidR="00A94BB6">
        <w:rPr>
          <w:rFonts w:ascii="Segoe UI" w:hAnsi="Segoe UI" w:cs="Segoe UI"/>
          <w:color w:val="1E1F24"/>
          <w:shd w:val="clear" w:color="auto" w:fill="FFFFFF"/>
        </w:rPr>
        <w:t>0</w:t>
      </w:r>
      <w:r w:rsidR="00A94BB6">
        <w:rPr>
          <w:rFonts w:ascii="Segoe UI" w:hAnsi="Segoe UI" w:cs="Segoe UI"/>
          <w:color w:val="1E1F24"/>
          <w:shd w:val="clear" w:color="auto" w:fill="FFFFFF"/>
        </w:rPr>
        <w:t>。因此，最佳偏振不敏感波长与峰值耦合效率所对应的波长不一致。此外，标准型铌酸锂光栅</w:t>
      </w:r>
      <w:r w:rsidR="00774D9F">
        <w:rPr>
          <w:rFonts w:ascii="Segoe UI" w:hAnsi="Segoe UI" w:cs="Segoe UI" w:hint="eastAsia"/>
          <w:color w:val="1E1F24"/>
          <w:shd w:val="clear" w:color="auto" w:fill="FFFFFF"/>
        </w:rPr>
        <w:t>耦合</w:t>
      </w:r>
      <w:r w:rsidR="00774D9F">
        <w:rPr>
          <w:rFonts w:ascii="Segoe UI" w:hAnsi="Segoe UI" w:cs="Segoe UI"/>
          <w:color w:val="1E1F24"/>
          <w:shd w:val="clear" w:color="auto" w:fill="FFFFFF"/>
        </w:rPr>
        <w:t>器</w:t>
      </w:r>
      <w:r w:rsidR="00A94BB6">
        <w:rPr>
          <w:rFonts w:ascii="Segoe UI" w:hAnsi="Segoe UI" w:cs="Segoe UI"/>
          <w:color w:val="1E1F24"/>
          <w:shd w:val="clear" w:color="auto" w:fill="FFFFFF"/>
        </w:rPr>
        <w:t>仅在少数几个波长内表现出偏振不敏感特性，缺乏明显的偏振不敏感带宽。</w:t>
      </w:r>
    </w:p>
    <w:p w14:paraId="77D8B93B" w14:textId="4BB54E61" w:rsidR="008F329A" w:rsidRPr="008D5416" w:rsidRDefault="0031789D" w:rsidP="008F329A">
      <w:pPr>
        <w:jc w:val="left"/>
        <w:rPr>
          <w:rFonts w:ascii="Times New Roman" w:eastAsia="宋体" w:hAnsi="Times New Roman"/>
          <w:b/>
          <w:sz w:val="24"/>
          <w:szCs w:val="24"/>
        </w:rPr>
      </w:pPr>
      <w:r>
        <w:rPr>
          <w:rFonts w:ascii="Times New Roman" w:eastAsia="宋体" w:hAnsi="Times New Roman"/>
          <w:b/>
          <w:sz w:val="24"/>
          <w:szCs w:val="24"/>
        </w:rPr>
        <w:t>2.2</w:t>
      </w:r>
      <w:r w:rsidR="00DF2AAE">
        <w:rPr>
          <w:rFonts w:ascii="Times New Roman" w:eastAsia="宋体" w:hAnsi="Times New Roman" w:hint="eastAsia"/>
          <w:b/>
          <w:sz w:val="24"/>
          <w:szCs w:val="24"/>
        </w:rPr>
        <w:t>改</w:t>
      </w:r>
      <w:r w:rsidR="00DF2AAE">
        <w:rPr>
          <w:rFonts w:ascii="Times New Roman" w:eastAsia="宋体" w:hAnsi="Times New Roman"/>
          <w:b/>
          <w:sz w:val="24"/>
          <w:szCs w:val="24"/>
        </w:rPr>
        <w:t>进型</w:t>
      </w:r>
      <w:r w:rsidR="00D64564" w:rsidRPr="008D5416">
        <w:rPr>
          <w:rFonts w:ascii="Times New Roman" w:eastAsia="宋体" w:hAnsi="Times New Roman" w:hint="eastAsia"/>
          <w:b/>
          <w:sz w:val="24"/>
          <w:szCs w:val="24"/>
        </w:rPr>
        <w:t>偏振不敏感光栅</w:t>
      </w:r>
      <w:r>
        <w:rPr>
          <w:rFonts w:ascii="Times New Roman" w:eastAsia="宋体" w:hAnsi="Times New Roman" w:hint="eastAsia"/>
          <w:b/>
          <w:sz w:val="24"/>
          <w:szCs w:val="24"/>
        </w:rPr>
        <w:t>耦合</w:t>
      </w:r>
      <w:r>
        <w:rPr>
          <w:rFonts w:ascii="Times New Roman" w:eastAsia="宋体" w:hAnsi="Times New Roman"/>
          <w:b/>
          <w:sz w:val="24"/>
          <w:szCs w:val="24"/>
        </w:rPr>
        <w:t>器</w:t>
      </w:r>
    </w:p>
    <w:p w14:paraId="316226A1" w14:textId="343107D5" w:rsidR="00327590" w:rsidRDefault="00327590" w:rsidP="00327590">
      <w:pPr>
        <w:ind w:firstLineChars="200" w:firstLine="420"/>
        <w:jc w:val="left"/>
        <w:rPr>
          <w:rFonts w:ascii="Times New Roman" w:eastAsia="宋体" w:hAnsi="Times New Roman"/>
          <w:kern w:val="0"/>
          <w:szCs w:val="21"/>
        </w:rPr>
      </w:pPr>
      <w:r w:rsidRPr="00327590">
        <w:rPr>
          <w:rFonts w:ascii="Times New Roman" w:eastAsia="宋体" w:hAnsi="Times New Roman" w:hint="eastAsia"/>
          <w:kern w:val="0"/>
          <w:szCs w:val="21"/>
        </w:rPr>
        <w:t>由于</w:t>
      </w:r>
      <w:r w:rsidR="006F753E" w:rsidRPr="00654A6D">
        <w:rPr>
          <w:rFonts w:ascii="Times New Roman" w:eastAsia="宋体" w:hAnsi="Times New Roman" w:hint="eastAsia"/>
          <w:bCs/>
          <w:kern w:val="0"/>
          <w:szCs w:val="21"/>
        </w:rPr>
        <w:t>标准型铌酸锂光栅</w:t>
      </w:r>
      <w:r w:rsidR="006F753E">
        <w:rPr>
          <w:rFonts w:ascii="Times New Roman" w:eastAsia="宋体" w:hAnsi="Times New Roman" w:hint="eastAsia"/>
          <w:bCs/>
          <w:kern w:val="0"/>
          <w:szCs w:val="21"/>
        </w:rPr>
        <w:t>仅在少数几个波长内偏振不敏感，</w:t>
      </w:r>
      <w:r w:rsidR="002E5F9C">
        <w:rPr>
          <w:rFonts w:ascii="Times New Roman" w:eastAsia="宋体" w:hAnsi="Times New Roman" w:hint="eastAsia"/>
          <w:bCs/>
          <w:kern w:val="0"/>
          <w:szCs w:val="21"/>
        </w:rPr>
        <w:t>没有偏振不敏感带宽</w:t>
      </w:r>
      <w:r w:rsidRPr="00327590">
        <w:rPr>
          <w:rFonts w:ascii="Times New Roman" w:eastAsia="宋体" w:hAnsi="Times New Roman" w:hint="eastAsia"/>
          <w:kern w:val="0"/>
          <w:szCs w:val="21"/>
        </w:rPr>
        <w:t>，</w:t>
      </w:r>
      <w:r w:rsidR="00FF67AC">
        <w:rPr>
          <w:rFonts w:ascii="Times New Roman" w:eastAsia="宋体" w:hAnsi="Times New Roman" w:hint="eastAsia"/>
          <w:kern w:val="0"/>
          <w:szCs w:val="21"/>
        </w:rPr>
        <w:t>因此</w:t>
      </w:r>
      <w:r w:rsidR="00FF67AC">
        <w:rPr>
          <w:rFonts w:ascii="Times New Roman" w:eastAsia="宋体" w:hAnsi="Times New Roman"/>
          <w:kern w:val="0"/>
          <w:szCs w:val="21"/>
        </w:rPr>
        <w:t>，本文</w:t>
      </w:r>
      <w:r w:rsidRPr="00327590">
        <w:rPr>
          <w:rFonts w:ascii="Times New Roman" w:eastAsia="宋体" w:hAnsi="Times New Roman" w:hint="eastAsia"/>
          <w:kern w:val="0"/>
          <w:szCs w:val="21"/>
        </w:rPr>
        <w:t>提出</w:t>
      </w:r>
      <w:r w:rsidR="00DF2AAE" w:rsidRPr="00DF2AAE">
        <w:rPr>
          <w:rFonts w:ascii="Times New Roman" w:eastAsia="宋体" w:hAnsi="Times New Roman" w:hint="eastAsia"/>
          <w:kern w:val="0"/>
          <w:szCs w:val="21"/>
        </w:rPr>
        <w:t>改进型偏振不敏感光栅耦合器</w:t>
      </w:r>
      <w:r w:rsidR="00DF2AAE">
        <w:rPr>
          <w:rFonts w:ascii="Times New Roman" w:eastAsia="宋体" w:hAnsi="Times New Roman" w:hint="eastAsia"/>
          <w:kern w:val="0"/>
          <w:szCs w:val="21"/>
        </w:rPr>
        <w:t>，</w:t>
      </w:r>
      <w:r w:rsidR="00DF2AAE">
        <w:rPr>
          <w:rFonts w:ascii="Times New Roman" w:eastAsia="宋体" w:hAnsi="Times New Roman"/>
          <w:kern w:val="0"/>
          <w:szCs w:val="21"/>
        </w:rPr>
        <w:t>即</w:t>
      </w:r>
      <w:r w:rsidR="00DF2AAE" w:rsidRPr="00DF2AAE">
        <w:rPr>
          <w:rFonts w:ascii="Times New Roman" w:eastAsia="宋体" w:hAnsi="Times New Roman" w:hint="eastAsia"/>
          <w:kern w:val="0"/>
          <w:szCs w:val="21"/>
        </w:rPr>
        <w:t>偏振不敏感</w:t>
      </w:r>
      <w:r w:rsidR="00DF2AAE" w:rsidRPr="00327590">
        <w:rPr>
          <w:rFonts w:ascii="Times New Roman" w:eastAsia="宋体" w:hAnsi="Times New Roman" w:hint="eastAsia"/>
          <w:kern w:val="0"/>
          <w:szCs w:val="21"/>
        </w:rPr>
        <w:t>啁啾</w:t>
      </w:r>
      <w:r w:rsidR="00DF2AAE" w:rsidRPr="00DF2AAE">
        <w:rPr>
          <w:rFonts w:ascii="Times New Roman" w:eastAsia="宋体" w:hAnsi="Times New Roman" w:hint="eastAsia"/>
          <w:kern w:val="0"/>
          <w:szCs w:val="21"/>
        </w:rPr>
        <w:t>光栅耦合器</w:t>
      </w:r>
      <w:r w:rsidR="00DF2AAE">
        <w:rPr>
          <w:rFonts w:ascii="Times New Roman" w:eastAsia="宋体" w:hAnsi="Times New Roman" w:hint="eastAsia"/>
          <w:kern w:val="0"/>
          <w:szCs w:val="21"/>
        </w:rPr>
        <w:t>。</w:t>
      </w:r>
      <w:r w:rsidRPr="00327590">
        <w:rPr>
          <w:rFonts w:ascii="Times New Roman" w:eastAsia="宋体" w:hAnsi="Times New Roman" w:hint="eastAsia"/>
          <w:kern w:val="0"/>
          <w:szCs w:val="21"/>
        </w:rPr>
        <w:t>图</w:t>
      </w:r>
      <w:r w:rsidR="00ED1EDC">
        <w:rPr>
          <w:rFonts w:ascii="Times New Roman" w:eastAsia="宋体" w:hAnsi="Times New Roman"/>
          <w:kern w:val="0"/>
          <w:szCs w:val="21"/>
        </w:rPr>
        <w:t>4</w:t>
      </w:r>
      <w:r w:rsidRPr="00327590">
        <w:rPr>
          <w:rFonts w:ascii="Times New Roman" w:eastAsia="宋体" w:hAnsi="Times New Roman"/>
          <w:kern w:val="0"/>
          <w:szCs w:val="21"/>
        </w:rPr>
        <w:t>为</w:t>
      </w:r>
      <w:r w:rsidR="00FF67AC" w:rsidRPr="00327590">
        <w:rPr>
          <w:rFonts w:ascii="Times New Roman" w:eastAsia="宋体" w:hAnsi="Times New Roman" w:hint="eastAsia"/>
          <w:kern w:val="0"/>
          <w:szCs w:val="21"/>
        </w:rPr>
        <w:t>啁啾</w:t>
      </w:r>
      <w:r w:rsidR="00FF67AC">
        <w:rPr>
          <w:rFonts w:ascii="Times New Roman" w:eastAsia="宋体" w:hAnsi="Times New Roman" w:hint="eastAsia"/>
          <w:kern w:val="0"/>
          <w:szCs w:val="21"/>
        </w:rPr>
        <w:t>光栅</w:t>
      </w:r>
      <w:r w:rsidR="00FF67AC">
        <w:rPr>
          <w:rFonts w:ascii="Times New Roman" w:eastAsia="宋体" w:hAnsi="Times New Roman"/>
          <w:kern w:val="0"/>
          <w:szCs w:val="21"/>
        </w:rPr>
        <w:t>耦合器</w:t>
      </w:r>
      <w:r w:rsidRPr="00327590">
        <w:rPr>
          <w:rFonts w:ascii="Times New Roman" w:eastAsia="宋体" w:hAnsi="Times New Roman"/>
          <w:kern w:val="0"/>
          <w:szCs w:val="21"/>
        </w:rPr>
        <w:t>结构</w:t>
      </w:r>
      <w:r w:rsidR="00FF67AC">
        <w:rPr>
          <w:rFonts w:ascii="Times New Roman" w:eastAsia="宋体" w:hAnsi="Times New Roman" w:hint="eastAsia"/>
          <w:kern w:val="0"/>
          <w:szCs w:val="21"/>
        </w:rPr>
        <w:t>截面</w:t>
      </w:r>
      <w:r w:rsidRPr="00327590">
        <w:rPr>
          <w:rFonts w:ascii="Times New Roman" w:eastAsia="宋体" w:hAnsi="Times New Roman"/>
          <w:kern w:val="0"/>
          <w:szCs w:val="21"/>
        </w:rPr>
        <w:t>示意</w:t>
      </w:r>
      <w:r w:rsidR="005E3E8F">
        <w:rPr>
          <w:rFonts w:ascii="Times New Roman" w:eastAsia="宋体" w:hAnsi="Times New Roman" w:hint="eastAsia"/>
          <w:kern w:val="0"/>
          <w:szCs w:val="21"/>
        </w:rPr>
        <w:t>图</w:t>
      </w:r>
      <w:r w:rsidRPr="00327590">
        <w:rPr>
          <w:rFonts w:ascii="Times New Roman" w:eastAsia="宋体" w:hAnsi="Times New Roman"/>
          <w:kern w:val="0"/>
          <w:szCs w:val="21"/>
        </w:rPr>
        <w:t>。</w:t>
      </w:r>
      <w:r w:rsidR="00672EB8">
        <w:rPr>
          <w:rFonts w:ascii="Segoe UI" w:hAnsi="Segoe UI" w:cs="Segoe UI"/>
          <w:color w:val="1E1F24"/>
          <w:shd w:val="clear" w:color="auto" w:fill="FFFFFF"/>
        </w:rPr>
        <w:t>与标准型偏振不敏感光栅耦合器相比，光栅周期</w:t>
      </w:r>
      <w:r w:rsidR="00672EB8" w:rsidRPr="001940BA">
        <w:rPr>
          <w:rFonts w:ascii="Segoe UI" w:hAnsi="Segoe UI" w:cs="Segoe UI"/>
          <w:i/>
          <w:color w:val="1E1F24"/>
          <w:shd w:val="clear" w:color="auto" w:fill="FFFFFF"/>
        </w:rPr>
        <w:t>Λ</w:t>
      </w:r>
      <w:r w:rsidR="00672EB8">
        <w:rPr>
          <w:rFonts w:ascii="Segoe UI" w:hAnsi="Segoe UI" w:cs="Segoe UI"/>
          <w:color w:val="1E1F24"/>
          <w:shd w:val="clear" w:color="auto" w:fill="FFFFFF"/>
        </w:rPr>
        <w:t>保持不变，但光栅结构被分为两部分。第一部分采用线性啁啾设计，使得占空比随周期线性变化，记为</w:t>
      </w:r>
      <w:r w:rsidR="00672EB8" w:rsidRPr="001940BA">
        <w:rPr>
          <w:rFonts w:ascii="Segoe UI" w:hAnsi="Segoe UI" w:cs="Segoe UI"/>
          <w:i/>
          <w:color w:val="1E1F24"/>
          <w:shd w:val="clear" w:color="auto" w:fill="FFFFFF"/>
        </w:rPr>
        <w:t>f</w:t>
      </w:r>
      <w:r w:rsidR="00672EB8" w:rsidRPr="001940BA">
        <w:rPr>
          <w:rFonts w:ascii="Segoe UI" w:hAnsi="Segoe UI" w:cs="Segoe UI"/>
          <w:i/>
          <w:color w:val="1E1F24"/>
          <w:shd w:val="clear" w:color="auto" w:fill="FFFFFF"/>
          <w:vertAlign w:val="subscript"/>
        </w:rPr>
        <w:t>i</w:t>
      </w:r>
      <w:r w:rsidR="00672EB8">
        <w:rPr>
          <w:rFonts w:ascii="Segoe UI" w:hAnsi="Segoe UI" w:cs="Segoe UI"/>
          <w:color w:val="1E1F24"/>
          <w:shd w:val="clear" w:color="auto" w:fill="FFFFFF"/>
        </w:rPr>
        <w:t>。第二部分则保持固定的占空比，该占空比与线性啁啾部分的最后一个占空比</w:t>
      </w:r>
      <w:r w:rsidR="00672EB8" w:rsidRPr="001940BA">
        <w:rPr>
          <w:rFonts w:ascii="Segoe UI" w:hAnsi="Segoe UI" w:cs="Segoe UI"/>
          <w:i/>
          <w:color w:val="1E1F24"/>
          <w:shd w:val="clear" w:color="auto" w:fill="FFFFFF"/>
        </w:rPr>
        <w:t>f</w:t>
      </w:r>
      <w:r w:rsidR="00672EB8" w:rsidRPr="001940BA">
        <w:rPr>
          <w:rFonts w:ascii="Segoe UI" w:hAnsi="Segoe UI" w:cs="Segoe UI"/>
          <w:i/>
          <w:color w:val="1E1F24"/>
          <w:shd w:val="clear" w:color="auto" w:fill="FFFFFF"/>
          <w:vertAlign w:val="subscript"/>
        </w:rPr>
        <w:t>i</w:t>
      </w:r>
      <w:r w:rsidR="00672EB8" w:rsidRPr="001940BA">
        <w:rPr>
          <w:rFonts w:ascii="Segoe UI" w:hAnsi="Segoe UI" w:cs="Segoe UI"/>
          <w:color w:val="1E1F24"/>
          <w:shd w:val="clear" w:color="auto" w:fill="FFFFFF"/>
          <w:vertAlign w:val="subscript"/>
        </w:rPr>
        <w:t>,end</w:t>
      </w:r>
      <w:r w:rsidR="00672EB8">
        <w:rPr>
          <w:rFonts w:ascii="Segoe UI" w:hAnsi="Segoe UI" w:cs="Segoe UI"/>
          <w:color w:val="1E1F24"/>
          <w:shd w:val="clear" w:color="auto" w:fill="FFFFFF"/>
        </w:rPr>
        <w:t>相同。在线性啁啾的设计下，每个周期的有效折射率得以差异化，从而更有效地调节折射率，使</w:t>
      </w:r>
      <w:r w:rsidR="00672EB8">
        <w:rPr>
          <w:rFonts w:ascii="Segoe UI" w:hAnsi="Segoe UI" w:cs="Segoe UI"/>
          <w:color w:val="1E1F24"/>
          <w:shd w:val="clear" w:color="auto" w:fill="FFFFFF"/>
        </w:rPr>
        <w:t>TE</w:t>
      </w:r>
      <w:r w:rsidR="00672EB8">
        <w:rPr>
          <w:rFonts w:ascii="Segoe UI" w:hAnsi="Segoe UI" w:cs="Segoe UI"/>
          <w:color w:val="1E1F24"/>
          <w:shd w:val="clear" w:color="auto" w:fill="FFFFFF"/>
        </w:rPr>
        <w:t>和</w:t>
      </w:r>
      <w:r w:rsidR="00672EB8">
        <w:rPr>
          <w:rFonts w:ascii="Segoe UI" w:hAnsi="Segoe UI" w:cs="Segoe UI"/>
          <w:color w:val="1E1F24"/>
          <w:shd w:val="clear" w:color="auto" w:fill="FFFFFF"/>
        </w:rPr>
        <w:t>TM</w:t>
      </w:r>
      <w:r w:rsidR="00672EB8">
        <w:rPr>
          <w:rFonts w:ascii="Segoe UI" w:hAnsi="Segoe UI" w:cs="Segoe UI"/>
          <w:color w:val="1E1F24"/>
          <w:shd w:val="clear" w:color="auto" w:fill="FFFFFF"/>
        </w:rPr>
        <w:t>模式同时满足相位匹配条件。式（</w:t>
      </w:r>
      <w:r w:rsidR="00DF63F9">
        <w:rPr>
          <w:rFonts w:ascii="Segoe UI" w:hAnsi="Segoe UI" w:cs="Segoe UI"/>
          <w:color w:val="1E1F24"/>
          <w:shd w:val="clear" w:color="auto" w:fill="FFFFFF"/>
        </w:rPr>
        <w:t>7</w:t>
      </w:r>
      <w:r w:rsidR="00672EB8">
        <w:rPr>
          <w:rFonts w:ascii="Segoe UI" w:hAnsi="Segoe UI" w:cs="Segoe UI"/>
          <w:color w:val="1E1F24"/>
          <w:shd w:val="clear" w:color="auto" w:fill="FFFFFF"/>
        </w:rPr>
        <w:t>）给出了占空比线性变化的数学表达式，其中</w:t>
      </w:r>
      <w:r w:rsidR="001940BA">
        <w:rPr>
          <w:rFonts w:ascii="Segoe UI" w:hAnsi="Segoe UI" w:cs="Segoe UI" w:hint="eastAsia"/>
          <w:color w:val="1E1F24"/>
          <w:shd w:val="clear" w:color="auto" w:fill="FFFFFF"/>
        </w:rPr>
        <w:t>，</w:t>
      </w:r>
      <w:r w:rsidR="00672EB8" w:rsidRPr="001940BA">
        <w:rPr>
          <w:rFonts w:ascii="Segoe UI" w:hAnsi="Segoe UI" w:cs="Segoe UI"/>
          <w:i/>
          <w:color w:val="1E1F24"/>
          <w:shd w:val="clear" w:color="auto" w:fill="FFFFFF"/>
        </w:rPr>
        <w:t>R</w:t>
      </w:r>
      <w:r w:rsidR="001940BA">
        <w:rPr>
          <w:rFonts w:ascii="Segoe UI" w:hAnsi="Segoe UI" w:cs="Segoe UI" w:hint="eastAsia"/>
          <w:color w:val="1E1F24"/>
          <w:shd w:val="clear" w:color="auto" w:fill="FFFFFF"/>
        </w:rPr>
        <w:t>为</w:t>
      </w:r>
      <w:r w:rsidR="00672EB8">
        <w:rPr>
          <w:rFonts w:ascii="Segoe UI" w:hAnsi="Segoe UI" w:cs="Segoe UI"/>
          <w:color w:val="1E1F24"/>
          <w:shd w:val="clear" w:color="auto" w:fill="FFFFFF"/>
        </w:rPr>
        <w:t>线性变化因子，</w:t>
      </w:r>
      <w:r w:rsidR="00672EB8" w:rsidRPr="001940BA">
        <w:rPr>
          <w:rFonts w:ascii="Segoe UI" w:hAnsi="Segoe UI" w:cs="Segoe UI"/>
          <w:i/>
          <w:color w:val="1E1F24"/>
          <w:shd w:val="clear" w:color="auto" w:fill="FFFFFF"/>
        </w:rPr>
        <w:t>i</w:t>
      </w:r>
      <w:r w:rsidR="001940BA">
        <w:rPr>
          <w:rFonts w:ascii="Segoe UI" w:hAnsi="Segoe UI" w:cs="Segoe UI" w:hint="eastAsia"/>
          <w:color w:val="1E1F24"/>
          <w:shd w:val="clear" w:color="auto" w:fill="FFFFFF"/>
        </w:rPr>
        <w:t>为</w:t>
      </w:r>
      <w:r w:rsidR="00672EB8">
        <w:rPr>
          <w:rFonts w:ascii="Segoe UI" w:hAnsi="Segoe UI" w:cs="Segoe UI"/>
          <w:color w:val="1E1F24"/>
          <w:shd w:val="clear" w:color="auto" w:fill="FFFFFF"/>
        </w:rPr>
        <w:t>每个周期的编号。</w:t>
      </w:r>
    </w:p>
    <w:p w14:paraId="42948EBA" w14:textId="03DEB5ED" w:rsidR="00FA2049" w:rsidRPr="00FD1D00" w:rsidRDefault="00FA2049" w:rsidP="00136D3B">
      <w:pPr>
        <w:ind w:firstLineChars="1700" w:firstLine="3570"/>
        <w:rPr>
          <w:rFonts w:ascii="宋体" w:eastAsia="宋体" w:hAnsi="宋体" w:cs="Segoe UI"/>
          <w:color w:val="182026"/>
          <w:szCs w:val="21"/>
        </w:rPr>
      </w:pPr>
      <w:r w:rsidRPr="00136D3B">
        <w:rPr>
          <w:rFonts w:ascii="Times New Roman" w:eastAsia="宋体" w:hAnsi="Times New Roman"/>
          <w:color w:val="182026"/>
          <w:szCs w:val="21"/>
        </w:rPr>
        <w:t xml:space="preserve">  </w:t>
      </w:r>
      <w:r w:rsidR="00136D3B" w:rsidRPr="001940BA">
        <w:rPr>
          <w:rFonts w:ascii="Times New Roman" w:eastAsia="宋体" w:hAnsi="Times New Roman"/>
          <w:i/>
          <w:color w:val="182026"/>
          <w:szCs w:val="21"/>
        </w:rPr>
        <w:t>f</w:t>
      </w:r>
      <w:r w:rsidR="00136D3B" w:rsidRPr="001940BA">
        <w:rPr>
          <w:rFonts w:ascii="Times New Roman" w:eastAsia="宋体" w:hAnsi="Times New Roman"/>
          <w:i/>
          <w:color w:val="182026"/>
          <w:szCs w:val="21"/>
          <w:vertAlign w:val="subscript"/>
        </w:rPr>
        <w:t>i</w:t>
      </w:r>
      <w:r w:rsidR="00136D3B" w:rsidRPr="00136D3B">
        <w:rPr>
          <w:rFonts w:ascii="Times New Roman" w:eastAsia="宋体" w:hAnsi="Times New Roman"/>
          <w:color w:val="182026"/>
          <w:szCs w:val="21"/>
        </w:rPr>
        <w:t xml:space="preserve"> = </w:t>
      </w:r>
      <w:r w:rsidR="00136D3B" w:rsidRPr="001940BA">
        <w:rPr>
          <w:rFonts w:ascii="Times New Roman" w:eastAsia="宋体" w:hAnsi="Times New Roman"/>
          <w:i/>
          <w:color w:val="182026"/>
          <w:szCs w:val="21"/>
        </w:rPr>
        <w:t>f</w:t>
      </w:r>
      <w:r w:rsidR="00136D3B">
        <w:rPr>
          <w:rFonts w:ascii="Times New Roman" w:eastAsia="宋体" w:hAnsi="Times New Roman"/>
          <w:color w:val="182026"/>
          <w:szCs w:val="21"/>
        </w:rPr>
        <w:t xml:space="preserve"> </w:t>
      </w:r>
      <w:r w:rsidR="00136D3B" w:rsidRPr="00136D3B">
        <w:rPr>
          <w:rFonts w:ascii="Times New Roman" w:eastAsia="宋体" w:hAnsi="Times New Roman"/>
          <w:color w:val="182026"/>
          <w:szCs w:val="21"/>
        </w:rPr>
        <w:t>-</w:t>
      </w:r>
      <w:r w:rsidR="00136D3B">
        <w:rPr>
          <w:rFonts w:ascii="Times New Roman" w:eastAsia="宋体" w:hAnsi="Times New Roman"/>
          <w:color w:val="182026"/>
          <w:szCs w:val="21"/>
        </w:rPr>
        <w:t xml:space="preserve"> </w:t>
      </w:r>
      <w:r w:rsidR="00136D3B" w:rsidRPr="001940BA">
        <w:rPr>
          <w:rFonts w:ascii="Times New Roman" w:eastAsia="宋体" w:hAnsi="Times New Roman"/>
          <w:i/>
          <w:color w:val="182026"/>
          <w:szCs w:val="21"/>
        </w:rPr>
        <w:t>Ri</w:t>
      </w:r>
      <w:r w:rsidRPr="00136D3B">
        <w:rPr>
          <w:rFonts w:ascii="Times New Roman" w:eastAsia="宋体" w:hAnsi="Times New Roman"/>
          <w:color w:val="182026"/>
          <w:szCs w:val="21"/>
        </w:rPr>
        <w:t xml:space="preserve">  </w:t>
      </w:r>
      <w:r>
        <w:rPr>
          <w:rFonts w:ascii="宋体" w:eastAsia="宋体" w:hAnsi="宋体" w:cs="Segoe UI"/>
          <w:color w:val="182026"/>
          <w:szCs w:val="21"/>
        </w:rPr>
        <w:t xml:space="preserve">      </w:t>
      </w:r>
      <w:r w:rsidR="00136D3B">
        <w:rPr>
          <w:rFonts w:ascii="宋体" w:eastAsia="宋体" w:hAnsi="宋体" w:cs="Segoe UI"/>
          <w:color w:val="182026"/>
          <w:szCs w:val="21"/>
        </w:rPr>
        <w:t xml:space="preserve">   </w:t>
      </w:r>
      <w:r>
        <w:rPr>
          <w:rFonts w:ascii="宋体" w:eastAsia="宋体" w:hAnsi="宋体" w:cs="Segoe UI"/>
          <w:color w:val="182026"/>
          <w:szCs w:val="21"/>
        </w:rPr>
        <w:t xml:space="preserve">                 </w:t>
      </w:r>
      <w:r w:rsidRPr="00DF2F48">
        <w:rPr>
          <w:rFonts w:ascii="Times New Roman" w:eastAsia="宋体" w:hAnsi="Times New Roman"/>
          <w:color w:val="182026"/>
          <w:szCs w:val="21"/>
        </w:rPr>
        <w:t>（</w:t>
      </w:r>
      <w:r w:rsidR="00DF63F9">
        <w:rPr>
          <w:rFonts w:ascii="Times New Roman" w:eastAsia="宋体" w:hAnsi="Times New Roman"/>
          <w:color w:val="182026"/>
          <w:szCs w:val="21"/>
        </w:rPr>
        <w:t>7</w:t>
      </w:r>
      <w:r w:rsidRPr="00DF2F48">
        <w:rPr>
          <w:rFonts w:ascii="Times New Roman" w:eastAsia="宋体" w:hAnsi="Times New Roman"/>
          <w:color w:val="182026"/>
          <w:szCs w:val="21"/>
        </w:rPr>
        <w:t>）</w:t>
      </w:r>
    </w:p>
    <w:p w14:paraId="5046F8A1" w14:textId="78F33F45" w:rsidR="008F329A" w:rsidRPr="00F31BA5" w:rsidRDefault="00B421A7" w:rsidP="008F329A">
      <w:pPr>
        <w:jc w:val="center"/>
        <w:rPr>
          <w:rFonts w:ascii="Times New Roman" w:eastAsia="宋体" w:hAnsi="Times New Roman"/>
          <w:szCs w:val="21"/>
        </w:rPr>
      </w:pPr>
      <w:r>
        <w:rPr>
          <w:rFonts w:ascii="Times New Roman" w:eastAsia="宋体" w:hAnsi="Times New Roman"/>
          <w:szCs w:val="21"/>
        </w:rPr>
        <w:object w:dxaOrig="4005" w:dyaOrig="2235" w14:anchorId="417B27FE">
          <v:shape id="_x0000_i1028" type="#_x0000_t75" style="width:200.55pt;height:111.75pt" o:ole="">
            <v:imagedata r:id="rId13" o:title=""/>
          </v:shape>
          <o:OLEObject Type="Embed" ProgID="Visio.Drawing.15" ShapeID="_x0000_i1028" DrawAspect="Content" ObjectID="_1779780603" r:id="rId14"/>
        </w:object>
      </w:r>
    </w:p>
    <w:p w14:paraId="4DBD1D6B" w14:textId="47233437" w:rsidR="008F329A" w:rsidRPr="00FA2049" w:rsidRDefault="008F329A" w:rsidP="008F329A">
      <w:pPr>
        <w:jc w:val="center"/>
        <w:rPr>
          <w:rFonts w:ascii="Times New Roman" w:eastAsia="宋体" w:hAnsi="Times New Roman"/>
          <w:b/>
          <w:sz w:val="15"/>
          <w:szCs w:val="15"/>
        </w:rPr>
      </w:pPr>
      <w:r w:rsidRPr="00F31BA5">
        <w:rPr>
          <w:rFonts w:ascii="Times New Roman" w:eastAsia="宋体" w:hAnsi="Times New Roman"/>
          <w:szCs w:val="21"/>
        </w:rPr>
        <w:t xml:space="preserve">    </w:t>
      </w:r>
      <w:r w:rsidR="00FA2049" w:rsidRPr="00FA2049">
        <w:rPr>
          <w:rFonts w:ascii="Times New Roman" w:eastAsia="宋体" w:hAnsi="Times New Roman" w:hint="eastAsia"/>
          <w:b/>
          <w:sz w:val="15"/>
          <w:szCs w:val="15"/>
        </w:rPr>
        <w:t>图</w:t>
      </w:r>
      <w:r w:rsidR="00ED1EDC">
        <w:rPr>
          <w:rFonts w:ascii="Times New Roman" w:eastAsia="宋体" w:hAnsi="Times New Roman"/>
          <w:b/>
          <w:sz w:val="15"/>
          <w:szCs w:val="15"/>
        </w:rPr>
        <w:t>4</w:t>
      </w:r>
      <w:r w:rsidR="00FA2049" w:rsidRPr="00FA2049">
        <w:rPr>
          <w:rFonts w:ascii="Times New Roman" w:eastAsia="宋体" w:hAnsi="Times New Roman"/>
          <w:b/>
          <w:sz w:val="15"/>
          <w:szCs w:val="15"/>
        </w:rPr>
        <w:t xml:space="preserve"> </w:t>
      </w:r>
      <w:r w:rsidR="00FA2049" w:rsidRPr="00FA2049">
        <w:rPr>
          <w:rFonts w:ascii="Times New Roman" w:eastAsia="宋体" w:hAnsi="Times New Roman"/>
          <w:b/>
          <w:sz w:val="15"/>
          <w:szCs w:val="15"/>
        </w:rPr>
        <w:t>啁啾光栅耦合器结构</w:t>
      </w:r>
      <w:r w:rsidR="00FF67AC">
        <w:rPr>
          <w:rFonts w:ascii="Times New Roman" w:eastAsia="宋体" w:hAnsi="Times New Roman" w:hint="eastAsia"/>
          <w:b/>
          <w:sz w:val="15"/>
          <w:szCs w:val="15"/>
        </w:rPr>
        <w:t>截面</w:t>
      </w:r>
      <w:r w:rsidR="00FA2049" w:rsidRPr="00FA2049">
        <w:rPr>
          <w:rFonts w:ascii="Times New Roman" w:eastAsia="宋体" w:hAnsi="Times New Roman"/>
          <w:b/>
          <w:sz w:val="15"/>
          <w:szCs w:val="15"/>
        </w:rPr>
        <w:t>示意图</w:t>
      </w:r>
    </w:p>
    <w:p w14:paraId="539F1396" w14:textId="26683037" w:rsidR="00DE67A3" w:rsidRPr="00192A23" w:rsidRDefault="00372882" w:rsidP="00192A23">
      <w:pPr>
        <w:ind w:firstLineChars="200" w:firstLine="420"/>
        <w:rPr>
          <w:rFonts w:ascii="Times New Roman" w:eastAsia="宋体" w:hAnsi="Times New Roman"/>
          <w:szCs w:val="21"/>
        </w:rPr>
      </w:pPr>
      <w:r>
        <w:rPr>
          <w:rFonts w:ascii="Segoe UI" w:hAnsi="Segoe UI" w:cs="Segoe UI"/>
          <w:color w:val="1E1F24"/>
          <w:shd w:val="clear" w:color="auto" w:fill="FFFFFF"/>
        </w:rPr>
        <w:t>光栅的主要耦合损耗与模场匹配密切相关。在标准型光栅中，大部分光仅在前几个周期便完成衍射，且沿传播方向向上衍射的光的模场呈现指数衰减分布。然而，单模光纤的模场分布呈高斯形状，与指数衰减分布差异显著，因此会产生模场失配损耗。线性啁啾设计不仅有助于调节有效折射率，还能减少前几个周期衍射的光功率，从而使向上衍射光的模场更接近高斯形状分布，进而提升耦合效率。本文利用改进</w:t>
      </w:r>
      <w:r>
        <w:rPr>
          <w:rFonts w:ascii="Segoe UI" w:hAnsi="Segoe UI" w:cs="Segoe UI"/>
          <w:color w:val="1E1F24"/>
          <w:shd w:val="clear" w:color="auto" w:fill="FFFFFF"/>
        </w:rPr>
        <w:t>PSO</w:t>
      </w:r>
      <w:r>
        <w:rPr>
          <w:rFonts w:ascii="Segoe UI" w:hAnsi="Segoe UI" w:cs="Segoe UI"/>
          <w:color w:val="1E1F24"/>
          <w:shd w:val="clear" w:color="auto" w:fill="FFFFFF"/>
        </w:rPr>
        <w:t>算法对啁啾结构和光栅参数进行优化设计，涉及参数包括</w:t>
      </w:r>
      <w:r w:rsidRPr="008E48CB">
        <w:rPr>
          <w:rFonts w:ascii="Segoe UI" w:hAnsi="Segoe UI" w:cs="Segoe UI"/>
          <w:i/>
          <w:color w:val="1E1F24"/>
          <w:shd w:val="clear" w:color="auto" w:fill="FFFFFF"/>
        </w:rPr>
        <w:t>Λ</w:t>
      </w:r>
      <w:r>
        <w:rPr>
          <w:rFonts w:ascii="Segoe UI" w:hAnsi="Segoe UI" w:cs="Segoe UI"/>
          <w:color w:val="1E1F24"/>
          <w:shd w:val="clear" w:color="auto" w:fill="FFFFFF"/>
        </w:rPr>
        <w:t>、</w:t>
      </w:r>
      <w:r w:rsidRPr="008E48CB">
        <w:rPr>
          <w:rFonts w:ascii="Segoe UI" w:hAnsi="Segoe UI" w:cs="Segoe UI"/>
          <w:i/>
          <w:color w:val="1E1F24"/>
          <w:shd w:val="clear" w:color="auto" w:fill="FFFFFF"/>
        </w:rPr>
        <w:t>f</w:t>
      </w:r>
      <w:r w:rsidRPr="008E48CB">
        <w:rPr>
          <w:rFonts w:ascii="Segoe UI" w:hAnsi="Segoe UI" w:cs="Segoe UI"/>
          <w:i/>
          <w:color w:val="1E1F24"/>
          <w:shd w:val="clear" w:color="auto" w:fill="FFFFFF"/>
          <w:vertAlign w:val="subscript"/>
        </w:rPr>
        <w:t>i</w:t>
      </w:r>
      <w:r>
        <w:rPr>
          <w:rFonts w:ascii="Segoe UI" w:hAnsi="Segoe UI" w:cs="Segoe UI"/>
          <w:color w:val="1E1F24"/>
          <w:shd w:val="clear" w:color="auto" w:fill="FFFFFF"/>
        </w:rPr>
        <w:t>、</w:t>
      </w:r>
      <w:r w:rsidRPr="008E48CB">
        <w:rPr>
          <w:rFonts w:ascii="Segoe UI" w:hAnsi="Segoe UI" w:cs="Segoe UI"/>
          <w:i/>
          <w:color w:val="1E1F24"/>
          <w:shd w:val="clear" w:color="auto" w:fill="FFFFFF"/>
        </w:rPr>
        <w:t>d</w:t>
      </w:r>
      <w:r w:rsidRPr="008E48CB">
        <w:rPr>
          <w:rFonts w:ascii="Segoe UI" w:hAnsi="Segoe UI" w:cs="Segoe UI"/>
          <w:color w:val="1E1F24"/>
          <w:shd w:val="clear" w:color="auto" w:fill="FFFFFF"/>
          <w:vertAlign w:val="subscript"/>
        </w:rPr>
        <w:t>etch</w:t>
      </w:r>
      <w:r>
        <w:rPr>
          <w:rFonts w:ascii="Segoe UI" w:hAnsi="Segoe UI" w:cs="Segoe UI"/>
          <w:color w:val="1E1F24"/>
          <w:shd w:val="clear" w:color="auto" w:fill="FFFFFF"/>
        </w:rPr>
        <w:t>、</w:t>
      </w:r>
      <w:r w:rsidRPr="008E48CB">
        <w:rPr>
          <w:rFonts w:ascii="Segoe UI" w:hAnsi="Segoe UI" w:cs="Segoe UI"/>
          <w:i/>
          <w:color w:val="1E1F24"/>
          <w:shd w:val="clear" w:color="auto" w:fill="FFFFFF"/>
        </w:rPr>
        <w:t>N</w:t>
      </w:r>
      <w:r>
        <w:rPr>
          <w:rFonts w:ascii="Segoe UI" w:hAnsi="Segoe UI" w:cs="Segoe UI"/>
          <w:color w:val="1E1F24"/>
          <w:shd w:val="clear" w:color="auto" w:fill="FFFFFF"/>
        </w:rPr>
        <w:t>、</w:t>
      </w:r>
      <w:r w:rsidRPr="008E48CB">
        <w:rPr>
          <w:rFonts w:ascii="Segoe UI" w:hAnsi="Segoe UI" w:cs="Segoe UI"/>
          <w:i/>
          <w:color w:val="1E1F24"/>
          <w:shd w:val="clear" w:color="auto" w:fill="FFFFFF"/>
        </w:rPr>
        <w:t>θ</w:t>
      </w:r>
      <w:r>
        <w:rPr>
          <w:rFonts w:ascii="Segoe UI" w:hAnsi="Segoe UI" w:cs="Segoe UI"/>
          <w:color w:val="1E1F24"/>
          <w:shd w:val="clear" w:color="auto" w:fill="FFFFFF"/>
        </w:rPr>
        <w:t>，其中</w:t>
      </w:r>
      <w:r w:rsidRPr="008E48CB">
        <w:rPr>
          <w:rFonts w:ascii="Segoe UI" w:hAnsi="Segoe UI" w:cs="Segoe UI"/>
          <w:i/>
          <w:color w:val="1E1F24"/>
          <w:shd w:val="clear" w:color="auto" w:fill="FFFFFF"/>
        </w:rPr>
        <w:t>R</w:t>
      </w:r>
      <w:r>
        <w:rPr>
          <w:rFonts w:ascii="Segoe UI" w:hAnsi="Segoe UI" w:cs="Segoe UI"/>
          <w:color w:val="1E1F24"/>
          <w:shd w:val="clear" w:color="auto" w:fill="FFFFFF"/>
        </w:rPr>
        <w:t>固定为</w:t>
      </w:r>
      <w:r>
        <w:rPr>
          <w:rFonts w:ascii="Segoe UI" w:hAnsi="Segoe UI" w:cs="Segoe UI"/>
          <w:color w:val="1E1F24"/>
          <w:shd w:val="clear" w:color="auto" w:fill="FFFFFF"/>
        </w:rPr>
        <w:t>0.03</w:t>
      </w:r>
      <w:r>
        <w:rPr>
          <w:rFonts w:ascii="Segoe UI" w:hAnsi="Segoe UI" w:cs="Segoe UI"/>
          <w:color w:val="1E1F24"/>
          <w:shd w:val="clear" w:color="auto" w:fill="FFFFFF"/>
        </w:rPr>
        <w:t>，</w:t>
      </w:r>
      <w:r w:rsidRPr="008E48CB">
        <w:rPr>
          <w:rFonts w:ascii="Segoe UI" w:hAnsi="Segoe UI" w:cs="Segoe UI"/>
          <w:i/>
          <w:color w:val="1E1F24"/>
          <w:shd w:val="clear" w:color="auto" w:fill="FFFFFF"/>
        </w:rPr>
        <w:t>N</w:t>
      </w:r>
      <w:r>
        <w:rPr>
          <w:rFonts w:ascii="Segoe UI" w:hAnsi="Segoe UI" w:cs="Segoe UI"/>
          <w:color w:val="1E1F24"/>
          <w:shd w:val="clear" w:color="auto" w:fill="FFFFFF"/>
        </w:rPr>
        <w:t>代表啁啾的周期个数。最终得到的优化参数和损耗曲线分别</w:t>
      </w:r>
      <w:r w:rsidR="002563B7">
        <w:rPr>
          <w:rFonts w:ascii="Segoe UI" w:hAnsi="Segoe UI" w:cs="Segoe UI" w:hint="eastAsia"/>
          <w:color w:val="1E1F24"/>
          <w:shd w:val="clear" w:color="auto" w:fill="FFFFFF"/>
        </w:rPr>
        <w:t>如</w:t>
      </w:r>
      <w:r>
        <w:rPr>
          <w:rFonts w:ascii="Segoe UI" w:hAnsi="Segoe UI" w:cs="Segoe UI"/>
          <w:color w:val="1E1F24"/>
          <w:shd w:val="clear" w:color="auto" w:fill="FFFFFF"/>
        </w:rPr>
        <w:t>表</w:t>
      </w:r>
      <w:r>
        <w:rPr>
          <w:rFonts w:ascii="Segoe UI" w:hAnsi="Segoe UI" w:cs="Segoe UI"/>
          <w:color w:val="1E1F24"/>
          <w:shd w:val="clear" w:color="auto" w:fill="FFFFFF"/>
        </w:rPr>
        <w:t>3</w:t>
      </w:r>
      <w:r>
        <w:rPr>
          <w:rFonts w:ascii="Segoe UI" w:hAnsi="Segoe UI" w:cs="Segoe UI"/>
          <w:color w:val="1E1F24"/>
          <w:shd w:val="clear" w:color="auto" w:fill="FFFFFF"/>
        </w:rPr>
        <w:t>和图</w:t>
      </w:r>
      <w:r w:rsidR="00ED1EDC">
        <w:rPr>
          <w:rFonts w:ascii="Segoe UI" w:hAnsi="Segoe UI" w:cs="Segoe UI"/>
          <w:color w:val="1E1F24"/>
          <w:shd w:val="clear" w:color="auto" w:fill="FFFFFF"/>
        </w:rPr>
        <w:t>5</w:t>
      </w:r>
      <w:r w:rsidR="002563B7">
        <w:rPr>
          <w:rFonts w:ascii="Segoe UI" w:hAnsi="Segoe UI" w:cs="Segoe UI" w:hint="eastAsia"/>
          <w:color w:val="1E1F24"/>
          <w:shd w:val="clear" w:color="auto" w:fill="FFFFFF"/>
        </w:rPr>
        <w:t>所示</w:t>
      </w:r>
      <w:r>
        <w:rPr>
          <w:rFonts w:ascii="Segoe UI" w:hAnsi="Segoe UI" w:cs="Segoe UI"/>
          <w:color w:val="1E1F24"/>
          <w:shd w:val="clear" w:color="auto" w:fill="FFFFFF"/>
        </w:rPr>
        <w:t>，而图</w:t>
      </w:r>
      <w:r w:rsidR="00ED1EDC">
        <w:rPr>
          <w:rFonts w:ascii="Segoe UI" w:hAnsi="Segoe UI" w:cs="Segoe UI"/>
          <w:color w:val="1E1F24"/>
          <w:shd w:val="clear" w:color="auto" w:fill="FFFFFF"/>
        </w:rPr>
        <w:t>6</w:t>
      </w:r>
      <w:r>
        <w:rPr>
          <w:rFonts w:ascii="Segoe UI" w:hAnsi="Segoe UI" w:cs="Segoe UI"/>
          <w:color w:val="1E1F24"/>
          <w:shd w:val="clear" w:color="auto" w:fill="FFFFFF"/>
        </w:rPr>
        <w:t>则呈现了不同</w:t>
      </w:r>
      <w:r>
        <w:rPr>
          <w:rFonts w:ascii="Segoe UI" w:hAnsi="Segoe UI" w:cs="Segoe UI"/>
          <w:color w:val="1E1F24"/>
          <w:shd w:val="clear" w:color="auto" w:fill="FFFFFF"/>
        </w:rPr>
        <w:t>PSO</w:t>
      </w:r>
      <w:r w:rsidR="00227041">
        <w:rPr>
          <w:rFonts w:ascii="Segoe UI" w:hAnsi="Segoe UI" w:cs="Segoe UI" w:hint="eastAsia"/>
          <w:color w:val="1E1F24"/>
          <w:shd w:val="clear" w:color="auto" w:fill="FFFFFF"/>
        </w:rPr>
        <w:t>（标准</w:t>
      </w:r>
      <w:r w:rsidR="00227041">
        <w:rPr>
          <w:rFonts w:ascii="Segoe UI" w:hAnsi="Segoe UI" w:cs="Segoe UI" w:hint="eastAsia"/>
          <w:color w:val="1E1F24"/>
          <w:shd w:val="clear" w:color="auto" w:fill="FFFFFF"/>
        </w:rPr>
        <w:t>PSO</w:t>
      </w:r>
      <w:r w:rsidR="00227041">
        <w:rPr>
          <w:rFonts w:ascii="Segoe UI" w:hAnsi="Segoe UI" w:cs="Segoe UI" w:hint="eastAsia"/>
          <w:color w:val="1E1F24"/>
          <w:shd w:val="clear" w:color="auto" w:fill="FFFFFF"/>
        </w:rPr>
        <w:t>、</w:t>
      </w:r>
      <w:r w:rsidR="00227041">
        <w:rPr>
          <w:rFonts w:ascii="Segoe UI" w:hAnsi="Segoe UI" w:cs="Segoe UI"/>
          <w:color w:val="1E1F24"/>
          <w:shd w:val="clear" w:color="auto" w:fill="FFFFFF"/>
        </w:rPr>
        <w:t>改进</w:t>
      </w:r>
      <w:r w:rsidR="00227041">
        <w:rPr>
          <w:rFonts w:ascii="Segoe UI" w:hAnsi="Segoe UI" w:cs="Segoe UI" w:hint="eastAsia"/>
          <w:color w:val="1E1F24"/>
          <w:shd w:val="clear" w:color="auto" w:fill="FFFFFF"/>
        </w:rPr>
        <w:t>PSO</w:t>
      </w:r>
      <w:r w:rsidR="00227041">
        <w:rPr>
          <w:rFonts w:ascii="Segoe UI" w:hAnsi="Segoe UI" w:cs="Segoe UI" w:hint="eastAsia"/>
          <w:color w:val="1E1F24"/>
          <w:shd w:val="clear" w:color="auto" w:fill="FFFFFF"/>
        </w:rPr>
        <w:t>、</w:t>
      </w:r>
      <w:r w:rsidR="00227041">
        <w:rPr>
          <w:rFonts w:ascii="Segoe UI" w:hAnsi="Segoe UI" w:cs="Segoe UI" w:hint="eastAsia"/>
          <w:color w:val="1E1F24"/>
          <w:shd w:val="clear" w:color="auto" w:fill="FFFFFF"/>
        </w:rPr>
        <w:t>L</w:t>
      </w:r>
      <w:r w:rsidR="00227041">
        <w:rPr>
          <w:rFonts w:ascii="Segoe UI" w:hAnsi="Segoe UI" w:cs="Segoe UI"/>
          <w:color w:val="1E1F24"/>
          <w:shd w:val="clear" w:color="auto" w:fill="FFFFFF"/>
        </w:rPr>
        <w:t>inWPOS</w:t>
      </w:r>
      <w:r w:rsidR="00227041">
        <w:rPr>
          <w:rFonts w:ascii="Segoe UI" w:hAnsi="Segoe UI" w:cs="Segoe UI" w:hint="eastAsia"/>
          <w:color w:val="1E1F24"/>
          <w:shd w:val="clear" w:color="auto" w:fill="FFFFFF"/>
        </w:rPr>
        <w:t>、</w:t>
      </w:r>
      <w:r w:rsidR="00227041">
        <w:rPr>
          <w:rFonts w:ascii="Segoe UI" w:hAnsi="Segoe UI" w:cs="Segoe UI" w:hint="eastAsia"/>
          <w:color w:val="1E1F24"/>
          <w:shd w:val="clear" w:color="auto" w:fill="FFFFFF"/>
        </w:rPr>
        <w:t>S</w:t>
      </w:r>
      <w:r w:rsidR="00227041">
        <w:rPr>
          <w:rFonts w:ascii="Segoe UI" w:hAnsi="Segoe UI" w:cs="Segoe UI"/>
          <w:color w:val="1E1F24"/>
          <w:shd w:val="clear" w:color="auto" w:fill="FFFFFF"/>
        </w:rPr>
        <w:t>eeVibratPSO</w:t>
      </w:r>
      <w:r w:rsidR="00227041">
        <w:rPr>
          <w:rFonts w:ascii="Segoe UI" w:hAnsi="Segoe UI" w:cs="Segoe UI" w:hint="eastAsia"/>
          <w:color w:val="1E1F24"/>
          <w:shd w:val="clear" w:color="auto" w:fill="FFFFFF"/>
        </w:rPr>
        <w:t>、</w:t>
      </w:r>
      <w:r w:rsidR="00227041">
        <w:rPr>
          <w:rFonts w:ascii="Segoe UI" w:hAnsi="Segoe UI" w:cs="Segoe UI" w:hint="eastAsia"/>
          <w:color w:val="1E1F24"/>
          <w:shd w:val="clear" w:color="auto" w:fill="FFFFFF"/>
        </w:rPr>
        <w:t>SAPSO</w:t>
      </w:r>
      <w:r w:rsidR="00227041">
        <w:rPr>
          <w:rFonts w:ascii="Segoe UI" w:hAnsi="Segoe UI" w:cs="Segoe UI"/>
          <w:color w:val="1E1F24"/>
          <w:shd w:val="clear" w:color="auto" w:fill="FFFFFF"/>
        </w:rPr>
        <w:t>）</w:t>
      </w:r>
      <w:r>
        <w:rPr>
          <w:rFonts w:ascii="Segoe UI" w:hAnsi="Segoe UI" w:cs="Segoe UI"/>
          <w:color w:val="1E1F24"/>
          <w:shd w:val="clear" w:color="auto" w:fill="FFFFFF"/>
        </w:rPr>
        <w:t>算法经多次仿真取平均后的优化迭代曲线。</w:t>
      </w:r>
    </w:p>
    <w:p w14:paraId="552112E3" w14:textId="37599CF0" w:rsidR="00D4102F" w:rsidRPr="00D4102F" w:rsidRDefault="00D4102F" w:rsidP="00D4102F">
      <w:pPr>
        <w:jc w:val="center"/>
        <w:rPr>
          <w:rFonts w:ascii="Times New Roman" w:eastAsia="宋体" w:hAnsi="Times New Roman"/>
          <w:b/>
          <w:sz w:val="15"/>
          <w:szCs w:val="15"/>
        </w:rPr>
      </w:pPr>
      <w:r w:rsidRPr="00F31BA5">
        <w:rPr>
          <w:rFonts w:ascii="Times New Roman" w:eastAsia="宋体" w:hAnsi="Times New Roman"/>
          <w:szCs w:val="21"/>
        </w:rPr>
        <w:lastRenderedPageBreak/>
        <w:t xml:space="preserve">    </w:t>
      </w:r>
      <w:r w:rsidRPr="00541F1D">
        <w:rPr>
          <w:rFonts w:ascii="Times New Roman" w:eastAsia="宋体" w:hAnsi="Times New Roman" w:hint="eastAsia"/>
          <w:b/>
          <w:sz w:val="15"/>
          <w:szCs w:val="15"/>
        </w:rPr>
        <w:t>表</w:t>
      </w:r>
      <w:r w:rsidR="00765D09">
        <w:rPr>
          <w:rFonts w:ascii="Times New Roman" w:eastAsia="宋体" w:hAnsi="Times New Roman"/>
          <w:b/>
          <w:sz w:val="15"/>
          <w:szCs w:val="15"/>
        </w:rPr>
        <w:t>3</w:t>
      </w:r>
      <w:r w:rsidRPr="00541F1D">
        <w:rPr>
          <w:rFonts w:ascii="Times New Roman" w:eastAsia="宋体" w:hAnsi="Times New Roman"/>
          <w:b/>
          <w:sz w:val="15"/>
          <w:szCs w:val="15"/>
        </w:rPr>
        <w:t>啁啾光栅耦合器参数优化结果</w:t>
      </w:r>
    </w:p>
    <w:tbl>
      <w:tblPr>
        <w:tblW w:w="0" w:type="auto"/>
        <w:jc w:val="center"/>
        <w:tblBorders>
          <w:top w:val="single" w:sz="12" w:space="0" w:color="auto"/>
          <w:bottom w:val="single" w:sz="12" w:space="0" w:color="auto"/>
        </w:tblBorders>
        <w:tblLook w:val="04A0" w:firstRow="1" w:lastRow="0" w:firstColumn="1" w:lastColumn="0" w:noHBand="0" w:noVBand="1"/>
      </w:tblPr>
      <w:tblGrid>
        <w:gridCol w:w="3271"/>
        <w:gridCol w:w="3271"/>
      </w:tblGrid>
      <w:tr w:rsidR="00D4102F" w:rsidRPr="00696112" w14:paraId="38C380A9" w14:textId="77777777" w:rsidTr="00F87099">
        <w:trPr>
          <w:trHeight w:val="303"/>
          <w:jc w:val="center"/>
        </w:trPr>
        <w:tc>
          <w:tcPr>
            <w:tcW w:w="3271" w:type="dxa"/>
            <w:tcBorders>
              <w:top w:val="single" w:sz="12" w:space="0" w:color="auto"/>
              <w:bottom w:val="single" w:sz="12" w:space="0" w:color="auto"/>
            </w:tcBorders>
            <w:shd w:val="clear" w:color="auto" w:fill="auto"/>
          </w:tcPr>
          <w:p w14:paraId="64878055" w14:textId="77777777" w:rsidR="00D4102F" w:rsidRPr="00696112" w:rsidRDefault="00D4102F" w:rsidP="00F87099">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参数名称</w:t>
            </w:r>
          </w:p>
        </w:tc>
        <w:tc>
          <w:tcPr>
            <w:tcW w:w="3271" w:type="dxa"/>
            <w:tcBorders>
              <w:top w:val="single" w:sz="12" w:space="0" w:color="auto"/>
              <w:bottom w:val="single" w:sz="12" w:space="0" w:color="auto"/>
            </w:tcBorders>
            <w:shd w:val="clear" w:color="auto" w:fill="auto"/>
          </w:tcPr>
          <w:p w14:paraId="3D531E70" w14:textId="77777777" w:rsidR="00D4102F" w:rsidRPr="00696112" w:rsidRDefault="00D4102F" w:rsidP="00F87099">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优化结果</w:t>
            </w:r>
          </w:p>
        </w:tc>
      </w:tr>
      <w:tr w:rsidR="00D4102F" w:rsidRPr="00696112" w14:paraId="35A078F3" w14:textId="77777777" w:rsidTr="00F87099">
        <w:trPr>
          <w:trHeight w:val="303"/>
          <w:jc w:val="center"/>
        </w:trPr>
        <w:tc>
          <w:tcPr>
            <w:tcW w:w="3271" w:type="dxa"/>
            <w:tcBorders>
              <w:top w:val="single" w:sz="12" w:space="0" w:color="auto"/>
            </w:tcBorders>
            <w:shd w:val="clear" w:color="auto" w:fill="auto"/>
          </w:tcPr>
          <w:p w14:paraId="3F2BA24B" w14:textId="3A20B2D6" w:rsidR="00D4102F" w:rsidRPr="00696112" w:rsidRDefault="00A23772" w:rsidP="00F87099">
            <w:pPr>
              <w:jc w:val="center"/>
              <w:rPr>
                <w:rFonts w:ascii="Times New Roman" w:eastAsia="宋体" w:hAnsi="Times New Roman"/>
                <w:bCs/>
                <w:kern w:val="0"/>
                <w:sz w:val="15"/>
                <w:szCs w:val="15"/>
              </w:rPr>
            </w:pPr>
            <w:r w:rsidRPr="00696112">
              <w:rPr>
                <w:rFonts w:ascii="Times New Roman" w:eastAsia="宋体" w:hAnsi="Times New Roman"/>
                <w:sz w:val="15"/>
                <w:szCs w:val="15"/>
              </w:rPr>
              <w:t>Λ</w:t>
            </w:r>
            <w:r w:rsidR="003B5756">
              <w:rPr>
                <w:rFonts w:ascii="Times New Roman" w:eastAsia="宋体" w:hAnsi="Times New Roman"/>
                <w:sz w:val="15"/>
                <w:szCs w:val="15"/>
              </w:rPr>
              <w:t>/</w:t>
            </w:r>
            <w:r w:rsidR="003B5756" w:rsidRPr="00696112">
              <w:rPr>
                <w:rFonts w:ascii="Times New Roman" w:eastAsia="宋体" w:hAnsi="Times New Roman"/>
                <w:sz w:val="15"/>
                <w:szCs w:val="15"/>
              </w:rPr>
              <w:t>μm</w:t>
            </w:r>
          </w:p>
        </w:tc>
        <w:tc>
          <w:tcPr>
            <w:tcW w:w="3271" w:type="dxa"/>
            <w:tcBorders>
              <w:top w:val="single" w:sz="12" w:space="0" w:color="auto"/>
            </w:tcBorders>
            <w:shd w:val="clear" w:color="auto" w:fill="auto"/>
          </w:tcPr>
          <w:p w14:paraId="07FDFB5B" w14:textId="2F646919" w:rsidR="00D4102F" w:rsidRPr="00696112" w:rsidRDefault="00A17F44" w:rsidP="003B5756">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1</w:t>
            </w:r>
            <w:r w:rsidRPr="00696112">
              <w:rPr>
                <w:rFonts w:ascii="Times New Roman" w:eastAsia="宋体" w:hAnsi="Times New Roman"/>
                <w:bCs/>
                <w:kern w:val="0"/>
                <w:sz w:val="15"/>
                <w:szCs w:val="15"/>
              </w:rPr>
              <w:t>.236</w:t>
            </w:r>
          </w:p>
        </w:tc>
      </w:tr>
      <w:tr w:rsidR="00D4102F" w:rsidRPr="00696112" w14:paraId="1C793D37" w14:textId="77777777" w:rsidTr="00F87099">
        <w:trPr>
          <w:trHeight w:val="303"/>
          <w:jc w:val="center"/>
        </w:trPr>
        <w:tc>
          <w:tcPr>
            <w:tcW w:w="3271" w:type="dxa"/>
            <w:shd w:val="clear" w:color="auto" w:fill="auto"/>
          </w:tcPr>
          <w:p w14:paraId="684CC02A" w14:textId="04CDDE12" w:rsidR="00D4102F" w:rsidRPr="00696112" w:rsidRDefault="00A23772" w:rsidP="00F87099">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f</w:t>
            </w:r>
          </w:p>
        </w:tc>
        <w:tc>
          <w:tcPr>
            <w:tcW w:w="3271" w:type="dxa"/>
            <w:shd w:val="clear" w:color="auto" w:fill="auto"/>
          </w:tcPr>
          <w:p w14:paraId="63750CCF" w14:textId="473D4A70" w:rsidR="00D4102F" w:rsidRPr="00696112" w:rsidRDefault="00D4102F" w:rsidP="00F87099">
            <w:pPr>
              <w:jc w:val="center"/>
              <w:rPr>
                <w:rFonts w:ascii="Times New Roman" w:eastAsia="宋体" w:hAnsi="Times New Roman"/>
                <w:bCs/>
                <w:kern w:val="0"/>
                <w:sz w:val="15"/>
                <w:szCs w:val="15"/>
              </w:rPr>
            </w:pPr>
            <w:r w:rsidRPr="00696112">
              <w:rPr>
                <w:rFonts w:ascii="Times New Roman" w:eastAsia="宋体" w:hAnsi="Times New Roman"/>
                <w:color w:val="182026"/>
                <w:sz w:val="15"/>
                <w:szCs w:val="15"/>
              </w:rPr>
              <w:t>0.77</w:t>
            </w:r>
          </w:p>
        </w:tc>
      </w:tr>
      <w:tr w:rsidR="00D4102F" w:rsidRPr="00696112" w14:paraId="1B8E48D4" w14:textId="77777777" w:rsidTr="00F87099">
        <w:trPr>
          <w:trHeight w:val="303"/>
          <w:jc w:val="center"/>
        </w:trPr>
        <w:tc>
          <w:tcPr>
            <w:tcW w:w="3271" w:type="dxa"/>
            <w:shd w:val="clear" w:color="auto" w:fill="auto"/>
          </w:tcPr>
          <w:p w14:paraId="722E1C8D" w14:textId="6CDD3411" w:rsidR="00D4102F" w:rsidRPr="00696112" w:rsidRDefault="00A23772" w:rsidP="00F87099">
            <w:pPr>
              <w:jc w:val="center"/>
              <w:rPr>
                <w:rFonts w:ascii="Times New Roman" w:eastAsia="宋体" w:hAnsi="Times New Roman"/>
                <w:bCs/>
                <w:kern w:val="0"/>
                <w:sz w:val="15"/>
                <w:szCs w:val="15"/>
              </w:rPr>
            </w:pPr>
            <w:r w:rsidRPr="00696112">
              <w:rPr>
                <w:rFonts w:ascii="Times New Roman" w:eastAsia="宋体" w:hAnsi="Times New Roman" w:hint="eastAsia"/>
                <w:sz w:val="15"/>
                <w:szCs w:val="15"/>
              </w:rPr>
              <w:t>d</w:t>
            </w:r>
            <w:r w:rsidRPr="00696112">
              <w:rPr>
                <w:rFonts w:ascii="Times New Roman" w:eastAsia="宋体" w:hAnsi="Times New Roman"/>
                <w:sz w:val="15"/>
                <w:szCs w:val="15"/>
                <w:vertAlign w:val="subscript"/>
              </w:rPr>
              <w:t>etch</w:t>
            </w:r>
            <w:r w:rsidR="003B5756" w:rsidRPr="003B5756">
              <w:rPr>
                <w:rFonts w:ascii="Times New Roman" w:eastAsia="宋体" w:hAnsi="Times New Roman"/>
                <w:sz w:val="15"/>
                <w:szCs w:val="15"/>
              </w:rPr>
              <w:t>/</w:t>
            </w:r>
            <w:r w:rsidR="003B5756" w:rsidRPr="00696112">
              <w:rPr>
                <w:rFonts w:ascii="Times New Roman" w:eastAsia="宋体" w:hAnsi="Times New Roman"/>
                <w:sz w:val="15"/>
                <w:szCs w:val="15"/>
              </w:rPr>
              <w:t>μm</w:t>
            </w:r>
          </w:p>
        </w:tc>
        <w:tc>
          <w:tcPr>
            <w:tcW w:w="3271" w:type="dxa"/>
            <w:shd w:val="clear" w:color="auto" w:fill="auto"/>
          </w:tcPr>
          <w:p w14:paraId="6E0A488D" w14:textId="35893C5B" w:rsidR="00D4102F" w:rsidRPr="00696112" w:rsidRDefault="00A17F44" w:rsidP="003B5756">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0</w:t>
            </w:r>
            <w:r w:rsidRPr="00696112">
              <w:rPr>
                <w:rFonts w:ascii="Times New Roman" w:eastAsia="宋体" w:hAnsi="Times New Roman"/>
                <w:bCs/>
                <w:kern w:val="0"/>
                <w:sz w:val="15"/>
                <w:szCs w:val="15"/>
              </w:rPr>
              <w:t>.574</w:t>
            </w:r>
          </w:p>
        </w:tc>
      </w:tr>
      <w:tr w:rsidR="00D4102F" w:rsidRPr="00696112" w14:paraId="05E9BA25" w14:textId="77777777" w:rsidTr="00F87099">
        <w:trPr>
          <w:trHeight w:val="303"/>
          <w:jc w:val="center"/>
        </w:trPr>
        <w:tc>
          <w:tcPr>
            <w:tcW w:w="3271" w:type="dxa"/>
            <w:shd w:val="clear" w:color="auto" w:fill="auto"/>
          </w:tcPr>
          <w:p w14:paraId="48CF0B9A" w14:textId="1D0F022F" w:rsidR="00D4102F" w:rsidRPr="00696112" w:rsidRDefault="00A23772" w:rsidP="00F87099">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t>N</w:t>
            </w:r>
          </w:p>
        </w:tc>
        <w:tc>
          <w:tcPr>
            <w:tcW w:w="3271" w:type="dxa"/>
            <w:shd w:val="clear" w:color="auto" w:fill="auto"/>
          </w:tcPr>
          <w:p w14:paraId="49FCE4FE" w14:textId="2A7998D2" w:rsidR="00D4102F" w:rsidRPr="00696112" w:rsidRDefault="00D4102F" w:rsidP="00F87099">
            <w:pPr>
              <w:jc w:val="center"/>
              <w:rPr>
                <w:rFonts w:ascii="Times New Roman" w:eastAsia="宋体" w:hAnsi="Times New Roman"/>
                <w:color w:val="182026"/>
                <w:sz w:val="15"/>
                <w:szCs w:val="15"/>
              </w:rPr>
            </w:pPr>
            <w:r w:rsidRPr="00696112">
              <w:rPr>
                <w:rFonts w:ascii="Times New Roman" w:eastAsia="宋体" w:hAnsi="Times New Roman"/>
                <w:color w:val="182026"/>
                <w:sz w:val="15"/>
                <w:szCs w:val="15"/>
              </w:rPr>
              <w:t>2</w:t>
            </w:r>
          </w:p>
        </w:tc>
      </w:tr>
      <w:tr w:rsidR="00D4102F" w:rsidRPr="00696112" w14:paraId="7E0CBAFE" w14:textId="77777777" w:rsidTr="00F87099">
        <w:trPr>
          <w:trHeight w:val="303"/>
          <w:jc w:val="center"/>
        </w:trPr>
        <w:tc>
          <w:tcPr>
            <w:tcW w:w="3271" w:type="dxa"/>
            <w:shd w:val="clear" w:color="auto" w:fill="auto"/>
          </w:tcPr>
          <w:p w14:paraId="3C8CAD61" w14:textId="53C9A9CE" w:rsidR="00D4102F" w:rsidRPr="00696112" w:rsidRDefault="00A23772" w:rsidP="00F87099">
            <w:pPr>
              <w:jc w:val="center"/>
              <w:rPr>
                <w:rFonts w:ascii="Times New Roman" w:eastAsia="宋体" w:hAnsi="Times New Roman"/>
                <w:bCs/>
                <w:kern w:val="0"/>
                <w:sz w:val="15"/>
                <w:szCs w:val="15"/>
              </w:rPr>
            </w:pPr>
            <w:r w:rsidRPr="00696112">
              <w:rPr>
                <w:rFonts w:ascii="Times New Roman" w:eastAsia="宋体" w:hAnsi="Times New Roman"/>
                <w:sz w:val="15"/>
                <w:szCs w:val="15"/>
              </w:rPr>
              <w:t>θ</w:t>
            </w:r>
            <w:r w:rsidR="003B5756">
              <w:rPr>
                <w:rFonts w:ascii="Times New Roman" w:eastAsia="宋体" w:hAnsi="Times New Roman"/>
                <w:sz w:val="15"/>
                <w:szCs w:val="15"/>
              </w:rPr>
              <w:t>/</w:t>
            </w:r>
            <w:r w:rsidR="003B5756">
              <w:rPr>
                <w:rFonts w:ascii="Times New Roman" w:eastAsia="宋体" w:hAnsi="Times New Roman" w:hint="eastAsia"/>
                <w:sz w:val="15"/>
                <w:szCs w:val="15"/>
              </w:rPr>
              <w:t>（</w:t>
            </w:r>
            <w:r w:rsidR="003B5756" w:rsidRPr="00696112">
              <w:rPr>
                <w:rFonts w:ascii="Times New Roman" w:eastAsia="宋体" w:hAnsi="Times New Roman"/>
                <w:color w:val="182026"/>
                <w:sz w:val="15"/>
                <w:szCs w:val="15"/>
              </w:rPr>
              <w:t>°</w:t>
            </w:r>
            <w:r w:rsidR="003B5756">
              <w:rPr>
                <w:rFonts w:ascii="Times New Roman" w:eastAsia="宋体" w:hAnsi="Times New Roman"/>
                <w:sz w:val="15"/>
                <w:szCs w:val="15"/>
              </w:rPr>
              <w:t>）</w:t>
            </w:r>
          </w:p>
        </w:tc>
        <w:tc>
          <w:tcPr>
            <w:tcW w:w="3271" w:type="dxa"/>
            <w:shd w:val="clear" w:color="auto" w:fill="auto"/>
          </w:tcPr>
          <w:p w14:paraId="7BE43D33" w14:textId="3FD46F96" w:rsidR="00D4102F" w:rsidRPr="00696112" w:rsidRDefault="00D4102F" w:rsidP="003B5756">
            <w:pPr>
              <w:jc w:val="center"/>
              <w:rPr>
                <w:rFonts w:ascii="Times New Roman" w:eastAsia="宋体" w:hAnsi="Times New Roman"/>
                <w:bCs/>
                <w:kern w:val="0"/>
                <w:sz w:val="15"/>
                <w:szCs w:val="15"/>
              </w:rPr>
            </w:pPr>
            <w:r w:rsidRPr="00696112">
              <w:rPr>
                <w:rFonts w:ascii="Times New Roman" w:eastAsia="宋体" w:hAnsi="Times New Roman"/>
                <w:color w:val="182026"/>
                <w:sz w:val="15"/>
                <w:szCs w:val="15"/>
              </w:rPr>
              <w:t>23.25</w:t>
            </w:r>
          </w:p>
        </w:tc>
      </w:tr>
    </w:tbl>
    <w:p w14:paraId="03280BF4" w14:textId="74928EF4" w:rsidR="00B57818" w:rsidRPr="00037DF2" w:rsidRDefault="00B421A7" w:rsidP="005D2AFD">
      <w:pPr>
        <w:jc w:val="center"/>
        <w:rPr>
          <w:noProof/>
        </w:rPr>
      </w:pPr>
      <w:r>
        <w:rPr>
          <w:noProof/>
        </w:rPr>
        <w:object w:dxaOrig="4005" w:dyaOrig="3090" w14:anchorId="04FF5E6C">
          <v:shape id="_x0000_i1029" type="#_x0000_t75" style="width:200.55pt;height:154.75pt" o:ole="">
            <v:imagedata r:id="rId15" o:title=""/>
          </v:shape>
          <o:OLEObject Type="Embed" ProgID="Visio.Drawing.15" ShapeID="_x0000_i1029" DrawAspect="Content" ObjectID="_1779780604" r:id="rId16"/>
        </w:object>
      </w:r>
    </w:p>
    <w:p w14:paraId="538F73C2" w14:textId="7405086A" w:rsidR="00D87119" w:rsidRDefault="008563DC" w:rsidP="008F329A">
      <w:pPr>
        <w:jc w:val="center"/>
        <w:rPr>
          <w:rFonts w:ascii="Times New Roman" w:eastAsia="宋体" w:hAnsi="Times New Roman"/>
          <w:b/>
          <w:sz w:val="15"/>
          <w:szCs w:val="15"/>
        </w:rPr>
      </w:pPr>
      <w:r w:rsidRPr="008563DC">
        <w:rPr>
          <w:rFonts w:ascii="Times New Roman" w:eastAsia="宋体" w:hAnsi="Times New Roman" w:hint="eastAsia"/>
          <w:b/>
          <w:sz w:val="15"/>
          <w:szCs w:val="15"/>
        </w:rPr>
        <w:t>图</w:t>
      </w:r>
      <w:r w:rsidR="00ED1EDC">
        <w:rPr>
          <w:rFonts w:ascii="Times New Roman" w:eastAsia="宋体" w:hAnsi="Times New Roman"/>
          <w:b/>
          <w:sz w:val="15"/>
          <w:szCs w:val="15"/>
        </w:rPr>
        <w:t>5</w:t>
      </w:r>
      <w:r w:rsidRPr="008563DC">
        <w:rPr>
          <w:rFonts w:ascii="Times New Roman" w:eastAsia="宋体" w:hAnsi="Times New Roman"/>
          <w:b/>
          <w:sz w:val="15"/>
          <w:szCs w:val="15"/>
        </w:rPr>
        <w:t xml:space="preserve"> </w:t>
      </w:r>
      <w:r w:rsidRPr="008563DC">
        <w:rPr>
          <w:rFonts w:ascii="Times New Roman" w:eastAsia="宋体" w:hAnsi="Times New Roman"/>
          <w:b/>
          <w:sz w:val="15"/>
          <w:szCs w:val="15"/>
        </w:rPr>
        <w:t>啁啾光栅耦合器耦合效率曲线</w:t>
      </w:r>
    </w:p>
    <w:p w14:paraId="691F4769" w14:textId="4574199E" w:rsidR="007C16F7" w:rsidRDefault="00B421A7" w:rsidP="008F329A">
      <w:pPr>
        <w:jc w:val="center"/>
        <w:rPr>
          <w:rFonts w:ascii="Times New Roman" w:eastAsia="宋体" w:hAnsi="Times New Roman"/>
          <w:b/>
          <w:sz w:val="15"/>
          <w:szCs w:val="15"/>
        </w:rPr>
      </w:pPr>
      <w:r>
        <w:rPr>
          <w:rFonts w:ascii="Times New Roman" w:eastAsia="宋体" w:hAnsi="Times New Roman"/>
          <w:b/>
          <w:sz w:val="15"/>
          <w:szCs w:val="15"/>
        </w:rPr>
        <w:object w:dxaOrig="4050" w:dyaOrig="3241" w14:anchorId="65C29956">
          <v:shape id="_x0000_i1030" type="#_x0000_t75" style="width:202.9pt;height:162.25pt" o:ole="">
            <v:imagedata r:id="rId17" o:title=""/>
          </v:shape>
          <o:OLEObject Type="Embed" ProgID="Visio.Drawing.15" ShapeID="_x0000_i1030" DrawAspect="Content" ObjectID="_1779780605" r:id="rId18"/>
        </w:object>
      </w:r>
    </w:p>
    <w:p w14:paraId="6D7FB959" w14:textId="01840288" w:rsidR="00CE5136" w:rsidRPr="00CE5136" w:rsidRDefault="00CE5136" w:rsidP="00CE5136">
      <w:pPr>
        <w:jc w:val="center"/>
        <w:rPr>
          <w:rFonts w:ascii="Times New Roman" w:eastAsia="宋体" w:hAnsi="Times New Roman"/>
          <w:b/>
          <w:sz w:val="15"/>
          <w:szCs w:val="15"/>
        </w:rPr>
      </w:pPr>
      <w:r w:rsidRPr="008563DC">
        <w:rPr>
          <w:rFonts w:ascii="Times New Roman" w:eastAsia="宋体" w:hAnsi="Times New Roman" w:hint="eastAsia"/>
          <w:b/>
          <w:sz w:val="15"/>
          <w:szCs w:val="15"/>
        </w:rPr>
        <w:t>图</w:t>
      </w:r>
      <w:r w:rsidR="00ED1EDC">
        <w:rPr>
          <w:rFonts w:ascii="Times New Roman" w:eastAsia="宋体" w:hAnsi="Times New Roman"/>
          <w:b/>
          <w:sz w:val="15"/>
          <w:szCs w:val="15"/>
        </w:rPr>
        <w:t>6</w:t>
      </w:r>
      <w:r w:rsidRPr="008563DC">
        <w:rPr>
          <w:rFonts w:ascii="Times New Roman" w:eastAsia="宋体" w:hAnsi="Times New Roman"/>
          <w:b/>
          <w:sz w:val="15"/>
          <w:szCs w:val="15"/>
        </w:rPr>
        <w:t xml:space="preserve"> </w:t>
      </w:r>
      <w:r w:rsidR="003E38AE">
        <w:rPr>
          <w:rFonts w:ascii="Times New Roman" w:eastAsia="宋体" w:hAnsi="Times New Roman" w:hint="eastAsia"/>
          <w:b/>
          <w:sz w:val="15"/>
          <w:szCs w:val="15"/>
        </w:rPr>
        <w:t>不同</w:t>
      </w:r>
      <w:r w:rsidR="000F6DF8">
        <w:rPr>
          <w:rFonts w:ascii="Times New Roman" w:eastAsia="宋体" w:hAnsi="Times New Roman" w:hint="eastAsia"/>
          <w:b/>
          <w:sz w:val="15"/>
          <w:szCs w:val="15"/>
        </w:rPr>
        <w:t>改进</w:t>
      </w:r>
      <w:r w:rsidR="000F6DF8">
        <w:rPr>
          <w:rFonts w:ascii="Times New Roman" w:eastAsia="宋体" w:hAnsi="Times New Roman" w:hint="eastAsia"/>
          <w:b/>
          <w:sz w:val="15"/>
          <w:szCs w:val="15"/>
        </w:rPr>
        <w:t>PSO</w:t>
      </w:r>
      <w:r w:rsidR="000F6DF8">
        <w:rPr>
          <w:rFonts w:ascii="Times New Roman" w:eastAsia="宋体" w:hAnsi="Times New Roman" w:hint="eastAsia"/>
          <w:b/>
          <w:sz w:val="15"/>
          <w:szCs w:val="15"/>
        </w:rPr>
        <w:t>算法</w:t>
      </w:r>
      <w:r w:rsidR="00C06B41">
        <w:rPr>
          <w:rFonts w:ascii="Times New Roman" w:eastAsia="宋体" w:hAnsi="Times New Roman" w:hint="eastAsia"/>
          <w:b/>
          <w:sz w:val="15"/>
          <w:szCs w:val="15"/>
        </w:rPr>
        <w:t>优化</w:t>
      </w:r>
      <w:r w:rsidR="00C26F4B">
        <w:rPr>
          <w:rFonts w:ascii="Times New Roman" w:eastAsia="宋体" w:hAnsi="Times New Roman" w:hint="eastAsia"/>
          <w:b/>
          <w:sz w:val="15"/>
          <w:szCs w:val="15"/>
        </w:rPr>
        <w:t>光栅</w:t>
      </w:r>
      <w:r w:rsidR="00BB27C6">
        <w:rPr>
          <w:rFonts w:ascii="Times New Roman" w:eastAsia="宋体" w:hAnsi="Times New Roman" w:hint="eastAsia"/>
          <w:b/>
          <w:sz w:val="15"/>
          <w:szCs w:val="15"/>
        </w:rPr>
        <w:t>迭代</w:t>
      </w:r>
      <w:r w:rsidR="00C06B41">
        <w:rPr>
          <w:rFonts w:ascii="Times New Roman" w:eastAsia="宋体" w:hAnsi="Times New Roman" w:hint="eastAsia"/>
          <w:b/>
          <w:sz w:val="15"/>
          <w:szCs w:val="15"/>
        </w:rPr>
        <w:t>曲线</w:t>
      </w:r>
    </w:p>
    <w:p w14:paraId="73C3A9AD" w14:textId="1A503948" w:rsidR="006C0855" w:rsidRDefault="00227041" w:rsidP="002958CB">
      <w:pPr>
        <w:ind w:firstLineChars="200" w:firstLine="420"/>
        <w:rPr>
          <w:rFonts w:ascii="Times New Roman" w:eastAsia="宋体" w:hAnsi="Times New Roman"/>
          <w:szCs w:val="21"/>
        </w:rPr>
      </w:pPr>
      <w:r>
        <w:rPr>
          <w:rFonts w:ascii="Times New Roman" w:eastAsia="宋体" w:hAnsi="Times New Roman" w:hint="eastAsia"/>
          <w:szCs w:val="21"/>
        </w:rPr>
        <w:t>从图</w:t>
      </w:r>
      <w:r w:rsidR="00ED1EDC">
        <w:rPr>
          <w:rFonts w:ascii="Times New Roman" w:eastAsia="宋体" w:hAnsi="Times New Roman"/>
          <w:szCs w:val="21"/>
        </w:rPr>
        <w:t>5</w:t>
      </w:r>
      <w:r>
        <w:rPr>
          <w:rFonts w:ascii="Times New Roman" w:eastAsia="宋体" w:hAnsi="Times New Roman" w:hint="eastAsia"/>
          <w:szCs w:val="21"/>
        </w:rPr>
        <w:t>可</w:t>
      </w:r>
      <w:r>
        <w:rPr>
          <w:rFonts w:ascii="Times New Roman" w:eastAsia="宋体" w:hAnsi="Times New Roman"/>
          <w:szCs w:val="21"/>
        </w:rPr>
        <w:t>知</w:t>
      </w:r>
      <w:r w:rsidR="00A80AA0" w:rsidRPr="00A80AA0">
        <w:rPr>
          <w:rFonts w:ascii="Times New Roman" w:eastAsia="宋体" w:hAnsi="Times New Roman" w:hint="eastAsia"/>
          <w:szCs w:val="21"/>
        </w:rPr>
        <w:t>，</w:t>
      </w:r>
      <w:r w:rsidR="00A80AA0" w:rsidRPr="00A80AA0">
        <w:rPr>
          <w:rFonts w:ascii="Times New Roman" w:eastAsia="宋体" w:hAnsi="Times New Roman"/>
          <w:szCs w:val="21"/>
        </w:rPr>
        <w:t>在</w:t>
      </w:r>
      <w:r w:rsidR="00A80AA0" w:rsidRPr="00A80AA0">
        <w:rPr>
          <w:rFonts w:ascii="Times New Roman" w:eastAsia="宋体" w:hAnsi="Times New Roman"/>
          <w:szCs w:val="21"/>
        </w:rPr>
        <w:t>1</w:t>
      </w:r>
      <w:r>
        <w:rPr>
          <w:rFonts w:ascii="Times New Roman" w:eastAsia="宋体" w:hAnsi="Times New Roman"/>
          <w:szCs w:val="21"/>
        </w:rPr>
        <w:t xml:space="preserve"> </w:t>
      </w:r>
      <w:r w:rsidR="00A80AA0" w:rsidRPr="00A80AA0">
        <w:rPr>
          <w:rFonts w:ascii="Times New Roman" w:eastAsia="宋体" w:hAnsi="Times New Roman"/>
          <w:szCs w:val="21"/>
        </w:rPr>
        <w:t>500</w:t>
      </w:r>
      <w:r>
        <w:rPr>
          <w:rFonts w:ascii="Times New Roman" w:eastAsia="宋体" w:hAnsi="Times New Roman"/>
          <w:szCs w:val="21"/>
        </w:rPr>
        <w:t>~</w:t>
      </w:r>
      <w:r w:rsidR="00A80AA0" w:rsidRPr="00A80AA0">
        <w:rPr>
          <w:rFonts w:ascii="Times New Roman" w:eastAsia="宋体" w:hAnsi="Times New Roman"/>
          <w:szCs w:val="21"/>
        </w:rPr>
        <w:t>1</w:t>
      </w:r>
      <w:r>
        <w:rPr>
          <w:rFonts w:ascii="Times New Roman" w:eastAsia="宋体" w:hAnsi="Times New Roman"/>
          <w:szCs w:val="21"/>
        </w:rPr>
        <w:t xml:space="preserve"> </w:t>
      </w:r>
      <w:r w:rsidR="00A80AA0" w:rsidRPr="00A80AA0">
        <w:rPr>
          <w:rFonts w:ascii="Times New Roman" w:eastAsia="宋体" w:hAnsi="Times New Roman"/>
          <w:szCs w:val="21"/>
        </w:rPr>
        <w:t>580</w:t>
      </w:r>
      <w:r>
        <w:rPr>
          <w:rFonts w:ascii="Times New Roman" w:eastAsia="宋体" w:hAnsi="Times New Roman"/>
          <w:szCs w:val="21"/>
        </w:rPr>
        <w:t xml:space="preserve"> </w:t>
      </w:r>
      <w:r w:rsidR="00A80AA0" w:rsidRPr="00A80AA0">
        <w:rPr>
          <w:rFonts w:ascii="Times New Roman" w:eastAsia="宋体" w:hAnsi="Times New Roman"/>
          <w:szCs w:val="21"/>
        </w:rPr>
        <w:t>nm</w:t>
      </w:r>
      <w:r w:rsidR="00A80AA0" w:rsidRPr="00A80AA0">
        <w:rPr>
          <w:rFonts w:ascii="Times New Roman" w:eastAsia="宋体" w:hAnsi="Times New Roman"/>
          <w:szCs w:val="21"/>
        </w:rPr>
        <w:t>波长范围内</w:t>
      </w:r>
      <w:r w:rsidR="00933B76">
        <w:rPr>
          <w:rFonts w:ascii="Times New Roman" w:eastAsia="宋体" w:hAnsi="Times New Roman" w:hint="eastAsia"/>
          <w:szCs w:val="21"/>
        </w:rPr>
        <w:t>，</w:t>
      </w:r>
      <w:r w:rsidR="00A80AA0" w:rsidRPr="00A80AA0">
        <w:rPr>
          <w:rFonts w:ascii="Times New Roman" w:eastAsia="宋体" w:hAnsi="Times New Roman"/>
          <w:szCs w:val="21"/>
        </w:rPr>
        <w:t>最大</w:t>
      </w:r>
      <w:r w:rsidR="00A80AA0" w:rsidRPr="00A80AA0">
        <w:rPr>
          <w:rFonts w:ascii="Times New Roman" w:eastAsia="宋体" w:hAnsi="Times New Roman"/>
          <w:szCs w:val="21"/>
        </w:rPr>
        <w:t>PDL</w:t>
      </w:r>
      <w:r w:rsidR="00A80AA0" w:rsidRPr="00A80AA0">
        <w:rPr>
          <w:rFonts w:ascii="Times New Roman" w:eastAsia="宋体" w:hAnsi="Times New Roman"/>
          <w:szCs w:val="21"/>
        </w:rPr>
        <w:t>小于</w:t>
      </w:r>
      <w:r w:rsidR="00A80AA0" w:rsidRPr="00A80AA0">
        <w:rPr>
          <w:rFonts w:ascii="Times New Roman" w:eastAsia="宋体" w:hAnsi="Times New Roman"/>
          <w:szCs w:val="21"/>
        </w:rPr>
        <w:t>0.5</w:t>
      </w:r>
      <w:r>
        <w:rPr>
          <w:rFonts w:ascii="Times New Roman" w:eastAsia="宋体" w:hAnsi="Times New Roman"/>
          <w:szCs w:val="21"/>
        </w:rPr>
        <w:t xml:space="preserve"> </w:t>
      </w:r>
      <w:r w:rsidR="00A80AA0" w:rsidRPr="00A80AA0">
        <w:rPr>
          <w:rFonts w:ascii="Times New Roman" w:eastAsia="宋体" w:hAnsi="Times New Roman"/>
          <w:szCs w:val="21"/>
        </w:rPr>
        <w:t>dB</w:t>
      </w:r>
      <w:r w:rsidR="00A80AA0" w:rsidRPr="00A80AA0">
        <w:rPr>
          <w:rFonts w:ascii="Times New Roman" w:eastAsia="宋体" w:hAnsi="Times New Roman"/>
          <w:szCs w:val="21"/>
        </w:rPr>
        <w:t>，带宽覆盖整个</w:t>
      </w:r>
      <w:r w:rsidR="00A80AA0" w:rsidRPr="00A80AA0">
        <w:rPr>
          <w:rFonts w:ascii="Times New Roman" w:eastAsia="宋体" w:hAnsi="Times New Roman"/>
          <w:szCs w:val="21"/>
        </w:rPr>
        <w:t>C</w:t>
      </w:r>
      <w:r w:rsidR="00A80AA0" w:rsidRPr="00A80AA0">
        <w:rPr>
          <w:rFonts w:ascii="Times New Roman" w:eastAsia="宋体" w:hAnsi="Times New Roman"/>
          <w:szCs w:val="21"/>
        </w:rPr>
        <w:t>波段</w:t>
      </w:r>
      <w:r w:rsidR="00590748">
        <w:rPr>
          <w:rFonts w:ascii="Times New Roman" w:eastAsia="宋体" w:hAnsi="Times New Roman" w:hint="eastAsia"/>
          <w:szCs w:val="21"/>
        </w:rPr>
        <w:t>，具有</w:t>
      </w:r>
      <w:r w:rsidR="002F6941">
        <w:rPr>
          <w:rFonts w:ascii="Times New Roman" w:eastAsia="宋体" w:hAnsi="Times New Roman" w:hint="eastAsia"/>
          <w:szCs w:val="21"/>
        </w:rPr>
        <w:t>宽的</w:t>
      </w:r>
      <w:r w:rsidR="002F6941" w:rsidRPr="00832122">
        <w:rPr>
          <w:rFonts w:ascii="Times New Roman" w:eastAsia="宋体" w:hAnsi="Times New Roman" w:hint="eastAsia"/>
          <w:szCs w:val="21"/>
        </w:rPr>
        <w:t>偏振不敏感</w:t>
      </w:r>
      <w:r w:rsidR="00CB4A64" w:rsidRPr="00832122">
        <w:rPr>
          <w:rFonts w:ascii="Times New Roman" w:eastAsia="宋体" w:hAnsi="Times New Roman" w:hint="eastAsia"/>
          <w:szCs w:val="21"/>
        </w:rPr>
        <w:t>带宽</w:t>
      </w:r>
      <w:r w:rsidR="00933B76">
        <w:rPr>
          <w:rFonts w:ascii="Times New Roman" w:eastAsia="宋体" w:hAnsi="Times New Roman" w:hint="eastAsia"/>
          <w:szCs w:val="21"/>
        </w:rPr>
        <w:t>。</w:t>
      </w:r>
      <w:r w:rsidR="00A3116B" w:rsidRPr="00A80AA0">
        <w:rPr>
          <w:rFonts w:ascii="Times New Roman" w:eastAsia="宋体" w:hAnsi="Times New Roman" w:hint="eastAsia"/>
          <w:szCs w:val="21"/>
        </w:rPr>
        <w:t>在</w:t>
      </w:r>
      <w:r w:rsidR="00A3116B" w:rsidRPr="00A80AA0">
        <w:rPr>
          <w:rFonts w:ascii="Times New Roman" w:eastAsia="宋体" w:hAnsi="Times New Roman"/>
          <w:szCs w:val="21"/>
        </w:rPr>
        <w:t>1</w:t>
      </w:r>
      <w:r w:rsidR="00A3116B">
        <w:rPr>
          <w:rFonts w:ascii="Times New Roman" w:eastAsia="宋体" w:hAnsi="Times New Roman"/>
          <w:szCs w:val="21"/>
        </w:rPr>
        <w:t xml:space="preserve"> </w:t>
      </w:r>
      <w:r w:rsidR="00A3116B" w:rsidRPr="00A80AA0">
        <w:rPr>
          <w:rFonts w:ascii="Times New Roman" w:eastAsia="宋体" w:hAnsi="Times New Roman"/>
          <w:szCs w:val="21"/>
        </w:rPr>
        <w:t>54</w:t>
      </w:r>
      <w:r w:rsidR="00A3116B">
        <w:rPr>
          <w:rFonts w:ascii="Times New Roman" w:eastAsia="宋体" w:hAnsi="Times New Roman"/>
          <w:szCs w:val="21"/>
        </w:rPr>
        <w:t xml:space="preserve">4 </w:t>
      </w:r>
      <w:r w:rsidR="00A3116B" w:rsidRPr="00A80AA0">
        <w:rPr>
          <w:rFonts w:ascii="Times New Roman" w:eastAsia="宋体" w:hAnsi="Times New Roman"/>
          <w:szCs w:val="21"/>
        </w:rPr>
        <w:t>nm</w:t>
      </w:r>
      <w:r w:rsidR="00A3116B" w:rsidRPr="00A80AA0">
        <w:rPr>
          <w:rFonts w:ascii="Times New Roman" w:eastAsia="宋体" w:hAnsi="Times New Roman"/>
          <w:szCs w:val="21"/>
        </w:rPr>
        <w:t>处耦合效率最高，</w:t>
      </w:r>
      <w:r w:rsidR="00A3116B" w:rsidRPr="00A80AA0">
        <w:rPr>
          <w:rFonts w:ascii="Times New Roman" w:eastAsia="宋体" w:hAnsi="Times New Roman"/>
          <w:szCs w:val="21"/>
        </w:rPr>
        <w:t>TE</w:t>
      </w:r>
      <w:r w:rsidR="00A3116B">
        <w:rPr>
          <w:rFonts w:ascii="Times New Roman" w:eastAsia="宋体" w:hAnsi="Times New Roman" w:hint="eastAsia"/>
          <w:szCs w:val="21"/>
        </w:rPr>
        <w:t>、</w:t>
      </w:r>
      <w:r w:rsidR="00A3116B" w:rsidRPr="00A80AA0">
        <w:rPr>
          <w:rFonts w:ascii="Times New Roman" w:eastAsia="宋体" w:hAnsi="Times New Roman"/>
          <w:szCs w:val="21"/>
        </w:rPr>
        <w:t>TM</w:t>
      </w:r>
      <w:r w:rsidR="00A3116B" w:rsidRPr="00A80AA0">
        <w:rPr>
          <w:rFonts w:ascii="Times New Roman" w:eastAsia="宋体" w:hAnsi="Times New Roman"/>
          <w:szCs w:val="21"/>
        </w:rPr>
        <w:t>耦合</w:t>
      </w:r>
      <w:r w:rsidR="00A3116B">
        <w:rPr>
          <w:rFonts w:ascii="Times New Roman" w:eastAsia="宋体" w:hAnsi="Times New Roman" w:hint="eastAsia"/>
          <w:szCs w:val="21"/>
        </w:rPr>
        <w:t>损耗</w:t>
      </w:r>
      <w:r w:rsidR="00A3116B" w:rsidRPr="00A80AA0">
        <w:rPr>
          <w:rFonts w:ascii="Times New Roman" w:eastAsia="宋体" w:hAnsi="Times New Roman"/>
          <w:szCs w:val="21"/>
        </w:rPr>
        <w:t>分别为</w:t>
      </w:r>
      <w:r w:rsidR="00A3116B" w:rsidRPr="00A80AA0">
        <w:rPr>
          <w:rFonts w:ascii="Times New Roman" w:eastAsia="宋体" w:hAnsi="Times New Roman"/>
          <w:szCs w:val="21"/>
        </w:rPr>
        <w:t>4.</w:t>
      </w:r>
      <w:r w:rsidR="00A3116B">
        <w:rPr>
          <w:rFonts w:ascii="Times New Roman" w:eastAsia="宋体" w:hAnsi="Times New Roman"/>
          <w:szCs w:val="21"/>
        </w:rPr>
        <w:t xml:space="preserve">88 </w:t>
      </w:r>
      <w:r w:rsidR="00A3116B" w:rsidRPr="00A80AA0">
        <w:rPr>
          <w:rFonts w:ascii="Times New Roman" w:eastAsia="宋体" w:hAnsi="Times New Roman"/>
          <w:szCs w:val="21"/>
        </w:rPr>
        <w:t>dB</w:t>
      </w:r>
      <w:r w:rsidR="00A3116B">
        <w:rPr>
          <w:rFonts w:ascii="Times New Roman" w:eastAsia="宋体" w:hAnsi="Times New Roman" w:hint="eastAsia"/>
          <w:szCs w:val="21"/>
        </w:rPr>
        <w:t>和</w:t>
      </w:r>
      <w:r w:rsidR="00A3116B" w:rsidRPr="00A80AA0">
        <w:rPr>
          <w:rFonts w:ascii="Times New Roman" w:eastAsia="宋体" w:hAnsi="Times New Roman"/>
          <w:szCs w:val="21"/>
        </w:rPr>
        <w:t>5.</w:t>
      </w:r>
      <w:r w:rsidR="00A3116B">
        <w:rPr>
          <w:rFonts w:ascii="Times New Roman" w:eastAsia="宋体" w:hAnsi="Times New Roman"/>
          <w:szCs w:val="21"/>
        </w:rPr>
        <w:t>05</w:t>
      </w:r>
      <w:r w:rsidR="00A3116B" w:rsidRPr="00A80AA0">
        <w:rPr>
          <w:rFonts w:ascii="Times New Roman" w:eastAsia="宋体" w:hAnsi="Times New Roman"/>
          <w:szCs w:val="21"/>
        </w:rPr>
        <w:t xml:space="preserve"> dB</w:t>
      </w:r>
      <w:r w:rsidR="00A3116B" w:rsidRPr="00A80AA0">
        <w:rPr>
          <w:rFonts w:ascii="Times New Roman" w:eastAsia="宋体" w:hAnsi="Times New Roman"/>
          <w:szCs w:val="21"/>
        </w:rPr>
        <w:t>，</w:t>
      </w:r>
      <w:r w:rsidR="00A3116B" w:rsidRPr="00A80AA0">
        <w:rPr>
          <w:rFonts w:ascii="Times New Roman" w:eastAsia="宋体" w:hAnsi="Times New Roman"/>
          <w:szCs w:val="21"/>
        </w:rPr>
        <w:t>PDL</w:t>
      </w:r>
      <w:r w:rsidR="00A3116B" w:rsidRPr="00A80AA0">
        <w:rPr>
          <w:rFonts w:ascii="Times New Roman" w:eastAsia="宋体" w:hAnsi="Times New Roman"/>
          <w:szCs w:val="21"/>
        </w:rPr>
        <w:t>为</w:t>
      </w:r>
      <w:r w:rsidR="00A3116B" w:rsidRPr="00A80AA0">
        <w:rPr>
          <w:rFonts w:ascii="Times New Roman" w:eastAsia="宋体" w:hAnsi="Times New Roman"/>
          <w:szCs w:val="21"/>
        </w:rPr>
        <w:t>0.</w:t>
      </w:r>
      <w:r w:rsidR="00A3116B">
        <w:rPr>
          <w:rFonts w:ascii="Times New Roman" w:eastAsia="宋体" w:hAnsi="Times New Roman"/>
          <w:szCs w:val="21"/>
        </w:rPr>
        <w:t xml:space="preserve">17 </w:t>
      </w:r>
      <w:r w:rsidR="00A3116B" w:rsidRPr="00A80AA0">
        <w:rPr>
          <w:rFonts w:ascii="Times New Roman" w:eastAsia="宋体" w:hAnsi="Times New Roman"/>
          <w:szCs w:val="21"/>
        </w:rPr>
        <w:t>dB</w:t>
      </w:r>
      <w:r w:rsidR="00A3116B" w:rsidRPr="00A80AA0">
        <w:rPr>
          <w:rFonts w:ascii="Times New Roman" w:eastAsia="宋体" w:hAnsi="Times New Roman"/>
          <w:szCs w:val="21"/>
        </w:rPr>
        <w:t>。</w:t>
      </w:r>
      <w:r w:rsidR="00A80AA0" w:rsidRPr="00832122">
        <w:rPr>
          <w:rFonts w:ascii="Times New Roman" w:eastAsia="宋体" w:hAnsi="Times New Roman"/>
          <w:szCs w:val="21"/>
        </w:rPr>
        <w:t>与标准型光栅的偏振无关相比，</w:t>
      </w:r>
      <w:r w:rsidR="00A80AA0" w:rsidRPr="00832122">
        <w:rPr>
          <w:rFonts w:ascii="Times New Roman" w:eastAsia="宋体" w:hAnsi="Times New Roman"/>
          <w:szCs w:val="21"/>
        </w:rPr>
        <w:t>TE</w:t>
      </w:r>
      <w:r w:rsidR="00A80AA0" w:rsidRPr="00832122">
        <w:rPr>
          <w:rFonts w:ascii="Times New Roman" w:eastAsia="宋体" w:hAnsi="Times New Roman"/>
          <w:szCs w:val="21"/>
        </w:rPr>
        <w:t>和</w:t>
      </w:r>
      <w:r w:rsidR="00A80AA0" w:rsidRPr="00832122">
        <w:rPr>
          <w:rFonts w:ascii="Times New Roman" w:eastAsia="宋体" w:hAnsi="Times New Roman"/>
          <w:szCs w:val="21"/>
        </w:rPr>
        <w:t>TM</w:t>
      </w:r>
      <w:r w:rsidR="00A80AA0" w:rsidRPr="00832122">
        <w:rPr>
          <w:rFonts w:ascii="Times New Roman" w:eastAsia="宋体" w:hAnsi="Times New Roman"/>
          <w:szCs w:val="21"/>
        </w:rPr>
        <w:t>的耦合</w:t>
      </w:r>
      <w:r w:rsidR="00CF0F54" w:rsidRPr="00832122">
        <w:rPr>
          <w:rFonts w:ascii="Times New Roman" w:eastAsia="宋体" w:hAnsi="Times New Roman" w:hint="eastAsia"/>
          <w:szCs w:val="21"/>
        </w:rPr>
        <w:t>损耗</w:t>
      </w:r>
      <w:r w:rsidR="00A80AA0" w:rsidRPr="00832122">
        <w:rPr>
          <w:rFonts w:ascii="Times New Roman" w:eastAsia="宋体" w:hAnsi="Times New Roman"/>
          <w:szCs w:val="21"/>
        </w:rPr>
        <w:t>分别</w:t>
      </w:r>
      <w:r w:rsidR="00E75A5C" w:rsidRPr="00832122">
        <w:rPr>
          <w:rFonts w:ascii="Times New Roman" w:eastAsia="宋体" w:hAnsi="Times New Roman" w:hint="eastAsia"/>
          <w:szCs w:val="21"/>
        </w:rPr>
        <w:t>降低</w:t>
      </w:r>
      <w:r w:rsidR="00A80AA0" w:rsidRPr="00832122">
        <w:rPr>
          <w:rFonts w:ascii="Times New Roman" w:eastAsia="宋体" w:hAnsi="Times New Roman"/>
          <w:szCs w:val="21"/>
        </w:rPr>
        <w:t>了</w:t>
      </w:r>
      <w:r w:rsidR="00375B69" w:rsidRPr="00832122">
        <w:rPr>
          <w:rFonts w:ascii="Times New Roman" w:eastAsia="宋体" w:hAnsi="Times New Roman"/>
          <w:szCs w:val="21"/>
        </w:rPr>
        <w:t>1.52</w:t>
      </w:r>
      <w:r>
        <w:rPr>
          <w:rFonts w:ascii="Times New Roman" w:eastAsia="宋体" w:hAnsi="Times New Roman"/>
          <w:szCs w:val="21"/>
        </w:rPr>
        <w:t xml:space="preserve"> </w:t>
      </w:r>
      <w:r w:rsidR="00A80AA0" w:rsidRPr="00832122">
        <w:rPr>
          <w:rFonts w:ascii="Times New Roman" w:eastAsia="宋体" w:hAnsi="Times New Roman"/>
          <w:szCs w:val="21"/>
        </w:rPr>
        <w:t>dB</w:t>
      </w:r>
      <w:r w:rsidR="00A80AA0" w:rsidRPr="00832122">
        <w:rPr>
          <w:rFonts w:ascii="Times New Roman" w:eastAsia="宋体" w:hAnsi="Times New Roman"/>
          <w:szCs w:val="21"/>
        </w:rPr>
        <w:t>和</w:t>
      </w:r>
      <w:r w:rsidR="00375B69" w:rsidRPr="00832122">
        <w:rPr>
          <w:rFonts w:ascii="Times New Roman" w:eastAsia="宋体" w:hAnsi="Times New Roman"/>
          <w:szCs w:val="21"/>
        </w:rPr>
        <w:t>0.65</w:t>
      </w:r>
      <w:r>
        <w:rPr>
          <w:rFonts w:ascii="Times New Roman" w:eastAsia="宋体" w:hAnsi="Times New Roman"/>
          <w:szCs w:val="21"/>
        </w:rPr>
        <w:t xml:space="preserve"> </w:t>
      </w:r>
      <w:r w:rsidR="00A80AA0" w:rsidRPr="00832122">
        <w:rPr>
          <w:rFonts w:ascii="Times New Roman" w:eastAsia="宋体" w:hAnsi="Times New Roman"/>
          <w:szCs w:val="21"/>
        </w:rPr>
        <w:t>dB</w:t>
      </w:r>
      <w:r w:rsidR="00A47B5D" w:rsidRPr="00832122">
        <w:rPr>
          <w:rFonts w:ascii="Times New Roman" w:eastAsia="宋体" w:hAnsi="Times New Roman" w:hint="eastAsia"/>
          <w:szCs w:val="21"/>
        </w:rPr>
        <w:t>。</w:t>
      </w:r>
      <w:r w:rsidR="00A3116B">
        <w:rPr>
          <w:rFonts w:ascii="Times New Roman" w:eastAsia="宋体" w:hAnsi="Times New Roman" w:hint="eastAsia"/>
          <w:szCs w:val="21"/>
        </w:rPr>
        <w:t>从</w:t>
      </w:r>
      <w:r w:rsidR="00A3116B">
        <w:rPr>
          <w:rFonts w:ascii="Times New Roman" w:eastAsia="宋体" w:hAnsi="Times New Roman"/>
          <w:szCs w:val="21"/>
        </w:rPr>
        <w:t>图</w:t>
      </w:r>
      <w:r w:rsidR="00ED1EDC">
        <w:rPr>
          <w:rFonts w:ascii="Times New Roman" w:eastAsia="宋体" w:hAnsi="Times New Roman"/>
          <w:szCs w:val="21"/>
        </w:rPr>
        <w:t>6</w:t>
      </w:r>
      <w:r w:rsidR="00A3116B">
        <w:rPr>
          <w:rFonts w:ascii="Times New Roman" w:eastAsia="宋体" w:hAnsi="Times New Roman" w:hint="eastAsia"/>
          <w:szCs w:val="21"/>
        </w:rPr>
        <w:t>可</w:t>
      </w:r>
      <w:r w:rsidR="00A3116B">
        <w:rPr>
          <w:rFonts w:ascii="Times New Roman" w:eastAsia="宋体" w:hAnsi="Times New Roman"/>
          <w:szCs w:val="21"/>
        </w:rPr>
        <w:t>知，</w:t>
      </w:r>
      <w:r w:rsidR="00717374" w:rsidRPr="00832122">
        <w:rPr>
          <w:rFonts w:ascii="Times New Roman" w:eastAsia="宋体" w:hAnsi="Times New Roman" w:hint="eastAsia"/>
          <w:szCs w:val="21"/>
        </w:rPr>
        <w:t>此外，利用改进</w:t>
      </w:r>
      <w:r w:rsidR="00717374" w:rsidRPr="00832122">
        <w:rPr>
          <w:rFonts w:ascii="Times New Roman" w:eastAsia="宋体" w:hAnsi="Times New Roman" w:hint="eastAsia"/>
          <w:szCs w:val="21"/>
        </w:rPr>
        <w:t>PSO</w:t>
      </w:r>
      <w:r w:rsidR="00717374" w:rsidRPr="00832122">
        <w:rPr>
          <w:rFonts w:ascii="Times New Roman" w:eastAsia="宋体" w:hAnsi="Times New Roman" w:hint="eastAsia"/>
          <w:szCs w:val="21"/>
        </w:rPr>
        <w:t>算法进行设计，和</w:t>
      </w:r>
      <w:r w:rsidR="00717374">
        <w:rPr>
          <w:rFonts w:ascii="Times New Roman" w:eastAsia="宋体" w:hAnsi="Times New Roman" w:hint="eastAsia"/>
          <w:szCs w:val="21"/>
        </w:rPr>
        <w:t>其它</w:t>
      </w:r>
      <w:r w:rsidR="00717374" w:rsidRPr="00832122">
        <w:rPr>
          <w:rFonts w:ascii="Times New Roman" w:eastAsia="宋体" w:hAnsi="Times New Roman" w:hint="eastAsia"/>
          <w:szCs w:val="21"/>
        </w:rPr>
        <w:t>PSO</w:t>
      </w:r>
      <w:r w:rsidR="00717374" w:rsidRPr="00832122">
        <w:rPr>
          <w:rFonts w:ascii="Times New Roman" w:eastAsia="宋体" w:hAnsi="Times New Roman" w:hint="eastAsia"/>
          <w:szCs w:val="21"/>
        </w:rPr>
        <w:t>相比迭代曲线减少一半时间达到平稳，并且取得最好的最优解，具有高效、全局最优的优势。</w:t>
      </w:r>
    </w:p>
    <w:p w14:paraId="405238CB" w14:textId="32D5ED6C" w:rsidR="00A80AA0" w:rsidRDefault="006C0855" w:rsidP="002958CB">
      <w:pPr>
        <w:ind w:firstLineChars="200" w:firstLine="420"/>
        <w:rPr>
          <w:rFonts w:ascii="Times New Roman" w:eastAsia="宋体" w:hAnsi="Times New Roman"/>
          <w:color w:val="0070C0"/>
          <w:szCs w:val="21"/>
        </w:rPr>
      </w:pPr>
      <w:r>
        <w:rPr>
          <w:rFonts w:ascii="Segoe UI" w:hAnsi="Segoe UI" w:cs="Segoe UI"/>
          <w:color w:val="1E1F24"/>
          <w:shd w:val="clear" w:color="auto" w:fill="FFFFFF"/>
        </w:rPr>
        <w:t>在不集成其</w:t>
      </w:r>
      <w:r w:rsidR="002D3CEE">
        <w:rPr>
          <w:rFonts w:ascii="Segoe UI" w:hAnsi="Segoe UI" w:cs="Segoe UI" w:hint="eastAsia"/>
          <w:color w:val="1E1F24"/>
          <w:shd w:val="clear" w:color="auto" w:fill="FFFFFF"/>
        </w:rPr>
        <w:t>它</w:t>
      </w:r>
      <w:r>
        <w:rPr>
          <w:rFonts w:ascii="Segoe UI" w:hAnsi="Segoe UI" w:cs="Segoe UI"/>
          <w:color w:val="1E1F24"/>
          <w:shd w:val="clear" w:color="auto" w:fill="FFFFFF"/>
        </w:rPr>
        <w:t>材料的基础上设计的不同偏振不敏感光栅耦合器</w:t>
      </w:r>
      <w:r>
        <w:rPr>
          <w:rFonts w:ascii="Segoe UI" w:hAnsi="Segoe UI" w:cs="Segoe UI" w:hint="eastAsia"/>
          <w:color w:val="1E1F24"/>
          <w:shd w:val="clear" w:color="auto" w:fill="FFFFFF"/>
        </w:rPr>
        <w:t>性能</w:t>
      </w:r>
      <w:r>
        <w:rPr>
          <w:rFonts w:ascii="Segoe UI" w:hAnsi="Segoe UI" w:cs="Segoe UI"/>
          <w:color w:val="1E1F24"/>
          <w:shd w:val="clear" w:color="auto" w:fill="FFFFFF"/>
        </w:rPr>
        <w:t>如表</w:t>
      </w:r>
      <w:r>
        <w:rPr>
          <w:rFonts w:ascii="Segoe UI" w:hAnsi="Segoe UI" w:cs="Segoe UI" w:hint="eastAsia"/>
          <w:color w:val="1E1F24"/>
          <w:shd w:val="clear" w:color="auto" w:fill="FFFFFF"/>
        </w:rPr>
        <w:t>4</w:t>
      </w:r>
      <w:r>
        <w:rPr>
          <w:rFonts w:ascii="Segoe UI" w:hAnsi="Segoe UI" w:cs="Segoe UI" w:hint="eastAsia"/>
          <w:color w:val="1E1F24"/>
          <w:shd w:val="clear" w:color="auto" w:fill="FFFFFF"/>
        </w:rPr>
        <w:t>所示</w:t>
      </w:r>
      <w:r>
        <w:rPr>
          <w:rFonts w:ascii="Segoe UI" w:hAnsi="Segoe UI" w:cs="Segoe UI"/>
          <w:color w:val="1E1F24"/>
          <w:shd w:val="clear" w:color="auto" w:fill="FFFFFF"/>
        </w:rPr>
        <w:t>。</w:t>
      </w:r>
      <w:r w:rsidR="002D3CEE">
        <w:rPr>
          <w:rFonts w:ascii="Segoe UI" w:hAnsi="Segoe UI" w:cs="Segoe UI" w:hint="eastAsia"/>
          <w:color w:val="1E1F24"/>
          <w:shd w:val="clear" w:color="auto" w:fill="FFFFFF"/>
        </w:rPr>
        <w:t>可以</w:t>
      </w:r>
      <w:r w:rsidR="002D3CEE">
        <w:rPr>
          <w:rFonts w:ascii="Segoe UI" w:hAnsi="Segoe UI" w:cs="Segoe UI"/>
          <w:color w:val="1E1F24"/>
          <w:shd w:val="clear" w:color="auto" w:fill="FFFFFF"/>
        </w:rPr>
        <w:t>看出</w:t>
      </w:r>
      <w:r>
        <w:rPr>
          <w:rFonts w:ascii="Segoe UI" w:hAnsi="Segoe UI" w:cs="Segoe UI"/>
          <w:color w:val="1E1F24"/>
          <w:shd w:val="clear" w:color="auto" w:fill="FFFFFF"/>
        </w:rPr>
        <w:t>，本文设计的偏振不敏感光栅耦合器在耦合损耗、偏振不敏感损耗以及偏振不敏感带宽方面均表现出显著优势。</w:t>
      </w:r>
    </w:p>
    <w:p w14:paraId="6046882A" w14:textId="77777777" w:rsidR="006C0855" w:rsidRPr="00D4102F" w:rsidRDefault="006C0855" w:rsidP="006C0855">
      <w:pPr>
        <w:jc w:val="center"/>
        <w:rPr>
          <w:rFonts w:ascii="Times New Roman" w:eastAsia="宋体" w:hAnsi="Times New Roman"/>
          <w:b/>
          <w:sz w:val="15"/>
          <w:szCs w:val="15"/>
        </w:rPr>
      </w:pPr>
      <w:r w:rsidRPr="00541F1D">
        <w:rPr>
          <w:rFonts w:ascii="Times New Roman" w:eastAsia="宋体" w:hAnsi="Times New Roman" w:hint="eastAsia"/>
          <w:b/>
          <w:sz w:val="15"/>
          <w:szCs w:val="15"/>
        </w:rPr>
        <w:t>表</w:t>
      </w:r>
      <w:r>
        <w:rPr>
          <w:rFonts w:ascii="Times New Roman" w:eastAsia="宋体" w:hAnsi="Times New Roman"/>
          <w:b/>
          <w:sz w:val="15"/>
          <w:szCs w:val="15"/>
        </w:rPr>
        <w:t>4</w:t>
      </w:r>
      <w:r w:rsidRPr="00326F3E">
        <w:rPr>
          <w:rFonts w:ascii="Times New Roman" w:eastAsia="宋体" w:hAnsi="Times New Roman" w:hint="eastAsia"/>
          <w:b/>
          <w:sz w:val="15"/>
          <w:szCs w:val="15"/>
        </w:rPr>
        <w:t>不同光栅耦合器</w:t>
      </w:r>
      <w:r>
        <w:rPr>
          <w:rFonts w:ascii="Times New Roman" w:eastAsia="宋体" w:hAnsi="Times New Roman" w:hint="eastAsia"/>
          <w:b/>
          <w:sz w:val="15"/>
          <w:szCs w:val="15"/>
        </w:rPr>
        <w:t>性能</w:t>
      </w:r>
    </w:p>
    <w:tbl>
      <w:tblPr>
        <w:tblW w:w="8647" w:type="dxa"/>
        <w:jc w:val="center"/>
        <w:tblBorders>
          <w:top w:val="single" w:sz="12" w:space="0" w:color="auto"/>
          <w:bottom w:val="single" w:sz="12" w:space="0" w:color="auto"/>
        </w:tblBorders>
        <w:tblLook w:val="04A0" w:firstRow="1" w:lastRow="0" w:firstColumn="1" w:lastColumn="0" w:noHBand="0" w:noVBand="1"/>
      </w:tblPr>
      <w:tblGrid>
        <w:gridCol w:w="1134"/>
        <w:gridCol w:w="1213"/>
        <w:gridCol w:w="1055"/>
        <w:gridCol w:w="2127"/>
        <w:gridCol w:w="1134"/>
        <w:gridCol w:w="1984"/>
      </w:tblGrid>
      <w:tr w:rsidR="006C0855" w14:paraId="664D96D0" w14:textId="77777777" w:rsidTr="00343741">
        <w:trPr>
          <w:trHeight w:val="303"/>
          <w:jc w:val="center"/>
        </w:trPr>
        <w:tc>
          <w:tcPr>
            <w:tcW w:w="1134" w:type="dxa"/>
            <w:tcBorders>
              <w:top w:val="single" w:sz="12" w:space="0" w:color="auto"/>
              <w:bottom w:val="single" w:sz="12" w:space="0" w:color="auto"/>
            </w:tcBorders>
            <w:shd w:val="clear" w:color="auto" w:fill="auto"/>
          </w:tcPr>
          <w:p w14:paraId="0CE29FFB"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参考文献</w:t>
            </w:r>
          </w:p>
        </w:tc>
        <w:tc>
          <w:tcPr>
            <w:tcW w:w="1213" w:type="dxa"/>
            <w:tcBorders>
              <w:top w:val="single" w:sz="12" w:space="0" w:color="auto"/>
              <w:bottom w:val="single" w:sz="12" w:space="0" w:color="auto"/>
            </w:tcBorders>
            <w:shd w:val="clear" w:color="auto" w:fill="auto"/>
          </w:tcPr>
          <w:p w14:paraId="6D202929"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C</w:t>
            </w:r>
            <w:r w:rsidRPr="00696112">
              <w:rPr>
                <w:rFonts w:ascii="Times New Roman" w:eastAsia="宋体" w:hAnsi="Times New Roman"/>
                <w:bCs/>
                <w:kern w:val="0"/>
                <w:sz w:val="15"/>
                <w:szCs w:val="15"/>
              </w:rPr>
              <w:t>L</w:t>
            </w:r>
            <w:r>
              <w:rPr>
                <w:rFonts w:ascii="Times New Roman" w:eastAsia="宋体" w:hAnsi="Times New Roman" w:hint="eastAsia"/>
                <w:bCs/>
                <w:kern w:val="0"/>
                <w:sz w:val="15"/>
                <w:szCs w:val="15"/>
              </w:rPr>
              <w:t>/</w:t>
            </w:r>
            <w:r w:rsidRPr="00696112">
              <w:rPr>
                <w:rFonts w:ascii="Times New Roman" w:eastAsia="宋体" w:hAnsi="Times New Roman"/>
                <w:bCs/>
                <w:kern w:val="0"/>
                <w:sz w:val="15"/>
                <w:szCs w:val="15"/>
              </w:rPr>
              <w:t>dB</w:t>
            </w:r>
          </w:p>
        </w:tc>
        <w:tc>
          <w:tcPr>
            <w:tcW w:w="1055" w:type="dxa"/>
            <w:tcBorders>
              <w:top w:val="single" w:sz="12" w:space="0" w:color="auto"/>
              <w:bottom w:val="single" w:sz="12" w:space="0" w:color="auto"/>
            </w:tcBorders>
            <w:shd w:val="clear" w:color="auto" w:fill="auto"/>
          </w:tcPr>
          <w:p w14:paraId="05D806F4"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PDL</w:t>
            </w:r>
            <w:r>
              <w:rPr>
                <w:rFonts w:ascii="Times New Roman" w:eastAsia="宋体" w:hAnsi="Times New Roman" w:hint="eastAsia"/>
                <w:bCs/>
                <w:kern w:val="0"/>
                <w:sz w:val="15"/>
                <w:szCs w:val="15"/>
              </w:rPr>
              <w:t>/</w:t>
            </w:r>
            <w:r w:rsidRPr="00696112">
              <w:rPr>
                <w:rFonts w:ascii="Times New Roman" w:eastAsia="宋体" w:hAnsi="Times New Roman"/>
                <w:bCs/>
                <w:kern w:val="0"/>
                <w:sz w:val="15"/>
                <w:szCs w:val="15"/>
              </w:rPr>
              <w:t>dB</w:t>
            </w:r>
          </w:p>
        </w:tc>
        <w:tc>
          <w:tcPr>
            <w:tcW w:w="2127" w:type="dxa"/>
            <w:tcBorders>
              <w:top w:val="single" w:sz="12" w:space="0" w:color="auto"/>
              <w:bottom w:val="single" w:sz="12" w:space="0" w:color="auto"/>
            </w:tcBorders>
            <w:shd w:val="clear" w:color="auto" w:fill="auto"/>
          </w:tcPr>
          <w:p w14:paraId="4B8F7843"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偏振不敏感带宽</w:t>
            </w:r>
            <w:r>
              <w:rPr>
                <w:rFonts w:ascii="Times New Roman" w:eastAsia="宋体" w:hAnsi="Times New Roman" w:hint="eastAsia"/>
                <w:bCs/>
                <w:kern w:val="0"/>
                <w:sz w:val="15"/>
                <w:szCs w:val="15"/>
              </w:rPr>
              <w:t>/</w:t>
            </w:r>
            <w:r w:rsidRPr="00696112">
              <w:rPr>
                <w:rFonts w:ascii="Times New Roman" w:eastAsia="宋体" w:hAnsi="Times New Roman"/>
                <w:bCs/>
                <w:kern w:val="0"/>
                <w:sz w:val="15"/>
                <w:szCs w:val="15"/>
              </w:rPr>
              <w:t>nm</w:t>
            </w:r>
          </w:p>
        </w:tc>
        <w:tc>
          <w:tcPr>
            <w:tcW w:w="1134" w:type="dxa"/>
            <w:tcBorders>
              <w:top w:val="single" w:sz="12" w:space="0" w:color="auto"/>
              <w:bottom w:val="single" w:sz="12" w:space="0" w:color="auto"/>
            </w:tcBorders>
            <w:shd w:val="clear" w:color="auto" w:fill="auto"/>
          </w:tcPr>
          <w:p w14:paraId="5A056FF7"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日期</w:t>
            </w:r>
          </w:p>
        </w:tc>
        <w:tc>
          <w:tcPr>
            <w:tcW w:w="1984" w:type="dxa"/>
            <w:tcBorders>
              <w:top w:val="single" w:sz="12" w:space="0" w:color="auto"/>
              <w:bottom w:val="single" w:sz="12" w:space="0" w:color="auto"/>
            </w:tcBorders>
            <w:shd w:val="clear" w:color="auto" w:fill="auto"/>
          </w:tcPr>
          <w:p w14:paraId="1DA53777" w14:textId="12EC8B8E" w:rsidR="006C0855" w:rsidRPr="00696112" w:rsidRDefault="003172A4" w:rsidP="00343741">
            <w:pPr>
              <w:jc w:val="center"/>
              <w:rPr>
                <w:rFonts w:ascii="宋体" w:eastAsia="宋体" w:hAnsi="宋体"/>
                <w:bCs/>
                <w:kern w:val="0"/>
                <w:sz w:val="15"/>
                <w:szCs w:val="15"/>
              </w:rPr>
            </w:pPr>
            <w:r>
              <w:rPr>
                <w:rFonts w:hint="eastAsia"/>
              </w:rPr>
              <w:t>材料与光栅结构</w:t>
            </w:r>
          </w:p>
        </w:tc>
      </w:tr>
      <w:tr w:rsidR="006C0855" w14:paraId="460E15A5" w14:textId="77777777" w:rsidTr="00343741">
        <w:trPr>
          <w:trHeight w:val="303"/>
          <w:jc w:val="center"/>
        </w:trPr>
        <w:tc>
          <w:tcPr>
            <w:tcW w:w="1134" w:type="dxa"/>
            <w:tcBorders>
              <w:top w:val="single" w:sz="12" w:space="0" w:color="auto"/>
            </w:tcBorders>
            <w:shd w:val="clear" w:color="auto" w:fill="auto"/>
          </w:tcPr>
          <w:p w14:paraId="499F8773" w14:textId="77777777" w:rsidR="006C0855" w:rsidRPr="00696112" w:rsidRDefault="006C0855" w:rsidP="00343741">
            <w:pPr>
              <w:jc w:val="center"/>
              <w:rPr>
                <w:rFonts w:ascii="Times New Roman" w:eastAsia="宋体" w:hAnsi="Times New Roman"/>
                <w:kern w:val="0"/>
                <w:sz w:val="15"/>
                <w:szCs w:val="15"/>
              </w:rPr>
            </w:pPr>
            <w:r w:rsidRPr="00696112">
              <w:rPr>
                <w:rFonts w:ascii="Times New Roman" w:eastAsia="宋体" w:hAnsi="Times New Roman" w:hint="eastAsia"/>
                <w:kern w:val="0"/>
                <w:sz w:val="15"/>
                <w:szCs w:val="15"/>
              </w:rPr>
              <w:t>本文</w:t>
            </w:r>
          </w:p>
        </w:tc>
        <w:tc>
          <w:tcPr>
            <w:tcW w:w="1213" w:type="dxa"/>
            <w:tcBorders>
              <w:top w:val="single" w:sz="12" w:space="0" w:color="auto"/>
            </w:tcBorders>
            <w:shd w:val="clear" w:color="auto" w:fill="auto"/>
          </w:tcPr>
          <w:p w14:paraId="081C111C" w14:textId="77777777" w:rsidR="006C0855" w:rsidRPr="00696112" w:rsidRDefault="006C0855" w:rsidP="00343741">
            <w:pPr>
              <w:jc w:val="center"/>
              <w:rPr>
                <w:rFonts w:ascii="Times New Roman" w:eastAsia="宋体" w:hAnsi="Times New Roman"/>
                <w:kern w:val="0"/>
                <w:sz w:val="15"/>
                <w:szCs w:val="15"/>
              </w:rPr>
            </w:pPr>
            <w:r w:rsidRPr="00696112">
              <w:rPr>
                <w:rFonts w:ascii="Times New Roman" w:eastAsia="宋体" w:hAnsi="Times New Roman"/>
                <w:kern w:val="0"/>
                <w:sz w:val="15"/>
                <w:szCs w:val="15"/>
              </w:rPr>
              <w:t>4.88</w:t>
            </w:r>
            <w:r w:rsidRPr="00696112">
              <w:rPr>
                <w:rFonts w:ascii="Times New Roman" w:eastAsia="宋体" w:hAnsi="Times New Roman" w:hint="eastAsia"/>
                <w:kern w:val="0"/>
                <w:sz w:val="15"/>
                <w:szCs w:val="15"/>
              </w:rPr>
              <w:t>/</w:t>
            </w:r>
            <w:r w:rsidRPr="00696112">
              <w:rPr>
                <w:rFonts w:ascii="Times New Roman" w:eastAsia="宋体" w:hAnsi="Times New Roman"/>
                <w:kern w:val="0"/>
                <w:sz w:val="15"/>
                <w:szCs w:val="15"/>
              </w:rPr>
              <w:t>5.05</w:t>
            </w:r>
          </w:p>
        </w:tc>
        <w:tc>
          <w:tcPr>
            <w:tcW w:w="1055" w:type="dxa"/>
            <w:tcBorders>
              <w:top w:val="single" w:sz="12" w:space="0" w:color="auto"/>
            </w:tcBorders>
            <w:shd w:val="clear" w:color="auto" w:fill="auto"/>
          </w:tcPr>
          <w:p w14:paraId="37C919D7" w14:textId="77777777" w:rsidR="006C0855" w:rsidRPr="00696112" w:rsidRDefault="006C0855" w:rsidP="00343741">
            <w:pPr>
              <w:jc w:val="center"/>
              <w:rPr>
                <w:rFonts w:ascii="Times New Roman" w:eastAsia="宋体" w:hAnsi="Times New Roman"/>
                <w:kern w:val="0"/>
                <w:sz w:val="15"/>
                <w:szCs w:val="15"/>
              </w:rPr>
            </w:pPr>
            <w:r w:rsidRPr="00696112">
              <w:rPr>
                <w:rFonts w:ascii="Times New Roman" w:eastAsia="宋体" w:hAnsi="Times New Roman" w:hint="eastAsia"/>
                <w:kern w:val="0"/>
                <w:sz w:val="15"/>
                <w:szCs w:val="15"/>
              </w:rPr>
              <w:t>0</w:t>
            </w:r>
            <w:r w:rsidRPr="00696112">
              <w:rPr>
                <w:rFonts w:ascii="Times New Roman" w:eastAsia="宋体" w:hAnsi="Times New Roman"/>
                <w:kern w:val="0"/>
                <w:sz w:val="15"/>
                <w:szCs w:val="15"/>
              </w:rPr>
              <w:t>.17</w:t>
            </w:r>
          </w:p>
        </w:tc>
        <w:tc>
          <w:tcPr>
            <w:tcW w:w="2127" w:type="dxa"/>
            <w:tcBorders>
              <w:top w:val="single" w:sz="12" w:space="0" w:color="auto"/>
            </w:tcBorders>
            <w:shd w:val="clear" w:color="auto" w:fill="auto"/>
          </w:tcPr>
          <w:p w14:paraId="38F12F90" w14:textId="77777777" w:rsidR="006C0855" w:rsidRPr="00696112" w:rsidRDefault="006C0855" w:rsidP="00343741">
            <w:pPr>
              <w:jc w:val="center"/>
              <w:rPr>
                <w:rFonts w:ascii="Times New Roman" w:eastAsia="宋体" w:hAnsi="Times New Roman"/>
                <w:kern w:val="0"/>
                <w:sz w:val="15"/>
                <w:szCs w:val="15"/>
              </w:rPr>
            </w:pPr>
            <w:r w:rsidRPr="00696112">
              <w:rPr>
                <w:rFonts w:ascii="Times New Roman" w:eastAsia="宋体" w:hAnsi="Times New Roman"/>
                <w:kern w:val="0"/>
                <w:sz w:val="15"/>
                <w:szCs w:val="15"/>
              </w:rPr>
              <w:t>45</w:t>
            </w:r>
          </w:p>
        </w:tc>
        <w:tc>
          <w:tcPr>
            <w:tcW w:w="1134" w:type="dxa"/>
            <w:tcBorders>
              <w:top w:val="single" w:sz="12" w:space="0" w:color="auto"/>
            </w:tcBorders>
            <w:shd w:val="clear" w:color="auto" w:fill="auto"/>
          </w:tcPr>
          <w:p w14:paraId="17BA74B7" w14:textId="77777777" w:rsidR="006C0855" w:rsidRPr="00696112" w:rsidRDefault="006C0855" w:rsidP="00343741">
            <w:pPr>
              <w:jc w:val="center"/>
              <w:rPr>
                <w:rFonts w:ascii="Times New Roman" w:eastAsia="黑体" w:hAnsi="Times New Roman"/>
                <w:color w:val="182026"/>
                <w:sz w:val="15"/>
                <w:szCs w:val="15"/>
              </w:rPr>
            </w:pPr>
            <w:r w:rsidRPr="00696112">
              <w:rPr>
                <w:rFonts w:ascii="Times New Roman" w:eastAsia="黑体" w:hAnsi="Times New Roman" w:hint="eastAsia"/>
                <w:color w:val="182026"/>
                <w:sz w:val="15"/>
                <w:szCs w:val="15"/>
              </w:rPr>
              <w:t>2</w:t>
            </w:r>
            <w:r w:rsidRPr="00696112">
              <w:rPr>
                <w:rFonts w:ascii="Times New Roman" w:eastAsia="黑体" w:hAnsi="Times New Roman"/>
                <w:color w:val="182026"/>
                <w:sz w:val="15"/>
                <w:szCs w:val="15"/>
              </w:rPr>
              <w:t>024</w:t>
            </w:r>
          </w:p>
        </w:tc>
        <w:tc>
          <w:tcPr>
            <w:tcW w:w="1984" w:type="dxa"/>
            <w:tcBorders>
              <w:top w:val="single" w:sz="12" w:space="0" w:color="auto"/>
            </w:tcBorders>
            <w:shd w:val="clear" w:color="auto" w:fill="auto"/>
          </w:tcPr>
          <w:p w14:paraId="671C5C4E" w14:textId="77777777" w:rsidR="006C0855" w:rsidRPr="00696112" w:rsidRDefault="006C0855" w:rsidP="00343741">
            <w:pPr>
              <w:jc w:val="center"/>
              <w:rPr>
                <w:rFonts w:ascii="宋体" w:eastAsia="宋体" w:hAnsi="宋体"/>
                <w:color w:val="182026"/>
                <w:sz w:val="15"/>
                <w:szCs w:val="15"/>
              </w:rPr>
            </w:pPr>
            <w:r w:rsidRPr="00696112">
              <w:rPr>
                <w:rFonts w:ascii="Times New Roman" w:eastAsia="宋体" w:hAnsi="Times New Roman"/>
                <w:color w:val="182026"/>
                <w:sz w:val="15"/>
                <w:szCs w:val="15"/>
              </w:rPr>
              <w:t>LNOI</w:t>
            </w:r>
            <w:r w:rsidRPr="00696112">
              <w:rPr>
                <w:rFonts w:ascii="宋体" w:eastAsia="宋体" w:hAnsi="宋体" w:hint="eastAsia"/>
                <w:color w:val="182026"/>
                <w:sz w:val="15"/>
                <w:szCs w:val="15"/>
              </w:rPr>
              <w:t>一维非均匀</w:t>
            </w:r>
          </w:p>
        </w:tc>
      </w:tr>
      <w:tr w:rsidR="006C0855" w14:paraId="5944F5CD" w14:textId="77777777" w:rsidTr="00343741">
        <w:trPr>
          <w:trHeight w:val="303"/>
          <w:jc w:val="center"/>
        </w:trPr>
        <w:tc>
          <w:tcPr>
            <w:tcW w:w="1134" w:type="dxa"/>
            <w:shd w:val="clear" w:color="auto" w:fill="auto"/>
          </w:tcPr>
          <w:p w14:paraId="256137B4"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w:t>
            </w:r>
            <w:r w:rsidRPr="00696112">
              <w:rPr>
                <w:rFonts w:ascii="Times New Roman" w:eastAsia="宋体" w:hAnsi="Times New Roman"/>
                <w:bCs/>
                <w:kern w:val="0"/>
                <w:sz w:val="15"/>
                <w:szCs w:val="15"/>
              </w:rPr>
              <w:t>19]</w:t>
            </w:r>
          </w:p>
        </w:tc>
        <w:tc>
          <w:tcPr>
            <w:tcW w:w="1213" w:type="dxa"/>
            <w:shd w:val="clear" w:color="auto" w:fill="auto"/>
          </w:tcPr>
          <w:p w14:paraId="1DA2C949"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color w:val="182026"/>
                <w:sz w:val="15"/>
                <w:szCs w:val="15"/>
              </w:rPr>
              <w:t>7.6</w:t>
            </w:r>
            <w:r w:rsidRPr="00696112">
              <w:rPr>
                <w:rFonts w:ascii="Times New Roman" w:eastAsia="宋体" w:hAnsi="Times New Roman" w:hint="eastAsia"/>
                <w:color w:val="182026"/>
                <w:sz w:val="15"/>
                <w:szCs w:val="15"/>
              </w:rPr>
              <w:t>/</w:t>
            </w:r>
            <w:r w:rsidRPr="00696112">
              <w:rPr>
                <w:rFonts w:ascii="Times New Roman" w:eastAsia="宋体" w:hAnsi="Times New Roman"/>
                <w:color w:val="182026"/>
                <w:sz w:val="15"/>
                <w:szCs w:val="15"/>
              </w:rPr>
              <w:t>7.9</w:t>
            </w:r>
          </w:p>
        </w:tc>
        <w:tc>
          <w:tcPr>
            <w:tcW w:w="1055" w:type="dxa"/>
            <w:shd w:val="clear" w:color="auto" w:fill="auto"/>
          </w:tcPr>
          <w:p w14:paraId="0910C7A5"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t>0</w:t>
            </w:r>
            <w:r w:rsidRPr="00696112">
              <w:rPr>
                <w:rFonts w:ascii="Times New Roman" w:eastAsia="宋体" w:hAnsi="Times New Roman"/>
                <w:color w:val="182026"/>
                <w:sz w:val="15"/>
                <w:szCs w:val="15"/>
              </w:rPr>
              <w:t>.3</w:t>
            </w:r>
          </w:p>
        </w:tc>
        <w:tc>
          <w:tcPr>
            <w:tcW w:w="2127" w:type="dxa"/>
            <w:shd w:val="clear" w:color="auto" w:fill="auto"/>
          </w:tcPr>
          <w:p w14:paraId="63C7BB6A"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color w:val="182026"/>
                <w:sz w:val="15"/>
                <w:szCs w:val="15"/>
              </w:rPr>
              <w:t>25</w:t>
            </w:r>
          </w:p>
        </w:tc>
        <w:tc>
          <w:tcPr>
            <w:tcW w:w="1134" w:type="dxa"/>
            <w:shd w:val="clear" w:color="auto" w:fill="auto"/>
          </w:tcPr>
          <w:p w14:paraId="006DAD60"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t>2</w:t>
            </w:r>
            <w:r w:rsidRPr="00696112">
              <w:rPr>
                <w:rFonts w:ascii="Times New Roman" w:eastAsia="宋体" w:hAnsi="Times New Roman"/>
                <w:color w:val="182026"/>
                <w:sz w:val="15"/>
                <w:szCs w:val="15"/>
              </w:rPr>
              <w:t>021</w:t>
            </w:r>
          </w:p>
        </w:tc>
        <w:tc>
          <w:tcPr>
            <w:tcW w:w="1984" w:type="dxa"/>
            <w:shd w:val="clear" w:color="auto" w:fill="auto"/>
          </w:tcPr>
          <w:p w14:paraId="0AA0E384" w14:textId="77777777" w:rsidR="006C0855" w:rsidRPr="00696112" w:rsidRDefault="006C0855" w:rsidP="00343741">
            <w:pPr>
              <w:jc w:val="center"/>
              <w:rPr>
                <w:rFonts w:ascii="宋体" w:eastAsia="宋体" w:hAnsi="宋体"/>
                <w:color w:val="182026"/>
                <w:sz w:val="15"/>
                <w:szCs w:val="15"/>
              </w:rPr>
            </w:pPr>
            <w:r w:rsidRPr="00696112">
              <w:rPr>
                <w:rFonts w:ascii="Times New Roman" w:eastAsia="宋体" w:hAnsi="Times New Roman"/>
                <w:color w:val="182026"/>
                <w:sz w:val="15"/>
                <w:szCs w:val="15"/>
              </w:rPr>
              <w:t>SOI</w:t>
            </w:r>
            <w:r w:rsidRPr="00696112">
              <w:rPr>
                <w:rFonts w:ascii="宋体" w:eastAsia="宋体" w:hAnsi="宋体" w:hint="eastAsia"/>
                <w:color w:val="182026"/>
                <w:sz w:val="15"/>
                <w:szCs w:val="15"/>
              </w:rPr>
              <w:t>一维非均匀</w:t>
            </w:r>
          </w:p>
        </w:tc>
      </w:tr>
      <w:tr w:rsidR="006C0855" w14:paraId="6B4DC121" w14:textId="77777777" w:rsidTr="00343741">
        <w:trPr>
          <w:trHeight w:val="303"/>
          <w:jc w:val="center"/>
        </w:trPr>
        <w:tc>
          <w:tcPr>
            <w:tcW w:w="1134" w:type="dxa"/>
            <w:shd w:val="clear" w:color="auto" w:fill="auto"/>
          </w:tcPr>
          <w:p w14:paraId="45969D51"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w:t>
            </w:r>
            <w:r w:rsidRPr="00696112">
              <w:rPr>
                <w:rFonts w:ascii="Times New Roman" w:eastAsia="宋体" w:hAnsi="Times New Roman"/>
                <w:bCs/>
                <w:kern w:val="0"/>
                <w:sz w:val="15"/>
                <w:szCs w:val="15"/>
              </w:rPr>
              <w:t>20]</w:t>
            </w:r>
          </w:p>
        </w:tc>
        <w:tc>
          <w:tcPr>
            <w:tcW w:w="1213" w:type="dxa"/>
            <w:shd w:val="clear" w:color="auto" w:fill="auto"/>
          </w:tcPr>
          <w:p w14:paraId="3E1DF482"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color w:val="182026"/>
                <w:sz w:val="15"/>
                <w:szCs w:val="15"/>
              </w:rPr>
              <w:t>6.1</w:t>
            </w:r>
            <w:r w:rsidRPr="00696112">
              <w:rPr>
                <w:rFonts w:ascii="Times New Roman" w:eastAsia="宋体" w:hAnsi="Times New Roman" w:hint="eastAsia"/>
                <w:color w:val="182026"/>
                <w:sz w:val="15"/>
                <w:szCs w:val="15"/>
              </w:rPr>
              <w:t>/</w:t>
            </w:r>
            <w:r w:rsidRPr="00696112">
              <w:rPr>
                <w:rFonts w:ascii="Times New Roman" w:eastAsia="宋体" w:hAnsi="Times New Roman"/>
                <w:color w:val="182026"/>
                <w:sz w:val="15"/>
                <w:szCs w:val="15"/>
              </w:rPr>
              <w:t>4.7</w:t>
            </w:r>
          </w:p>
        </w:tc>
        <w:tc>
          <w:tcPr>
            <w:tcW w:w="1055" w:type="dxa"/>
            <w:shd w:val="clear" w:color="auto" w:fill="auto"/>
          </w:tcPr>
          <w:p w14:paraId="1E39EF07"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1</w:t>
            </w:r>
            <w:r w:rsidRPr="00696112">
              <w:rPr>
                <w:rFonts w:ascii="Times New Roman" w:eastAsia="宋体" w:hAnsi="Times New Roman"/>
                <w:bCs/>
                <w:kern w:val="0"/>
                <w:sz w:val="15"/>
                <w:szCs w:val="15"/>
              </w:rPr>
              <w:t>.4</w:t>
            </w:r>
          </w:p>
        </w:tc>
        <w:tc>
          <w:tcPr>
            <w:tcW w:w="2127" w:type="dxa"/>
            <w:shd w:val="clear" w:color="auto" w:fill="auto"/>
          </w:tcPr>
          <w:p w14:paraId="2F93A42E"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bCs/>
                <w:kern w:val="0"/>
                <w:sz w:val="15"/>
                <w:szCs w:val="15"/>
              </w:rPr>
              <w:t>41</w:t>
            </w:r>
          </w:p>
        </w:tc>
        <w:tc>
          <w:tcPr>
            <w:tcW w:w="1134" w:type="dxa"/>
            <w:shd w:val="clear" w:color="auto" w:fill="auto"/>
          </w:tcPr>
          <w:p w14:paraId="4E0E3ADF"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t>2</w:t>
            </w:r>
            <w:r w:rsidRPr="00696112">
              <w:rPr>
                <w:rFonts w:ascii="Times New Roman" w:eastAsia="宋体" w:hAnsi="Times New Roman"/>
                <w:color w:val="182026"/>
                <w:sz w:val="15"/>
                <w:szCs w:val="15"/>
              </w:rPr>
              <w:t>022</w:t>
            </w:r>
          </w:p>
        </w:tc>
        <w:tc>
          <w:tcPr>
            <w:tcW w:w="1984" w:type="dxa"/>
            <w:shd w:val="clear" w:color="auto" w:fill="auto"/>
          </w:tcPr>
          <w:p w14:paraId="12F565C4" w14:textId="77777777" w:rsidR="006C0855" w:rsidRPr="00696112" w:rsidRDefault="006C0855" w:rsidP="00343741">
            <w:pPr>
              <w:jc w:val="center"/>
              <w:rPr>
                <w:rFonts w:ascii="宋体" w:eastAsia="宋体" w:hAnsi="宋体"/>
                <w:color w:val="182026"/>
                <w:sz w:val="15"/>
                <w:szCs w:val="15"/>
              </w:rPr>
            </w:pPr>
            <w:r w:rsidRPr="00696112">
              <w:rPr>
                <w:rFonts w:ascii="Times New Roman" w:eastAsia="宋体" w:hAnsi="Times New Roman"/>
                <w:color w:val="182026"/>
                <w:sz w:val="15"/>
                <w:szCs w:val="15"/>
              </w:rPr>
              <w:t>SOI</w:t>
            </w:r>
            <w:r w:rsidRPr="00696112">
              <w:rPr>
                <w:rFonts w:ascii="宋体" w:eastAsia="宋体" w:hAnsi="宋体" w:hint="eastAsia"/>
                <w:color w:val="182026"/>
                <w:sz w:val="15"/>
                <w:szCs w:val="15"/>
              </w:rPr>
              <w:t>一维</w:t>
            </w:r>
            <w:r w:rsidRPr="00696112">
              <w:rPr>
                <w:rFonts w:ascii="Times New Roman" w:eastAsia="宋体" w:hAnsi="Times New Roman" w:hint="eastAsia"/>
                <w:color w:val="182026"/>
                <w:sz w:val="15"/>
                <w:szCs w:val="15"/>
              </w:rPr>
              <w:t>亚波长</w:t>
            </w:r>
          </w:p>
        </w:tc>
      </w:tr>
      <w:tr w:rsidR="006C0855" w14:paraId="639EF54B" w14:textId="77777777" w:rsidTr="00343741">
        <w:trPr>
          <w:trHeight w:val="303"/>
          <w:jc w:val="center"/>
        </w:trPr>
        <w:tc>
          <w:tcPr>
            <w:tcW w:w="1134" w:type="dxa"/>
            <w:shd w:val="clear" w:color="auto" w:fill="auto"/>
          </w:tcPr>
          <w:p w14:paraId="20F70048"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lastRenderedPageBreak/>
              <w:t>[</w:t>
            </w:r>
            <w:r w:rsidRPr="00696112">
              <w:rPr>
                <w:rFonts w:ascii="Times New Roman" w:eastAsia="宋体" w:hAnsi="Times New Roman"/>
                <w:color w:val="182026"/>
                <w:sz w:val="15"/>
                <w:szCs w:val="15"/>
              </w:rPr>
              <w:t>21]</w:t>
            </w:r>
          </w:p>
        </w:tc>
        <w:tc>
          <w:tcPr>
            <w:tcW w:w="1213" w:type="dxa"/>
            <w:shd w:val="clear" w:color="auto" w:fill="auto"/>
          </w:tcPr>
          <w:p w14:paraId="3ED29635"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color w:val="182026"/>
                <w:sz w:val="15"/>
                <w:szCs w:val="15"/>
              </w:rPr>
              <w:t>3.88/5.78</w:t>
            </w:r>
          </w:p>
        </w:tc>
        <w:tc>
          <w:tcPr>
            <w:tcW w:w="1055" w:type="dxa"/>
            <w:shd w:val="clear" w:color="auto" w:fill="auto"/>
          </w:tcPr>
          <w:p w14:paraId="2FD9571B"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t>1</w:t>
            </w:r>
            <w:r w:rsidRPr="00696112">
              <w:rPr>
                <w:rFonts w:ascii="Times New Roman" w:eastAsia="宋体" w:hAnsi="Times New Roman"/>
                <w:color w:val="182026"/>
                <w:sz w:val="15"/>
                <w:szCs w:val="15"/>
              </w:rPr>
              <w:t>.9</w:t>
            </w:r>
          </w:p>
        </w:tc>
        <w:tc>
          <w:tcPr>
            <w:tcW w:w="2127" w:type="dxa"/>
            <w:shd w:val="clear" w:color="auto" w:fill="auto"/>
          </w:tcPr>
          <w:p w14:paraId="3FEF7735"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color w:val="182026"/>
                <w:sz w:val="15"/>
                <w:szCs w:val="15"/>
              </w:rPr>
              <w:t>—</w:t>
            </w:r>
          </w:p>
        </w:tc>
        <w:tc>
          <w:tcPr>
            <w:tcW w:w="1134" w:type="dxa"/>
            <w:shd w:val="clear" w:color="auto" w:fill="auto"/>
          </w:tcPr>
          <w:p w14:paraId="60BD0245"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t>2</w:t>
            </w:r>
            <w:r w:rsidRPr="00696112">
              <w:rPr>
                <w:rFonts w:ascii="Times New Roman" w:eastAsia="宋体" w:hAnsi="Times New Roman"/>
                <w:color w:val="182026"/>
                <w:sz w:val="15"/>
                <w:szCs w:val="15"/>
              </w:rPr>
              <w:t>021</w:t>
            </w:r>
          </w:p>
        </w:tc>
        <w:tc>
          <w:tcPr>
            <w:tcW w:w="1984" w:type="dxa"/>
            <w:shd w:val="clear" w:color="auto" w:fill="auto"/>
          </w:tcPr>
          <w:p w14:paraId="4E0CFEFC" w14:textId="77777777" w:rsidR="006C0855" w:rsidRPr="00696112" w:rsidRDefault="006C0855" w:rsidP="00343741">
            <w:pPr>
              <w:jc w:val="center"/>
              <w:rPr>
                <w:rFonts w:ascii="宋体" w:eastAsia="宋体" w:hAnsi="宋体"/>
                <w:color w:val="182026"/>
                <w:sz w:val="15"/>
                <w:szCs w:val="15"/>
              </w:rPr>
            </w:pPr>
            <w:r w:rsidRPr="00696112">
              <w:rPr>
                <w:rFonts w:ascii="Times New Roman" w:eastAsia="宋体" w:hAnsi="Times New Roman"/>
                <w:color w:val="182026"/>
                <w:sz w:val="15"/>
                <w:szCs w:val="15"/>
              </w:rPr>
              <w:t>LNOI</w:t>
            </w:r>
            <w:r w:rsidRPr="00696112">
              <w:rPr>
                <w:rFonts w:ascii="宋体" w:eastAsia="宋体" w:hAnsi="宋体" w:hint="eastAsia"/>
                <w:color w:val="182026"/>
                <w:sz w:val="15"/>
                <w:szCs w:val="15"/>
              </w:rPr>
              <w:t>二维</w:t>
            </w:r>
          </w:p>
        </w:tc>
      </w:tr>
      <w:tr w:rsidR="006C0855" w14:paraId="2E49B205" w14:textId="77777777" w:rsidTr="00343741">
        <w:trPr>
          <w:trHeight w:val="303"/>
          <w:jc w:val="center"/>
        </w:trPr>
        <w:tc>
          <w:tcPr>
            <w:tcW w:w="1134" w:type="dxa"/>
            <w:shd w:val="clear" w:color="auto" w:fill="auto"/>
          </w:tcPr>
          <w:p w14:paraId="64351FBA"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w:t>
            </w:r>
            <w:r w:rsidRPr="00696112">
              <w:rPr>
                <w:rFonts w:ascii="Times New Roman" w:eastAsia="宋体" w:hAnsi="Times New Roman"/>
                <w:bCs/>
                <w:kern w:val="0"/>
                <w:sz w:val="15"/>
                <w:szCs w:val="15"/>
              </w:rPr>
              <w:t>22]</w:t>
            </w:r>
          </w:p>
        </w:tc>
        <w:tc>
          <w:tcPr>
            <w:tcW w:w="1213" w:type="dxa"/>
            <w:shd w:val="clear" w:color="auto" w:fill="auto"/>
          </w:tcPr>
          <w:p w14:paraId="650F0879"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color w:val="182026"/>
                <w:sz w:val="15"/>
                <w:szCs w:val="15"/>
              </w:rPr>
              <w:t>5.8</w:t>
            </w:r>
            <w:r w:rsidRPr="00696112">
              <w:rPr>
                <w:rFonts w:ascii="Times New Roman" w:eastAsia="宋体" w:hAnsi="Times New Roman" w:hint="eastAsia"/>
                <w:color w:val="182026"/>
                <w:sz w:val="15"/>
                <w:szCs w:val="15"/>
              </w:rPr>
              <w:t>/</w:t>
            </w:r>
            <w:r w:rsidRPr="00696112">
              <w:rPr>
                <w:rFonts w:ascii="Times New Roman" w:eastAsia="宋体" w:hAnsi="Times New Roman"/>
                <w:color w:val="182026"/>
                <w:sz w:val="15"/>
                <w:szCs w:val="15"/>
              </w:rPr>
              <w:t>5.6</w:t>
            </w:r>
          </w:p>
        </w:tc>
        <w:tc>
          <w:tcPr>
            <w:tcW w:w="1055" w:type="dxa"/>
            <w:shd w:val="clear" w:color="auto" w:fill="auto"/>
          </w:tcPr>
          <w:p w14:paraId="0CC4E500"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hint="eastAsia"/>
                <w:bCs/>
                <w:kern w:val="0"/>
                <w:sz w:val="15"/>
                <w:szCs w:val="15"/>
              </w:rPr>
              <w:t>0</w:t>
            </w:r>
            <w:r w:rsidRPr="00696112">
              <w:rPr>
                <w:rFonts w:ascii="Times New Roman" w:eastAsia="宋体" w:hAnsi="Times New Roman"/>
                <w:bCs/>
                <w:kern w:val="0"/>
                <w:sz w:val="15"/>
                <w:szCs w:val="15"/>
              </w:rPr>
              <w:t>.2</w:t>
            </w:r>
          </w:p>
        </w:tc>
        <w:tc>
          <w:tcPr>
            <w:tcW w:w="2127" w:type="dxa"/>
            <w:shd w:val="clear" w:color="auto" w:fill="auto"/>
          </w:tcPr>
          <w:p w14:paraId="7891D8B5" w14:textId="77777777" w:rsidR="006C0855" w:rsidRPr="00696112" w:rsidRDefault="006C0855" w:rsidP="00343741">
            <w:pPr>
              <w:jc w:val="center"/>
              <w:rPr>
                <w:rFonts w:ascii="Times New Roman" w:eastAsia="宋体" w:hAnsi="Times New Roman"/>
                <w:bCs/>
                <w:kern w:val="0"/>
                <w:sz w:val="15"/>
                <w:szCs w:val="15"/>
              </w:rPr>
            </w:pPr>
            <w:r w:rsidRPr="00696112">
              <w:rPr>
                <w:rFonts w:ascii="Times New Roman" w:eastAsia="宋体" w:hAnsi="Times New Roman"/>
                <w:color w:val="182026"/>
                <w:sz w:val="15"/>
                <w:szCs w:val="15"/>
              </w:rPr>
              <w:t>—</w:t>
            </w:r>
          </w:p>
        </w:tc>
        <w:tc>
          <w:tcPr>
            <w:tcW w:w="1134" w:type="dxa"/>
            <w:shd w:val="clear" w:color="auto" w:fill="auto"/>
          </w:tcPr>
          <w:p w14:paraId="0E33A24D" w14:textId="77777777" w:rsidR="006C0855" w:rsidRPr="00696112" w:rsidRDefault="006C0855" w:rsidP="00343741">
            <w:pPr>
              <w:jc w:val="center"/>
              <w:rPr>
                <w:rFonts w:ascii="Times New Roman" w:eastAsia="宋体" w:hAnsi="Times New Roman"/>
                <w:color w:val="182026"/>
                <w:sz w:val="15"/>
                <w:szCs w:val="15"/>
              </w:rPr>
            </w:pPr>
            <w:r w:rsidRPr="00696112">
              <w:rPr>
                <w:rFonts w:ascii="Times New Roman" w:eastAsia="宋体" w:hAnsi="Times New Roman" w:hint="eastAsia"/>
                <w:color w:val="182026"/>
                <w:sz w:val="15"/>
                <w:szCs w:val="15"/>
              </w:rPr>
              <w:t>2</w:t>
            </w:r>
            <w:r w:rsidRPr="00696112">
              <w:rPr>
                <w:rFonts w:ascii="Times New Roman" w:eastAsia="宋体" w:hAnsi="Times New Roman"/>
                <w:color w:val="182026"/>
                <w:sz w:val="15"/>
                <w:szCs w:val="15"/>
              </w:rPr>
              <w:t>015</w:t>
            </w:r>
          </w:p>
        </w:tc>
        <w:tc>
          <w:tcPr>
            <w:tcW w:w="1984" w:type="dxa"/>
            <w:shd w:val="clear" w:color="auto" w:fill="auto"/>
          </w:tcPr>
          <w:p w14:paraId="6DE611E7" w14:textId="77777777" w:rsidR="006C0855" w:rsidRPr="00696112" w:rsidRDefault="006C0855" w:rsidP="00343741">
            <w:pPr>
              <w:jc w:val="center"/>
              <w:rPr>
                <w:rFonts w:ascii="宋体" w:eastAsia="宋体" w:hAnsi="宋体"/>
                <w:color w:val="182026"/>
                <w:sz w:val="15"/>
                <w:szCs w:val="15"/>
              </w:rPr>
            </w:pPr>
            <w:r w:rsidRPr="00696112">
              <w:rPr>
                <w:rFonts w:ascii="Times New Roman" w:eastAsia="宋体" w:hAnsi="Times New Roman"/>
                <w:color w:val="182026"/>
                <w:sz w:val="15"/>
                <w:szCs w:val="15"/>
              </w:rPr>
              <w:t>SOI</w:t>
            </w:r>
            <w:r w:rsidRPr="00696112">
              <w:rPr>
                <w:rFonts w:ascii="Times New Roman" w:eastAsia="宋体" w:hAnsi="Times New Roman" w:hint="eastAsia"/>
                <w:color w:val="182026"/>
                <w:sz w:val="15"/>
                <w:szCs w:val="15"/>
              </w:rPr>
              <w:t>二</w:t>
            </w:r>
            <w:r w:rsidRPr="00696112">
              <w:rPr>
                <w:rFonts w:ascii="宋体" w:eastAsia="宋体" w:hAnsi="宋体" w:hint="eastAsia"/>
                <w:color w:val="182026"/>
                <w:sz w:val="15"/>
                <w:szCs w:val="15"/>
              </w:rPr>
              <w:t>维</w:t>
            </w:r>
          </w:p>
        </w:tc>
      </w:tr>
    </w:tbl>
    <w:p w14:paraId="524D4DB5" w14:textId="77777777" w:rsidR="008B2DCD" w:rsidRPr="00A225B6" w:rsidRDefault="008B2DCD" w:rsidP="002958CB">
      <w:pPr>
        <w:ind w:firstLineChars="200" w:firstLine="301"/>
        <w:rPr>
          <w:rFonts w:ascii="Times New Roman" w:eastAsia="宋体" w:hAnsi="Times New Roman"/>
          <w:b/>
          <w:sz w:val="15"/>
          <w:szCs w:val="15"/>
        </w:rPr>
      </w:pPr>
    </w:p>
    <w:p w14:paraId="34D46ACC" w14:textId="7600F0A3" w:rsidR="008F329A" w:rsidRPr="00F31BA5" w:rsidRDefault="0031789D" w:rsidP="008F329A">
      <w:pPr>
        <w:rPr>
          <w:rFonts w:ascii="Times New Roman" w:eastAsia="宋体" w:hAnsi="Times New Roman"/>
          <w:b/>
          <w:sz w:val="28"/>
          <w:szCs w:val="28"/>
        </w:rPr>
      </w:pPr>
      <w:r>
        <w:rPr>
          <w:rFonts w:ascii="Times New Roman" w:eastAsia="宋体" w:hAnsi="Times New Roman"/>
          <w:b/>
          <w:sz w:val="28"/>
          <w:szCs w:val="28"/>
        </w:rPr>
        <w:t>3</w:t>
      </w:r>
      <w:r w:rsidR="00616814">
        <w:rPr>
          <w:rFonts w:ascii="Times New Roman" w:eastAsia="宋体" w:hAnsi="Times New Roman"/>
          <w:b/>
          <w:sz w:val="28"/>
          <w:szCs w:val="28"/>
        </w:rPr>
        <w:t xml:space="preserve"> </w:t>
      </w:r>
      <w:r w:rsidR="008F329A" w:rsidRPr="00F31BA5">
        <w:rPr>
          <w:rFonts w:ascii="Times New Roman" w:eastAsia="宋体" w:hAnsi="Times New Roman"/>
          <w:b/>
          <w:sz w:val="28"/>
          <w:szCs w:val="28"/>
        </w:rPr>
        <w:t>结束语</w:t>
      </w:r>
    </w:p>
    <w:p w14:paraId="3EC483D3" w14:textId="518A03AF" w:rsidR="00DA76A3" w:rsidRDefault="004C56ED" w:rsidP="00B91A5E">
      <w:pPr>
        <w:ind w:firstLine="420"/>
        <w:rPr>
          <w:rFonts w:ascii="Segoe UI" w:hAnsi="Segoe UI" w:cs="Segoe UI"/>
          <w:color w:val="1E1F24"/>
          <w:shd w:val="clear" w:color="auto" w:fill="FFFFFF"/>
        </w:rPr>
      </w:pPr>
      <w:r>
        <w:rPr>
          <w:rFonts w:ascii="Segoe UI" w:hAnsi="Segoe UI" w:cs="Segoe UI"/>
          <w:color w:val="1E1F24"/>
          <w:shd w:val="clear" w:color="auto" w:fill="FFFFFF"/>
        </w:rPr>
        <w:t>本文利用改进的</w:t>
      </w:r>
      <w:r>
        <w:rPr>
          <w:rFonts w:ascii="Segoe UI" w:hAnsi="Segoe UI" w:cs="Segoe UI"/>
          <w:color w:val="1E1F24"/>
          <w:shd w:val="clear" w:color="auto" w:fill="FFFFFF"/>
        </w:rPr>
        <w:t>PSO</w:t>
      </w:r>
      <w:r>
        <w:rPr>
          <w:rFonts w:ascii="Segoe UI" w:hAnsi="Segoe UI" w:cs="Segoe UI"/>
          <w:color w:val="1E1F24"/>
          <w:shd w:val="clear" w:color="auto" w:fill="FFFFFF"/>
        </w:rPr>
        <w:t>算法，在</w:t>
      </w:r>
      <w:r>
        <w:rPr>
          <w:rFonts w:ascii="Segoe UI" w:hAnsi="Segoe UI" w:cs="Segoe UI"/>
          <w:color w:val="1E1F24"/>
          <w:shd w:val="clear" w:color="auto" w:fill="FFFFFF"/>
        </w:rPr>
        <w:t>LNOI</w:t>
      </w:r>
      <w:r>
        <w:rPr>
          <w:rFonts w:ascii="Segoe UI" w:hAnsi="Segoe UI" w:cs="Segoe UI"/>
          <w:color w:val="1E1F24"/>
          <w:shd w:val="clear" w:color="auto" w:fill="FFFFFF"/>
        </w:rPr>
        <w:t>平台上深入研究了标准型偏振不敏感光栅耦合器的性能特点。鉴于当前该耦合器仅在有限的几个波长范围内表现出偏振不敏感的特性，且缺乏足够的偏振不敏感带宽，</w:t>
      </w:r>
      <w:r>
        <w:rPr>
          <w:rFonts w:ascii="Segoe UI" w:hAnsi="Segoe UI" w:cs="Segoe UI" w:hint="eastAsia"/>
          <w:color w:val="1E1F24"/>
          <w:shd w:val="clear" w:color="auto" w:fill="FFFFFF"/>
        </w:rPr>
        <w:t>本文</w:t>
      </w:r>
      <w:r>
        <w:rPr>
          <w:rFonts w:ascii="Segoe UI" w:hAnsi="Segoe UI" w:cs="Segoe UI"/>
          <w:color w:val="1E1F24"/>
          <w:shd w:val="clear" w:color="auto" w:fill="FFFFFF"/>
        </w:rPr>
        <w:t>提出了采用啁啾结构来设计偏振不敏感光栅耦合器，以期改善其性能。</w:t>
      </w:r>
      <w:r w:rsidR="00B91A5E">
        <w:rPr>
          <w:rFonts w:ascii="Segoe UI" w:hAnsi="Segoe UI" w:cs="Segoe UI"/>
          <w:color w:val="1E1F24"/>
          <w:shd w:val="clear" w:color="auto" w:fill="FFFFFF"/>
        </w:rPr>
        <w:t>仿真表明，所设计的耦合器在</w:t>
      </w:r>
      <w:r w:rsidR="00B91A5E">
        <w:rPr>
          <w:rFonts w:ascii="Segoe UI" w:hAnsi="Segoe UI" w:cs="Segoe UI"/>
          <w:color w:val="1E1F24"/>
          <w:shd w:val="clear" w:color="auto" w:fill="FFFFFF"/>
        </w:rPr>
        <w:t>1 544 nm</w:t>
      </w:r>
      <w:r w:rsidR="00B91A5E">
        <w:rPr>
          <w:rFonts w:ascii="Segoe UI" w:hAnsi="Segoe UI" w:cs="Segoe UI"/>
          <w:color w:val="1E1F24"/>
          <w:shd w:val="clear" w:color="auto" w:fill="FFFFFF"/>
        </w:rPr>
        <w:t>处耦合效率最高，</w:t>
      </w:r>
      <w:r w:rsidR="00B91A5E">
        <w:rPr>
          <w:rFonts w:ascii="Segoe UI" w:hAnsi="Segoe UI" w:cs="Segoe UI"/>
          <w:color w:val="1E1F24"/>
          <w:shd w:val="clear" w:color="auto" w:fill="FFFFFF"/>
        </w:rPr>
        <w:t>TE</w:t>
      </w:r>
      <w:r w:rsidR="00B91A5E">
        <w:rPr>
          <w:rFonts w:ascii="Segoe UI" w:hAnsi="Segoe UI" w:cs="Segoe UI"/>
          <w:color w:val="1E1F24"/>
          <w:shd w:val="clear" w:color="auto" w:fill="FFFFFF"/>
        </w:rPr>
        <w:t>、</w:t>
      </w:r>
      <w:r w:rsidR="00B91A5E">
        <w:rPr>
          <w:rFonts w:ascii="Segoe UI" w:hAnsi="Segoe UI" w:cs="Segoe UI"/>
          <w:color w:val="1E1F24"/>
          <w:shd w:val="clear" w:color="auto" w:fill="FFFFFF"/>
        </w:rPr>
        <w:t>TM</w:t>
      </w:r>
      <w:r w:rsidR="00B91A5E">
        <w:rPr>
          <w:rFonts w:ascii="Segoe UI" w:hAnsi="Segoe UI" w:cs="Segoe UI"/>
          <w:color w:val="1E1F24"/>
          <w:shd w:val="clear" w:color="auto" w:fill="FFFFFF"/>
        </w:rPr>
        <w:t>耦合损耗分别为</w:t>
      </w:r>
      <w:r w:rsidR="00B91A5E">
        <w:rPr>
          <w:rFonts w:ascii="Segoe UI" w:hAnsi="Segoe UI" w:cs="Segoe UI"/>
          <w:color w:val="1E1F24"/>
          <w:shd w:val="clear" w:color="auto" w:fill="FFFFFF"/>
        </w:rPr>
        <w:t>4.88 dB</w:t>
      </w:r>
      <w:r w:rsidR="00B91A5E">
        <w:rPr>
          <w:rFonts w:ascii="Segoe UI" w:hAnsi="Segoe UI" w:cs="Segoe UI"/>
          <w:color w:val="1E1F24"/>
          <w:shd w:val="clear" w:color="auto" w:fill="FFFFFF"/>
        </w:rPr>
        <w:t>和</w:t>
      </w:r>
      <w:r w:rsidR="00B91A5E">
        <w:rPr>
          <w:rFonts w:ascii="Segoe UI" w:hAnsi="Segoe UI" w:cs="Segoe UI"/>
          <w:color w:val="1E1F24"/>
          <w:shd w:val="clear" w:color="auto" w:fill="FFFFFF"/>
        </w:rPr>
        <w:t>5.05 dB</w:t>
      </w:r>
      <w:r w:rsidR="00B91A5E">
        <w:rPr>
          <w:rFonts w:ascii="Segoe UI" w:hAnsi="Segoe UI" w:cs="Segoe UI"/>
          <w:color w:val="1E1F24"/>
          <w:shd w:val="clear" w:color="auto" w:fill="FFFFFF"/>
        </w:rPr>
        <w:t>，且在</w:t>
      </w:r>
      <w:r w:rsidR="00B91A5E">
        <w:rPr>
          <w:rFonts w:ascii="Segoe UI" w:hAnsi="Segoe UI" w:cs="Segoe UI"/>
          <w:color w:val="1E1F24"/>
          <w:shd w:val="clear" w:color="auto" w:fill="FFFFFF"/>
        </w:rPr>
        <w:t>C</w:t>
      </w:r>
      <w:r w:rsidR="00B91A5E">
        <w:rPr>
          <w:rFonts w:ascii="Segoe UI" w:hAnsi="Segoe UI" w:cs="Segoe UI"/>
          <w:color w:val="1E1F24"/>
          <w:shd w:val="clear" w:color="auto" w:fill="FFFFFF"/>
        </w:rPr>
        <w:t>波段波长范围内最大</w:t>
      </w:r>
      <w:r w:rsidR="00B91A5E">
        <w:rPr>
          <w:rFonts w:ascii="Segoe UI" w:hAnsi="Segoe UI" w:cs="Segoe UI"/>
          <w:color w:val="1E1F24"/>
          <w:shd w:val="clear" w:color="auto" w:fill="FFFFFF"/>
        </w:rPr>
        <w:t>PDL</w:t>
      </w:r>
      <w:r w:rsidR="00B91A5E">
        <w:rPr>
          <w:rFonts w:ascii="Segoe UI" w:hAnsi="Segoe UI" w:cs="Segoe UI"/>
          <w:color w:val="1E1F24"/>
          <w:shd w:val="clear" w:color="auto" w:fill="FFFFFF"/>
        </w:rPr>
        <w:t>小于</w:t>
      </w:r>
      <w:r w:rsidR="00B91A5E">
        <w:rPr>
          <w:rFonts w:ascii="Segoe UI" w:hAnsi="Segoe UI" w:cs="Segoe UI"/>
          <w:color w:val="1E1F24"/>
          <w:shd w:val="clear" w:color="auto" w:fill="FFFFFF"/>
        </w:rPr>
        <w:t>0.3 dB</w:t>
      </w:r>
      <w:r w:rsidR="00B91A5E">
        <w:rPr>
          <w:rFonts w:ascii="Segoe UI" w:hAnsi="Segoe UI" w:cs="Segoe UI"/>
          <w:color w:val="1E1F24"/>
          <w:shd w:val="clear" w:color="auto" w:fill="FFFFFF"/>
        </w:rPr>
        <w:t>，显示出较宽的偏振不敏感带宽。该器件不仅偏振不敏感性能优异，而且无需集成其</w:t>
      </w:r>
      <w:r w:rsidR="007766D0">
        <w:rPr>
          <w:rFonts w:ascii="Segoe UI" w:hAnsi="Segoe UI" w:cs="Segoe UI" w:hint="eastAsia"/>
          <w:color w:val="1E1F24"/>
          <w:shd w:val="clear" w:color="auto" w:fill="FFFFFF"/>
        </w:rPr>
        <w:t>它</w:t>
      </w:r>
      <w:r w:rsidR="00B91A5E">
        <w:rPr>
          <w:rFonts w:ascii="Segoe UI" w:hAnsi="Segoe UI" w:cs="Segoe UI"/>
          <w:color w:val="1E1F24"/>
          <w:shd w:val="clear" w:color="auto" w:fill="FFFFFF"/>
        </w:rPr>
        <w:t>材料，结构简单实用，易于制作，有效降低了成本，有利于推动光子电路的大规模集成。</w:t>
      </w:r>
    </w:p>
    <w:p w14:paraId="3D4F6AAA" w14:textId="77777777" w:rsidR="00B91A5E" w:rsidRDefault="00B91A5E" w:rsidP="008F329A">
      <w:pPr>
        <w:rPr>
          <w:rFonts w:ascii="Times New Roman" w:eastAsia="宋体" w:hAnsi="Times New Roman"/>
          <w:szCs w:val="21"/>
        </w:rPr>
      </w:pPr>
    </w:p>
    <w:p w14:paraId="1F197516" w14:textId="77777777" w:rsidR="008F329A" w:rsidRPr="00F31BA5" w:rsidRDefault="008F329A" w:rsidP="008F329A">
      <w:pPr>
        <w:rPr>
          <w:rFonts w:ascii="Times New Roman" w:eastAsia="宋体" w:hAnsi="Times New Roman"/>
          <w:b/>
          <w:szCs w:val="21"/>
        </w:rPr>
      </w:pPr>
      <w:r w:rsidRPr="00F31BA5">
        <w:rPr>
          <w:rFonts w:ascii="Times New Roman" w:eastAsia="宋体" w:hAnsi="Times New Roman"/>
          <w:b/>
          <w:szCs w:val="21"/>
        </w:rPr>
        <w:t>参考文献：</w:t>
      </w:r>
    </w:p>
    <w:p w14:paraId="267C21FB" w14:textId="2F6A2B38" w:rsidR="00092654" w:rsidRPr="00092654" w:rsidRDefault="00092654" w:rsidP="00092654">
      <w:pPr>
        <w:rPr>
          <w:rFonts w:ascii="Times New Roman" w:eastAsia="宋体" w:hAnsi="Times New Roman"/>
          <w:szCs w:val="21"/>
        </w:rPr>
      </w:pPr>
      <w:r w:rsidRPr="00092654">
        <w:rPr>
          <w:rFonts w:ascii="Times New Roman" w:eastAsia="宋体" w:hAnsi="Times New Roman"/>
          <w:szCs w:val="21"/>
        </w:rPr>
        <w:t>[</w:t>
      </w:r>
      <w:r w:rsidR="00D676AF">
        <w:rPr>
          <w:rFonts w:ascii="Times New Roman" w:eastAsia="宋体" w:hAnsi="Times New Roman"/>
          <w:szCs w:val="21"/>
        </w:rPr>
        <w:t>1</w:t>
      </w:r>
      <w:r w:rsidRPr="00092654">
        <w:rPr>
          <w:rFonts w:ascii="Times New Roman" w:eastAsia="宋体" w:hAnsi="Times New Roman"/>
          <w:szCs w:val="21"/>
        </w:rPr>
        <w:t xml:space="preserve">] </w:t>
      </w:r>
      <w:r w:rsidR="00CE2B12" w:rsidRPr="00092654">
        <w:rPr>
          <w:rFonts w:ascii="Times New Roman" w:eastAsia="宋体" w:hAnsi="Times New Roman"/>
          <w:szCs w:val="21"/>
        </w:rPr>
        <w:t>JIANG W, PATEL R N, MAYOR F</w:t>
      </w:r>
      <w:r w:rsidRPr="00092654">
        <w:rPr>
          <w:rFonts w:ascii="Times New Roman" w:eastAsia="宋体" w:hAnsi="Times New Roman"/>
          <w:szCs w:val="21"/>
        </w:rPr>
        <w:t xml:space="preserve"> M, et al. Lithium niobate piezo-optomechanical crystals[J]. Optica, 2019, 6</w:t>
      </w:r>
      <w:r w:rsidR="00BB05CC">
        <w:rPr>
          <w:rFonts w:ascii="Times New Roman" w:eastAsia="宋体" w:hAnsi="Times New Roman" w:hint="eastAsia"/>
          <w:szCs w:val="21"/>
        </w:rPr>
        <w:t>（</w:t>
      </w:r>
      <w:r w:rsidRPr="00092654">
        <w:rPr>
          <w:rFonts w:ascii="Times New Roman" w:eastAsia="宋体" w:hAnsi="Times New Roman"/>
          <w:szCs w:val="21"/>
        </w:rPr>
        <w:t>7</w:t>
      </w:r>
      <w:r w:rsidR="00BB05CC">
        <w:rPr>
          <w:rFonts w:ascii="Times New Roman" w:eastAsia="宋体" w:hAnsi="Times New Roman" w:hint="eastAsia"/>
          <w:szCs w:val="21"/>
        </w:rPr>
        <w:t>）</w:t>
      </w:r>
      <w:r w:rsidRPr="00092654">
        <w:rPr>
          <w:rFonts w:ascii="Times New Roman" w:eastAsia="宋体" w:hAnsi="Times New Roman"/>
          <w:szCs w:val="21"/>
        </w:rPr>
        <w:t>: 845-853.</w:t>
      </w:r>
    </w:p>
    <w:p w14:paraId="03305BD3" w14:textId="498A6C36" w:rsidR="00092654" w:rsidRPr="00092654" w:rsidRDefault="00092654" w:rsidP="00092654">
      <w:pPr>
        <w:rPr>
          <w:rFonts w:ascii="Times New Roman" w:eastAsia="宋体" w:hAnsi="Times New Roman"/>
          <w:szCs w:val="21"/>
        </w:rPr>
      </w:pPr>
      <w:r w:rsidRPr="00092654">
        <w:rPr>
          <w:rFonts w:ascii="Times New Roman" w:eastAsia="宋体" w:hAnsi="Times New Roman"/>
          <w:szCs w:val="21"/>
        </w:rPr>
        <w:t>[</w:t>
      </w:r>
      <w:r w:rsidR="00D676AF">
        <w:rPr>
          <w:rFonts w:ascii="Times New Roman" w:eastAsia="宋体" w:hAnsi="Times New Roman"/>
          <w:szCs w:val="21"/>
        </w:rPr>
        <w:t>2</w:t>
      </w:r>
      <w:r w:rsidRPr="00092654">
        <w:rPr>
          <w:rFonts w:ascii="Times New Roman" w:eastAsia="宋体" w:hAnsi="Times New Roman"/>
          <w:szCs w:val="21"/>
        </w:rPr>
        <w:t>]</w:t>
      </w:r>
      <w:r w:rsidR="00CF61A1" w:rsidRPr="00CF61A1">
        <w:t xml:space="preserve"> </w:t>
      </w:r>
      <w:r w:rsidR="00CE2B12" w:rsidRPr="00CF61A1">
        <w:rPr>
          <w:rFonts w:ascii="Times New Roman" w:eastAsia="宋体" w:hAnsi="Times New Roman"/>
          <w:szCs w:val="21"/>
        </w:rPr>
        <w:t>QI Y, LI Y</w:t>
      </w:r>
      <w:r w:rsidR="00CF61A1" w:rsidRPr="00CF61A1">
        <w:rPr>
          <w:rFonts w:ascii="Times New Roman" w:eastAsia="宋体" w:hAnsi="Times New Roman"/>
          <w:szCs w:val="21"/>
        </w:rPr>
        <w:t>. Integrated lithium niobate photonics[J]. Nanophotonics, 2020, 9</w:t>
      </w:r>
      <w:r w:rsidR="00CF61A1">
        <w:rPr>
          <w:rFonts w:ascii="Times New Roman" w:eastAsia="宋体" w:hAnsi="Times New Roman" w:hint="eastAsia"/>
          <w:szCs w:val="21"/>
        </w:rPr>
        <w:t>（</w:t>
      </w:r>
      <w:r w:rsidR="00CF61A1" w:rsidRPr="00CF61A1">
        <w:rPr>
          <w:rFonts w:ascii="Times New Roman" w:eastAsia="宋体" w:hAnsi="Times New Roman"/>
          <w:szCs w:val="21"/>
        </w:rPr>
        <w:t>6</w:t>
      </w:r>
      <w:r w:rsidR="00CF61A1">
        <w:rPr>
          <w:rFonts w:ascii="Times New Roman" w:eastAsia="宋体" w:hAnsi="Times New Roman" w:hint="eastAsia"/>
          <w:szCs w:val="21"/>
        </w:rPr>
        <w:t>）</w:t>
      </w:r>
      <w:r w:rsidR="00CF61A1" w:rsidRPr="00CF61A1">
        <w:rPr>
          <w:rFonts w:ascii="Times New Roman" w:eastAsia="宋体" w:hAnsi="Times New Roman"/>
          <w:szCs w:val="21"/>
        </w:rPr>
        <w:t>: 1287-1320.</w:t>
      </w:r>
    </w:p>
    <w:p w14:paraId="006D154E" w14:textId="12FB9B62" w:rsidR="00092654" w:rsidRPr="00092654" w:rsidRDefault="00092654" w:rsidP="00092654">
      <w:pPr>
        <w:rPr>
          <w:rFonts w:ascii="Times New Roman" w:eastAsia="宋体" w:hAnsi="Times New Roman"/>
          <w:szCs w:val="21"/>
        </w:rPr>
      </w:pPr>
      <w:r w:rsidRPr="00092654">
        <w:rPr>
          <w:rFonts w:ascii="Times New Roman" w:eastAsia="宋体" w:hAnsi="Times New Roman"/>
          <w:szCs w:val="21"/>
        </w:rPr>
        <w:t>[</w:t>
      </w:r>
      <w:r w:rsidR="006F3FBC">
        <w:rPr>
          <w:rFonts w:ascii="Times New Roman" w:eastAsia="宋体" w:hAnsi="Times New Roman"/>
          <w:szCs w:val="21"/>
        </w:rPr>
        <w:t>3</w:t>
      </w:r>
      <w:r w:rsidRPr="00092654">
        <w:rPr>
          <w:rFonts w:ascii="Times New Roman" w:eastAsia="宋体" w:hAnsi="Times New Roman"/>
          <w:szCs w:val="21"/>
        </w:rPr>
        <w:t xml:space="preserve">] </w:t>
      </w:r>
      <w:r w:rsidR="00CE2B12" w:rsidRPr="00092654">
        <w:rPr>
          <w:rFonts w:ascii="Times New Roman" w:eastAsia="宋体" w:hAnsi="Times New Roman"/>
          <w:szCs w:val="21"/>
        </w:rPr>
        <w:t xml:space="preserve">TAILLAERT D, CHONG H, BOREL </w:t>
      </w:r>
      <w:r w:rsidRPr="00092654">
        <w:rPr>
          <w:rFonts w:ascii="Times New Roman" w:eastAsia="宋体" w:hAnsi="Times New Roman"/>
          <w:szCs w:val="21"/>
        </w:rPr>
        <w:t>P I, et al. A compact two-dimensional grating coupler used as a polarization splitter[J]. IEEE Photonics Technology Letters, 2003, 15</w:t>
      </w:r>
      <w:r w:rsidR="00CF61A1">
        <w:rPr>
          <w:rFonts w:ascii="Times New Roman" w:eastAsia="宋体" w:hAnsi="Times New Roman" w:hint="eastAsia"/>
          <w:szCs w:val="21"/>
        </w:rPr>
        <w:t>（</w:t>
      </w:r>
      <w:r w:rsidRPr="00092654">
        <w:rPr>
          <w:rFonts w:ascii="Times New Roman" w:eastAsia="宋体" w:hAnsi="Times New Roman"/>
          <w:szCs w:val="21"/>
        </w:rPr>
        <w:t>9</w:t>
      </w:r>
      <w:r w:rsidR="00CF61A1">
        <w:rPr>
          <w:rFonts w:ascii="Times New Roman" w:eastAsia="宋体" w:hAnsi="Times New Roman" w:hint="eastAsia"/>
          <w:szCs w:val="21"/>
        </w:rPr>
        <w:t>）</w:t>
      </w:r>
      <w:r w:rsidRPr="00092654">
        <w:rPr>
          <w:rFonts w:ascii="Times New Roman" w:eastAsia="宋体" w:hAnsi="Times New Roman"/>
          <w:szCs w:val="21"/>
        </w:rPr>
        <w:t>: 1249-1251.</w:t>
      </w:r>
    </w:p>
    <w:p w14:paraId="73D70D93" w14:textId="53F82C32" w:rsidR="00092654" w:rsidRPr="00092654" w:rsidRDefault="00092654" w:rsidP="00092654">
      <w:pPr>
        <w:rPr>
          <w:rFonts w:ascii="Times New Roman" w:eastAsia="宋体" w:hAnsi="Times New Roman"/>
          <w:szCs w:val="21"/>
        </w:rPr>
      </w:pPr>
      <w:r w:rsidRPr="00092654">
        <w:rPr>
          <w:rFonts w:ascii="Times New Roman" w:eastAsia="宋体" w:hAnsi="Times New Roman"/>
          <w:szCs w:val="21"/>
        </w:rPr>
        <w:t>[</w:t>
      </w:r>
      <w:r w:rsidR="006F3FBC">
        <w:rPr>
          <w:rFonts w:ascii="Times New Roman" w:eastAsia="宋体" w:hAnsi="Times New Roman"/>
          <w:szCs w:val="21"/>
        </w:rPr>
        <w:t>4</w:t>
      </w:r>
      <w:r w:rsidRPr="00092654">
        <w:rPr>
          <w:rFonts w:ascii="Times New Roman" w:eastAsia="宋体" w:hAnsi="Times New Roman"/>
          <w:szCs w:val="21"/>
        </w:rPr>
        <w:t xml:space="preserve">] </w:t>
      </w:r>
      <w:r w:rsidR="00CE2B12" w:rsidRPr="00092654">
        <w:rPr>
          <w:rFonts w:ascii="Times New Roman" w:eastAsia="宋体" w:hAnsi="Times New Roman"/>
          <w:szCs w:val="21"/>
        </w:rPr>
        <w:t>WANG Z, CHEN G, RUAN Z</w:t>
      </w:r>
      <w:r w:rsidRPr="00092654">
        <w:rPr>
          <w:rFonts w:ascii="Times New Roman" w:eastAsia="宋体" w:hAnsi="Times New Roman"/>
          <w:szCs w:val="21"/>
        </w:rPr>
        <w:t>, et al. Silicon–lithium niobate hybrid intensity and coherent modulators using a periodic capacitively loaded traveling-wave electrode[J]. ACS Photonics, 2022, 9</w:t>
      </w:r>
      <w:r w:rsidR="00C9565A">
        <w:rPr>
          <w:rFonts w:ascii="Times New Roman" w:eastAsia="宋体" w:hAnsi="Times New Roman" w:hint="eastAsia"/>
          <w:szCs w:val="21"/>
        </w:rPr>
        <w:t>（</w:t>
      </w:r>
      <w:r w:rsidRPr="00092654">
        <w:rPr>
          <w:rFonts w:ascii="Times New Roman" w:eastAsia="宋体" w:hAnsi="Times New Roman"/>
          <w:szCs w:val="21"/>
        </w:rPr>
        <w:t>8</w:t>
      </w:r>
      <w:r w:rsidR="00C9565A">
        <w:rPr>
          <w:rFonts w:ascii="Times New Roman" w:eastAsia="宋体" w:hAnsi="Times New Roman" w:hint="eastAsia"/>
          <w:szCs w:val="21"/>
        </w:rPr>
        <w:t>）</w:t>
      </w:r>
      <w:r w:rsidRPr="00092654">
        <w:rPr>
          <w:rFonts w:ascii="Times New Roman" w:eastAsia="宋体" w:hAnsi="Times New Roman"/>
          <w:szCs w:val="21"/>
        </w:rPr>
        <w:t>: 2668-2675.</w:t>
      </w:r>
    </w:p>
    <w:p w14:paraId="1C30C21B" w14:textId="5AA9F175" w:rsidR="00092654" w:rsidRPr="00092654" w:rsidRDefault="00092654" w:rsidP="00092654">
      <w:pPr>
        <w:rPr>
          <w:rFonts w:ascii="Times New Roman" w:eastAsia="宋体" w:hAnsi="Times New Roman"/>
          <w:szCs w:val="21"/>
        </w:rPr>
      </w:pPr>
      <w:r w:rsidRPr="00092654">
        <w:rPr>
          <w:rFonts w:ascii="Times New Roman" w:eastAsia="宋体" w:hAnsi="Times New Roman"/>
          <w:szCs w:val="21"/>
        </w:rPr>
        <w:t>[</w:t>
      </w:r>
      <w:r w:rsidR="006F3FBC">
        <w:rPr>
          <w:rFonts w:ascii="Times New Roman" w:eastAsia="宋体" w:hAnsi="Times New Roman"/>
          <w:szCs w:val="21"/>
        </w:rPr>
        <w:t>5</w:t>
      </w:r>
      <w:r w:rsidRPr="00092654">
        <w:rPr>
          <w:rFonts w:ascii="Times New Roman" w:eastAsia="宋体" w:hAnsi="Times New Roman"/>
          <w:szCs w:val="21"/>
        </w:rPr>
        <w:t xml:space="preserve">] </w:t>
      </w:r>
      <w:r w:rsidR="00CE2B12" w:rsidRPr="00092654">
        <w:rPr>
          <w:rFonts w:ascii="Times New Roman" w:eastAsia="宋体" w:hAnsi="Times New Roman"/>
          <w:szCs w:val="21"/>
        </w:rPr>
        <w:t>KHONINA S N, KAZANSKIY N L, BUTT M</w:t>
      </w:r>
      <w:r w:rsidRPr="00092654">
        <w:rPr>
          <w:rFonts w:ascii="Times New Roman" w:eastAsia="宋体" w:hAnsi="Times New Roman"/>
          <w:szCs w:val="21"/>
        </w:rPr>
        <w:t xml:space="preserve"> A, et al. Optical multiplexing techniques and their marriage for on-chip and optical fiber communication: a review[J]. Opto-Electronic Advances, 2022, 5</w:t>
      </w:r>
      <w:r w:rsidR="00C9565A">
        <w:rPr>
          <w:rFonts w:ascii="Times New Roman" w:eastAsia="宋体" w:hAnsi="Times New Roman" w:hint="eastAsia"/>
          <w:szCs w:val="21"/>
        </w:rPr>
        <w:t>（</w:t>
      </w:r>
      <w:r w:rsidRPr="00092654">
        <w:rPr>
          <w:rFonts w:ascii="Times New Roman" w:eastAsia="宋体" w:hAnsi="Times New Roman"/>
          <w:szCs w:val="21"/>
        </w:rPr>
        <w:t>8</w:t>
      </w:r>
      <w:r w:rsidR="00C9565A">
        <w:rPr>
          <w:rFonts w:ascii="Times New Roman" w:eastAsia="宋体" w:hAnsi="Times New Roman" w:hint="eastAsia"/>
          <w:szCs w:val="21"/>
        </w:rPr>
        <w:t>）</w:t>
      </w:r>
      <w:r w:rsidRPr="00092654">
        <w:rPr>
          <w:rFonts w:ascii="Times New Roman" w:eastAsia="宋体" w:hAnsi="Times New Roman"/>
          <w:szCs w:val="21"/>
        </w:rPr>
        <w:t>: 210127-1</w:t>
      </w:r>
      <w:r w:rsidR="00CE2B12">
        <w:rPr>
          <w:rFonts w:ascii="Times New Roman" w:eastAsia="宋体" w:hAnsi="Times New Roman"/>
          <w:szCs w:val="21"/>
        </w:rPr>
        <w:t>~</w:t>
      </w:r>
      <w:r w:rsidRPr="00092654">
        <w:rPr>
          <w:rFonts w:ascii="Times New Roman" w:eastAsia="宋体" w:hAnsi="Times New Roman"/>
          <w:szCs w:val="21"/>
        </w:rPr>
        <w:t>210127-25.</w:t>
      </w:r>
    </w:p>
    <w:p w14:paraId="15935503" w14:textId="1E67AB4F" w:rsidR="00092654" w:rsidRPr="00092654" w:rsidRDefault="00092654" w:rsidP="00092654">
      <w:pPr>
        <w:rPr>
          <w:rFonts w:ascii="Times New Roman" w:eastAsia="宋体" w:hAnsi="Times New Roman"/>
          <w:szCs w:val="21"/>
        </w:rPr>
      </w:pPr>
      <w:r w:rsidRPr="00092654">
        <w:rPr>
          <w:rFonts w:ascii="Times New Roman" w:eastAsia="宋体" w:hAnsi="Times New Roman"/>
          <w:szCs w:val="21"/>
        </w:rPr>
        <w:t>[</w:t>
      </w:r>
      <w:r w:rsidR="006F3FBC">
        <w:rPr>
          <w:rFonts w:ascii="Times New Roman" w:eastAsia="宋体" w:hAnsi="Times New Roman"/>
          <w:szCs w:val="21"/>
        </w:rPr>
        <w:t>6</w:t>
      </w:r>
      <w:r w:rsidRPr="00092654">
        <w:rPr>
          <w:rFonts w:ascii="Times New Roman" w:eastAsia="宋体" w:hAnsi="Times New Roman"/>
          <w:szCs w:val="21"/>
        </w:rPr>
        <w:t xml:space="preserve">] </w:t>
      </w:r>
      <w:r w:rsidR="0034082F" w:rsidRPr="00092654">
        <w:rPr>
          <w:rFonts w:ascii="Times New Roman" w:eastAsia="宋体" w:hAnsi="Times New Roman"/>
          <w:szCs w:val="21"/>
        </w:rPr>
        <w:t>LIN Z, LIN Y, LI H</w:t>
      </w:r>
      <w:r w:rsidRPr="00092654">
        <w:rPr>
          <w:rFonts w:ascii="Times New Roman" w:eastAsia="宋体" w:hAnsi="Times New Roman"/>
          <w:szCs w:val="21"/>
        </w:rPr>
        <w:t>, et al. High-performance polarization management devices based on thin-film lithium niobate[J]. Light: Science &amp; Applications, 2022, 11</w:t>
      </w:r>
      <w:r w:rsidR="00D0611E">
        <w:rPr>
          <w:rFonts w:ascii="Times New Roman" w:eastAsia="宋体" w:hAnsi="Times New Roman" w:hint="eastAsia"/>
          <w:szCs w:val="21"/>
        </w:rPr>
        <w:t>（</w:t>
      </w:r>
      <w:r w:rsidRPr="00092654">
        <w:rPr>
          <w:rFonts w:ascii="Times New Roman" w:eastAsia="宋体" w:hAnsi="Times New Roman"/>
          <w:szCs w:val="21"/>
        </w:rPr>
        <w:t>1</w:t>
      </w:r>
      <w:r w:rsidR="00D0611E">
        <w:rPr>
          <w:rFonts w:ascii="Times New Roman" w:eastAsia="宋体" w:hAnsi="Times New Roman" w:hint="eastAsia"/>
          <w:szCs w:val="21"/>
        </w:rPr>
        <w:t>）</w:t>
      </w:r>
      <w:r w:rsidRPr="00092654">
        <w:rPr>
          <w:rFonts w:ascii="Times New Roman" w:eastAsia="宋体" w:hAnsi="Times New Roman"/>
          <w:szCs w:val="21"/>
        </w:rPr>
        <w:t>: 93</w:t>
      </w:r>
      <w:r w:rsidR="0034082F">
        <w:rPr>
          <w:rFonts w:ascii="Times New Roman" w:eastAsia="宋体" w:hAnsi="Times New Roman"/>
          <w:szCs w:val="21"/>
        </w:rPr>
        <w:t>-</w:t>
      </w:r>
      <w:r w:rsidR="00820BDE">
        <w:rPr>
          <w:rFonts w:ascii="Times New Roman" w:eastAsia="宋体" w:hAnsi="Times New Roman"/>
          <w:szCs w:val="21"/>
        </w:rPr>
        <w:t>102</w:t>
      </w:r>
      <w:commentRangeStart w:id="4"/>
      <w:commentRangeEnd w:id="4"/>
      <w:r w:rsidRPr="00092654">
        <w:rPr>
          <w:rFonts w:ascii="Times New Roman" w:eastAsia="宋体" w:hAnsi="Times New Roman"/>
          <w:szCs w:val="21"/>
        </w:rPr>
        <w:t>.</w:t>
      </w:r>
    </w:p>
    <w:p w14:paraId="50310757" w14:textId="2CAAA5E6" w:rsidR="00092654" w:rsidRPr="00092654" w:rsidRDefault="00092654" w:rsidP="00092654">
      <w:pPr>
        <w:rPr>
          <w:rFonts w:ascii="Times New Roman" w:eastAsia="宋体" w:hAnsi="Times New Roman"/>
          <w:szCs w:val="21"/>
        </w:rPr>
      </w:pPr>
      <w:r w:rsidRPr="00092654">
        <w:rPr>
          <w:rFonts w:ascii="Times New Roman" w:eastAsia="宋体" w:hAnsi="Times New Roman"/>
          <w:szCs w:val="21"/>
        </w:rPr>
        <w:t>[</w:t>
      </w:r>
      <w:r w:rsidR="006F3FBC">
        <w:rPr>
          <w:rFonts w:ascii="Times New Roman" w:eastAsia="宋体" w:hAnsi="Times New Roman"/>
          <w:szCs w:val="21"/>
        </w:rPr>
        <w:t>7</w:t>
      </w:r>
      <w:r w:rsidRPr="00092654">
        <w:rPr>
          <w:rFonts w:ascii="Times New Roman" w:eastAsia="宋体" w:hAnsi="Times New Roman"/>
          <w:szCs w:val="21"/>
        </w:rPr>
        <w:t xml:space="preserve">] </w:t>
      </w:r>
      <w:r w:rsidR="002B7765" w:rsidRPr="00092654">
        <w:rPr>
          <w:rFonts w:ascii="Times New Roman" w:eastAsia="宋体" w:hAnsi="Times New Roman"/>
          <w:szCs w:val="21"/>
        </w:rPr>
        <w:t xml:space="preserve">CAI L, PIAZZA </w:t>
      </w:r>
      <w:r w:rsidRPr="00092654">
        <w:rPr>
          <w:rFonts w:ascii="Times New Roman" w:eastAsia="宋体" w:hAnsi="Times New Roman"/>
          <w:szCs w:val="21"/>
        </w:rPr>
        <w:t>G. Low-loss chirped grating for vertical light coupling in lithium niobate on insulator[J]. Journal of Optics, 2019, 21</w:t>
      </w:r>
      <w:r w:rsidR="00AA332E">
        <w:rPr>
          <w:rFonts w:ascii="Times New Roman" w:eastAsia="宋体" w:hAnsi="Times New Roman" w:hint="eastAsia"/>
          <w:szCs w:val="21"/>
        </w:rPr>
        <w:t>（</w:t>
      </w:r>
      <w:r w:rsidRPr="00092654">
        <w:rPr>
          <w:rFonts w:ascii="Times New Roman" w:eastAsia="宋体" w:hAnsi="Times New Roman"/>
          <w:szCs w:val="21"/>
        </w:rPr>
        <w:t>6</w:t>
      </w:r>
      <w:r w:rsidR="00AA332E">
        <w:rPr>
          <w:rFonts w:ascii="Times New Roman" w:eastAsia="宋体" w:hAnsi="Times New Roman" w:hint="eastAsia"/>
          <w:szCs w:val="21"/>
        </w:rPr>
        <w:t>）</w:t>
      </w:r>
      <w:r w:rsidRPr="00092654">
        <w:rPr>
          <w:rFonts w:ascii="Times New Roman" w:eastAsia="宋体" w:hAnsi="Times New Roman"/>
          <w:szCs w:val="21"/>
        </w:rPr>
        <w:t>: 065801</w:t>
      </w:r>
      <w:r w:rsidR="0034082F">
        <w:rPr>
          <w:rFonts w:ascii="Times New Roman" w:eastAsia="宋体" w:hAnsi="Times New Roman"/>
          <w:szCs w:val="21"/>
        </w:rPr>
        <w:t>-1~065801-</w:t>
      </w:r>
      <w:r w:rsidR="00820BDE">
        <w:rPr>
          <w:rFonts w:ascii="Times New Roman" w:eastAsia="宋体" w:hAnsi="Times New Roman"/>
          <w:szCs w:val="21"/>
        </w:rPr>
        <w:t>6</w:t>
      </w:r>
      <w:commentRangeStart w:id="5"/>
      <w:commentRangeEnd w:id="5"/>
      <w:r w:rsidRPr="00092654">
        <w:rPr>
          <w:rFonts w:ascii="Times New Roman" w:eastAsia="宋体" w:hAnsi="Times New Roman"/>
          <w:szCs w:val="21"/>
        </w:rPr>
        <w:t>.</w:t>
      </w:r>
    </w:p>
    <w:p w14:paraId="03F377BD" w14:textId="5FA062EE" w:rsidR="00092654" w:rsidRPr="00832122" w:rsidRDefault="00092654" w:rsidP="00092654">
      <w:pPr>
        <w:rPr>
          <w:rFonts w:ascii="Times New Roman" w:eastAsia="宋体" w:hAnsi="Times New Roman"/>
          <w:szCs w:val="21"/>
        </w:rPr>
      </w:pPr>
      <w:r w:rsidRPr="00092654">
        <w:rPr>
          <w:rFonts w:ascii="Times New Roman" w:eastAsia="宋体" w:hAnsi="Times New Roman"/>
          <w:szCs w:val="21"/>
        </w:rPr>
        <w:t>[</w:t>
      </w:r>
      <w:r w:rsidR="006F3FBC">
        <w:rPr>
          <w:rFonts w:ascii="Times New Roman" w:eastAsia="宋体" w:hAnsi="Times New Roman"/>
          <w:szCs w:val="21"/>
        </w:rPr>
        <w:t>8</w:t>
      </w:r>
      <w:r w:rsidRPr="00092654">
        <w:rPr>
          <w:rFonts w:ascii="Times New Roman" w:eastAsia="宋体" w:hAnsi="Times New Roman"/>
          <w:szCs w:val="21"/>
        </w:rPr>
        <w:t xml:space="preserve">] </w:t>
      </w:r>
      <w:r w:rsidR="002B7765" w:rsidRPr="00092654">
        <w:rPr>
          <w:rFonts w:ascii="Times New Roman" w:eastAsia="宋体" w:hAnsi="Times New Roman"/>
          <w:szCs w:val="21"/>
        </w:rPr>
        <w:t>KANG S</w:t>
      </w:r>
      <w:r w:rsidR="002B7765" w:rsidRPr="00832122">
        <w:rPr>
          <w:rFonts w:ascii="Times New Roman" w:eastAsia="宋体" w:hAnsi="Times New Roman"/>
          <w:szCs w:val="21"/>
        </w:rPr>
        <w:t>, ZHANG R, HAO Z</w:t>
      </w:r>
      <w:r w:rsidRPr="00832122">
        <w:rPr>
          <w:rFonts w:ascii="Times New Roman" w:eastAsia="宋体" w:hAnsi="Times New Roman"/>
          <w:szCs w:val="21"/>
        </w:rPr>
        <w:t>, et al. High-efficiency chirped grating couplers on lithium niobate on insulator[J]. Optics Letters, 2020, 45</w:t>
      </w:r>
      <w:r w:rsidR="00FA17D5">
        <w:rPr>
          <w:rFonts w:ascii="Times New Roman" w:eastAsia="宋体" w:hAnsi="Times New Roman" w:hint="eastAsia"/>
          <w:szCs w:val="21"/>
        </w:rPr>
        <w:t>（</w:t>
      </w:r>
      <w:r w:rsidRPr="00832122">
        <w:rPr>
          <w:rFonts w:ascii="Times New Roman" w:eastAsia="宋体" w:hAnsi="Times New Roman"/>
          <w:szCs w:val="21"/>
        </w:rPr>
        <w:t>24</w:t>
      </w:r>
      <w:r w:rsidR="00FA17D5">
        <w:rPr>
          <w:rFonts w:ascii="Times New Roman" w:eastAsia="宋体" w:hAnsi="Times New Roman" w:hint="eastAsia"/>
          <w:szCs w:val="21"/>
        </w:rPr>
        <w:t>）</w:t>
      </w:r>
      <w:r w:rsidRPr="00832122">
        <w:rPr>
          <w:rFonts w:ascii="Times New Roman" w:eastAsia="宋体" w:hAnsi="Times New Roman"/>
          <w:szCs w:val="21"/>
        </w:rPr>
        <w:t>: 6651-6654.</w:t>
      </w:r>
    </w:p>
    <w:p w14:paraId="2E454D0D" w14:textId="4E93B3BC" w:rsidR="00092654" w:rsidRPr="00832122" w:rsidRDefault="00092654" w:rsidP="00092654">
      <w:pPr>
        <w:rPr>
          <w:rFonts w:ascii="Times New Roman" w:eastAsia="宋体" w:hAnsi="Times New Roman"/>
          <w:szCs w:val="21"/>
        </w:rPr>
      </w:pPr>
      <w:r w:rsidRPr="00832122">
        <w:rPr>
          <w:rFonts w:ascii="Times New Roman" w:eastAsia="宋体" w:hAnsi="Times New Roman"/>
          <w:szCs w:val="21"/>
        </w:rPr>
        <w:t>[</w:t>
      </w:r>
      <w:r w:rsidR="006F3FBC">
        <w:rPr>
          <w:rFonts w:ascii="Times New Roman" w:eastAsia="宋体" w:hAnsi="Times New Roman"/>
          <w:szCs w:val="21"/>
        </w:rPr>
        <w:t>9</w:t>
      </w:r>
      <w:r w:rsidRPr="00832122">
        <w:rPr>
          <w:rFonts w:ascii="Times New Roman" w:eastAsia="宋体" w:hAnsi="Times New Roman"/>
          <w:szCs w:val="21"/>
        </w:rPr>
        <w:t xml:space="preserve">] </w:t>
      </w:r>
      <w:r w:rsidR="002B7765" w:rsidRPr="00832122">
        <w:rPr>
          <w:rFonts w:ascii="Times New Roman" w:eastAsia="宋体" w:hAnsi="Times New Roman"/>
          <w:szCs w:val="21"/>
        </w:rPr>
        <w:t>JIAN J, XU P, CHEN H</w:t>
      </w:r>
      <w:r w:rsidRPr="00832122">
        <w:rPr>
          <w:rFonts w:ascii="Times New Roman" w:eastAsia="宋体" w:hAnsi="Times New Roman"/>
          <w:szCs w:val="21"/>
        </w:rPr>
        <w:t>, et al. High-efficiency hybrid amorphous silicon grating couplers for sub-micron-sized lithium niobate waveguides[J]. Optics express, 2018, 26</w:t>
      </w:r>
      <w:r w:rsidR="00FA17D5">
        <w:rPr>
          <w:rFonts w:ascii="Times New Roman" w:eastAsia="宋体" w:hAnsi="Times New Roman" w:hint="eastAsia"/>
          <w:szCs w:val="21"/>
        </w:rPr>
        <w:t>（</w:t>
      </w:r>
      <w:r w:rsidRPr="00832122">
        <w:rPr>
          <w:rFonts w:ascii="Times New Roman" w:eastAsia="宋体" w:hAnsi="Times New Roman"/>
          <w:szCs w:val="21"/>
        </w:rPr>
        <w:t>23</w:t>
      </w:r>
      <w:r w:rsidR="00FA17D5">
        <w:rPr>
          <w:rFonts w:ascii="Times New Roman" w:eastAsia="宋体" w:hAnsi="Times New Roman" w:hint="eastAsia"/>
          <w:szCs w:val="21"/>
        </w:rPr>
        <w:t>）</w:t>
      </w:r>
      <w:r w:rsidRPr="00832122">
        <w:rPr>
          <w:rFonts w:ascii="Times New Roman" w:eastAsia="宋体" w:hAnsi="Times New Roman"/>
          <w:szCs w:val="21"/>
        </w:rPr>
        <w:t>: 29651-29658.</w:t>
      </w:r>
    </w:p>
    <w:p w14:paraId="33A9B8D3" w14:textId="59243316" w:rsidR="00092654" w:rsidRPr="00832122" w:rsidRDefault="00092654" w:rsidP="00092654">
      <w:pPr>
        <w:rPr>
          <w:rFonts w:ascii="Times New Roman" w:eastAsia="宋体" w:hAnsi="Times New Roman"/>
          <w:szCs w:val="21"/>
        </w:rPr>
      </w:pPr>
      <w:r w:rsidRPr="00832122">
        <w:rPr>
          <w:rFonts w:ascii="Times New Roman" w:eastAsia="宋体" w:hAnsi="Times New Roman"/>
          <w:szCs w:val="21"/>
        </w:rPr>
        <w:t>[</w:t>
      </w:r>
      <w:r w:rsidR="006F3FBC">
        <w:rPr>
          <w:rFonts w:ascii="Times New Roman" w:eastAsia="宋体" w:hAnsi="Times New Roman"/>
          <w:szCs w:val="21"/>
        </w:rPr>
        <w:t>10</w:t>
      </w:r>
      <w:r w:rsidRPr="00832122">
        <w:rPr>
          <w:rFonts w:ascii="Times New Roman" w:eastAsia="宋体" w:hAnsi="Times New Roman"/>
          <w:szCs w:val="21"/>
        </w:rPr>
        <w:t xml:space="preserve">] </w:t>
      </w:r>
      <w:r w:rsidR="002B7765" w:rsidRPr="00832122">
        <w:rPr>
          <w:rFonts w:ascii="Times New Roman" w:eastAsia="宋体" w:hAnsi="Times New Roman"/>
          <w:szCs w:val="21"/>
        </w:rPr>
        <w:t xml:space="preserve">CHEN B, RUAN Z, CHEN </w:t>
      </w:r>
      <w:r w:rsidRPr="00832122">
        <w:rPr>
          <w:rFonts w:ascii="Times New Roman" w:eastAsia="宋体" w:hAnsi="Times New Roman"/>
          <w:szCs w:val="21"/>
        </w:rPr>
        <w:t>K, et al. One-dimensional grating coupler on lithium-niobate-on-insulator for high-efficiency and polarization-independent coupling[J]. Optics Letters, 2023, 48</w:t>
      </w:r>
      <w:r w:rsidR="00FA17D5">
        <w:rPr>
          <w:rFonts w:ascii="Times New Roman" w:eastAsia="宋体" w:hAnsi="Times New Roman" w:hint="eastAsia"/>
          <w:szCs w:val="21"/>
        </w:rPr>
        <w:t>（</w:t>
      </w:r>
      <w:r w:rsidRPr="00832122">
        <w:rPr>
          <w:rFonts w:ascii="Times New Roman" w:eastAsia="宋体" w:hAnsi="Times New Roman"/>
          <w:szCs w:val="21"/>
        </w:rPr>
        <w:t>6</w:t>
      </w:r>
      <w:r w:rsidR="00FA17D5">
        <w:rPr>
          <w:rFonts w:ascii="Times New Roman" w:eastAsia="宋体" w:hAnsi="Times New Roman" w:hint="eastAsia"/>
          <w:szCs w:val="21"/>
        </w:rPr>
        <w:t>）</w:t>
      </w:r>
      <w:r w:rsidRPr="00832122">
        <w:rPr>
          <w:rFonts w:ascii="Times New Roman" w:eastAsia="宋体" w:hAnsi="Times New Roman"/>
          <w:szCs w:val="21"/>
        </w:rPr>
        <w:t>: 1434-1437.</w:t>
      </w:r>
    </w:p>
    <w:p w14:paraId="11244CF9" w14:textId="19DD5614" w:rsidR="00092654" w:rsidRPr="00832122" w:rsidRDefault="00092654" w:rsidP="00092654">
      <w:pPr>
        <w:rPr>
          <w:rFonts w:ascii="Times New Roman" w:eastAsia="宋体" w:hAnsi="Times New Roman"/>
          <w:szCs w:val="21"/>
        </w:rPr>
      </w:pPr>
      <w:r w:rsidRPr="00832122">
        <w:rPr>
          <w:rFonts w:ascii="Times New Roman" w:eastAsia="宋体" w:hAnsi="Times New Roman"/>
          <w:szCs w:val="21"/>
        </w:rPr>
        <w:t>[</w:t>
      </w:r>
      <w:r w:rsidR="006F3FBC">
        <w:rPr>
          <w:rFonts w:ascii="Times New Roman" w:eastAsia="宋体" w:hAnsi="Times New Roman"/>
          <w:szCs w:val="21"/>
        </w:rPr>
        <w:t>11</w:t>
      </w:r>
      <w:r w:rsidRPr="00832122">
        <w:rPr>
          <w:rFonts w:ascii="Times New Roman" w:eastAsia="宋体" w:hAnsi="Times New Roman"/>
          <w:szCs w:val="21"/>
        </w:rPr>
        <w:t xml:space="preserve">] </w:t>
      </w:r>
      <w:r w:rsidR="002B7765" w:rsidRPr="00832122">
        <w:rPr>
          <w:rFonts w:ascii="Times New Roman" w:eastAsia="宋体" w:hAnsi="Times New Roman"/>
          <w:szCs w:val="21"/>
        </w:rPr>
        <w:t>MA X, ZHUANG C, ZENG R</w:t>
      </w:r>
      <w:r w:rsidRPr="00832122">
        <w:rPr>
          <w:rFonts w:ascii="Times New Roman" w:eastAsia="宋体" w:hAnsi="Times New Roman"/>
          <w:szCs w:val="21"/>
        </w:rPr>
        <w:t>, et al. Polarization-independent one-dimensional grating coupler design on hybrid silicon/LNOI platform[J]. Optics Express, 2020, 28</w:t>
      </w:r>
      <w:r w:rsidR="00FA17D5">
        <w:rPr>
          <w:rFonts w:ascii="Times New Roman" w:eastAsia="宋体" w:hAnsi="Times New Roman" w:hint="eastAsia"/>
          <w:szCs w:val="21"/>
        </w:rPr>
        <w:t>（</w:t>
      </w:r>
      <w:r w:rsidRPr="00832122">
        <w:rPr>
          <w:rFonts w:ascii="Times New Roman" w:eastAsia="宋体" w:hAnsi="Times New Roman"/>
          <w:szCs w:val="21"/>
        </w:rPr>
        <w:t>11</w:t>
      </w:r>
      <w:r w:rsidR="00FA17D5">
        <w:rPr>
          <w:rFonts w:ascii="Times New Roman" w:eastAsia="宋体" w:hAnsi="Times New Roman" w:hint="eastAsia"/>
          <w:szCs w:val="21"/>
        </w:rPr>
        <w:t>）</w:t>
      </w:r>
      <w:r w:rsidRPr="00832122">
        <w:rPr>
          <w:rFonts w:ascii="Times New Roman" w:eastAsia="宋体" w:hAnsi="Times New Roman"/>
          <w:szCs w:val="21"/>
        </w:rPr>
        <w:t>: 17113-17121.</w:t>
      </w:r>
    </w:p>
    <w:p w14:paraId="016A72B9" w14:textId="2889386D" w:rsidR="001060FA" w:rsidRPr="00832122" w:rsidRDefault="001060FA" w:rsidP="00092654">
      <w:pPr>
        <w:rPr>
          <w:rFonts w:ascii="Times New Roman" w:eastAsia="宋体" w:hAnsi="Times New Roman"/>
          <w:szCs w:val="21"/>
        </w:rPr>
      </w:pPr>
      <w:r w:rsidRPr="00832122">
        <w:rPr>
          <w:rFonts w:ascii="Times New Roman" w:eastAsia="宋体" w:hAnsi="Times New Roman" w:hint="eastAsia"/>
          <w:szCs w:val="21"/>
        </w:rPr>
        <w:t>[</w:t>
      </w:r>
      <w:r w:rsidR="006F3FBC">
        <w:rPr>
          <w:rFonts w:ascii="Times New Roman" w:eastAsia="宋体" w:hAnsi="Times New Roman"/>
          <w:szCs w:val="21"/>
        </w:rPr>
        <w:t>12</w:t>
      </w:r>
      <w:r w:rsidRPr="00832122">
        <w:rPr>
          <w:rFonts w:ascii="Times New Roman" w:eastAsia="宋体" w:hAnsi="Times New Roman"/>
          <w:szCs w:val="21"/>
        </w:rPr>
        <w:t xml:space="preserve">] </w:t>
      </w:r>
      <w:r w:rsidR="002B7765" w:rsidRPr="00832122">
        <w:rPr>
          <w:rFonts w:ascii="Times New Roman" w:eastAsia="宋体" w:hAnsi="Times New Roman"/>
          <w:szCs w:val="21"/>
        </w:rPr>
        <w:t>WANG X, YU H, HUANG Q</w:t>
      </w:r>
      <w:r w:rsidRPr="00832122">
        <w:rPr>
          <w:rFonts w:ascii="Times New Roman" w:eastAsia="宋体" w:hAnsi="Times New Roman"/>
          <w:szCs w:val="21"/>
        </w:rPr>
        <w:t>, et al. Polarization-independent fiber-chip grating couplers optimized by the adaptive genetic algorithm[J]. Optics Letters, 2021, 46</w:t>
      </w:r>
      <w:r w:rsidR="00FA17D5">
        <w:rPr>
          <w:rFonts w:ascii="Times New Roman" w:eastAsia="宋体" w:hAnsi="Times New Roman" w:hint="eastAsia"/>
          <w:szCs w:val="21"/>
        </w:rPr>
        <w:t>（</w:t>
      </w:r>
      <w:r w:rsidRPr="00832122">
        <w:rPr>
          <w:rFonts w:ascii="Times New Roman" w:eastAsia="宋体" w:hAnsi="Times New Roman"/>
          <w:szCs w:val="21"/>
        </w:rPr>
        <w:t>2</w:t>
      </w:r>
      <w:r w:rsidR="00FA17D5">
        <w:rPr>
          <w:rFonts w:ascii="Times New Roman" w:eastAsia="宋体" w:hAnsi="Times New Roman" w:hint="eastAsia"/>
          <w:szCs w:val="21"/>
        </w:rPr>
        <w:t>）</w:t>
      </w:r>
      <w:r w:rsidRPr="00832122">
        <w:rPr>
          <w:rFonts w:ascii="Times New Roman" w:eastAsia="宋体" w:hAnsi="Times New Roman"/>
          <w:szCs w:val="21"/>
        </w:rPr>
        <w:t>: 314-317.</w:t>
      </w:r>
    </w:p>
    <w:p w14:paraId="38A9A986" w14:textId="3106650C" w:rsidR="00092654" w:rsidRPr="00832122" w:rsidRDefault="00092654" w:rsidP="00092654">
      <w:pPr>
        <w:rPr>
          <w:rFonts w:ascii="Times New Roman" w:eastAsia="宋体" w:hAnsi="Times New Roman"/>
          <w:szCs w:val="21"/>
        </w:rPr>
      </w:pPr>
      <w:r w:rsidRPr="00832122">
        <w:rPr>
          <w:rFonts w:ascii="Times New Roman" w:eastAsia="宋体" w:hAnsi="Times New Roman"/>
          <w:szCs w:val="21"/>
        </w:rPr>
        <w:t>[</w:t>
      </w:r>
      <w:r w:rsidR="006F3FBC">
        <w:rPr>
          <w:rFonts w:ascii="Times New Roman" w:eastAsia="宋体" w:hAnsi="Times New Roman"/>
          <w:szCs w:val="21"/>
        </w:rPr>
        <w:t>13</w:t>
      </w:r>
      <w:r w:rsidRPr="00832122">
        <w:rPr>
          <w:rFonts w:ascii="Times New Roman" w:eastAsia="宋体" w:hAnsi="Times New Roman"/>
          <w:szCs w:val="21"/>
        </w:rPr>
        <w:t xml:space="preserve">] </w:t>
      </w:r>
      <w:r w:rsidR="002B7765" w:rsidRPr="00832122">
        <w:rPr>
          <w:rFonts w:ascii="Times New Roman" w:eastAsia="宋体" w:hAnsi="Times New Roman"/>
          <w:szCs w:val="21"/>
        </w:rPr>
        <w:t>SU L, TRIVEDI R, SAPRA N V</w:t>
      </w:r>
      <w:r w:rsidRPr="00832122">
        <w:rPr>
          <w:rFonts w:ascii="Times New Roman" w:eastAsia="宋体" w:hAnsi="Times New Roman"/>
          <w:szCs w:val="21"/>
        </w:rPr>
        <w:t>, et al. Fully-automated optimization of grating couplers[J]. Optics express, 2018, 26</w:t>
      </w:r>
      <w:r w:rsidR="00FA17D5">
        <w:rPr>
          <w:rFonts w:ascii="Times New Roman" w:eastAsia="宋体" w:hAnsi="Times New Roman" w:hint="eastAsia"/>
          <w:szCs w:val="21"/>
        </w:rPr>
        <w:t>（</w:t>
      </w:r>
      <w:r w:rsidRPr="00832122">
        <w:rPr>
          <w:rFonts w:ascii="Times New Roman" w:eastAsia="宋体" w:hAnsi="Times New Roman"/>
          <w:szCs w:val="21"/>
        </w:rPr>
        <w:t>4</w:t>
      </w:r>
      <w:r w:rsidR="00FA17D5">
        <w:rPr>
          <w:rFonts w:ascii="Times New Roman" w:eastAsia="宋体" w:hAnsi="Times New Roman" w:hint="eastAsia"/>
          <w:szCs w:val="21"/>
        </w:rPr>
        <w:t>）</w:t>
      </w:r>
      <w:r w:rsidRPr="00832122">
        <w:rPr>
          <w:rFonts w:ascii="Times New Roman" w:eastAsia="宋体" w:hAnsi="Times New Roman"/>
          <w:szCs w:val="21"/>
        </w:rPr>
        <w:t>: 4023-4034.</w:t>
      </w:r>
    </w:p>
    <w:p w14:paraId="5FD954F1" w14:textId="29A49F1D" w:rsidR="00092654" w:rsidRPr="00832122" w:rsidRDefault="00092654" w:rsidP="00092654">
      <w:pPr>
        <w:rPr>
          <w:rFonts w:ascii="Times New Roman" w:eastAsia="宋体" w:hAnsi="Times New Roman"/>
          <w:szCs w:val="21"/>
        </w:rPr>
      </w:pPr>
      <w:r w:rsidRPr="00832122">
        <w:rPr>
          <w:rFonts w:ascii="Times New Roman" w:eastAsia="宋体" w:hAnsi="Times New Roman"/>
          <w:szCs w:val="21"/>
        </w:rPr>
        <w:t>[</w:t>
      </w:r>
      <w:r w:rsidR="006F3FBC">
        <w:rPr>
          <w:rFonts w:ascii="Times New Roman" w:eastAsia="宋体" w:hAnsi="Times New Roman"/>
          <w:szCs w:val="21"/>
        </w:rPr>
        <w:t>14</w:t>
      </w:r>
      <w:r w:rsidRPr="00832122">
        <w:rPr>
          <w:rFonts w:ascii="Times New Roman" w:eastAsia="宋体" w:hAnsi="Times New Roman"/>
          <w:szCs w:val="21"/>
        </w:rPr>
        <w:t xml:space="preserve">] </w:t>
      </w:r>
      <w:r w:rsidR="002B7765" w:rsidRPr="00832122">
        <w:rPr>
          <w:rFonts w:ascii="Times New Roman" w:eastAsia="宋体" w:hAnsi="Times New Roman"/>
          <w:szCs w:val="21"/>
        </w:rPr>
        <w:t>KANG S, GAO F, YU X</w:t>
      </w:r>
      <w:r w:rsidRPr="00832122">
        <w:rPr>
          <w:rFonts w:ascii="Times New Roman" w:eastAsia="宋体" w:hAnsi="Times New Roman"/>
          <w:szCs w:val="21"/>
        </w:rPr>
        <w:t>, et al. Lithium niobate thin film grating couplers optimized by particle swarm optimization and a neural network[J]. JOSA B, 2023, 40</w:t>
      </w:r>
      <w:r w:rsidR="00FA17D5">
        <w:rPr>
          <w:rFonts w:ascii="Times New Roman" w:eastAsia="宋体" w:hAnsi="Times New Roman" w:hint="eastAsia"/>
          <w:szCs w:val="21"/>
        </w:rPr>
        <w:t>（</w:t>
      </w:r>
      <w:r w:rsidRPr="00832122">
        <w:rPr>
          <w:rFonts w:ascii="Times New Roman" w:eastAsia="宋体" w:hAnsi="Times New Roman"/>
          <w:szCs w:val="21"/>
        </w:rPr>
        <w:t>5</w:t>
      </w:r>
      <w:r w:rsidR="00FA17D5">
        <w:rPr>
          <w:rFonts w:ascii="Times New Roman" w:eastAsia="宋体" w:hAnsi="Times New Roman" w:hint="eastAsia"/>
          <w:szCs w:val="21"/>
        </w:rPr>
        <w:t>）</w:t>
      </w:r>
      <w:r w:rsidRPr="00832122">
        <w:rPr>
          <w:rFonts w:ascii="Times New Roman" w:eastAsia="宋体" w:hAnsi="Times New Roman"/>
          <w:szCs w:val="21"/>
        </w:rPr>
        <w:t>: D21-D25.</w:t>
      </w:r>
    </w:p>
    <w:p w14:paraId="2F9C8488" w14:textId="555F8F9D" w:rsidR="00092654" w:rsidRPr="00832122" w:rsidRDefault="00092654" w:rsidP="00092654">
      <w:pPr>
        <w:rPr>
          <w:rFonts w:ascii="Times New Roman" w:eastAsia="宋体" w:hAnsi="Times New Roman"/>
          <w:szCs w:val="21"/>
        </w:rPr>
      </w:pPr>
      <w:r w:rsidRPr="00832122">
        <w:rPr>
          <w:rFonts w:ascii="Times New Roman" w:eastAsia="宋体" w:hAnsi="Times New Roman"/>
          <w:szCs w:val="21"/>
        </w:rPr>
        <w:lastRenderedPageBreak/>
        <w:t>[</w:t>
      </w:r>
      <w:r w:rsidR="006F3FBC">
        <w:rPr>
          <w:rFonts w:ascii="Times New Roman" w:eastAsia="宋体" w:hAnsi="Times New Roman"/>
          <w:szCs w:val="21"/>
        </w:rPr>
        <w:t>15</w:t>
      </w:r>
      <w:r w:rsidRPr="00832122">
        <w:rPr>
          <w:rFonts w:ascii="Times New Roman" w:eastAsia="宋体" w:hAnsi="Times New Roman"/>
          <w:szCs w:val="21"/>
        </w:rPr>
        <w:t xml:space="preserve">] </w:t>
      </w:r>
      <w:r w:rsidR="002B7765" w:rsidRPr="00832122">
        <w:rPr>
          <w:rFonts w:ascii="Times New Roman" w:eastAsia="宋体" w:hAnsi="Times New Roman"/>
          <w:szCs w:val="21"/>
        </w:rPr>
        <w:t>FU P H, TU Y C, HUANG D W</w:t>
      </w:r>
      <w:r w:rsidRPr="00832122">
        <w:rPr>
          <w:rFonts w:ascii="Times New Roman" w:eastAsia="宋体" w:hAnsi="Times New Roman"/>
          <w:szCs w:val="21"/>
        </w:rPr>
        <w:t>. Broadband optical waveguide couplers with arbitrary coupling ratios designed using a genetic algorithm[J]. Optics express, 2016, 24</w:t>
      </w:r>
      <w:r w:rsidR="00FA17D5">
        <w:rPr>
          <w:rFonts w:ascii="Times New Roman" w:eastAsia="宋体" w:hAnsi="Times New Roman" w:hint="eastAsia"/>
          <w:szCs w:val="21"/>
        </w:rPr>
        <w:t>（</w:t>
      </w:r>
      <w:r w:rsidRPr="00832122">
        <w:rPr>
          <w:rFonts w:ascii="Times New Roman" w:eastAsia="宋体" w:hAnsi="Times New Roman"/>
          <w:szCs w:val="21"/>
        </w:rPr>
        <w:t>26</w:t>
      </w:r>
      <w:r w:rsidR="00FA17D5">
        <w:rPr>
          <w:rFonts w:ascii="Times New Roman" w:eastAsia="宋体" w:hAnsi="Times New Roman" w:hint="eastAsia"/>
          <w:szCs w:val="21"/>
        </w:rPr>
        <w:t>）</w:t>
      </w:r>
      <w:r w:rsidRPr="00832122">
        <w:rPr>
          <w:rFonts w:ascii="Times New Roman" w:eastAsia="宋体" w:hAnsi="Times New Roman"/>
          <w:szCs w:val="21"/>
        </w:rPr>
        <w:t>: 30547-30561.</w:t>
      </w:r>
    </w:p>
    <w:p w14:paraId="22952D39" w14:textId="24845B6F" w:rsidR="00092654" w:rsidRPr="00832122" w:rsidRDefault="00092654" w:rsidP="00092654">
      <w:pPr>
        <w:rPr>
          <w:rFonts w:ascii="Times New Roman" w:eastAsia="宋体" w:hAnsi="Times New Roman"/>
          <w:szCs w:val="21"/>
        </w:rPr>
      </w:pPr>
      <w:r w:rsidRPr="00832122">
        <w:rPr>
          <w:rFonts w:ascii="Times New Roman" w:eastAsia="宋体" w:hAnsi="Times New Roman"/>
          <w:szCs w:val="21"/>
        </w:rPr>
        <w:t>[</w:t>
      </w:r>
      <w:r w:rsidR="006F3FBC">
        <w:rPr>
          <w:rFonts w:ascii="Times New Roman" w:eastAsia="宋体" w:hAnsi="Times New Roman"/>
          <w:szCs w:val="21"/>
        </w:rPr>
        <w:t>16</w:t>
      </w:r>
      <w:r w:rsidRPr="00832122">
        <w:rPr>
          <w:rFonts w:ascii="Times New Roman" w:eastAsia="宋体" w:hAnsi="Times New Roman"/>
          <w:szCs w:val="21"/>
        </w:rPr>
        <w:t xml:space="preserve">] </w:t>
      </w:r>
      <w:r w:rsidR="002B7765" w:rsidRPr="00832122">
        <w:rPr>
          <w:rFonts w:ascii="Times New Roman" w:eastAsia="宋体" w:hAnsi="Times New Roman"/>
          <w:szCs w:val="21"/>
        </w:rPr>
        <w:t>LENG L, JIN M, LIN Z</w:t>
      </w:r>
      <w:r w:rsidRPr="00832122">
        <w:rPr>
          <w:rFonts w:ascii="Times New Roman" w:eastAsia="宋体" w:hAnsi="Times New Roman"/>
          <w:szCs w:val="21"/>
        </w:rPr>
        <w:t>, et al. Ultra-broadband, fabrication tolerant optical coupler for arbitrary splitting ratio using particle swarm optimization algorithm[J]. IEEE Photonics Journal, 2020, 12</w:t>
      </w:r>
      <w:r w:rsidR="00FA17D5">
        <w:rPr>
          <w:rFonts w:ascii="Times New Roman" w:eastAsia="宋体" w:hAnsi="Times New Roman" w:hint="eastAsia"/>
          <w:szCs w:val="21"/>
        </w:rPr>
        <w:t>（</w:t>
      </w:r>
      <w:r w:rsidRPr="00832122">
        <w:rPr>
          <w:rFonts w:ascii="Times New Roman" w:eastAsia="宋体" w:hAnsi="Times New Roman"/>
          <w:szCs w:val="21"/>
        </w:rPr>
        <w:t>5</w:t>
      </w:r>
      <w:r w:rsidR="00FA17D5">
        <w:rPr>
          <w:rFonts w:ascii="Times New Roman" w:eastAsia="宋体" w:hAnsi="Times New Roman" w:hint="eastAsia"/>
          <w:szCs w:val="21"/>
        </w:rPr>
        <w:t>）</w:t>
      </w:r>
      <w:r w:rsidRPr="00832122">
        <w:rPr>
          <w:rFonts w:ascii="Times New Roman" w:eastAsia="宋体" w:hAnsi="Times New Roman"/>
          <w:szCs w:val="21"/>
        </w:rPr>
        <w:t>: 1-12.</w:t>
      </w:r>
    </w:p>
    <w:p w14:paraId="2FF6A44D" w14:textId="2F03F08E" w:rsidR="00EC75C0" w:rsidRDefault="00EC75C0" w:rsidP="00EC75C0">
      <w:pPr>
        <w:rPr>
          <w:rFonts w:ascii="Times New Roman" w:eastAsia="宋体" w:hAnsi="Times New Roman"/>
          <w:szCs w:val="21"/>
        </w:rPr>
      </w:pPr>
      <w:r w:rsidRPr="006B3398">
        <w:rPr>
          <w:rFonts w:ascii="Times New Roman" w:eastAsia="宋体" w:hAnsi="Times New Roman"/>
          <w:szCs w:val="21"/>
        </w:rPr>
        <w:t>[</w:t>
      </w:r>
      <w:r w:rsidR="006F3FBC">
        <w:rPr>
          <w:rFonts w:ascii="Times New Roman" w:eastAsia="宋体" w:hAnsi="Times New Roman"/>
          <w:szCs w:val="21"/>
        </w:rPr>
        <w:t>1</w:t>
      </w:r>
      <w:r w:rsidR="009645FD">
        <w:rPr>
          <w:rFonts w:ascii="Times New Roman" w:eastAsia="宋体" w:hAnsi="Times New Roman"/>
          <w:szCs w:val="21"/>
        </w:rPr>
        <w:t>7</w:t>
      </w:r>
      <w:r w:rsidRPr="006B3398">
        <w:rPr>
          <w:rFonts w:ascii="Times New Roman" w:eastAsia="宋体" w:hAnsi="Times New Roman"/>
          <w:szCs w:val="21"/>
        </w:rPr>
        <w:t>]</w:t>
      </w:r>
      <w:r w:rsidRPr="00832122">
        <w:rPr>
          <w:rFonts w:ascii="宋体" w:eastAsia="宋体" w:hAnsi="宋体" w:cs="Segoe UI"/>
          <w:szCs w:val="21"/>
        </w:rPr>
        <w:t>胥小波</w:t>
      </w:r>
      <w:r w:rsidR="00E058B7">
        <w:rPr>
          <w:rFonts w:ascii="宋体" w:eastAsia="宋体" w:hAnsi="宋体" w:cs="Segoe UI" w:hint="eastAsia"/>
          <w:szCs w:val="21"/>
        </w:rPr>
        <w:t>，</w:t>
      </w:r>
      <w:r w:rsidRPr="00832122">
        <w:rPr>
          <w:rFonts w:ascii="宋体" w:eastAsia="宋体" w:hAnsi="宋体" w:cs="Segoe UI"/>
          <w:szCs w:val="21"/>
        </w:rPr>
        <w:t>郑康锋</w:t>
      </w:r>
      <w:r w:rsidR="00E058B7">
        <w:rPr>
          <w:rFonts w:ascii="宋体" w:eastAsia="宋体" w:hAnsi="宋体" w:cs="Segoe UI" w:hint="eastAsia"/>
          <w:szCs w:val="21"/>
        </w:rPr>
        <w:t>，</w:t>
      </w:r>
      <w:r w:rsidRPr="00832122">
        <w:rPr>
          <w:rFonts w:ascii="宋体" w:eastAsia="宋体" w:hAnsi="宋体" w:cs="Segoe UI"/>
          <w:szCs w:val="21"/>
        </w:rPr>
        <w:t>李丹</w:t>
      </w:r>
      <w:r w:rsidR="00E058B7">
        <w:rPr>
          <w:rFonts w:ascii="宋体" w:eastAsia="宋体" w:hAnsi="宋体" w:cs="Segoe UI" w:hint="eastAsia"/>
          <w:szCs w:val="21"/>
        </w:rPr>
        <w:t>，</w:t>
      </w:r>
      <w:r w:rsidRPr="00832122">
        <w:rPr>
          <w:rFonts w:ascii="宋体" w:eastAsia="宋体" w:hAnsi="宋体" w:cs="Segoe UI"/>
          <w:szCs w:val="21"/>
        </w:rPr>
        <w:t>等.</w:t>
      </w:r>
      <w:r w:rsidR="00E058B7">
        <w:rPr>
          <w:rFonts w:ascii="宋体" w:eastAsia="宋体" w:hAnsi="宋体" w:cs="Segoe UI"/>
          <w:szCs w:val="21"/>
        </w:rPr>
        <w:t xml:space="preserve"> </w:t>
      </w:r>
      <w:r w:rsidRPr="00832122">
        <w:rPr>
          <w:rFonts w:ascii="宋体" w:eastAsia="宋体" w:hAnsi="宋体" w:cs="Segoe UI"/>
          <w:szCs w:val="21"/>
        </w:rPr>
        <w:t>新的混沌粒子群优化算法</w:t>
      </w:r>
      <w:r w:rsidRPr="006B3398">
        <w:rPr>
          <w:rFonts w:ascii="Times New Roman" w:eastAsia="宋体" w:hAnsi="Times New Roman"/>
          <w:szCs w:val="21"/>
        </w:rPr>
        <w:t>[J]</w:t>
      </w:r>
      <w:r w:rsidRPr="00832122">
        <w:rPr>
          <w:rFonts w:ascii="宋体" w:eastAsia="宋体" w:hAnsi="宋体" w:cs="Segoe UI"/>
          <w:szCs w:val="21"/>
        </w:rPr>
        <w:t>.通信学报</w:t>
      </w:r>
      <w:r w:rsidR="006B3398">
        <w:rPr>
          <w:rFonts w:ascii="Times New Roman" w:eastAsia="宋体" w:hAnsi="Times New Roman" w:hint="eastAsia"/>
          <w:szCs w:val="21"/>
        </w:rPr>
        <w:t>，</w:t>
      </w:r>
      <w:r w:rsidRPr="006B3398">
        <w:rPr>
          <w:rFonts w:ascii="Times New Roman" w:eastAsia="宋体" w:hAnsi="Times New Roman"/>
          <w:szCs w:val="21"/>
        </w:rPr>
        <w:t>2012</w:t>
      </w:r>
      <w:r w:rsidR="006B3398">
        <w:rPr>
          <w:rFonts w:ascii="Times New Roman" w:eastAsia="宋体" w:hAnsi="Times New Roman" w:hint="eastAsia"/>
          <w:szCs w:val="21"/>
        </w:rPr>
        <w:t>，</w:t>
      </w:r>
      <w:r w:rsidRPr="006B3398">
        <w:rPr>
          <w:rFonts w:ascii="Times New Roman" w:eastAsia="宋体" w:hAnsi="Times New Roman"/>
          <w:szCs w:val="21"/>
        </w:rPr>
        <w:t>33</w:t>
      </w:r>
      <w:r w:rsidR="00177409">
        <w:rPr>
          <w:rFonts w:ascii="Times New Roman" w:eastAsia="宋体" w:hAnsi="Times New Roman" w:hint="eastAsia"/>
          <w:szCs w:val="21"/>
        </w:rPr>
        <w:t>（</w:t>
      </w:r>
      <w:r w:rsidRPr="006B3398">
        <w:rPr>
          <w:rFonts w:ascii="Times New Roman" w:eastAsia="宋体" w:hAnsi="Times New Roman"/>
          <w:szCs w:val="21"/>
        </w:rPr>
        <w:t>1</w:t>
      </w:r>
      <w:r w:rsidR="00177409">
        <w:rPr>
          <w:rFonts w:ascii="Times New Roman" w:eastAsia="宋体" w:hAnsi="Times New Roman" w:hint="eastAsia"/>
          <w:szCs w:val="21"/>
        </w:rPr>
        <w:t>）</w:t>
      </w:r>
      <w:r w:rsidR="006B3398">
        <w:rPr>
          <w:rFonts w:ascii="Times New Roman" w:eastAsia="宋体" w:hAnsi="Times New Roman" w:hint="eastAsia"/>
          <w:szCs w:val="21"/>
        </w:rPr>
        <w:t>：</w:t>
      </w:r>
      <w:r w:rsidRPr="006B3398">
        <w:rPr>
          <w:rFonts w:ascii="Times New Roman" w:eastAsia="宋体" w:hAnsi="Times New Roman"/>
          <w:szCs w:val="21"/>
        </w:rPr>
        <w:t>24-30</w:t>
      </w:r>
      <w:r w:rsidR="009645FD">
        <w:rPr>
          <w:rFonts w:ascii="Times New Roman" w:eastAsia="宋体" w:hAnsi="Times New Roman" w:hint="eastAsia"/>
          <w:szCs w:val="21"/>
        </w:rPr>
        <w:t>，</w:t>
      </w:r>
      <w:r w:rsidRPr="006B3398">
        <w:rPr>
          <w:rFonts w:ascii="Times New Roman" w:eastAsia="宋体" w:hAnsi="Times New Roman"/>
          <w:szCs w:val="21"/>
        </w:rPr>
        <w:t>37.</w:t>
      </w:r>
    </w:p>
    <w:p w14:paraId="191A480B" w14:textId="1C6E45E4" w:rsidR="009645FD" w:rsidRPr="00832122" w:rsidRDefault="009645FD" w:rsidP="009645FD">
      <w:pPr>
        <w:rPr>
          <w:rFonts w:ascii="Times New Roman" w:eastAsia="宋体" w:hAnsi="Times New Roman"/>
          <w:szCs w:val="21"/>
          <w:shd w:val="clear" w:color="auto" w:fill="FFFFFF"/>
        </w:rPr>
      </w:pPr>
      <w:r w:rsidRPr="00832122">
        <w:rPr>
          <w:rFonts w:ascii="Times New Roman" w:eastAsia="宋体" w:hAnsi="Times New Roman"/>
          <w:szCs w:val="21"/>
        </w:rPr>
        <w:t>[</w:t>
      </w:r>
      <w:r>
        <w:rPr>
          <w:rFonts w:ascii="Times New Roman" w:eastAsia="宋体" w:hAnsi="Times New Roman"/>
          <w:szCs w:val="21"/>
        </w:rPr>
        <w:t>18</w:t>
      </w:r>
      <w:r w:rsidRPr="00832122">
        <w:rPr>
          <w:rFonts w:ascii="Times New Roman" w:eastAsia="宋体" w:hAnsi="Times New Roman"/>
          <w:szCs w:val="21"/>
        </w:rPr>
        <w:t xml:space="preserve">] </w:t>
      </w:r>
      <w:r w:rsidR="002B7765" w:rsidRPr="00832122">
        <w:rPr>
          <w:rFonts w:ascii="Times New Roman" w:eastAsia="宋体" w:hAnsi="Times New Roman"/>
          <w:szCs w:val="21"/>
        </w:rPr>
        <w:t>WANG D, TAN D, LIU L</w:t>
      </w:r>
      <w:r w:rsidRPr="00832122">
        <w:rPr>
          <w:rFonts w:ascii="Times New Roman" w:eastAsia="宋体" w:hAnsi="Times New Roman"/>
          <w:szCs w:val="21"/>
        </w:rPr>
        <w:t>. Particle swarm optimization algorithm: an overview[J]. Soft computing, 2018, 22: 387-408.</w:t>
      </w:r>
    </w:p>
    <w:p w14:paraId="39E3971F" w14:textId="2816A3CF" w:rsidR="00002D11" w:rsidRPr="00832122" w:rsidRDefault="00731BD2" w:rsidP="00AA1468">
      <w:pPr>
        <w:rPr>
          <w:rFonts w:ascii="Times New Roman" w:eastAsia="宋体" w:hAnsi="Times New Roman"/>
          <w:szCs w:val="21"/>
          <w:shd w:val="clear" w:color="auto" w:fill="FFFFFF"/>
        </w:rPr>
      </w:pPr>
      <w:r w:rsidRPr="00832122">
        <w:rPr>
          <w:rFonts w:ascii="Times New Roman" w:eastAsia="宋体" w:hAnsi="Times New Roman"/>
          <w:szCs w:val="21"/>
          <w:shd w:val="clear" w:color="auto" w:fill="FFFFFF"/>
        </w:rPr>
        <w:t>[</w:t>
      </w:r>
      <w:r w:rsidR="006F3FBC">
        <w:rPr>
          <w:rFonts w:ascii="Times New Roman" w:eastAsia="宋体" w:hAnsi="Times New Roman"/>
          <w:szCs w:val="21"/>
          <w:shd w:val="clear" w:color="auto" w:fill="FFFFFF"/>
        </w:rPr>
        <w:t>19</w:t>
      </w:r>
      <w:r w:rsidRPr="00832122">
        <w:rPr>
          <w:rFonts w:ascii="Times New Roman" w:eastAsia="宋体" w:hAnsi="Times New Roman"/>
          <w:szCs w:val="21"/>
          <w:shd w:val="clear" w:color="auto" w:fill="FFFFFF"/>
        </w:rPr>
        <w:t>]</w:t>
      </w:r>
      <w:r w:rsidR="002C5508" w:rsidRPr="00832122">
        <w:t xml:space="preserve"> </w:t>
      </w:r>
      <w:r w:rsidR="002B7765" w:rsidRPr="00832122">
        <w:rPr>
          <w:rFonts w:ascii="Times New Roman" w:eastAsia="宋体" w:hAnsi="Times New Roman"/>
          <w:szCs w:val="21"/>
          <w:shd w:val="clear" w:color="auto" w:fill="FFFFFF"/>
        </w:rPr>
        <w:t>WANG X, YU H, HUANG Q</w:t>
      </w:r>
      <w:r w:rsidR="002C5508" w:rsidRPr="00832122">
        <w:rPr>
          <w:rFonts w:ascii="Times New Roman" w:eastAsia="宋体" w:hAnsi="Times New Roman"/>
          <w:szCs w:val="21"/>
          <w:shd w:val="clear" w:color="auto" w:fill="FFFFFF"/>
        </w:rPr>
        <w:t>, et al. Polarization-independent fiber-chip grating couplers optimized by the adaptive genetic algorithm[J]. Optics Letters, 2021, 46</w:t>
      </w:r>
      <w:r w:rsidR="00177409">
        <w:rPr>
          <w:rFonts w:ascii="Times New Roman" w:eastAsia="宋体" w:hAnsi="Times New Roman" w:hint="eastAsia"/>
          <w:szCs w:val="21"/>
          <w:shd w:val="clear" w:color="auto" w:fill="FFFFFF"/>
        </w:rPr>
        <w:t>（</w:t>
      </w:r>
      <w:r w:rsidR="002C5508" w:rsidRPr="00832122">
        <w:rPr>
          <w:rFonts w:ascii="Times New Roman" w:eastAsia="宋体" w:hAnsi="Times New Roman"/>
          <w:szCs w:val="21"/>
          <w:shd w:val="clear" w:color="auto" w:fill="FFFFFF"/>
        </w:rPr>
        <w:t>2</w:t>
      </w:r>
      <w:r w:rsidR="00177409">
        <w:rPr>
          <w:rFonts w:ascii="Times New Roman" w:eastAsia="宋体" w:hAnsi="Times New Roman" w:hint="eastAsia"/>
          <w:szCs w:val="21"/>
          <w:shd w:val="clear" w:color="auto" w:fill="FFFFFF"/>
        </w:rPr>
        <w:t>）</w:t>
      </w:r>
      <w:r w:rsidR="002C5508" w:rsidRPr="00832122">
        <w:rPr>
          <w:rFonts w:ascii="Times New Roman" w:eastAsia="宋体" w:hAnsi="Times New Roman"/>
          <w:szCs w:val="21"/>
          <w:shd w:val="clear" w:color="auto" w:fill="FFFFFF"/>
        </w:rPr>
        <w:t>: 314-317.</w:t>
      </w:r>
    </w:p>
    <w:p w14:paraId="1BE0EA5C" w14:textId="2EFA8AC6" w:rsidR="00092654" w:rsidRPr="00832122" w:rsidRDefault="00C17C6A" w:rsidP="00C17C6A">
      <w:pPr>
        <w:rPr>
          <w:rFonts w:ascii="Times New Roman" w:eastAsia="宋体" w:hAnsi="Times New Roman"/>
          <w:szCs w:val="21"/>
          <w:shd w:val="clear" w:color="auto" w:fill="FFFFFF"/>
        </w:rPr>
      </w:pPr>
      <w:r w:rsidRPr="00832122">
        <w:rPr>
          <w:rFonts w:ascii="Times New Roman" w:eastAsia="宋体" w:hAnsi="Times New Roman" w:hint="eastAsia"/>
          <w:szCs w:val="21"/>
          <w:shd w:val="clear" w:color="auto" w:fill="FFFFFF"/>
        </w:rPr>
        <w:t>[</w:t>
      </w:r>
      <w:r w:rsidR="006F3FBC">
        <w:rPr>
          <w:rFonts w:ascii="Times New Roman" w:eastAsia="宋体" w:hAnsi="Times New Roman"/>
          <w:szCs w:val="21"/>
          <w:shd w:val="clear" w:color="auto" w:fill="FFFFFF"/>
        </w:rPr>
        <w:t>20</w:t>
      </w:r>
      <w:r w:rsidRPr="00832122">
        <w:rPr>
          <w:rFonts w:ascii="Times New Roman" w:eastAsia="宋体" w:hAnsi="Times New Roman"/>
          <w:szCs w:val="21"/>
          <w:shd w:val="clear" w:color="auto" w:fill="FFFFFF"/>
        </w:rPr>
        <w:t>]</w:t>
      </w:r>
      <w:r w:rsidR="002C5508" w:rsidRPr="00832122">
        <w:t xml:space="preserve"> </w:t>
      </w:r>
      <w:r w:rsidR="002B7765" w:rsidRPr="00832122">
        <w:rPr>
          <w:rFonts w:ascii="Times New Roman" w:eastAsia="宋体" w:hAnsi="Times New Roman"/>
          <w:szCs w:val="21"/>
          <w:shd w:val="clear" w:color="auto" w:fill="FFFFFF"/>
        </w:rPr>
        <w:t>ZHANG B, SCHILLER M, AL QUBAISI K,</w:t>
      </w:r>
      <w:r w:rsidR="002C5508" w:rsidRPr="00832122">
        <w:rPr>
          <w:rFonts w:ascii="Times New Roman" w:eastAsia="宋体" w:hAnsi="Times New Roman"/>
          <w:szCs w:val="21"/>
          <w:shd w:val="clear" w:color="auto" w:fill="FFFFFF"/>
        </w:rPr>
        <w:t xml:space="preserve"> et al. Polarization-insensitive 1D grating coupler based on a zero-birefringence subwavelength corelet waveguide[J]. Optics Letters, 2022, 47</w:t>
      </w:r>
      <w:r w:rsidR="00177409">
        <w:rPr>
          <w:rFonts w:ascii="Times New Roman" w:eastAsia="宋体" w:hAnsi="Times New Roman" w:hint="eastAsia"/>
          <w:szCs w:val="21"/>
          <w:shd w:val="clear" w:color="auto" w:fill="FFFFFF"/>
        </w:rPr>
        <w:t>（</w:t>
      </w:r>
      <w:r w:rsidR="002C5508" w:rsidRPr="00832122">
        <w:rPr>
          <w:rFonts w:ascii="Times New Roman" w:eastAsia="宋体" w:hAnsi="Times New Roman"/>
          <w:szCs w:val="21"/>
          <w:shd w:val="clear" w:color="auto" w:fill="FFFFFF"/>
        </w:rPr>
        <w:t>13</w:t>
      </w:r>
      <w:r w:rsidR="00177409">
        <w:rPr>
          <w:rFonts w:ascii="Times New Roman" w:eastAsia="宋体" w:hAnsi="Times New Roman" w:hint="eastAsia"/>
          <w:szCs w:val="21"/>
          <w:shd w:val="clear" w:color="auto" w:fill="FFFFFF"/>
        </w:rPr>
        <w:t>）</w:t>
      </w:r>
      <w:r w:rsidR="002C5508" w:rsidRPr="00832122">
        <w:rPr>
          <w:rFonts w:ascii="Times New Roman" w:eastAsia="宋体" w:hAnsi="Times New Roman"/>
          <w:szCs w:val="21"/>
          <w:shd w:val="clear" w:color="auto" w:fill="FFFFFF"/>
        </w:rPr>
        <w:t>: 3167-3170.</w:t>
      </w:r>
    </w:p>
    <w:p w14:paraId="2E016256" w14:textId="1818B794" w:rsidR="00BD6F20" w:rsidRPr="00832122" w:rsidRDefault="002F4A35" w:rsidP="00B5307D">
      <w:pPr>
        <w:rPr>
          <w:rFonts w:ascii="Times New Roman" w:eastAsia="宋体" w:hAnsi="Times New Roman"/>
          <w:szCs w:val="21"/>
          <w:shd w:val="clear" w:color="auto" w:fill="FFFFFF"/>
        </w:rPr>
      </w:pPr>
      <w:r w:rsidRPr="00832122">
        <w:rPr>
          <w:rFonts w:ascii="Times New Roman" w:eastAsia="宋体" w:hAnsi="Times New Roman"/>
          <w:szCs w:val="21"/>
          <w:shd w:val="clear" w:color="auto" w:fill="FFFFFF"/>
        </w:rPr>
        <w:t>[</w:t>
      </w:r>
      <w:r w:rsidR="006F3FBC">
        <w:rPr>
          <w:rFonts w:ascii="Times New Roman" w:eastAsia="宋体" w:hAnsi="Times New Roman"/>
          <w:szCs w:val="21"/>
          <w:shd w:val="clear" w:color="auto" w:fill="FFFFFF"/>
        </w:rPr>
        <w:t>21</w:t>
      </w:r>
      <w:r w:rsidRPr="00832122">
        <w:rPr>
          <w:rFonts w:ascii="Times New Roman" w:eastAsia="宋体" w:hAnsi="Times New Roman"/>
          <w:szCs w:val="21"/>
          <w:shd w:val="clear" w:color="auto" w:fill="FFFFFF"/>
        </w:rPr>
        <w:t>]</w:t>
      </w:r>
      <w:r w:rsidR="00BD6F20" w:rsidRPr="00832122">
        <w:t xml:space="preserve"> </w:t>
      </w:r>
      <w:r w:rsidR="002B7765" w:rsidRPr="00832122">
        <w:rPr>
          <w:rFonts w:ascii="Times New Roman" w:eastAsia="宋体" w:hAnsi="Times New Roman"/>
          <w:szCs w:val="21"/>
          <w:shd w:val="clear" w:color="auto" w:fill="FFFFFF"/>
        </w:rPr>
        <w:t>CHEN B, RUAN Z, HU J</w:t>
      </w:r>
      <w:r w:rsidR="00BD6F20" w:rsidRPr="00832122">
        <w:rPr>
          <w:rFonts w:ascii="Times New Roman" w:eastAsia="宋体" w:hAnsi="Times New Roman"/>
          <w:szCs w:val="21"/>
          <w:shd w:val="clear" w:color="auto" w:fill="FFFFFF"/>
        </w:rPr>
        <w:t>, et al. Two-dimensional grating coupler on an X-cut lithium niobate thin-film[J]. Optics Express, 2021, 29</w:t>
      </w:r>
      <w:r w:rsidR="00177409">
        <w:rPr>
          <w:rFonts w:ascii="Times New Roman" w:eastAsia="宋体" w:hAnsi="Times New Roman" w:hint="eastAsia"/>
          <w:szCs w:val="21"/>
          <w:shd w:val="clear" w:color="auto" w:fill="FFFFFF"/>
        </w:rPr>
        <w:t>（</w:t>
      </w:r>
      <w:r w:rsidR="00BD6F20" w:rsidRPr="00832122">
        <w:rPr>
          <w:rFonts w:ascii="Times New Roman" w:eastAsia="宋体" w:hAnsi="Times New Roman"/>
          <w:szCs w:val="21"/>
          <w:shd w:val="clear" w:color="auto" w:fill="FFFFFF"/>
        </w:rPr>
        <w:t>2</w:t>
      </w:r>
      <w:r w:rsidR="00177409">
        <w:rPr>
          <w:rFonts w:ascii="Times New Roman" w:eastAsia="宋体" w:hAnsi="Times New Roman" w:hint="eastAsia"/>
          <w:szCs w:val="21"/>
          <w:shd w:val="clear" w:color="auto" w:fill="FFFFFF"/>
        </w:rPr>
        <w:t>）</w:t>
      </w:r>
      <w:r w:rsidR="00BD6F20" w:rsidRPr="00832122">
        <w:rPr>
          <w:rFonts w:ascii="Times New Roman" w:eastAsia="宋体" w:hAnsi="Times New Roman"/>
          <w:szCs w:val="21"/>
          <w:shd w:val="clear" w:color="auto" w:fill="FFFFFF"/>
        </w:rPr>
        <w:t>: 1289-1295.</w:t>
      </w:r>
      <w:r w:rsidR="00BD6F20" w:rsidRPr="00832122">
        <w:rPr>
          <w:rFonts w:ascii="Times New Roman" w:eastAsia="宋体" w:hAnsi="Times New Roman" w:hint="eastAsia"/>
          <w:szCs w:val="21"/>
          <w:shd w:val="clear" w:color="auto" w:fill="FFFFFF"/>
        </w:rPr>
        <w:t xml:space="preserve"> </w:t>
      </w:r>
    </w:p>
    <w:p w14:paraId="08E691DB" w14:textId="5BC3B8FD" w:rsidR="00092654" w:rsidRPr="00832122" w:rsidRDefault="00517F64" w:rsidP="00B5307D">
      <w:pPr>
        <w:rPr>
          <w:rFonts w:ascii="Times New Roman" w:eastAsia="宋体" w:hAnsi="Times New Roman"/>
          <w:szCs w:val="21"/>
          <w:shd w:val="clear" w:color="auto" w:fill="FFFFFF"/>
        </w:rPr>
      </w:pPr>
      <w:r w:rsidRPr="00832122">
        <w:rPr>
          <w:rFonts w:ascii="Times New Roman" w:eastAsia="宋体" w:hAnsi="Times New Roman" w:hint="eastAsia"/>
          <w:szCs w:val="21"/>
          <w:shd w:val="clear" w:color="auto" w:fill="FFFFFF"/>
        </w:rPr>
        <w:t>[</w:t>
      </w:r>
      <w:r w:rsidR="006F3FBC">
        <w:rPr>
          <w:rFonts w:ascii="Times New Roman" w:eastAsia="宋体" w:hAnsi="Times New Roman"/>
          <w:szCs w:val="21"/>
          <w:shd w:val="clear" w:color="auto" w:fill="FFFFFF"/>
        </w:rPr>
        <w:t>22</w:t>
      </w:r>
      <w:r w:rsidRPr="00832122">
        <w:rPr>
          <w:rFonts w:ascii="Times New Roman" w:eastAsia="宋体" w:hAnsi="Times New Roman"/>
          <w:szCs w:val="21"/>
          <w:shd w:val="clear" w:color="auto" w:fill="FFFFFF"/>
        </w:rPr>
        <w:t>]</w:t>
      </w:r>
      <w:r w:rsidRPr="00832122">
        <w:t xml:space="preserve"> </w:t>
      </w:r>
      <w:r w:rsidR="002B7765" w:rsidRPr="00832122">
        <w:rPr>
          <w:rFonts w:ascii="Times New Roman" w:eastAsia="宋体" w:hAnsi="Times New Roman"/>
          <w:szCs w:val="21"/>
          <w:shd w:val="clear" w:color="auto" w:fill="FFFFFF"/>
        </w:rPr>
        <w:t>ZOU J, YU Y, ZHANG X</w:t>
      </w:r>
      <w:r w:rsidR="000C7A6B" w:rsidRPr="00832122">
        <w:rPr>
          <w:rFonts w:ascii="Times New Roman" w:eastAsia="宋体" w:hAnsi="Times New Roman"/>
          <w:szCs w:val="21"/>
          <w:shd w:val="clear" w:color="auto" w:fill="FFFFFF"/>
        </w:rPr>
        <w:t>. Single step etched two dimensional grating coupler based on the SOI platform[J]. Optics express, 2015, 23</w:t>
      </w:r>
      <w:r w:rsidR="00177409">
        <w:rPr>
          <w:rFonts w:ascii="Times New Roman" w:eastAsia="宋体" w:hAnsi="Times New Roman" w:hint="eastAsia"/>
          <w:szCs w:val="21"/>
          <w:shd w:val="clear" w:color="auto" w:fill="FFFFFF"/>
        </w:rPr>
        <w:t>（</w:t>
      </w:r>
      <w:r w:rsidR="000C7A6B" w:rsidRPr="00832122">
        <w:rPr>
          <w:rFonts w:ascii="Times New Roman" w:eastAsia="宋体" w:hAnsi="Times New Roman"/>
          <w:szCs w:val="21"/>
          <w:shd w:val="clear" w:color="auto" w:fill="FFFFFF"/>
        </w:rPr>
        <w:t>25</w:t>
      </w:r>
      <w:r w:rsidR="00177409">
        <w:rPr>
          <w:rFonts w:ascii="Times New Roman" w:eastAsia="宋体" w:hAnsi="Times New Roman" w:hint="eastAsia"/>
          <w:szCs w:val="21"/>
          <w:shd w:val="clear" w:color="auto" w:fill="FFFFFF"/>
        </w:rPr>
        <w:t>）</w:t>
      </w:r>
      <w:r w:rsidR="000C7A6B" w:rsidRPr="00832122">
        <w:rPr>
          <w:rFonts w:ascii="Times New Roman" w:eastAsia="宋体" w:hAnsi="Times New Roman"/>
          <w:szCs w:val="21"/>
          <w:shd w:val="clear" w:color="auto" w:fill="FFFFFF"/>
        </w:rPr>
        <w:t>: 32490-32495.</w:t>
      </w:r>
    </w:p>
    <w:p w14:paraId="23364040" w14:textId="734BA972" w:rsidR="00092654" w:rsidRDefault="00092654" w:rsidP="00B5307D">
      <w:pPr>
        <w:rPr>
          <w:rFonts w:ascii="Times New Roman" w:eastAsia="宋体" w:hAnsi="Times New Roman"/>
          <w:szCs w:val="21"/>
          <w:shd w:val="clear" w:color="auto" w:fill="FFFFFF"/>
        </w:rPr>
      </w:pPr>
    </w:p>
    <w:p w14:paraId="66611A8A" w14:textId="63B895DE" w:rsidR="001562A4" w:rsidRDefault="001562A4" w:rsidP="008902FC">
      <w:pPr>
        <w:rPr>
          <w:rFonts w:ascii="Times New Roman" w:eastAsia="宋体" w:hAnsi="Times New Roman"/>
          <w:szCs w:val="21"/>
        </w:rPr>
      </w:pPr>
      <w:r w:rsidRPr="00A14765">
        <w:rPr>
          <w:rFonts w:ascii="Times New Roman" w:eastAsia="宋体" w:hAnsi="Times New Roman" w:hint="eastAsia"/>
          <w:b/>
          <w:szCs w:val="21"/>
        </w:rPr>
        <w:t>收稿</w:t>
      </w:r>
      <w:r w:rsidRPr="00A14765">
        <w:rPr>
          <w:rFonts w:ascii="Times New Roman" w:eastAsia="宋体" w:hAnsi="Times New Roman"/>
          <w:b/>
          <w:szCs w:val="21"/>
        </w:rPr>
        <w:t>日期</w:t>
      </w:r>
      <w:r w:rsidRPr="001562A4">
        <w:rPr>
          <w:rFonts w:ascii="Times New Roman" w:eastAsia="宋体" w:hAnsi="Times New Roman"/>
          <w:szCs w:val="21"/>
        </w:rPr>
        <w:t>：</w:t>
      </w:r>
      <w:r w:rsidRPr="001562A4">
        <w:rPr>
          <w:rFonts w:ascii="Times New Roman" w:eastAsia="宋体" w:hAnsi="Times New Roman" w:hint="eastAsia"/>
          <w:szCs w:val="21"/>
        </w:rPr>
        <w:t>20</w:t>
      </w:r>
      <w:r w:rsidR="00B31EAB">
        <w:rPr>
          <w:rFonts w:ascii="Times New Roman" w:eastAsia="宋体" w:hAnsi="Times New Roman"/>
          <w:szCs w:val="21"/>
        </w:rPr>
        <w:t>24</w:t>
      </w:r>
      <w:r w:rsidRPr="001562A4">
        <w:rPr>
          <w:rFonts w:ascii="Times New Roman" w:eastAsia="宋体" w:hAnsi="Times New Roman"/>
          <w:szCs w:val="21"/>
        </w:rPr>
        <w:t>-</w:t>
      </w:r>
      <w:r w:rsidR="00963E8E">
        <w:rPr>
          <w:rFonts w:ascii="Times New Roman" w:eastAsia="宋体" w:hAnsi="Times New Roman"/>
          <w:szCs w:val="21"/>
        </w:rPr>
        <w:t>0</w:t>
      </w:r>
      <w:r w:rsidRPr="001562A4">
        <w:rPr>
          <w:rFonts w:ascii="Times New Roman" w:eastAsia="宋体" w:hAnsi="Times New Roman"/>
          <w:szCs w:val="21"/>
        </w:rPr>
        <w:t>1-</w:t>
      </w:r>
      <w:r w:rsidR="00963E8E">
        <w:rPr>
          <w:rFonts w:ascii="Times New Roman" w:eastAsia="宋体" w:hAnsi="Times New Roman"/>
          <w:szCs w:val="21"/>
        </w:rPr>
        <w:t>23</w:t>
      </w:r>
      <w:r w:rsidR="00C4724A">
        <w:rPr>
          <w:rFonts w:ascii="Times New Roman" w:eastAsia="宋体" w:hAnsi="Times New Roman" w:hint="eastAsia"/>
          <w:szCs w:val="21"/>
        </w:rPr>
        <w:t>。</w:t>
      </w:r>
    </w:p>
    <w:p w14:paraId="36440DAE" w14:textId="3A329969" w:rsidR="008902FC" w:rsidRDefault="008902FC" w:rsidP="008902FC">
      <w:pPr>
        <w:rPr>
          <w:rFonts w:ascii="Times New Roman" w:eastAsia="宋体" w:hAnsi="Times New Roman"/>
          <w:szCs w:val="21"/>
        </w:rPr>
      </w:pPr>
      <w:r w:rsidRPr="009F6E90">
        <w:rPr>
          <w:rFonts w:ascii="Times New Roman" w:eastAsia="宋体" w:hAnsi="Times New Roman"/>
          <w:b/>
          <w:szCs w:val="21"/>
        </w:rPr>
        <w:t>基金项目：</w:t>
      </w:r>
      <w:r w:rsidR="00531C11" w:rsidRPr="00531C11">
        <w:rPr>
          <w:rFonts w:ascii="Times New Roman" w:eastAsia="宋体" w:hAnsi="Times New Roman" w:hint="eastAsia"/>
          <w:szCs w:val="21"/>
        </w:rPr>
        <w:t>广西重点研发计划项目</w:t>
      </w:r>
      <w:r w:rsidR="00C4724A">
        <w:rPr>
          <w:rFonts w:ascii="Times New Roman" w:eastAsia="宋体" w:hAnsi="Times New Roman" w:hint="eastAsia"/>
          <w:szCs w:val="21"/>
        </w:rPr>
        <w:t>（</w:t>
      </w:r>
      <w:r w:rsidR="00531C11" w:rsidRPr="00531C11">
        <w:rPr>
          <w:rFonts w:ascii="Times New Roman" w:eastAsia="宋体" w:hAnsi="Times New Roman" w:hint="eastAsia"/>
          <w:szCs w:val="21"/>
        </w:rPr>
        <w:t>桂科</w:t>
      </w:r>
      <w:r w:rsidR="00531C11" w:rsidRPr="00531C11">
        <w:rPr>
          <w:rFonts w:ascii="Times New Roman" w:eastAsia="宋体" w:hAnsi="Times New Roman"/>
          <w:szCs w:val="21"/>
        </w:rPr>
        <w:t>AB22080048</w:t>
      </w:r>
      <w:r w:rsidR="00C4724A">
        <w:rPr>
          <w:rFonts w:ascii="Times New Roman" w:eastAsia="宋体" w:hAnsi="Times New Roman" w:hint="eastAsia"/>
          <w:szCs w:val="21"/>
        </w:rPr>
        <w:t>）</w:t>
      </w:r>
      <w:r w:rsidR="00C4724A">
        <w:rPr>
          <w:rFonts w:ascii="Times New Roman" w:eastAsia="宋体" w:hAnsi="Times New Roman"/>
          <w:szCs w:val="21"/>
        </w:rPr>
        <w:t>资助。</w:t>
      </w:r>
    </w:p>
    <w:p w14:paraId="6BCD951D" w14:textId="078ABCD5" w:rsidR="003B4E2D" w:rsidRDefault="00030833" w:rsidP="00030833">
      <w:pPr>
        <w:rPr>
          <w:rFonts w:ascii="Times New Roman" w:eastAsia="宋体" w:hAnsi="Times New Roman"/>
          <w:szCs w:val="21"/>
        </w:rPr>
      </w:pPr>
      <w:r w:rsidRPr="00B56BF5">
        <w:rPr>
          <w:rFonts w:ascii="Times New Roman" w:eastAsia="宋体" w:hAnsi="Times New Roman"/>
          <w:b/>
          <w:szCs w:val="21"/>
        </w:rPr>
        <w:t>作者简介：</w:t>
      </w:r>
      <w:r w:rsidR="00531C11">
        <w:rPr>
          <w:rFonts w:ascii="Times New Roman" w:eastAsia="宋体" w:hAnsi="Times New Roman" w:hint="eastAsia"/>
          <w:szCs w:val="21"/>
        </w:rPr>
        <w:t>李坚平</w:t>
      </w:r>
      <w:r w:rsidRPr="00F31BA5">
        <w:rPr>
          <w:rFonts w:ascii="Times New Roman" w:eastAsia="宋体" w:hAnsi="Times New Roman"/>
          <w:szCs w:val="21"/>
        </w:rPr>
        <w:t>（</w:t>
      </w:r>
      <w:r w:rsidRPr="00F31BA5">
        <w:rPr>
          <w:rFonts w:ascii="Times New Roman" w:eastAsia="宋体" w:hAnsi="Times New Roman"/>
          <w:szCs w:val="21"/>
        </w:rPr>
        <w:t>199</w:t>
      </w:r>
      <w:r w:rsidR="00531C11">
        <w:rPr>
          <w:rFonts w:ascii="Times New Roman" w:eastAsia="宋体" w:hAnsi="Times New Roman"/>
          <w:szCs w:val="21"/>
        </w:rPr>
        <w:t>8</w:t>
      </w:r>
      <w:r w:rsidR="00DC5A1B">
        <w:rPr>
          <w:rFonts w:ascii="Times New Roman" w:eastAsia="宋体" w:hAnsi="Times New Roman"/>
          <w:szCs w:val="21"/>
        </w:rPr>
        <w:t>—</w:t>
      </w:r>
      <w:r w:rsidRPr="00F31BA5">
        <w:rPr>
          <w:rFonts w:ascii="Times New Roman" w:eastAsia="宋体" w:hAnsi="Times New Roman"/>
          <w:szCs w:val="21"/>
        </w:rPr>
        <w:t>），</w:t>
      </w:r>
      <w:r w:rsidR="00531C11">
        <w:rPr>
          <w:rFonts w:ascii="Times New Roman" w:eastAsia="宋体" w:hAnsi="Times New Roman" w:hint="eastAsia"/>
          <w:szCs w:val="21"/>
        </w:rPr>
        <w:t>男</w:t>
      </w:r>
      <w:r w:rsidRPr="00F31BA5">
        <w:rPr>
          <w:rFonts w:ascii="Times New Roman" w:eastAsia="宋体" w:hAnsi="Times New Roman"/>
          <w:szCs w:val="21"/>
        </w:rPr>
        <w:t>，</w:t>
      </w:r>
      <w:r w:rsidR="00A22897">
        <w:rPr>
          <w:rFonts w:ascii="Times New Roman" w:eastAsia="宋体" w:hAnsi="Times New Roman" w:hint="eastAsia"/>
          <w:szCs w:val="21"/>
        </w:rPr>
        <w:t>广西桂平人，</w:t>
      </w:r>
      <w:r w:rsidRPr="00F31BA5">
        <w:rPr>
          <w:rFonts w:ascii="Times New Roman" w:eastAsia="宋体" w:hAnsi="Times New Roman"/>
          <w:szCs w:val="21"/>
        </w:rPr>
        <w:t>硕士</w:t>
      </w:r>
      <w:r w:rsidR="00DC5A1B">
        <w:rPr>
          <w:rFonts w:ascii="Times New Roman" w:eastAsia="宋体" w:hAnsi="Times New Roman" w:hint="eastAsia"/>
          <w:szCs w:val="21"/>
        </w:rPr>
        <w:t>研究</w:t>
      </w:r>
      <w:r w:rsidR="00DC5A1B">
        <w:rPr>
          <w:rFonts w:ascii="Times New Roman" w:eastAsia="宋体" w:hAnsi="Times New Roman"/>
          <w:szCs w:val="21"/>
        </w:rPr>
        <w:t>生</w:t>
      </w:r>
      <w:r w:rsidRPr="00F31BA5">
        <w:rPr>
          <w:rFonts w:ascii="Times New Roman" w:eastAsia="宋体" w:hAnsi="Times New Roman"/>
          <w:szCs w:val="21"/>
        </w:rPr>
        <w:t>，现就读于</w:t>
      </w:r>
      <w:r w:rsidR="00C51B97">
        <w:rPr>
          <w:rFonts w:ascii="Times New Roman" w:eastAsia="宋体" w:hAnsi="Times New Roman" w:hint="eastAsia"/>
          <w:szCs w:val="21"/>
        </w:rPr>
        <w:t>广西大学计算机与电子信息学院电子与通信工程</w:t>
      </w:r>
      <w:r w:rsidRPr="00F31BA5">
        <w:rPr>
          <w:rFonts w:ascii="Times New Roman" w:eastAsia="宋体" w:hAnsi="Times New Roman"/>
          <w:szCs w:val="21"/>
        </w:rPr>
        <w:t>专业</w:t>
      </w:r>
      <w:r w:rsidR="000D462F">
        <w:rPr>
          <w:rFonts w:ascii="Times New Roman" w:eastAsia="宋体" w:hAnsi="Times New Roman" w:hint="eastAsia"/>
          <w:szCs w:val="21"/>
        </w:rPr>
        <w:t>，</w:t>
      </w:r>
      <w:r w:rsidRPr="00F31BA5">
        <w:rPr>
          <w:rFonts w:ascii="Times New Roman" w:eastAsia="宋体" w:hAnsi="Times New Roman"/>
          <w:szCs w:val="21"/>
        </w:rPr>
        <w:t>主要从事</w:t>
      </w:r>
      <w:r w:rsidR="00A22FE1">
        <w:rPr>
          <w:rFonts w:ascii="Times New Roman" w:eastAsia="宋体" w:hAnsi="Times New Roman" w:hint="eastAsia"/>
          <w:szCs w:val="21"/>
        </w:rPr>
        <w:t>铌酸锂光栅耦合器</w:t>
      </w:r>
      <w:r w:rsidR="00FF1397">
        <w:rPr>
          <w:rFonts w:ascii="Times New Roman" w:eastAsia="宋体" w:hAnsi="Times New Roman" w:hint="eastAsia"/>
          <w:szCs w:val="21"/>
        </w:rPr>
        <w:t>、</w:t>
      </w:r>
      <w:r w:rsidR="00A22FE1">
        <w:rPr>
          <w:rFonts w:ascii="Times New Roman" w:eastAsia="宋体" w:hAnsi="Times New Roman" w:hint="eastAsia"/>
          <w:szCs w:val="21"/>
        </w:rPr>
        <w:t>铌酸锂光学天线方面的</w:t>
      </w:r>
      <w:r w:rsidR="00FF1397" w:rsidRPr="00F31BA5">
        <w:rPr>
          <w:rFonts w:ascii="Times New Roman" w:eastAsia="宋体" w:hAnsi="Times New Roman"/>
          <w:szCs w:val="21"/>
        </w:rPr>
        <w:t>研究</w:t>
      </w:r>
      <w:r w:rsidR="00FF1397">
        <w:rPr>
          <w:rFonts w:ascii="Times New Roman" w:eastAsia="宋体" w:hAnsi="Times New Roman"/>
          <w:szCs w:val="21"/>
        </w:rPr>
        <w:t>。</w:t>
      </w:r>
    </w:p>
    <w:p w14:paraId="48DE6F9F" w14:textId="28542762" w:rsidR="009558D8" w:rsidRDefault="00362A57" w:rsidP="00030833">
      <w:pPr>
        <w:rPr>
          <w:rFonts w:ascii="Times New Roman" w:eastAsia="宋体" w:hAnsi="Times New Roman"/>
          <w:noProof/>
        </w:rPr>
      </w:pPr>
      <w:r w:rsidRPr="00F87099">
        <w:rPr>
          <w:rFonts w:ascii="Times New Roman" w:eastAsia="宋体" w:hAnsi="Times New Roman"/>
          <w:noProof/>
        </w:rPr>
        <w:drawing>
          <wp:inline distT="0" distB="0" distL="0" distR="0" wp14:anchorId="51A2E82C" wp14:editId="1EF7ED37">
            <wp:extent cx="718185" cy="1080135"/>
            <wp:effectExtent l="0" t="0" r="0" b="0"/>
            <wp:docPr id="151"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3"/>
                    <pic:cNvPicPr>
                      <a:picLocks noChangeArrowheads="1"/>
                    </pic:cNvPicPr>
                  </pic:nvPicPr>
                  <pic:blipFill>
                    <a:blip r:embed="rId19">
                      <a:extLst>
                        <a:ext uri="{28A0092B-C50C-407E-A947-70E740481C1C}">
                          <a14:useLocalDpi xmlns:a14="http://schemas.microsoft.com/office/drawing/2010/main" val="0"/>
                        </a:ext>
                      </a:extLst>
                    </a:blip>
                    <a:srcRect l="-2" r="1837" b="1930"/>
                    <a:stretch>
                      <a:fillRect/>
                    </a:stretch>
                  </pic:blipFill>
                  <pic:spPr bwMode="auto">
                    <a:xfrm>
                      <a:off x="0" y="0"/>
                      <a:ext cx="718185" cy="1080135"/>
                    </a:xfrm>
                    <a:prstGeom prst="rect">
                      <a:avLst/>
                    </a:prstGeom>
                    <a:noFill/>
                    <a:ln>
                      <a:noFill/>
                    </a:ln>
                  </pic:spPr>
                </pic:pic>
              </a:graphicData>
            </a:graphic>
          </wp:inline>
        </w:drawing>
      </w:r>
      <w:bookmarkStart w:id="6" w:name="_GoBack"/>
      <w:bookmarkEnd w:id="6"/>
    </w:p>
    <w:p w14:paraId="186D0ACB" w14:textId="26C9D8DE" w:rsidR="00CA1586" w:rsidRPr="00DC4BAA" w:rsidRDefault="00CA1586" w:rsidP="00CA1586">
      <w:pPr>
        <w:rPr>
          <w:rFonts w:ascii="Times New Roman" w:eastAsia="宋体" w:hAnsi="Times New Roman"/>
          <w:sz w:val="24"/>
          <w:szCs w:val="24"/>
        </w:rPr>
      </w:pPr>
      <w:r>
        <w:rPr>
          <w:rFonts w:ascii="Times New Roman" w:eastAsia="宋体" w:hAnsi="Times New Roman" w:hint="eastAsia"/>
          <w:szCs w:val="21"/>
        </w:rPr>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Pr>
          <w:rFonts w:ascii="Times New Roman" w:eastAsia="宋体" w:hAnsi="Times New Roman"/>
          <w:szCs w:val="21"/>
        </w:rPr>
        <w:t>：</w:t>
      </w:r>
      <w:r w:rsidR="00254F16">
        <w:rPr>
          <w:rFonts w:ascii="Times New Roman" w:eastAsia="宋体" w:hAnsi="Times New Roman" w:hint="eastAsia"/>
          <w:sz w:val="24"/>
          <w:szCs w:val="24"/>
        </w:rPr>
        <w:t>张振荣</w:t>
      </w:r>
      <w:r>
        <w:rPr>
          <w:rFonts w:ascii="Times New Roman" w:eastAsia="宋体" w:hAnsi="Times New Roman" w:hint="eastAsia"/>
          <w:sz w:val="24"/>
          <w:szCs w:val="24"/>
        </w:rPr>
        <w:t>（</w:t>
      </w:r>
      <w:r>
        <w:rPr>
          <w:rFonts w:ascii="Times New Roman" w:eastAsia="宋体" w:hAnsi="Times New Roman" w:hint="eastAsia"/>
          <w:sz w:val="24"/>
          <w:szCs w:val="24"/>
        </w:rPr>
        <w:t>197</w:t>
      </w:r>
      <w:r w:rsidR="004D768F">
        <w:rPr>
          <w:rFonts w:ascii="Times New Roman" w:eastAsia="宋体" w:hAnsi="Times New Roman"/>
          <w:sz w:val="24"/>
          <w:szCs w:val="24"/>
        </w:rPr>
        <w:t>6</w:t>
      </w:r>
      <w:r>
        <w:rPr>
          <w:rFonts w:ascii="Times New Roman" w:eastAsia="宋体" w:hAnsi="Times New Roman"/>
          <w:sz w:val="24"/>
          <w:szCs w:val="24"/>
        </w:rPr>
        <w:t>—</w:t>
      </w:r>
      <w:r>
        <w:rPr>
          <w:rFonts w:ascii="Times New Roman" w:eastAsia="宋体" w:hAnsi="Times New Roman"/>
          <w:sz w:val="24"/>
          <w:szCs w:val="24"/>
        </w:rPr>
        <w:t>），</w:t>
      </w:r>
      <w:r>
        <w:rPr>
          <w:rFonts w:ascii="Times New Roman" w:eastAsia="宋体" w:hAnsi="Times New Roman" w:hint="eastAsia"/>
          <w:sz w:val="24"/>
          <w:szCs w:val="24"/>
        </w:rPr>
        <w:t>男</w:t>
      </w:r>
      <w:r>
        <w:rPr>
          <w:rFonts w:ascii="Times New Roman" w:eastAsia="宋体" w:hAnsi="Times New Roman"/>
          <w:sz w:val="24"/>
          <w:szCs w:val="24"/>
        </w:rPr>
        <w:t>，博士，教授，</w:t>
      </w:r>
      <w:r w:rsidRPr="00DC4BAA">
        <w:rPr>
          <w:rFonts w:ascii="Times New Roman" w:eastAsia="宋体" w:hAnsi="Times New Roman" w:hint="eastAsia"/>
          <w:sz w:val="24"/>
          <w:szCs w:val="24"/>
        </w:rPr>
        <w:t>主要研究</w:t>
      </w:r>
      <w:r w:rsidRPr="00DC4BAA">
        <w:rPr>
          <w:rFonts w:ascii="Times New Roman" w:eastAsia="宋体" w:hAnsi="Times New Roman"/>
          <w:sz w:val="24"/>
          <w:szCs w:val="24"/>
        </w:rPr>
        <w:t>方向为</w:t>
      </w:r>
      <w:r w:rsidR="0052142F" w:rsidRPr="00DC4BAA">
        <w:rPr>
          <w:rFonts w:ascii="Times New Roman" w:eastAsia="宋体" w:hAnsi="Times New Roman" w:hint="eastAsia"/>
          <w:sz w:val="24"/>
          <w:szCs w:val="24"/>
        </w:rPr>
        <w:t>通信网络及光纤传感技术</w:t>
      </w:r>
      <w:r w:rsidRPr="00DC4BAA">
        <w:rPr>
          <w:rFonts w:ascii="Times New Roman" w:eastAsia="宋体" w:hAnsi="Times New Roman" w:hint="eastAsia"/>
          <w:sz w:val="24"/>
          <w:szCs w:val="24"/>
        </w:rPr>
        <w:t>。</w:t>
      </w:r>
    </w:p>
    <w:sectPr w:rsidR="00CA1586" w:rsidRPr="00DC4BAA" w:rsidSect="001875FC">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30348" w16cex:dateUtc="2024-06-11T09:09:00Z"/>
  <w16cex:commentExtensible w16cex:durableId="2A13033A" w16cex:dateUtc="2024-06-11T09:09:00Z"/>
  <w16cex:commentExtensible w16cex:durableId="2A12CDBC" w16cex:dateUtc="2024-06-11T05:21:00Z"/>
  <w16cex:commentExtensible w16cex:durableId="2A12BCEE" w16cex:dateUtc="2024-06-11T04:09:00Z"/>
  <w16cex:commentExtensible w16cex:durableId="2A12BCF9" w16cex:dateUtc="2024-06-11T04:09:00Z"/>
  <w16cex:commentExtensible w16cex:durableId="2A12BE24" w16cex:dateUtc="2024-06-11T04:14:00Z"/>
  <w16cex:commentExtensible w16cex:durableId="2A12BE6A" w16cex:dateUtc="2024-06-11T04:15:00Z"/>
  <w16cex:commentExtensible w16cex:durableId="2A12BF5B" w16cex:dateUtc="2024-06-11T04:19:00Z"/>
  <w16cex:commentExtensible w16cex:durableId="2A12BFE6" w16cex:dateUtc="2024-06-11T04:21:00Z"/>
  <w16cex:commentExtensible w16cex:durableId="2A130850" w16cex:dateUtc="2024-06-11T09: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39B431" w16cid:durableId="2A12BCDB"/>
  <w16cid:commentId w16cid:paraId="34A03E86" w16cid:durableId="2A130348"/>
  <w16cid:commentId w16cid:paraId="032B36F0" w16cid:durableId="2A12BCDC"/>
  <w16cid:commentId w16cid:paraId="2588D435" w16cid:durableId="2A13033A"/>
  <w16cid:commentId w16cid:paraId="63A19A5D" w16cid:durableId="2A12BCDD"/>
  <w16cid:commentId w16cid:paraId="2ECC07EE" w16cid:durableId="2A12BCDE"/>
  <w16cid:commentId w16cid:paraId="649E61AE" w16cid:durableId="2A12CDBC"/>
  <w16cid:commentId w16cid:paraId="28E9608E" w16cid:durableId="2A12BCDF"/>
  <w16cid:commentId w16cid:paraId="1B97B176" w16cid:durableId="2A12BCEE"/>
  <w16cid:commentId w16cid:paraId="192A4AC9" w16cid:durableId="2A12BCE0"/>
  <w16cid:commentId w16cid:paraId="45EED403" w16cid:durableId="2A12BCF9"/>
  <w16cid:commentId w16cid:paraId="5C3F4142" w16cid:durableId="2A12BCE1"/>
  <w16cid:commentId w16cid:paraId="0CAE82F7" w16cid:durableId="2A12BE24"/>
  <w16cid:commentId w16cid:paraId="51F6DE80" w16cid:durableId="2A12BCE2"/>
  <w16cid:commentId w16cid:paraId="7E9C2742" w16cid:durableId="2A12BE6A"/>
  <w16cid:commentId w16cid:paraId="5AB724FD" w16cid:durableId="2A12BCE3"/>
  <w16cid:commentId w16cid:paraId="29EE114E" w16cid:durableId="2A12BF5B"/>
  <w16cid:commentId w16cid:paraId="139E5F81" w16cid:durableId="2A12BCE4"/>
  <w16cid:commentId w16cid:paraId="2774E6FE" w16cid:durableId="2A12BFE6"/>
  <w16cid:commentId w16cid:paraId="1A68F238" w16cid:durableId="2A12BCE5"/>
  <w16cid:commentId w16cid:paraId="65F58D82" w16cid:durableId="2A13085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6B3B1" w14:textId="77777777" w:rsidR="00AF00D2" w:rsidRDefault="00AF00D2" w:rsidP="001875FC">
      <w:r>
        <w:separator/>
      </w:r>
    </w:p>
  </w:endnote>
  <w:endnote w:type="continuationSeparator" w:id="0">
    <w:p w14:paraId="0112054D" w14:textId="77777777" w:rsidR="00AF00D2" w:rsidRDefault="00AF00D2"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4838A" w14:textId="77777777" w:rsidR="00AF00D2" w:rsidRDefault="00AF00D2" w:rsidP="001875FC">
      <w:r>
        <w:separator/>
      </w:r>
    </w:p>
  </w:footnote>
  <w:footnote w:type="continuationSeparator" w:id="0">
    <w:p w14:paraId="2354220F" w14:textId="77777777" w:rsidR="00AF00D2" w:rsidRDefault="00AF00D2"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B610B"/>
    <w:multiLevelType w:val="hybridMultilevel"/>
    <w:tmpl w:val="BC52156A"/>
    <w:lvl w:ilvl="0" w:tplc="723A8304">
      <w:start w:val="1"/>
      <w:numFmt w:val="lowerLetter"/>
      <w:lvlText w:val="(%1)"/>
      <w:lvlJc w:val="left"/>
      <w:pPr>
        <w:ind w:left="2920" w:hanging="360"/>
      </w:pPr>
      <w:rPr>
        <w:rFonts w:hint="default"/>
      </w:rPr>
    </w:lvl>
    <w:lvl w:ilvl="1" w:tplc="04090019" w:tentative="1">
      <w:start w:val="1"/>
      <w:numFmt w:val="lowerLetter"/>
      <w:lvlText w:val="%2)"/>
      <w:lvlJc w:val="left"/>
      <w:pPr>
        <w:ind w:left="3400" w:hanging="420"/>
      </w:pPr>
    </w:lvl>
    <w:lvl w:ilvl="2" w:tplc="0409001B" w:tentative="1">
      <w:start w:val="1"/>
      <w:numFmt w:val="lowerRoman"/>
      <w:lvlText w:val="%3."/>
      <w:lvlJc w:val="right"/>
      <w:pPr>
        <w:ind w:left="3820" w:hanging="420"/>
      </w:pPr>
    </w:lvl>
    <w:lvl w:ilvl="3" w:tplc="0409000F" w:tentative="1">
      <w:start w:val="1"/>
      <w:numFmt w:val="decimal"/>
      <w:lvlText w:val="%4."/>
      <w:lvlJc w:val="left"/>
      <w:pPr>
        <w:ind w:left="4240" w:hanging="420"/>
      </w:pPr>
    </w:lvl>
    <w:lvl w:ilvl="4" w:tplc="04090019" w:tentative="1">
      <w:start w:val="1"/>
      <w:numFmt w:val="lowerLetter"/>
      <w:lvlText w:val="%5)"/>
      <w:lvlJc w:val="left"/>
      <w:pPr>
        <w:ind w:left="4660" w:hanging="420"/>
      </w:pPr>
    </w:lvl>
    <w:lvl w:ilvl="5" w:tplc="0409001B" w:tentative="1">
      <w:start w:val="1"/>
      <w:numFmt w:val="lowerRoman"/>
      <w:lvlText w:val="%6."/>
      <w:lvlJc w:val="right"/>
      <w:pPr>
        <w:ind w:left="5080" w:hanging="420"/>
      </w:pPr>
    </w:lvl>
    <w:lvl w:ilvl="6" w:tplc="0409000F" w:tentative="1">
      <w:start w:val="1"/>
      <w:numFmt w:val="decimal"/>
      <w:lvlText w:val="%7."/>
      <w:lvlJc w:val="left"/>
      <w:pPr>
        <w:ind w:left="5500" w:hanging="420"/>
      </w:pPr>
    </w:lvl>
    <w:lvl w:ilvl="7" w:tplc="04090019" w:tentative="1">
      <w:start w:val="1"/>
      <w:numFmt w:val="lowerLetter"/>
      <w:lvlText w:val="%8)"/>
      <w:lvlJc w:val="left"/>
      <w:pPr>
        <w:ind w:left="5920" w:hanging="420"/>
      </w:pPr>
    </w:lvl>
    <w:lvl w:ilvl="8" w:tplc="0409001B" w:tentative="1">
      <w:start w:val="1"/>
      <w:numFmt w:val="lowerRoman"/>
      <w:lvlText w:val="%9."/>
      <w:lvlJc w:val="right"/>
      <w:pPr>
        <w:ind w:left="6340" w:hanging="420"/>
      </w:pPr>
    </w:lvl>
  </w:abstractNum>
  <w:abstractNum w:abstractNumId="1"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3BFA3819"/>
    <w:multiLevelType w:val="hybridMultilevel"/>
    <w:tmpl w:val="8B56FFA4"/>
    <w:lvl w:ilvl="0" w:tplc="864C73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32663B2"/>
    <w:multiLevelType w:val="hybridMultilevel"/>
    <w:tmpl w:val="57C814EC"/>
    <w:lvl w:ilvl="0" w:tplc="38E88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3234ACF"/>
    <w:multiLevelType w:val="hybridMultilevel"/>
    <w:tmpl w:val="2DEE4F52"/>
    <w:lvl w:ilvl="0" w:tplc="10366A8E">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12C7"/>
    <w:rsid w:val="000018BE"/>
    <w:rsid w:val="00002316"/>
    <w:rsid w:val="000024B9"/>
    <w:rsid w:val="00002D11"/>
    <w:rsid w:val="00002DA4"/>
    <w:rsid w:val="00004BBC"/>
    <w:rsid w:val="00005938"/>
    <w:rsid w:val="00006630"/>
    <w:rsid w:val="000077D3"/>
    <w:rsid w:val="00010432"/>
    <w:rsid w:val="0001102A"/>
    <w:rsid w:val="00013700"/>
    <w:rsid w:val="00013701"/>
    <w:rsid w:val="00014611"/>
    <w:rsid w:val="000148ED"/>
    <w:rsid w:val="00014CD9"/>
    <w:rsid w:val="000157E8"/>
    <w:rsid w:val="00015F0C"/>
    <w:rsid w:val="00017721"/>
    <w:rsid w:val="000200E1"/>
    <w:rsid w:val="00020540"/>
    <w:rsid w:val="000210FE"/>
    <w:rsid w:val="00022499"/>
    <w:rsid w:val="00023A49"/>
    <w:rsid w:val="000243AA"/>
    <w:rsid w:val="00025266"/>
    <w:rsid w:val="000270B3"/>
    <w:rsid w:val="00027FD2"/>
    <w:rsid w:val="000305B5"/>
    <w:rsid w:val="00030833"/>
    <w:rsid w:val="000309A5"/>
    <w:rsid w:val="000310E3"/>
    <w:rsid w:val="0003422B"/>
    <w:rsid w:val="0003426E"/>
    <w:rsid w:val="00037DF2"/>
    <w:rsid w:val="00040B35"/>
    <w:rsid w:val="00043839"/>
    <w:rsid w:val="0004398F"/>
    <w:rsid w:val="00043EC0"/>
    <w:rsid w:val="00045035"/>
    <w:rsid w:val="000458A9"/>
    <w:rsid w:val="00046EFE"/>
    <w:rsid w:val="00047D41"/>
    <w:rsid w:val="00051F3A"/>
    <w:rsid w:val="00052D74"/>
    <w:rsid w:val="00052FA3"/>
    <w:rsid w:val="00053E27"/>
    <w:rsid w:val="00054BA8"/>
    <w:rsid w:val="00055495"/>
    <w:rsid w:val="00055E41"/>
    <w:rsid w:val="000562C0"/>
    <w:rsid w:val="000564E3"/>
    <w:rsid w:val="000575BC"/>
    <w:rsid w:val="00057EAE"/>
    <w:rsid w:val="00060AEE"/>
    <w:rsid w:val="00061360"/>
    <w:rsid w:val="000625F9"/>
    <w:rsid w:val="00062626"/>
    <w:rsid w:val="0006340D"/>
    <w:rsid w:val="00064B25"/>
    <w:rsid w:val="00065F96"/>
    <w:rsid w:val="00067DCE"/>
    <w:rsid w:val="000707F3"/>
    <w:rsid w:val="00071AFC"/>
    <w:rsid w:val="00072CCB"/>
    <w:rsid w:val="00073BB3"/>
    <w:rsid w:val="00074BBD"/>
    <w:rsid w:val="00076AFB"/>
    <w:rsid w:val="0007756A"/>
    <w:rsid w:val="000777D5"/>
    <w:rsid w:val="00077CB0"/>
    <w:rsid w:val="00080DF1"/>
    <w:rsid w:val="0008278A"/>
    <w:rsid w:val="00083B43"/>
    <w:rsid w:val="00083E1F"/>
    <w:rsid w:val="00083F35"/>
    <w:rsid w:val="000841F1"/>
    <w:rsid w:val="00085A30"/>
    <w:rsid w:val="00087626"/>
    <w:rsid w:val="0008769B"/>
    <w:rsid w:val="00087DE4"/>
    <w:rsid w:val="0009004D"/>
    <w:rsid w:val="00092654"/>
    <w:rsid w:val="000953D8"/>
    <w:rsid w:val="00096764"/>
    <w:rsid w:val="000A11EE"/>
    <w:rsid w:val="000A34B9"/>
    <w:rsid w:val="000A3875"/>
    <w:rsid w:val="000A3A76"/>
    <w:rsid w:val="000A3BF4"/>
    <w:rsid w:val="000A446B"/>
    <w:rsid w:val="000B040C"/>
    <w:rsid w:val="000B054D"/>
    <w:rsid w:val="000B1888"/>
    <w:rsid w:val="000B265A"/>
    <w:rsid w:val="000B2E42"/>
    <w:rsid w:val="000B3FC0"/>
    <w:rsid w:val="000B5C00"/>
    <w:rsid w:val="000C2336"/>
    <w:rsid w:val="000C236D"/>
    <w:rsid w:val="000C2C49"/>
    <w:rsid w:val="000C4AF6"/>
    <w:rsid w:val="000C52E1"/>
    <w:rsid w:val="000C734A"/>
    <w:rsid w:val="000C7743"/>
    <w:rsid w:val="000C7A6B"/>
    <w:rsid w:val="000D023A"/>
    <w:rsid w:val="000D0295"/>
    <w:rsid w:val="000D0C49"/>
    <w:rsid w:val="000D0EBE"/>
    <w:rsid w:val="000D462F"/>
    <w:rsid w:val="000D4F99"/>
    <w:rsid w:val="000D5E38"/>
    <w:rsid w:val="000E1174"/>
    <w:rsid w:val="000E21FD"/>
    <w:rsid w:val="000E267B"/>
    <w:rsid w:val="000E325A"/>
    <w:rsid w:val="000E35D5"/>
    <w:rsid w:val="000E4032"/>
    <w:rsid w:val="000E5CF4"/>
    <w:rsid w:val="000E62D0"/>
    <w:rsid w:val="000E6AF8"/>
    <w:rsid w:val="000F0358"/>
    <w:rsid w:val="000F05C8"/>
    <w:rsid w:val="000F114B"/>
    <w:rsid w:val="000F13FB"/>
    <w:rsid w:val="000F1753"/>
    <w:rsid w:val="000F1E44"/>
    <w:rsid w:val="000F4FBA"/>
    <w:rsid w:val="000F6DF8"/>
    <w:rsid w:val="000F7C33"/>
    <w:rsid w:val="000F7C7C"/>
    <w:rsid w:val="00100794"/>
    <w:rsid w:val="001015D9"/>
    <w:rsid w:val="00101E1E"/>
    <w:rsid w:val="00104447"/>
    <w:rsid w:val="0010540D"/>
    <w:rsid w:val="001060FA"/>
    <w:rsid w:val="00107176"/>
    <w:rsid w:val="00110CB0"/>
    <w:rsid w:val="0011248B"/>
    <w:rsid w:val="0011261A"/>
    <w:rsid w:val="0011305B"/>
    <w:rsid w:val="001170B6"/>
    <w:rsid w:val="00117495"/>
    <w:rsid w:val="0012032B"/>
    <w:rsid w:val="00121F25"/>
    <w:rsid w:val="00126188"/>
    <w:rsid w:val="0012656B"/>
    <w:rsid w:val="00126C00"/>
    <w:rsid w:val="00126C43"/>
    <w:rsid w:val="00127DE4"/>
    <w:rsid w:val="001304AF"/>
    <w:rsid w:val="001325B0"/>
    <w:rsid w:val="001343E9"/>
    <w:rsid w:val="00135BC5"/>
    <w:rsid w:val="00135BD7"/>
    <w:rsid w:val="00135F8D"/>
    <w:rsid w:val="00136094"/>
    <w:rsid w:val="001369F7"/>
    <w:rsid w:val="00136D3B"/>
    <w:rsid w:val="00140627"/>
    <w:rsid w:val="00141CCE"/>
    <w:rsid w:val="00141E74"/>
    <w:rsid w:val="00142FB8"/>
    <w:rsid w:val="00146547"/>
    <w:rsid w:val="00146C8E"/>
    <w:rsid w:val="0014716E"/>
    <w:rsid w:val="0014790E"/>
    <w:rsid w:val="00150087"/>
    <w:rsid w:val="0015074A"/>
    <w:rsid w:val="0015081B"/>
    <w:rsid w:val="001512DD"/>
    <w:rsid w:val="00151C5D"/>
    <w:rsid w:val="00151DB3"/>
    <w:rsid w:val="00151EF6"/>
    <w:rsid w:val="00153BC5"/>
    <w:rsid w:val="00154A27"/>
    <w:rsid w:val="00154C85"/>
    <w:rsid w:val="001550B6"/>
    <w:rsid w:val="001562A4"/>
    <w:rsid w:val="0015687E"/>
    <w:rsid w:val="00157247"/>
    <w:rsid w:val="00157CA8"/>
    <w:rsid w:val="001613BA"/>
    <w:rsid w:val="001636F4"/>
    <w:rsid w:val="00163CA3"/>
    <w:rsid w:val="0016567C"/>
    <w:rsid w:val="00165E31"/>
    <w:rsid w:val="001664A3"/>
    <w:rsid w:val="00170E01"/>
    <w:rsid w:val="00171D30"/>
    <w:rsid w:val="00172488"/>
    <w:rsid w:val="00175957"/>
    <w:rsid w:val="00177409"/>
    <w:rsid w:val="00177506"/>
    <w:rsid w:val="001775AF"/>
    <w:rsid w:val="00180853"/>
    <w:rsid w:val="00180CD2"/>
    <w:rsid w:val="00181226"/>
    <w:rsid w:val="00181758"/>
    <w:rsid w:val="00182C48"/>
    <w:rsid w:val="00182D02"/>
    <w:rsid w:val="0018354C"/>
    <w:rsid w:val="00184ACD"/>
    <w:rsid w:val="001864E1"/>
    <w:rsid w:val="00186E1C"/>
    <w:rsid w:val="0018722D"/>
    <w:rsid w:val="001875FC"/>
    <w:rsid w:val="00190D75"/>
    <w:rsid w:val="00192A23"/>
    <w:rsid w:val="00193168"/>
    <w:rsid w:val="0019332C"/>
    <w:rsid w:val="00193A66"/>
    <w:rsid w:val="00193CC4"/>
    <w:rsid w:val="001940BA"/>
    <w:rsid w:val="00195147"/>
    <w:rsid w:val="0019677D"/>
    <w:rsid w:val="00197193"/>
    <w:rsid w:val="0019773D"/>
    <w:rsid w:val="00197A31"/>
    <w:rsid w:val="00197BD7"/>
    <w:rsid w:val="001A0015"/>
    <w:rsid w:val="001A1E09"/>
    <w:rsid w:val="001A2626"/>
    <w:rsid w:val="001A2AC4"/>
    <w:rsid w:val="001A3C17"/>
    <w:rsid w:val="001A5B03"/>
    <w:rsid w:val="001A5BC5"/>
    <w:rsid w:val="001A6196"/>
    <w:rsid w:val="001A78C8"/>
    <w:rsid w:val="001B174F"/>
    <w:rsid w:val="001B1B61"/>
    <w:rsid w:val="001B2055"/>
    <w:rsid w:val="001B27B4"/>
    <w:rsid w:val="001B2959"/>
    <w:rsid w:val="001B36C0"/>
    <w:rsid w:val="001B494F"/>
    <w:rsid w:val="001B664D"/>
    <w:rsid w:val="001B6E03"/>
    <w:rsid w:val="001B7A9F"/>
    <w:rsid w:val="001C04FA"/>
    <w:rsid w:val="001C0731"/>
    <w:rsid w:val="001C22C5"/>
    <w:rsid w:val="001C3431"/>
    <w:rsid w:val="001C3E5D"/>
    <w:rsid w:val="001C4781"/>
    <w:rsid w:val="001D04E4"/>
    <w:rsid w:val="001D1B20"/>
    <w:rsid w:val="001D429A"/>
    <w:rsid w:val="001E1B78"/>
    <w:rsid w:val="001E360D"/>
    <w:rsid w:val="001E3630"/>
    <w:rsid w:val="001E5A6A"/>
    <w:rsid w:val="001E6A8F"/>
    <w:rsid w:val="001E75E7"/>
    <w:rsid w:val="001F00F8"/>
    <w:rsid w:val="001F09AA"/>
    <w:rsid w:val="001F103F"/>
    <w:rsid w:val="001F1299"/>
    <w:rsid w:val="001F1ACE"/>
    <w:rsid w:val="001F2AF2"/>
    <w:rsid w:val="001F3D61"/>
    <w:rsid w:val="001F43A6"/>
    <w:rsid w:val="001F4F8E"/>
    <w:rsid w:val="001F535F"/>
    <w:rsid w:val="001F5A3F"/>
    <w:rsid w:val="001F756D"/>
    <w:rsid w:val="002013C3"/>
    <w:rsid w:val="002016CA"/>
    <w:rsid w:val="00201EE6"/>
    <w:rsid w:val="00202D03"/>
    <w:rsid w:val="00204836"/>
    <w:rsid w:val="00206FA4"/>
    <w:rsid w:val="002073FD"/>
    <w:rsid w:val="0020763E"/>
    <w:rsid w:val="002079D9"/>
    <w:rsid w:val="002079F5"/>
    <w:rsid w:val="00211605"/>
    <w:rsid w:val="0021250A"/>
    <w:rsid w:val="00212B3F"/>
    <w:rsid w:val="0021326E"/>
    <w:rsid w:val="002135D9"/>
    <w:rsid w:val="0021376D"/>
    <w:rsid w:val="00214FAF"/>
    <w:rsid w:val="0021652F"/>
    <w:rsid w:val="002174E9"/>
    <w:rsid w:val="002177E7"/>
    <w:rsid w:val="002207C4"/>
    <w:rsid w:val="002210D5"/>
    <w:rsid w:val="00221167"/>
    <w:rsid w:val="002214DF"/>
    <w:rsid w:val="00221D2C"/>
    <w:rsid w:val="00225040"/>
    <w:rsid w:val="002261D4"/>
    <w:rsid w:val="00226A85"/>
    <w:rsid w:val="00227041"/>
    <w:rsid w:val="0022740D"/>
    <w:rsid w:val="0023039B"/>
    <w:rsid w:val="00230900"/>
    <w:rsid w:val="00230C62"/>
    <w:rsid w:val="00230E1B"/>
    <w:rsid w:val="00231A83"/>
    <w:rsid w:val="00232F6E"/>
    <w:rsid w:val="00234504"/>
    <w:rsid w:val="00234F68"/>
    <w:rsid w:val="00235A85"/>
    <w:rsid w:val="00235D69"/>
    <w:rsid w:val="00240743"/>
    <w:rsid w:val="00240F86"/>
    <w:rsid w:val="00241908"/>
    <w:rsid w:val="00244468"/>
    <w:rsid w:val="0024490D"/>
    <w:rsid w:val="00246101"/>
    <w:rsid w:val="00247786"/>
    <w:rsid w:val="00247DDB"/>
    <w:rsid w:val="002504C4"/>
    <w:rsid w:val="00251803"/>
    <w:rsid w:val="00251E18"/>
    <w:rsid w:val="002525AE"/>
    <w:rsid w:val="00252BAF"/>
    <w:rsid w:val="00253055"/>
    <w:rsid w:val="002538D8"/>
    <w:rsid w:val="0025445B"/>
    <w:rsid w:val="0025484F"/>
    <w:rsid w:val="00254CED"/>
    <w:rsid w:val="00254F16"/>
    <w:rsid w:val="00255698"/>
    <w:rsid w:val="002563B7"/>
    <w:rsid w:val="0025762C"/>
    <w:rsid w:val="0025767F"/>
    <w:rsid w:val="002671F1"/>
    <w:rsid w:val="00267E76"/>
    <w:rsid w:val="002707B7"/>
    <w:rsid w:val="002724D7"/>
    <w:rsid w:val="002733A3"/>
    <w:rsid w:val="00273B0B"/>
    <w:rsid w:val="00273E20"/>
    <w:rsid w:val="0027438F"/>
    <w:rsid w:val="00274529"/>
    <w:rsid w:val="002747FA"/>
    <w:rsid w:val="00275788"/>
    <w:rsid w:val="00275F23"/>
    <w:rsid w:val="00276481"/>
    <w:rsid w:val="00276C21"/>
    <w:rsid w:val="002771B5"/>
    <w:rsid w:val="00277D1A"/>
    <w:rsid w:val="00280A59"/>
    <w:rsid w:val="00283F30"/>
    <w:rsid w:val="00284650"/>
    <w:rsid w:val="00284E6F"/>
    <w:rsid w:val="00284FDD"/>
    <w:rsid w:val="0028507C"/>
    <w:rsid w:val="002853E5"/>
    <w:rsid w:val="00286A1C"/>
    <w:rsid w:val="00287B05"/>
    <w:rsid w:val="002912B5"/>
    <w:rsid w:val="002958CB"/>
    <w:rsid w:val="00295A5A"/>
    <w:rsid w:val="00295CDC"/>
    <w:rsid w:val="00296B52"/>
    <w:rsid w:val="0029759D"/>
    <w:rsid w:val="00297639"/>
    <w:rsid w:val="00297A2E"/>
    <w:rsid w:val="00297A53"/>
    <w:rsid w:val="00297B1F"/>
    <w:rsid w:val="00297E83"/>
    <w:rsid w:val="002A01EA"/>
    <w:rsid w:val="002A0AFC"/>
    <w:rsid w:val="002A0B75"/>
    <w:rsid w:val="002A43FA"/>
    <w:rsid w:val="002A47AF"/>
    <w:rsid w:val="002A5FF5"/>
    <w:rsid w:val="002A7951"/>
    <w:rsid w:val="002B294A"/>
    <w:rsid w:val="002B4041"/>
    <w:rsid w:val="002B4710"/>
    <w:rsid w:val="002B49F0"/>
    <w:rsid w:val="002B5A67"/>
    <w:rsid w:val="002B6537"/>
    <w:rsid w:val="002B675B"/>
    <w:rsid w:val="002B75CC"/>
    <w:rsid w:val="002B75E0"/>
    <w:rsid w:val="002B7765"/>
    <w:rsid w:val="002C02CE"/>
    <w:rsid w:val="002C0591"/>
    <w:rsid w:val="002C09EC"/>
    <w:rsid w:val="002C2002"/>
    <w:rsid w:val="002C2738"/>
    <w:rsid w:val="002C38A0"/>
    <w:rsid w:val="002C3CFB"/>
    <w:rsid w:val="002C40AC"/>
    <w:rsid w:val="002C42BD"/>
    <w:rsid w:val="002C482E"/>
    <w:rsid w:val="002C5508"/>
    <w:rsid w:val="002C59C2"/>
    <w:rsid w:val="002C6312"/>
    <w:rsid w:val="002C70CF"/>
    <w:rsid w:val="002D04E5"/>
    <w:rsid w:val="002D15C7"/>
    <w:rsid w:val="002D1726"/>
    <w:rsid w:val="002D19C8"/>
    <w:rsid w:val="002D21C3"/>
    <w:rsid w:val="002D3CEE"/>
    <w:rsid w:val="002D4632"/>
    <w:rsid w:val="002D4C5D"/>
    <w:rsid w:val="002D559E"/>
    <w:rsid w:val="002D6402"/>
    <w:rsid w:val="002D7CA8"/>
    <w:rsid w:val="002E25A9"/>
    <w:rsid w:val="002E2D86"/>
    <w:rsid w:val="002E32E6"/>
    <w:rsid w:val="002E5F9C"/>
    <w:rsid w:val="002E61EA"/>
    <w:rsid w:val="002E68F6"/>
    <w:rsid w:val="002E6FAA"/>
    <w:rsid w:val="002E73D7"/>
    <w:rsid w:val="002F0E59"/>
    <w:rsid w:val="002F2AEC"/>
    <w:rsid w:val="002F3438"/>
    <w:rsid w:val="002F4A35"/>
    <w:rsid w:val="002F55A2"/>
    <w:rsid w:val="002F6941"/>
    <w:rsid w:val="002F72C1"/>
    <w:rsid w:val="002F7C46"/>
    <w:rsid w:val="003000BA"/>
    <w:rsid w:val="0030055D"/>
    <w:rsid w:val="00300B2A"/>
    <w:rsid w:val="00300B4A"/>
    <w:rsid w:val="003025D9"/>
    <w:rsid w:val="003026A1"/>
    <w:rsid w:val="003047CF"/>
    <w:rsid w:val="00307388"/>
    <w:rsid w:val="00310E01"/>
    <w:rsid w:val="0031157F"/>
    <w:rsid w:val="003118C3"/>
    <w:rsid w:val="00312337"/>
    <w:rsid w:val="00313DFD"/>
    <w:rsid w:val="00313FA0"/>
    <w:rsid w:val="00314A7A"/>
    <w:rsid w:val="00315845"/>
    <w:rsid w:val="00316D65"/>
    <w:rsid w:val="003172A4"/>
    <w:rsid w:val="0031789D"/>
    <w:rsid w:val="00317E33"/>
    <w:rsid w:val="00317FCF"/>
    <w:rsid w:val="00321601"/>
    <w:rsid w:val="00321773"/>
    <w:rsid w:val="00322498"/>
    <w:rsid w:val="00322A5A"/>
    <w:rsid w:val="003241A4"/>
    <w:rsid w:val="0032458C"/>
    <w:rsid w:val="003245BE"/>
    <w:rsid w:val="003260B0"/>
    <w:rsid w:val="00326F3E"/>
    <w:rsid w:val="00327590"/>
    <w:rsid w:val="003278C4"/>
    <w:rsid w:val="003305C0"/>
    <w:rsid w:val="00330667"/>
    <w:rsid w:val="00330A53"/>
    <w:rsid w:val="00331633"/>
    <w:rsid w:val="00331697"/>
    <w:rsid w:val="003324CC"/>
    <w:rsid w:val="00334514"/>
    <w:rsid w:val="003354C1"/>
    <w:rsid w:val="00335655"/>
    <w:rsid w:val="00335C91"/>
    <w:rsid w:val="0034082F"/>
    <w:rsid w:val="00340B2C"/>
    <w:rsid w:val="00341956"/>
    <w:rsid w:val="00341D66"/>
    <w:rsid w:val="00343034"/>
    <w:rsid w:val="00344B41"/>
    <w:rsid w:val="003466DE"/>
    <w:rsid w:val="00347860"/>
    <w:rsid w:val="003507BB"/>
    <w:rsid w:val="00351D4C"/>
    <w:rsid w:val="00352319"/>
    <w:rsid w:val="003525A2"/>
    <w:rsid w:val="00352E54"/>
    <w:rsid w:val="0035399A"/>
    <w:rsid w:val="003540A2"/>
    <w:rsid w:val="00355906"/>
    <w:rsid w:val="00355D9D"/>
    <w:rsid w:val="00356419"/>
    <w:rsid w:val="00356D53"/>
    <w:rsid w:val="00357BE6"/>
    <w:rsid w:val="00362A57"/>
    <w:rsid w:val="00362F28"/>
    <w:rsid w:val="00363BBF"/>
    <w:rsid w:val="00367371"/>
    <w:rsid w:val="003702B4"/>
    <w:rsid w:val="003710D3"/>
    <w:rsid w:val="0037113D"/>
    <w:rsid w:val="0037150B"/>
    <w:rsid w:val="00371BB9"/>
    <w:rsid w:val="00372882"/>
    <w:rsid w:val="00373ECE"/>
    <w:rsid w:val="00375B69"/>
    <w:rsid w:val="00375C88"/>
    <w:rsid w:val="0038054C"/>
    <w:rsid w:val="0038128F"/>
    <w:rsid w:val="00384C56"/>
    <w:rsid w:val="00385658"/>
    <w:rsid w:val="00385782"/>
    <w:rsid w:val="00385940"/>
    <w:rsid w:val="00386928"/>
    <w:rsid w:val="00386DB3"/>
    <w:rsid w:val="003877EB"/>
    <w:rsid w:val="003913AE"/>
    <w:rsid w:val="003913E7"/>
    <w:rsid w:val="003921F5"/>
    <w:rsid w:val="00392D29"/>
    <w:rsid w:val="00393419"/>
    <w:rsid w:val="00394799"/>
    <w:rsid w:val="00394BD0"/>
    <w:rsid w:val="00394BD2"/>
    <w:rsid w:val="00395454"/>
    <w:rsid w:val="003956AB"/>
    <w:rsid w:val="00395DE2"/>
    <w:rsid w:val="00396A1C"/>
    <w:rsid w:val="00396DB4"/>
    <w:rsid w:val="00397B0E"/>
    <w:rsid w:val="003A043C"/>
    <w:rsid w:val="003A154B"/>
    <w:rsid w:val="003A326E"/>
    <w:rsid w:val="003A68EA"/>
    <w:rsid w:val="003B1118"/>
    <w:rsid w:val="003B11DD"/>
    <w:rsid w:val="003B262E"/>
    <w:rsid w:val="003B375F"/>
    <w:rsid w:val="003B4728"/>
    <w:rsid w:val="003B4784"/>
    <w:rsid w:val="003B4BAD"/>
    <w:rsid w:val="003B4E2D"/>
    <w:rsid w:val="003B5756"/>
    <w:rsid w:val="003B59F2"/>
    <w:rsid w:val="003B6023"/>
    <w:rsid w:val="003B61A3"/>
    <w:rsid w:val="003B6BCF"/>
    <w:rsid w:val="003B6FE6"/>
    <w:rsid w:val="003B7ABD"/>
    <w:rsid w:val="003C1B99"/>
    <w:rsid w:val="003C1EA6"/>
    <w:rsid w:val="003C3908"/>
    <w:rsid w:val="003C3C56"/>
    <w:rsid w:val="003C4034"/>
    <w:rsid w:val="003C4A20"/>
    <w:rsid w:val="003C4C6C"/>
    <w:rsid w:val="003C54ED"/>
    <w:rsid w:val="003C6F75"/>
    <w:rsid w:val="003C7469"/>
    <w:rsid w:val="003D04E5"/>
    <w:rsid w:val="003D1A85"/>
    <w:rsid w:val="003D1ED0"/>
    <w:rsid w:val="003D2627"/>
    <w:rsid w:val="003D2AC0"/>
    <w:rsid w:val="003D2CCD"/>
    <w:rsid w:val="003D2DC7"/>
    <w:rsid w:val="003D4DA3"/>
    <w:rsid w:val="003D53DE"/>
    <w:rsid w:val="003D7981"/>
    <w:rsid w:val="003D7B77"/>
    <w:rsid w:val="003D7CBA"/>
    <w:rsid w:val="003E0E09"/>
    <w:rsid w:val="003E12B2"/>
    <w:rsid w:val="003E187E"/>
    <w:rsid w:val="003E254D"/>
    <w:rsid w:val="003E38AE"/>
    <w:rsid w:val="003E38C9"/>
    <w:rsid w:val="003E3A05"/>
    <w:rsid w:val="003E4174"/>
    <w:rsid w:val="003E548A"/>
    <w:rsid w:val="003E6D98"/>
    <w:rsid w:val="003E6DB0"/>
    <w:rsid w:val="003F0FFE"/>
    <w:rsid w:val="003F120D"/>
    <w:rsid w:val="003F13A4"/>
    <w:rsid w:val="003F1AAE"/>
    <w:rsid w:val="003F2B44"/>
    <w:rsid w:val="003F3880"/>
    <w:rsid w:val="003F437F"/>
    <w:rsid w:val="003F5431"/>
    <w:rsid w:val="003F6019"/>
    <w:rsid w:val="00401173"/>
    <w:rsid w:val="00401201"/>
    <w:rsid w:val="00401F62"/>
    <w:rsid w:val="004048F2"/>
    <w:rsid w:val="00406751"/>
    <w:rsid w:val="00407541"/>
    <w:rsid w:val="00411878"/>
    <w:rsid w:val="00412B81"/>
    <w:rsid w:val="0041395A"/>
    <w:rsid w:val="00414048"/>
    <w:rsid w:val="0041478F"/>
    <w:rsid w:val="00414FF6"/>
    <w:rsid w:val="00417806"/>
    <w:rsid w:val="00417F1B"/>
    <w:rsid w:val="00420C29"/>
    <w:rsid w:val="00421ED4"/>
    <w:rsid w:val="00421FE7"/>
    <w:rsid w:val="00423009"/>
    <w:rsid w:val="00423217"/>
    <w:rsid w:val="00423439"/>
    <w:rsid w:val="0042539E"/>
    <w:rsid w:val="00426CD8"/>
    <w:rsid w:val="004276B2"/>
    <w:rsid w:val="00430B7B"/>
    <w:rsid w:val="00432E0F"/>
    <w:rsid w:val="004333AB"/>
    <w:rsid w:val="00433719"/>
    <w:rsid w:val="004341EB"/>
    <w:rsid w:val="00434300"/>
    <w:rsid w:val="0043466C"/>
    <w:rsid w:val="004357EE"/>
    <w:rsid w:val="00436BAA"/>
    <w:rsid w:val="00442601"/>
    <w:rsid w:val="00442FBF"/>
    <w:rsid w:val="0044389D"/>
    <w:rsid w:val="00446BD0"/>
    <w:rsid w:val="00447583"/>
    <w:rsid w:val="00447727"/>
    <w:rsid w:val="0045082D"/>
    <w:rsid w:val="00453616"/>
    <w:rsid w:val="0045509B"/>
    <w:rsid w:val="00460A5A"/>
    <w:rsid w:val="00461693"/>
    <w:rsid w:val="004619FC"/>
    <w:rsid w:val="00461A0F"/>
    <w:rsid w:val="00462661"/>
    <w:rsid w:val="004626D7"/>
    <w:rsid w:val="004636E8"/>
    <w:rsid w:val="00463A2D"/>
    <w:rsid w:val="00466100"/>
    <w:rsid w:val="00467AB5"/>
    <w:rsid w:val="00470850"/>
    <w:rsid w:val="00471465"/>
    <w:rsid w:val="004736C7"/>
    <w:rsid w:val="00474DB9"/>
    <w:rsid w:val="0047505D"/>
    <w:rsid w:val="00476717"/>
    <w:rsid w:val="00476BC4"/>
    <w:rsid w:val="00476E03"/>
    <w:rsid w:val="00477343"/>
    <w:rsid w:val="00480DF9"/>
    <w:rsid w:val="00481D20"/>
    <w:rsid w:val="00482A34"/>
    <w:rsid w:val="0048355A"/>
    <w:rsid w:val="00484215"/>
    <w:rsid w:val="004861DC"/>
    <w:rsid w:val="00486221"/>
    <w:rsid w:val="004862D0"/>
    <w:rsid w:val="00486331"/>
    <w:rsid w:val="004873A5"/>
    <w:rsid w:val="00487A0D"/>
    <w:rsid w:val="00490929"/>
    <w:rsid w:val="00490CD2"/>
    <w:rsid w:val="00491D05"/>
    <w:rsid w:val="00491E5A"/>
    <w:rsid w:val="00493307"/>
    <w:rsid w:val="00493449"/>
    <w:rsid w:val="00493FD0"/>
    <w:rsid w:val="00494553"/>
    <w:rsid w:val="0049525D"/>
    <w:rsid w:val="00497B96"/>
    <w:rsid w:val="00497E1A"/>
    <w:rsid w:val="00497E1D"/>
    <w:rsid w:val="00497FCF"/>
    <w:rsid w:val="004A01BD"/>
    <w:rsid w:val="004A129A"/>
    <w:rsid w:val="004A2781"/>
    <w:rsid w:val="004A320D"/>
    <w:rsid w:val="004A40BD"/>
    <w:rsid w:val="004A4341"/>
    <w:rsid w:val="004A4F8B"/>
    <w:rsid w:val="004A69E3"/>
    <w:rsid w:val="004A7E86"/>
    <w:rsid w:val="004B0F17"/>
    <w:rsid w:val="004B114D"/>
    <w:rsid w:val="004B1260"/>
    <w:rsid w:val="004B2503"/>
    <w:rsid w:val="004B295C"/>
    <w:rsid w:val="004B30B5"/>
    <w:rsid w:val="004B3E15"/>
    <w:rsid w:val="004B7513"/>
    <w:rsid w:val="004B77DD"/>
    <w:rsid w:val="004B7987"/>
    <w:rsid w:val="004C097B"/>
    <w:rsid w:val="004C1371"/>
    <w:rsid w:val="004C44F7"/>
    <w:rsid w:val="004C4520"/>
    <w:rsid w:val="004C56ED"/>
    <w:rsid w:val="004C65E2"/>
    <w:rsid w:val="004C75D2"/>
    <w:rsid w:val="004C7AD3"/>
    <w:rsid w:val="004C7DCE"/>
    <w:rsid w:val="004D004E"/>
    <w:rsid w:val="004D4748"/>
    <w:rsid w:val="004D4C88"/>
    <w:rsid w:val="004D611B"/>
    <w:rsid w:val="004D64E8"/>
    <w:rsid w:val="004D6F59"/>
    <w:rsid w:val="004D768F"/>
    <w:rsid w:val="004E1038"/>
    <w:rsid w:val="004E157A"/>
    <w:rsid w:val="004E1905"/>
    <w:rsid w:val="004E2D3D"/>
    <w:rsid w:val="004E42BE"/>
    <w:rsid w:val="004E478B"/>
    <w:rsid w:val="004E4FFF"/>
    <w:rsid w:val="004E5DFA"/>
    <w:rsid w:val="004E5F66"/>
    <w:rsid w:val="004E6112"/>
    <w:rsid w:val="004E64F0"/>
    <w:rsid w:val="004E6D37"/>
    <w:rsid w:val="004E6F6E"/>
    <w:rsid w:val="004F0040"/>
    <w:rsid w:val="004F06E4"/>
    <w:rsid w:val="004F0863"/>
    <w:rsid w:val="004F1041"/>
    <w:rsid w:val="004F12C2"/>
    <w:rsid w:val="004F203B"/>
    <w:rsid w:val="004F3B75"/>
    <w:rsid w:val="004F3FC2"/>
    <w:rsid w:val="004F415A"/>
    <w:rsid w:val="004F42CA"/>
    <w:rsid w:val="004F5938"/>
    <w:rsid w:val="004F5A78"/>
    <w:rsid w:val="004F60F1"/>
    <w:rsid w:val="005012F4"/>
    <w:rsid w:val="00502067"/>
    <w:rsid w:val="00502CA8"/>
    <w:rsid w:val="00503500"/>
    <w:rsid w:val="005035D9"/>
    <w:rsid w:val="00504753"/>
    <w:rsid w:val="0050667D"/>
    <w:rsid w:val="00506E9D"/>
    <w:rsid w:val="005073B4"/>
    <w:rsid w:val="00507BB7"/>
    <w:rsid w:val="0051027C"/>
    <w:rsid w:val="005103A7"/>
    <w:rsid w:val="00511239"/>
    <w:rsid w:val="005112A4"/>
    <w:rsid w:val="00512603"/>
    <w:rsid w:val="00512E50"/>
    <w:rsid w:val="00514B57"/>
    <w:rsid w:val="00515477"/>
    <w:rsid w:val="00515D61"/>
    <w:rsid w:val="00515E6E"/>
    <w:rsid w:val="00517765"/>
    <w:rsid w:val="00517F64"/>
    <w:rsid w:val="00520EDC"/>
    <w:rsid w:val="0052142F"/>
    <w:rsid w:val="00521ABD"/>
    <w:rsid w:val="00521AE6"/>
    <w:rsid w:val="00524157"/>
    <w:rsid w:val="00526A78"/>
    <w:rsid w:val="005270CA"/>
    <w:rsid w:val="00527DFB"/>
    <w:rsid w:val="00531C11"/>
    <w:rsid w:val="00531E0C"/>
    <w:rsid w:val="00532B2B"/>
    <w:rsid w:val="00532DFA"/>
    <w:rsid w:val="0053318C"/>
    <w:rsid w:val="00533642"/>
    <w:rsid w:val="005336F6"/>
    <w:rsid w:val="00534875"/>
    <w:rsid w:val="00534AFE"/>
    <w:rsid w:val="0053509E"/>
    <w:rsid w:val="005350F7"/>
    <w:rsid w:val="005354FD"/>
    <w:rsid w:val="00536E0F"/>
    <w:rsid w:val="00537426"/>
    <w:rsid w:val="00537662"/>
    <w:rsid w:val="00537AC2"/>
    <w:rsid w:val="00540410"/>
    <w:rsid w:val="00540A2B"/>
    <w:rsid w:val="00541F1D"/>
    <w:rsid w:val="00546B2C"/>
    <w:rsid w:val="00546B7C"/>
    <w:rsid w:val="0055135C"/>
    <w:rsid w:val="00551FF4"/>
    <w:rsid w:val="0055236A"/>
    <w:rsid w:val="005525D0"/>
    <w:rsid w:val="0055273D"/>
    <w:rsid w:val="00553612"/>
    <w:rsid w:val="00553674"/>
    <w:rsid w:val="00553821"/>
    <w:rsid w:val="0055586C"/>
    <w:rsid w:val="0055734B"/>
    <w:rsid w:val="005618DC"/>
    <w:rsid w:val="00561BAF"/>
    <w:rsid w:val="005629CB"/>
    <w:rsid w:val="0056303F"/>
    <w:rsid w:val="0056327A"/>
    <w:rsid w:val="00563B15"/>
    <w:rsid w:val="005649A1"/>
    <w:rsid w:val="00564E08"/>
    <w:rsid w:val="005664DB"/>
    <w:rsid w:val="00566AB9"/>
    <w:rsid w:val="00566D82"/>
    <w:rsid w:val="00566EE5"/>
    <w:rsid w:val="00566FF3"/>
    <w:rsid w:val="00567B92"/>
    <w:rsid w:val="00570008"/>
    <w:rsid w:val="00570309"/>
    <w:rsid w:val="00571C31"/>
    <w:rsid w:val="005729B3"/>
    <w:rsid w:val="00573B40"/>
    <w:rsid w:val="00574444"/>
    <w:rsid w:val="00574DE4"/>
    <w:rsid w:val="00575282"/>
    <w:rsid w:val="00576F2C"/>
    <w:rsid w:val="00576FC2"/>
    <w:rsid w:val="00577726"/>
    <w:rsid w:val="00580EA5"/>
    <w:rsid w:val="00581224"/>
    <w:rsid w:val="00581236"/>
    <w:rsid w:val="0058360B"/>
    <w:rsid w:val="005843CA"/>
    <w:rsid w:val="005845C7"/>
    <w:rsid w:val="00585926"/>
    <w:rsid w:val="00586BF4"/>
    <w:rsid w:val="00590202"/>
    <w:rsid w:val="00590748"/>
    <w:rsid w:val="00590CE2"/>
    <w:rsid w:val="0059120F"/>
    <w:rsid w:val="005916ED"/>
    <w:rsid w:val="00591DBD"/>
    <w:rsid w:val="00591E36"/>
    <w:rsid w:val="005923F2"/>
    <w:rsid w:val="00592AF4"/>
    <w:rsid w:val="0059437D"/>
    <w:rsid w:val="00594B22"/>
    <w:rsid w:val="00594C6A"/>
    <w:rsid w:val="00595A25"/>
    <w:rsid w:val="00595EDA"/>
    <w:rsid w:val="00596717"/>
    <w:rsid w:val="005969B0"/>
    <w:rsid w:val="00596E45"/>
    <w:rsid w:val="00597E6B"/>
    <w:rsid w:val="005A0C45"/>
    <w:rsid w:val="005A2003"/>
    <w:rsid w:val="005A4CC5"/>
    <w:rsid w:val="005A54D9"/>
    <w:rsid w:val="005A5E82"/>
    <w:rsid w:val="005A6024"/>
    <w:rsid w:val="005A7DD8"/>
    <w:rsid w:val="005A7F0D"/>
    <w:rsid w:val="005B16D8"/>
    <w:rsid w:val="005B348C"/>
    <w:rsid w:val="005B4ACB"/>
    <w:rsid w:val="005B4D0F"/>
    <w:rsid w:val="005B663F"/>
    <w:rsid w:val="005B697A"/>
    <w:rsid w:val="005B6F41"/>
    <w:rsid w:val="005B782C"/>
    <w:rsid w:val="005C0C0A"/>
    <w:rsid w:val="005C1119"/>
    <w:rsid w:val="005C2EF1"/>
    <w:rsid w:val="005C350E"/>
    <w:rsid w:val="005C3DF5"/>
    <w:rsid w:val="005C4080"/>
    <w:rsid w:val="005C4D02"/>
    <w:rsid w:val="005C5659"/>
    <w:rsid w:val="005D0C3A"/>
    <w:rsid w:val="005D2AFD"/>
    <w:rsid w:val="005D2DF1"/>
    <w:rsid w:val="005D3005"/>
    <w:rsid w:val="005D4419"/>
    <w:rsid w:val="005D636D"/>
    <w:rsid w:val="005D6F55"/>
    <w:rsid w:val="005D7EB6"/>
    <w:rsid w:val="005E21D2"/>
    <w:rsid w:val="005E34E4"/>
    <w:rsid w:val="005E3E8F"/>
    <w:rsid w:val="005E4811"/>
    <w:rsid w:val="005E4C8C"/>
    <w:rsid w:val="005E50B9"/>
    <w:rsid w:val="005E7938"/>
    <w:rsid w:val="005F005E"/>
    <w:rsid w:val="005F1FCF"/>
    <w:rsid w:val="005F21C4"/>
    <w:rsid w:val="005F29A4"/>
    <w:rsid w:val="005F3C5B"/>
    <w:rsid w:val="005F3E2E"/>
    <w:rsid w:val="005F43DE"/>
    <w:rsid w:val="005F5906"/>
    <w:rsid w:val="005F6379"/>
    <w:rsid w:val="005F6D59"/>
    <w:rsid w:val="005F757C"/>
    <w:rsid w:val="005F773D"/>
    <w:rsid w:val="00602F94"/>
    <w:rsid w:val="006031A1"/>
    <w:rsid w:val="006040D7"/>
    <w:rsid w:val="0060431E"/>
    <w:rsid w:val="0060545B"/>
    <w:rsid w:val="00605E6D"/>
    <w:rsid w:val="00607447"/>
    <w:rsid w:val="00610C96"/>
    <w:rsid w:val="00616814"/>
    <w:rsid w:val="0061779C"/>
    <w:rsid w:val="00621965"/>
    <w:rsid w:val="00621E91"/>
    <w:rsid w:val="006227FD"/>
    <w:rsid w:val="00623DE0"/>
    <w:rsid w:val="006254B9"/>
    <w:rsid w:val="00625537"/>
    <w:rsid w:val="00626C13"/>
    <w:rsid w:val="0062756B"/>
    <w:rsid w:val="00627825"/>
    <w:rsid w:val="00627D3E"/>
    <w:rsid w:val="00635120"/>
    <w:rsid w:val="00635637"/>
    <w:rsid w:val="00636F99"/>
    <w:rsid w:val="00640760"/>
    <w:rsid w:val="00640CD0"/>
    <w:rsid w:val="00641132"/>
    <w:rsid w:val="00642305"/>
    <w:rsid w:val="00642D6E"/>
    <w:rsid w:val="00643111"/>
    <w:rsid w:val="00643520"/>
    <w:rsid w:val="00644164"/>
    <w:rsid w:val="00644FC3"/>
    <w:rsid w:val="00645448"/>
    <w:rsid w:val="00645FDB"/>
    <w:rsid w:val="0064691D"/>
    <w:rsid w:val="00646D70"/>
    <w:rsid w:val="006478F5"/>
    <w:rsid w:val="00650B98"/>
    <w:rsid w:val="00650CCE"/>
    <w:rsid w:val="00650CCF"/>
    <w:rsid w:val="006519F8"/>
    <w:rsid w:val="00651F1F"/>
    <w:rsid w:val="00652068"/>
    <w:rsid w:val="00652297"/>
    <w:rsid w:val="00654A6D"/>
    <w:rsid w:val="00656F23"/>
    <w:rsid w:val="006576AF"/>
    <w:rsid w:val="0066234F"/>
    <w:rsid w:val="0066443C"/>
    <w:rsid w:val="00664D52"/>
    <w:rsid w:val="00665023"/>
    <w:rsid w:val="006654A6"/>
    <w:rsid w:val="0066612C"/>
    <w:rsid w:val="006664CB"/>
    <w:rsid w:val="006675F8"/>
    <w:rsid w:val="00667BB8"/>
    <w:rsid w:val="006705BA"/>
    <w:rsid w:val="00670D86"/>
    <w:rsid w:val="00672679"/>
    <w:rsid w:val="00672EB8"/>
    <w:rsid w:val="00673242"/>
    <w:rsid w:val="00673522"/>
    <w:rsid w:val="0067383F"/>
    <w:rsid w:val="00675A12"/>
    <w:rsid w:val="00675E2E"/>
    <w:rsid w:val="00675ECE"/>
    <w:rsid w:val="006761D6"/>
    <w:rsid w:val="00676212"/>
    <w:rsid w:val="00677BB8"/>
    <w:rsid w:val="00677C2A"/>
    <w:rsid w:val="00682E77"/>
    <w:rsid w:val="006837D4"/>
    <w:rsid w:val="00683C43"/>
    <w:rsid w:val="00684482"/>
    <w:rsid w:val="00685B46"/>
    <w:rsid w:val="00685B66"/>
    <w:rsid w:val="006861BF"/>
    <w:rsid w:val="00686BC7"/>
    <w:rsid w:val="00687AA6"/>
    <w:rsid w:val="00691437"/>
    <w:rsid w:val="006925C9"/>
    <w:rsid w:val="00693582"/>
    <w:rsid w:val="00693891"/>
    <w:rsid w:val="00693D49"/>
    <w:rsid w:val="0069435E"/>
    <w:rsid w:val="006944A4"/>
    <w:rsid w:val="00695175"/>
    <w:rsid w:val="00696112"/>
    <w:rsid w:val="00697DD0"/>
    <w:rsid w:val="006A03D4"/>
    <w:rsid w:val="006A0C25"/>
    <w:rsid w:val="006A0F4A"/>
    <w:rsid w:val="006A1976"/>
    <w:rsid w:val="006A2D00"/>
    <w:rsid w:val="006A36F3"/>
    <w:rsid w:val="006A4D55"/>
    <w:rsid w:val="006B0513"/>
    <w:rsid w:val="006B064B"/>
    <w:rsid w:val="006B1432"/>
    <w:rsid w:val="006B3259"/>
    <w:rsid w:val="006B3398"/>
    <w:rsid w:val="006B3703"/>
    <w:rsid w:val="006B460D"/>
    <w:rsid w:val="006B5A4F"/>
    <w:rsid w:val="006B5F89"/>
    <w:rsid w:val="006B74A1"/>
    <w:rsid w:val="006B7864"/>
    <w:rsid w:val="006C0855"/>
    <w:rsid w:val="006C19C4"/>
    <w:rsid w:val="006C2280"/>
    <w:rsid w:val="006C299C"/>
    <w:rsid w:val="006C2A67"/>
    <w:rsid w:val="006C2D04"/>
    <w:rsid w:val="006C36EF"/>
    <w:rsid w:val="006C3ADD"/>
    <w:rsid w:val="006C573E"/>
    <w:rsid w:val="006C621C"/>
    <w:rsid w:val="006D0A41"/>
    <w:rsid w:val="006D1577"/>
    <w:rsid w:val="006D1907"/>
    <w:rsid w:val="006D276B"/>
    <w:rsid w:val="006D2875"/>
    <w:rsid w:val="006D4B79"/>
    <w:rsid w:val="006D4B9D"/>
    <w:rsid w:val="006D5002"/>
    <w:rsid w:val="006D68DC"/>
    <w:rsid w:val="006D6908"/>
    <w:rsid w:val="006D7A7D"/>
    <w:rsid w:val="006E0C31"/>
    <w:rsid w:val="006E192C"/>
    <w:rsid w:val="006E2A50"/>
    <w:rsid w:val="006E3108"/>
    <w:rsid w:val="006E34AC"/>
    <w:rsid w:val="006E5125"/>
    <w:rsid w:val="006F1501"/>
    <w:rsid w:val="006F17F8"/>
    <w:rsid w:val="006F1B16"/>
    <w:rsid w:val="006F3464"/>
    <w:rsid w:val="006F3AF0"/>
    <w:rsid w:val="006F3FBC"/>
    <w:rsid w:val="006F4237"/>
    <w:rsid w:val="006F4ABD"/>
    <w:rsid w:val="006F6106"/>
    <w:rsid w:val="006F7173"/>
    <w:rsid w:val="006F73BD"/>
    <w:rsid w:val="006F753E"/>
    <w:rsid w:val="006F7C71"/>
    <w:rsid w:val="00701F17"/>
    <w:rsid w:val="00702481"/>
    <w:rsid w:val="00702AFD"/>
    <w:rsid w:val="0070368A"/>
    <w:rsid w:val="00703821"/>
    <w:rsid w:val="00705288"/>
    <w:rsid w:val="0070539B"/>
    <w:rsid w:val="007062C7"/>
    <w:rsid w:val="00706D08"/>
    <w:rsid w:val="007073F1"/>
    <w:rsid w:val="007118E3"/>
    <w:rsid w:val="00711E95"/>
    <w:rsid w:val="00713949"/>
    <w:rsid w:val="00715897"/>
    <w:rsid w:val="00715D6D"/>
    <w:rsid w:val="0071605C"/>
    <w:rsid w:val="00716A06"/>
    <w:rsid w:val="00716DAB"/>
    <w:rsid w:val="00717374"/>
    <w:rsid w:val="0071774A"/>
    <w:rsid w:val="0072121A"/>
    <w:rsid w:val="0072148F"/>
    <w:rsid w:val="00721705"/>
    <w:rsid w:val="007236F2"/>
    <w:rsid w:val="007245A3"/>
    <w:rsid w:val="00725D0C"/>
    <w:rsid w:val="007269F1"/>
    <w:rsid w:val="00727757"/>
    <w:rsid w:val="00727DE7"/>
    <w:rsid w:val="00730145"/>
    <w:rsid w:val="00730A20"/>
    <w:rsid w:val="00731BD2"/>
    <w:rsid w:val="007321F2"/>
    <w:rsid w:val="007338A3"/>
    <w:rsid w:val="00735763"/>
    <w:rsid w:val="00735AFF"/>
    <w:rsid w:val="007362FB"/>
    <w:rsid w:val="00736F14"/>
    <w:rsid w:val="007375FF"/>
    <w:rsid w:val="00741A28"/>
    <w:rsid w:val="00741C7B"/>
    <w:rsid w:val="00741D50"/>
    <w:rsid w:val="00743882"/>
    <w:rsid w:val="00743F2E"/>
    <w:rsid w:val="00743F81"/>
    <w:rsid w:val="007446CF"/>
    <w:rsid w:val="007447F3"/>
    <w:rsid w:val="007454CA"/>
    <w:rsid w:val="00746387"/>
    <w:rsid w:val="00746FAB"/>
    <w:rsid w:val="00747798"/>
    <w:rsid w:val="007504B4"/>
    <w:rsid w:val="007504E8"/>
    <w:rsid w:val="007511A5"/>
    <w:rsid w:val="00752BF6"/>
    <w:rsid w:val="00752ED1"/>
    <w:rsid w:val="00755DB6"/>
    <w:rsid w:val="00757780"/>
    <w:rsid w:val="00757DD2"/>
    <w:rsid w:val="00757DFE"/>
    <w:rsid w:val="00762389"/>
    <w:rsid w:val="00763EF1"/>
    <w:rsid w:val="00765D09"/>
    <w:rsid w:val="007674C4"/>
    <w:rsid w:val="00770179"/>
    <w:rsid w:val="00770B9D"/>
    <w:rsid w:val="00771B30"/>
    <w:rsid w:val="007724EE"/>
    <w:rsid w:val="00774046"/>
    <w:rsid w:val="00774D9F"/>
    <w:rsid w:val="00776182"/>
    <w:rsid w:val="007766D0"/>
    <w:rsid w:val="0077758E"/>
    <w:rsid w:val="00777944"/>
    <w:rsid w:val="00780F0E"/>
    <w:rsid w:val="00782693"/>
    <w:rsid w:val="00783E71"/>
    <w:rsid w:val="00783E97"/>
    <w:rsid w:val="007845CE"/>
    <w:rsid w:val="00784A2A"/>
    <w:rsid w:val="00784FDA"/>
    <w:rsid w:val="007858B6"/>
    <w:rsid w:val="00786197"/>
    <w:rsid w:val="00786324"/>
    <w:rsid w:val="00786714"/>
    <w:rsid w:val="00792966"/>
    <w:rsid w:val="00795D55"/>
    <w:rsid w:val="00795F58"/>
    <w:rsid w:val="00796244"/>
    <w:rsid w:val="00796B0E"/>
    <w:rsid w:val="007A0762"/>
    <w:rsid w:val="007A0E4E"/>
    <w:rsid w:val="007A1703"/>
    <w:rsid w:val="007A1F9E"/>
    <w:rsid w:val="007A2334"/>
    <w:rsid w:val="007A50EF"/>
    <w:rsid w:val="007A627D"/>
    <w:rsid w:val="007A66D7"/>
    <w:rsid w:val="007A69AA"/>
    <w:rsid w:val="007A75EE"/>
    <w:rsid w:val="007B0807"/>
    <w:rsid w:val="007B0820"/>
    <w:rsid w:val="007B0B26"/>
    <w:rsid w:val="007B0BB3"/>
    <w:rsid w:val="007B0C14"/>
    <w:rsid w:val="007B0D38"/>
    <w:rsid w:val="007B1BC2"/>
    <w:rsid w:val="007B265E"/>
    <w:rsid w:val="007B4004"/>
    <w:rsid w:val="007B4740"/>
    <w:rsid w:val="007B4AB3"/>
    <w:rsid w:val="007B5785"/>
    <w:rsid w:val="007B61B2"/>
    <w:rsid w:val="007B6585"/>
    <w:rsid w:val="007B70D5"/>
    <w:rsid w:val="007C049C"/>
    <w:rsid w:val="007C16F7"/>
    <w:rsid w:val="007C198B"/>
    <w:rsid w:val="007C30C4"/>
    <w:rsid w:val="007C3660"/>
    <w:rsid w:val="007C46D8"/>
    <w:rsid w:val="007C47F2"/>
    <w:rsid w:val="007C6170"/>
    <w:rsid w:val="007C660E"/>
    <w:rsid w:val="007C7D02"/>
    <w:rsid w:val="007C7D4D"/>
    <w:rsid w:val="007D2376"/>
    <w:rsid w:val="007D2685"/>
    <w:rsid w:val="007D315A"/>
    <w:rsid w:val="007D3C08"/>
    <w:rsid w:val="007D42FE"/>
    <w:rsid w:val="007D5597"/>
    <w:rsid w:val="007D77E9"/>
    <w:rsid w:val="007E0974"/>
    <w:rsid w:val="007E0CCD"/>
    <w:rsid w:val="007E14EA"/>
    <w:rsid w:val="007E1963"/>
    <w:rsid w:val="007E2933"/>
    <w:rsid w:val="007E2F8C"/>
    <w:rsid w:val="007E33E0"/>
    <w:rsid w:val="007E5E69"/>
    <w:rsid w:val="007E673F"/>
    <w:rsid w:val="007E7CD0"/>
    <w:rsid w:val="007F0053"/>
    <w:rsid w:val="007F08C7"/>
    <w:rsid w:val="007F1A2D"/>
    <w:rsid w:val="007F1BA9"/>
    <w:rsid w:val="007F4307"/>
    <w:rsid w:val="007F492B"/>
    <w:rsid w:val="007F5C01"/>
    <w:rsid w:val="007F5D83"/>
    <w:rsid w:val="007F703E"/>
    <w:rsid w:val="007F7900"/>
    <w:rsid w:val="007F7DAB"/>
    <w:rsid w:val="008001B1"/>
    <w:rsid w:val="0080061C"/>
    <w:rsid w:val="00801028"/>
    <w:rsid w:val="00801F5E"/>
    <w:rsid w:val="00802A60"/>
    <w:rsid w:val="00804240"/>
    <w:rsid w:val="00804B58"/>
    <w:rsid w:val="00805B84"/>
    <w:rsid w:val="00806670"/>
    <w:rsid w:val="0080687F"/>
    <w:rsid w:val="00807699"/>
    <w:rsid w:val="00810D36"/>
    <w:rsid w:val="00810DEA"/>
    <w:rsid w:val="00812EAE"/>
    <w:rsid w:val="008169EC"/>
    <w:rsid w:val="00820400"/>
    <w:rsid w:val="00820BDE"/>
    <w:rsid w:val="00821DBA"/>
    <w:rsid w:val="008221B9"/>
    <w:rsid w:val="00822421"/>
    <w:rsid w:val="0082274D"/>
    <w:rsid w:val="00822D4C"/>
    <w:rsid w:val="00823D1E"/>
    <w:rsid w:val="00825478"/>
    <w:rsid w:val="00826675"/>
    <w:rsid w:val="0083088A"/>
    <w:rsid w:val="00830CB8"/>
    <w:rsid w:val="00832122"/>
    <w:rsid w:val="0083277B"/>
    <w:rsid w:val="00832B05"/>
    <w:rsid w:val="00832E42"/>
    <w:rsid w:val="0083323D"/>
    <w:rsid w:val="00833393"/>
    <w:rsid w:val="00833648"/>
    <w:rsid w:val="008344E5"/>
    <w:rsid w:val="008359B9"/>
    <w:rsid w:val="008409DE"/>
    <w:rsid w:val="00841296"/>
    <w:rsid w:val="008415FF"/>
    <w:rsid w:val="00841766"/>
    <w:rsid w:val="008419DE"/>
    <w:rsid w:val="00844087"/>
    <w:rsid w:val="008457F7"/>
    <w:rsid w:val="00846263"/>
    <w:rsid w:val="0084657C"/>
    <w:rsid w:val="0084769A"/>
    <w:rsid w:val="00847924"/>
    <w:rsid w:val="00851F6D"/>
    <w:rsid w:val="008538A6"/>
    <w:rsid w:val="00854038"/>
    <w:rsid w:val="0085440D"/>
    <w:rsid w:val="0085470B"/>
    <w:rsid w:val="00854D0D"/>
    <w:rsid w:val="008562AA"/>
    <w:rsid w:val="008563DC"/>
    <w:rsid w:val="0085752B"/>
    <w:rsid w:val="008606E9"/>
    <w:rsid w:val="00860816"/>
    <w:rsid w:val="008608DF"/>
    <w:rsid w:val="008611C0"/>
    <w:rsid w:val="0086179F"/>
    <w:rsid w:val="00861BAC"/>
    <w:rsid w:val="00861C3A"/>
    <w:rsid w:val="00863064"/>
    <w:rsid w:val="0086689F"/>
    <w:rsid w:val="00866FEF"/>
    <w:rsid w:val="0087068D"/>
    <w:rsid w:val="00871DF9"/>
    <w:rsid w:val="0087215A"/>
    <w:rsid w:val="008721CF"/>
    <w:rsid w:val="008726F6"/>
    <w:rsid w:val="008729FF"/>
    <w:rsid w:val="00873566"/>
    <w:rsid w:val="00873E4D"/>
    <w:rsid w:val="0087479C"/>
    <w:rsid w:val="00876C7F"/>
    <w:rsid w:val="008800D1"/>
    <w:rsid w:val="00881DBB"/>
    <w:rsid w:val="00882673"/>
    <w:rsid w:val="008832A2"/>
    <w:rsid w:val="00884F67"/>
    <w:rsid w:val="00885082"/>
    <w:rsid w:val="0088579F"/>
    <w:rsid w:val="00885BEA"/>
    <w:rsid w:val="00886090"/>
    <w:rsid w:val="008872ED"/>
    <w:rsid w:val="008902FC"/>
    <w:rsid w:val="00891A9D"/>
    <w:rsid w:val="00891FB6"/>
    <w:rsid w:val="008920FF"/>
    <w:rsid w:val="00893056"/>
    <w:rsid w:val="008949E3"/>
    <w:rsid w:val="00894D5B"/>
    <w:rsid w:val="00895637"/>
    <w:rsid w:val="00896D0A"/>
    <w:rsid w:val="008971A7"/>
    <w:rsid w:val="00897703"/>
    <w:rsid w:val="00897D45"/>
    <w:rsid w:val="008A0132"/>
    <w:rsid w:val="008A0942"/>
    <w:rsid w:val="008A1CBB"/>
    <w:rsid w:val="008A3B00"/>
    <w:rsid w:val="008A41EA"/>
    <w:rsid w:val="008A601E"/>
    <w:rsid w:val="008A7E7E"/>
    <w:rsid w:val="008B056C"/>
    <w:rsid w:val="008B0757"/>
    <w:rsid w:val="008B2DCD"/>
    <w:rsid w:val="008B3466"/>
    <w:rsid w:val="008B38A5"/>
    <w:rsid w:val="008B4439"/>
    <w:rsid w:val="008B4C03"/>
    <w:rsid w:val="008B4FC7"/>
    <w:rsid w:val="008B5626"/>
    <w:rsid w:val="008B63B8"/>
    <w:rsid w:val="008B74BB"/>
    <w:rsid w:val="008B79F8"/>
    <w:rsid w:val="008B7CE2"/>
    <w:rsid w:val="008C09EB"/>
    <w:rsid w:val="008C479E"/>
    <w:rsid w:val="008C53D1"/>
    <w:rsid w:val="008C53D3"/>
    <w:rsid w:val="008C5D89"/>
    <w:rsid w:val="008D010D"/>
    <w:rsid w:val="008D2AD0"/>
    <w:rsid w:val="008D34C7"/>
    <w:rsid w:val="008D453A"/>
    <w:rsid w:val="008D4D15"/>
    <w:rsid w:val="008D5416"/>
    <w:rsid w:val="008D583B"/>
    <w:rsid w:val="008E004D"/>
    <w:rsid w:val="008E102A"/>
    <w:rsid w:val="008E172B"/>
    <w:rsid w:val="008E2BCD"/>
    <w:rsid w:val="008E3350"/>
    <w:rsid w:val="008E3AE7"/>
    <w:rsid w:val="008E48CB"/>
    <w:rsid w:val="008E67C5"/>
    <w:rsid w:val="008E6A0C"/>
    <w:rsid w:val="008F10D7"/>
    <w:rsid w:val="008F20FD"/>
    <w:rsid w:val="008F31AF"/>
    <w:rsid w:val="008F329A"/>
    <w:rsid w:val="008F4CB5"/>
    <w:rsid w:val="008F5675"/>
    <w:rsid w:val="008F64D6"/>
    <w:rsid w:val="008F7303"/>
    <w:rsid w:val="008F7FEB"/>
    <w:rsid w:val="0090236B"/>
    <w:rsid w:val="00911427"/>
    <w:rsid w:val="009123B1"/>
    <w:rsid w:val="009125AC"/>
    <w:rsid w:val="00912CA0"/>
    <w:rsid w:val="00913032"/>
    <w:rsid w:val="009142B2"/>
    <w:rsid w:val="00914328"/>
    <w:rsid w:val="00915620"/>
    <w:rsid w:val="00916A1B"/>
    <w:rsid w:val="00917577"/>
    <w:rsid w:val="009204A6"/>
    <w:rsid w:val="00921B4C"/>
    <w:rsid w:val="009232CF"/>
    <w:rsid w:val="0092387D"/>
    <w:rsid w:val="00924879"/>
    <w:rsid w:val="00924B37"/>
    <w:rsid w:val="00925464"/>
    <w:rsid w:val="0092548C"/>
    <w:rsid w:val="00925973"/>
    <w:rsid w:val="009268E3"/>
    <w:rsid w:val="00926F07"/>
    <w:rsid w:val="00930860"/>
    <w:rsid w:val="00932B08"/>
    <w:rsid w:val="00933375"/>
    <w:rsid w:val="009335E5"/>
    <w:rsid w:val="00933B76"/>
    <w:rsid w:val="00935FCA"/>
    <w:rsid w:val="00936B27"/>
    <w:rsid w:val="00936DAA"/>
    <w:rsid w:val="00936E15"/>
    <w:rsid w:val="00937EF5"/>
    <w:rsid w:val="0094146D"/>
    <w:rsid w:val="00942702"/>
    <w:rsid w:val="00943551"/>
    <w:rsid w:val="0094571D"/>
    <w:rsid w:val="00946544"/>
    <w:rsid w:val="009466AC"/>
    <w:rsid w:val="00946885"/>
    <w:rsid w:val="009468ED"/>
    <w:rsid w:val="00946C65"/>
    <w:rsid w:val="00946FFA"/>
    <w:rsid w:val="00950FDD"/>
    <w:rsid w:val="00952985"/>
    <w:rsid w:val="00953B8B"/>
    <w:rsid w:val="0095417F"/>
    <w:rsid w:val="00954C5E"/>
    <w:rsid w:val="00954DA3"/>
    <w:rsid w:val="009558D8"/>
    <w:rsid w:val="00955D3E"/>
    <w:rsid w:val="00955DA7"/>
    <w:rsid w:val="0096135C"/>
    <w:rsid w:val="0096363A"/>
    <w:rsid w:val="00963817"/>
    <w:rsid w:val="00963E8E"/>
    <w:rsid w:val="00963F03"/>
    <w:rsid w:val="009645FD"/>
    <w:rsid w:val="009651F3"/>
    <w:rsid w:val="00965548"/>
    <w:rsid w:val="009669FD"/>
    <w:rsid w:val="0096777B"/>
    <w:rsid w:val="00970018"/>
    <w:rsid w:val="00970D3F"/>
    <w:rsid w:val="00971C3C"/>
    <w:rsid w:val="009723DD"/>
    <w:rsid w:val="0097338F"/>
    <w:rsid w:val="00973B44"/>
    <w:rsid w:val="00974BFB"/>
    <w:rsid w:val="00974F73"/>
    <w:rsid w:val="00975CE3"/>
    <w:rsid w:val="009809CB"/>
    <w:rsid w:val="00981168"/>
    <w:rsid w:val="00981D7B"/>
    <w:rsid w:val="009825A0"/>
    <w:rsid w:val="00985303"/>
    <w:rsid w:val="0098672D"/>
    <w:rsid w:val="0098710A"/>
    <w:rsid w:val="009902AA"/>
    <w:rsid w:val="00990C29"/>
    <w:rsid w:val="00990F62"/>
    <w:rsid w:val="00991306"/>
    <w:rsid w:val="0099433A"/>
    <w:rsid w:val="009959ED"/>
    <w:rsid w:val="00996BC4"/>
    <w:rsid w:val="0099727E"/>
    <w:rsid w:val="0099799F"/>
    <w:rsid w:val="009A04E0"/>
    <w:rsid w:val="009A0BB2"/>
    <w:rsid w:val="009A1770"/>
    <w:rsid w:val="009A1B4B"/>
    <w:rsid w:val="009A2FA2"/>
    <w:rsid w:val="009A39B9"/>
    <w:rsid w:val="009A3F55"/>
    <w:rsid w:val="009A4341"/>
    <w:rsid w:val="009A791B"/>
    <w:rsid w:val="009A7C73"/>
    <w:rsid w:val="009B08E7"/>
    <w:rsid w:val="009B1242"/>
    <w:rsid w:val="009B172C"/>
    <w:rsid w:val="009B33F2"/>
    <w:rsid w:val="009B39AE"/>
    <w:rsid w:val="009B4C4F"/>
    <w:rsid w:val="009B5720"/>
    <w:rsid w:val="009B5792"/>
    <w:rsid w:val="009B5902"/>
    <w:rsid w:val="009B62F9"/>
    <w:rsid w:val="009B6886"/>
    <w:rsid w:val="009B74F9"/>
    <w:rsid w:val="009B7EA7"/>
    <w:rsid w:val="009C0893"/>
    <w:rsid w:val="009C0B49"/>
    <w:rsid w:val="009C2772"/>
    <w:rsid w:val="009C2834"/>
    <w:rsid w:val="009C47C0"/>
    <w:rsid w:val="009C515C"/>
    <w:rsid w:val="009C5890"/>
    <w:rsid w:val="009D0039"/>
    <w:rsid w:val="009D33B4"/>
    <w:rsid w:val="009D377A"/>
    <w:rsid w:val="009D3A9D"/>
    <w:rsid w:val="009D527E"/>
    <w:rsid w:val="009D651B"/>
    <w:rsid w:val="009D7DCB"/>
    <w:rsid w:val="009E05B4"/>
    <w:rsid w:val="009E1B19"/>
    <w:rsid w:val="009E3E5C"/>
    <w:rsid w:val="009E5581"/>
    <w:rsid w:val="009E67F5"/>
    <w:rsid w:val="009E74AD"/>
    <w:rsid w:val="009F3017"/>
    <w:rsid w:val="009F31C3"/>
    <w:rsid w:val="009F37D9"/>
    <w:rsid w:val="009F4A7E"/>
    <w:rsid w:val="009F57B1"/>
    <w:rsid w:val="009F6E90"/>
    <w:rsid w:val="009F7CD4"/>
    <w:rsid w:val="00A00FBF"/>
    <w:rsid w:val="00A020BB"/>
    <w:rsid w:val="00A02D79"/>
    <w:rsid w:val="00A0347C"/>
    <w:rsid w:val="00A039E8"/>
    <w:rsid w:val="00A04EDE"/>
    <w:rsid w:val="00A055A5"/>
    <w:rsid w:val="00A05F32"/>
    <w:rsid w:val="00A07476"/>
    <w:rsid w:val="00A119E9"/>
    <w:rsid w:val="00A11D7B"/>
    <w:rsid w:val="00A11F3D"/>
    <w:rsid w:val="00A12103"/>
    <w:rsid w:val="00A127B7"/>
    <w:rsid w:val="00A12BA5"/>
    <w:rsid w:val="00A134F0"/>
    <w:rsid w:val="00A13B7D"/>
    <w:rsid w:val="00A14765"/>
    <w:rsid w:val="00A158E9"/>
    <w:rsid w:val="00A15EA8"/>
    <w:rsid w:val="00A160C2"/>
    <w:rsid w:val="00A16436"/>
    <w:rsid w:val="00A1790B"/>
    <w:rsid w:val="00A17F44"/>
    <w:rsid w:val="00A225B6"/>
    <w:rsid w:val="00A22897"/>
    <w:rsid w:val="00A229A5"/>
    <w:rsid w:val="00A22FE1"/>
    <w:rsid w:val="00A236B6"/>
    <w:rsid w:val="00A23772"/>
    <w:rsid w:val="00A23A44"/>
    <w:rsid w:val="00A23C04"/>
    <w:rsid w:val="00A23C80"/>
    <w:rsid w:val="00A24185"/>
    <w:rsid w:val="00A2426E"/>
    <w:rsid w:val="00A24BC0"/>
    <w:rsid w:val="00A25538"/>
    <w:rsid w:val="00A264A4"/>
    <w:rsid w:val="00A268B4"/>
    <w:rsid w:val="00A26CB2"/>
    <w:rsid w:val="00A27038"/>
    <w:rsid w:val="00A30F19"/>
    <w:rsid w:val="00A3116B"/>
    <w:rsid w:val="00A31BE9"/>
    <w:rsid w:val="00A33043"/>
    <w:rsid w:val="00A33773"/>
    <w:rsid w:val="00A33D51"/>
    <w:rsid w:val="00A3483B"/>
    <w:rsid w:val="00A34C0F"/>
    <w:rsid w:val="00A35DAD"/>
    <w:rsid w:val="00A35E1E"/>
    <w:rsid w:val="00A3736B"/>
    <w:rsid w:val="00A405C2"/>
    <w:rsid w:val="00A41BFC"/>
    <w:rsid w:val="00A428EE"/>
    <w:rsid w:val="00A42A22"/>
    <w:rsid w:val="00A43658"/>
    <w:rsid w:val="00A43E30"/>
    <w:rsid w:val="00A44532"/>
    <w:rsid w:val="00A447D7"/>
    <w:rsid w:val="00A44839"/>
    <w:rsid w:val="00A44A74"/>
    <w:rsid w:val="00A4505B"/>
    <w:rsid w:val="00A4533F"/>
    <w:rsid w:val="00A47799"/>
    <w:rsid w:val="00A47B5D"/>
    <w:rsid w:val="00A50A0A"/>
    <w:rsid w:val="00A523C2"/>
    <w:rsid w:val="00A53AFB"/>
    <w:rsid w:val="00A54433"/>
    <w:rsid w:val="00A54E32"/>
    <w:rsid w:val="00A553DC"/>
    <w:rsid w:val="00A5618A"/>
    <w:rsid w:val="00A565B0"/>
    <w:rsid w:val="00A57079"/>
    <w:rsid w:val="00A57199"/>
    <w:rsid w:val="00A57470"/>
    <w:rsid w:val="00A57E9D"/>
    <w:rsid w:val="00A615DC"/>
    <w:rsid w:val="00A62F2F"/>
    <w:rsid w:val="00A62F84"/>
    <w:rsid w:val="00A64739"/>
    <w:rsid w:val="00A649D6"/>
    <w:rsid w:val="00A67448"/>
    <w:rsid w:val="00A67772"/>
    <w:rsid w:val="00A709D6"/>
    <w:rsid w:val="00A71EE6"/>
    <w:rsid w:val="00A72302"/>
    <w:rsid w:val="00A72FD8"/>
    <w:rsid w:val="00A75576"/>
    <w:rsid w:val="00A75C88"/>
    <w:rsid w:val="00A773D3"/>
    <w:rsid w:val="00A775E2"/>
    <w:rsid w:val="00A80AA0"/>
    <w:rsid w:val="00A826CC"/>
    <w:rsid w:val="00A82F8E"/>
    <w:rsid w:val="00A85059"/>
    <w:rsid w:val="00A85D81"/>
    <w:rsid w:val="00A8612C"/>
    <w:rsid w:val="00A87BEC"/>
    <w:rsid w:val="00A87CC1"/>
    <w:rsid w:val="00A903EE"/>
    <w:rsid w:val="00A92240"/>
    <w:rsid w:val="00A92C56"/>
    <w:rsid w:val="00A93022"/>
    <w:rsid w:val="00A94465"/>
    <w:rsid w:val="00A946ED"/>
    <w:rsid w:val="00A9490E"/>
    <w:rsid w:val="00A94BB6"/>
    <w:rsid w:val="00A96167"/>
    <w:rsid w:val="00A9713B"/>
    <w:rsid w:val="00AA10A8"/>
    <w:rsid w:val="00AA1468"/>
    <w:rsid w:val="00AA332E"/>
    <w:rsid w:val="00AA442B"/>
    <w:rsid w:val="00AA5897"/>
    <w:rsid w:val="00AA5ACF"/>
    <w:rsid w:val="00AA5D1A"/>
    <w:rsid w:val="00AA68AF"/>
    <w:rsid w:val="00AA6D00"/>
    <w:rsid w:val="00AA6DEC"/>
    <w:rsid w:val="00AA7BFB"/>
    <w:rsid w:val="00AB0847"/>
    <w:rsid w:val="00AB1AD7"/>
    <w:rsid w:val="00AB1F97"/>
    <w:rsid w:val="00AB2277"/>
    <w:rsid w:val="00AB288D"/>
    <w:rsid w:val="00AB28DF"/>
    <w:rsid w:val="00AB3E09"/>
    <w:rsid w:val="00AB3E40"/>
    <w:rsid w:val="00AB5303"/>
    <w:rsid w:val="00AB54B2"/>
    <w:rsid w:val="00AB6C66"/>
    <w:rsid w:val="00AB6D9A"/>
    <w:rsid w:val="00AC114B"/>
    <w:rsid w:val="00AC1406"/>
    <w:rsid w:val="00AC2006"/>
    <w:rsid w:val="00AC226E"/>
    <w:rsid w:val="00AC2893"/>
    <w:rsid w:val="00AC3E34"/>
    <w:rsid w:val="00AC4297"/>
    <w:rsid w:val="00AC4AD1"/>
    <w:rsid w:val="00AC5090"/>
    <w:rsid w:val="00AC7AED"/>
    <w:rsid w:val="00AC7E60"/>
    <w:rsid w:val="00AD3238"/>
    <w:rsid w:val="00AD444A"/>
    <w:rsid w:val="00AD5504"/>
    <w:rsid w:val="00AD5E12"/>
    <w:rsid w:val="00AD6EF3"/>
    <w:rsid w:val="00AD784D"/>
    <w:rsid w:val="00AD7C8E"/>
    <w:rsid w:val="00AE099A"/>
    <w:rsid w:val="00AE2E63"/>
    <w:rsid w:val="00AE35E3"/>
    <w:rsid w:val="00AE3967"/>
    <w:rsid w:val="00AE557F"/>
    <w:rsid w:val="00AE65AA"/>
    <w:rsid w:val="00AE701B"/>
    <w:rsid w:val="00AF00D2"/>
    <w:rsid w:val="00AF0468"/>
    <w:rsid w:val="00AF08E1"/>
    <w:rsid w:val="00AF0A07"/>
    <w:rsid w:val="00AF1E51"/>
    <w:rsid w:val="00AF2222"/>
    <w:rsid w:val="00AF2628"/>
    <w:rsid w:val="00AF2F00"/>
    <w:rsid w:val="00AF4964"/>
    <w:rsid w:val="00AF5CDE"/>
    <w:rsid w:val="00AF5CFF"/>
    <w:rsid w:val="00AF6882"/>
    <w:rsid w:val="00B00ED9"/>
    <w:rsid w:val="00B0259C"/>
    <w:rsid w:val="00B03197"/>
    <w:rsid w:val="00B032CA"/>
    <w:rsid w:val="00B04173"/>
    <w:rsid w:val="00B04569"/>
    <w:rsid w:val="00B04AB7"/>
    <w:rsid w:val="00B05568"/>
    <w:rsid w:val="00B06147"/>
    <w:rsid w:val="00B06681"/>
    <w:rsid w:val="00B06D59"/>
    <w:rsid w:val="00B100A3"/>
    <w:rsid w:val="00B10184"/>
    <w:rsid w:val="00B10580"/>
    <w:rsid w:val="00B10723"/>
    <w:rsid w:val="00B11094"/>
    <w:rsid w:val="00B1202A"/>
    <w:rsid w:val="00B146BA"/>
    <w:rsid w:val="00B15271"/>
    <w:rsid w:val="00B15C06"/>
    <w:rsid w:val="00B179B2"/>
    <w:rsid w:val="00B202AB"/>
    <w:rsid w:val="00B21D8A"/>
    <w:rsid w:val="00B2208B"/>
    <w:rsid w:val="00B245FB"/>
    <w:rsid w:val="00B24F41"/>
    <w:rsid w:val="00B25700"/>
    <w:rsid w:val="00B25F1E"/>
    <w:rsid w:val="00B30D7A"/>
    <w:rsid w:val="00B31EAB"/>
    <w:rsid w:val="00B3354A"/>
    <w:rsid w:val="00B336DB"/>
    <w:rsid w:val="00B36352"/>
    <w:rsid w:val="00B40214"/>
    <w:rsid w:val="00B40978"/>
    <w:rsid w:val="00B40C2B"/>
    <w:rsid w:val="00B40F03"/>
    <w:rsid w:val="00B41C87"/>
    <w:rsid w:val="00B421A7"/>
    <w:rsid w:val="00B4234A"/>
    <w:rsid w:val="00B42964"/>
    <w:rsid w:val="00B42D8E"/>
    <w:rsid w:val="00B444F6"/>
    <w:rsid w:val="00B4472A"/>
    <w:rsid w:val="00B46210"/>
    <w:rsid w:val="00B467ED"/>
    <w:rsid w:val="00B51DF0"/>
    <w:rsid w:val="00B52AF8"/>
    <w:rsid w:val="00B5307D"/>
    <w:rsid w:val="00B53084"/>
    <w:rsid w:val="00B53C38"/>
    <w:rsid w:val="00B5433B"/>
    <w:rsid w:val="00B550C6"/>
    <w:rsid w:val="00B56BF5"/>
    <w:rsid w:val="00B57818"/>
    <w:rsid w:val="00B57AD9"/>
    <w:rsid w:val="00B57DC8"/>
    <w:rsid w:val="00B620A8"/>
    <w:rsid w:val="00B6364C"/>
    <w:rsid w:val="00B6370B"/>
    <w:rsid w:val="00B6419F"/>
    <w:rsid w:val="00B64C37"/>
    <w:rsid w:val="00B65A2F"/>
    <w:rsid w:val="00B65B28"/>
    <w:rsid w:val="00B65F50"/>
    <w:rsid w:val="00B66BFF"/>
    <w:rsid w:val="00B66E4D"/>
    <w:rsid w:val="00B67348"/>
    <w:rsid w:val="00B71767"/>
    <w:rsid w:val="00B71C01"/>
    <w:rsid w:val="00B7231A"/>
    <w:rsid w:val="00B72A17"/>
    <w:rsid w:val="00B72B43"/>
    <w:rsid w:val="00B7415D"/>
    <w:rsid w:val="00B74290"/>
    <w:rsid w:val="00B74851"/>
    <w:rsid w:val="00B74A14"/>
    <w:rsid w:val="00B75B0D"/>
    <w:rsid w:val="00B76DFB"/>
    <w:rsid w:val="00B76EAC"/>
    <w:rsid w:val="00B774D1"/>
    <w:rsid w:val="00B805F2"/>
    <w:rsid w:val="00B8136A"/>
    <w:rsid w:val="00B8337A"/>
    <w:rsid w:val="00B85035"/>
    <w:rsid w:val="00B866D8"/>
    <w:rsid w:val="00B87C7C"/>
    <w:rsid w:val="00B91967"/>
    <w:rsid w:val="00B91A5E"/>
    <w:rsid w:val="00B9497A"/>
    <w:rsid w:val="00B94B58"/>
    <w:rsid w:val="00B94F90"/>
    <w:rsid w:val="00B9587B"/>
    <w:rsid w:val="00B97449"/>
    <w:rsid w:val="00BA1040"/>
    <w:rsid w:val="00BA129B"/>
    <w:rsid w:val="00BA25E2"/>
    <w:rsid w:val="00BA294F"/>
    <w:rsid w:val="00BA3C49"/>
    <w:rsid w:val="00BA4E9C"/>
    <w:rsid w:val="00BA5071"/>
    <w:rsid w:val="00BA5456"/>
    <w:rsid w:val="00BA61DB"/>
    <w:rsid w:val="00BA77C2"/>
    <w:rsid w:val="00BB05CC"/>
    <w:rsid w:val="00BB22BE"/>
    <w:rsid w:val="00BB26F2"/>
    <w:rsid w:val="00BB27C6"/>
    <w:rsid w:val="00BB2905"/>
    <w:rsid w:val="00BB2F92"/>
    <w:rsid w:val="00BB39B6"/>
    <w:rsid w:val="00BB48FB"/>
    <w:rsid w:val="00BB4F81"/>
    <w:rsid w:val="00BB674A"/>
    <w:rsid w:val="00BB7059"/>
    <w:rsid w:val="00BC112D"/>
    <w:rsid w:val="00BC29E8"/>
    <w:rsid w:val="00BC3B5F"/>
    <w:rsid w:val="00BC4611"/>
    <w:rsid w:val="00BC4A6F"/>
    <w:rsid w:val="00BC4C25"/>
    <w:rsid w:val="00BC4E61"/>
    <w:rsid w:val="00BC4F1F"/>
    <w:rsid w:val="00BC534B"/>
    <w:rsid w:val="00BC6D6B"/>
    <w:rsid w:val="00BD13E5"/>
    <w:rsid w:val="00BD1CAB"/>
    <w:rsid w:val="00BD224F"/>
    <w:rsid w:val="00BD2640"/>
    <w:rsid w:val="00BD297A"/>
    <w:rsid w:val="00BD2B62"/>
    <w:rsid w:val="00BD3356"/>
    <w:rsid w:val="00BD3C64"/>
    <w:rsid w:val="00BD400A"/>
    <w:rsid w:val="00BD4C9B"/>
    <w:rsid w:val="00BD6275"/>
    <w:rsid w:val="00BD6F20"/>
    <w:rsid w:val="00BD7BB6"/>
    <w:rsid w:val="00BE1E75"/>
    <w:rsid w:val="00BE2FB0"/>
    <w:rsid w:val="00BE3BB0"/>
    <w:rsid w:val="00BE4632"/>
    <w:rsid w:val="00BE5147"/>
    <w:rsid w:val="00BE723F"/>
    <w:rsid w:val="00BF0BB0"/>
    <w:rsid w:val="00BF1078"/>
    <w:rsid w:val="00BF23AE"/>
    <w:rsid w:val="00BF42C6"/>
    <w:rsid w:val="00BF511F"/>
    <w:rsid w:val="00BF576B"/>
    <w:rsid w:val="00BF5B72"/>
    <w:rsid w:val="00BF7135"/>
    <w:rsid w:val="00BF72C1"/>
    <w:rsid w:val="00C001ED"/>
    <w:rsid w:val="00C005EC"/>
    <w:rsid w:val="00C00CCA"/>
    <w:rsid w:val="00C012B5"/>
    <w:rsid w:val="00C018CE"/>
    <w:rsid w:val="00C02FCF"/>
    <w:rsid w:val="00C038F8"/>
    <w:rsid w:val="00C051C2"/>
    <w:rsid w:val="00C05AC9"/>
    <w:rsid w:val="00C069FB"/>
    <w:rsid w:val="00C06AA7"/>
    <w:rsid w:val="00C06B41"/>
    <w:rsid w:val="00C07E46"/>
    <w:rsid w:val="00C10352"/>
    <w:rsid w:val="00C10503"/>
    <w:rsid w:val="00C11CE9"/>
    <w:rsid w:val="00C127BB"/>
    <w:rsid w:val="00C12998"/>
    <w:rsid w:val="00C13153"/>
    <w:rsid w:val="00C156FF"/>
    <w:rsid w:val="00C16909"/>
    <w:rsid w:val="00C16F80"/>
    <w:rsid w:val="00C17C6A"/>
    <w:rsid w:val="00C17F9D"/>
    <w:rsid w:val="00C21841"/>
    <w:rsid w:val="00C21BF5"/>
    <w:rsid w:val="00C24088"/>
    <w:rsid w:val="00C24BCF"/>
    <w:rsid w:val="00C256CE"/>
    <w:rsid w:val="00C25AF9"/>
    <w:rsid w:val="00C25FB0"/>
    <w:rsid w:val="00C268E8"/>
    <w:rsid w:val="00C26B6B"/>
    <w:rsid w:val="00C26DB4"/>
    <w:rsid w:val="00C26F4B"/>
    <w:rsid w:val="00C278CF"/>
    <w:rsid w:val="00C30728"/>
    <w:rsid w:val="00C308A6"/>
    <w:rsid w:val="00C31BBE"/>
    <w:rsid w:val="00C32AD6"/>
    <w:rsid w:val="00C3378F"/>
    <w:rsid w:val="00C33B27"/>
    <w:rsid w:val="00C33CA1"/>
    <w:rsid w:val="00C34183"/>
    <w:rsid w:val="00C348A2"/>
    <w:rsid w:val="00C349D6"/>
    <w:rsid w:val="00C34DB8"/>
    <w:rsid w:val="00C35BEB"/>
    <w:rsid w:val="00C35FDD"/>
    <w:rsid w:val="00C37FF4"/>
    <w:rsid w:val="00C4025A"/>
    <w:rsid w:val="00C40523"/>
    <w:rsid w:val="00C40C3B"/>
    <w:rsid w:val="00C43399"/>
    <w:rsid w:val="00C442EC"/>
    <w:rsid w:val="00C44471"/>
    <w:rsid w:val="00C44E07"/>
    <w:rsid w:val="00C4670E"/>
    <w:rsid w:val="00C4724A"/>
    <w:rsid w:val="00C506D5"/>
    <w:rsid w:val="00C512F1"/>
    <w:rsid w:val="00C51B97"/>
    <w:rsid w:val="00C51C39"/>
    <w:rsid w:val="00C51C58"/>
    <w:rsid w:val="00C51DAF"/>
    <w:rsid w:val="00C534AA"/>
    <w:rsid w:val="00C534D6"/>
    <w:rsid w:val="00C55AA6"/>
    <w:rsid w:val="00C55AB6"/>
    <w:rsid w:val="00C567AF"/>
    <w:rsid w:val="00C5715D"/>
    <w:rsid w:val="00C57AD8"/>
    <w:rsid w:val="00C62D2B"/>
    <w:rsid w:val="00C65AF8"/>
    <w:rsid w:val="00C67AC3"/>
    <w:rsid w:val="00C70119"/>
    <w:rsid w:val="00C70293"/>
    <w:rsid w:val="00C7032C"/>
    <w:rsid w:val="00C70563"/>
    <w:rsid w:val="00C71301"/>
    <w:rsid w:val="00C7147D"/>
    <w:rsid w:val="00C71709"/>
    <w:rsid w:val="00C72A58"/>
    <w:rsid w:val="00C739D2"/>
    <w:rsid w:val="00C73F5C"/>
    <w:rsid w:val="00C7478E"/>
    <w:rsid w:val="00C77EDB"/>
    <w:rsid w:val="00C77F7E"/>
    <w:rsid w:val="00C8017F"/>
    <w:rsid w:val="00C8078F"/>
    <w:rsid w:val="00C8097D"/>
    <w:rsid w:val="00C868BD"/>
    <w:rsid w:val="00C90806"/>
    <w:rsid w:val="00C90C5B"/>
    <w:rsid w:val="00C93322"/>
    <w:rsid w:val="00C9351E"/>
    <w:rsid w:val="00C93C43"/>
    <w:rsid w:val="00C93F90"/>
    <w:rsid w:val="00C948BE"/>
    <w:rsid w:val="00C952B8"/>
    <w:rsid w:val="00C954B9"/>
    <w:rsid w:val="00C9565A"/>
    <w:rsid w:val="00C95935"/>
    <w:rsid w:val="00CA1586"/>
    <w:rsid w:val="00CA1A6E"/>
    <w:rsid w:val="00CA442D"/>
    <w:rsid w:val="00CA46C2"/>
    <w:rsid w:val="00CA4AED"/>
    <w:rsid w:val="00CA4B9C"/>
    <w:rsid w:val="00CA4E85"/>
    <w:rsid w:val="00CA6110"/>
    <w:rsid w:val="00CA633B"/>
    <w:rsid w:val="00CA69AA"/>
    <w:rsid w:val="00CA6D20"/>
    <w:rsid w:val="00CA78AA"/>
    <w:rsid w:val="00CB01CE"/>
    <w:rsid w:val="00CB2489"/>
    <w:rsid w:val="00CB2842"/>
    <w:rsid w:val="00CB4A64"/>
    <w:rsid w:val="00CB5B7C"/>
    <w:rsid w:val="00CB5FB5"/>
    <w:rsid w:val="00CB5FBD"/>
    <w:rsid w:val="00CB62F3"/>
    <w:rsid w:val="00CB65CC"/>
    <w:rsid w:val="00CC0497"/>
    <w:rsid w:val="00CC2EF1"/>
    <w:rsid w:val="00CC4398"/>
    <w:rsid w:val="00CC4512"/>
    <w:rsid w:val="00CC7BB2"/>
    <w:rsid w:val="00CC7EBA"/>
    <w:rsid w:val="00CD0A00"/>
    <w:rsid w:val="00CD18D5"/>
    <w:rsid w:val="00CD2415"/>
    <w:rsid w:val="00CD2FF5"/>
    <w:rsid w:val="00CD34C3"/>
    <w:rsid w:val="00CD6544"/>
    <w:rsid w:val="00CE04C8"/>
    <w:rsid w:val="00CE12B2"/>
    <w:rsid w:val="00CE148F"/>
    <w:rsid w:val="00CE1604"/>
    <w:rsid w:val="00CE192D"/>
    <w:rsid w:val="00CE1A93"/>
    <w:rsid w:val="00CE1B2E"/>
    <w:rsid w:val="00CE2458"/>
    <w:rsid w:val="00CE2B12"/>
    <w:rsid w:val="00CE476C"/>
    <w:rsid w:val="00CE4AAA"/>
    <w:rsid w:val="00CE5136"/>
    <w:rsid w:val="00CF0F2E"/>
    <w:rsid w:val="00CF0F54"/>
    <w:rsid w:val="00CF11CC"/>
    <w:rsid w:val="00CF1793"/>
    <w:rsid w:val="00CF2B23"/>
    <w:rsid w:val="00CF3271"/>
    <w:rsid w:val="00CF4CE2"/>
    <w:rsid w:val="00CF57A9"/>
    <w:rsid w:val="00CF5E8E"/>
    <w:rsid w:val="00CF61A1"/>
    <w:rsid w:val="00CF6F46"/>
    <w:rsid w:val="00CF7D38"/>
    <w:rsid w:val="00D00D58"/>
    <w:rsid w:val="00D01A42"/>
    <w:rsid w:val="00D02998"/>
    <w:rsid w:val="00D030F6"/>
    <w:rsid w:val="00D04F23"/>
    <w:rsid w:val="00D05177"/>
    <w:rsid w:val="00D0611E"/>
    <w:rsid w:val="00D06CA4"/>
    <w:rsid w:val="00D10069"/>
    <w:rsid w:val="00D12533"/>
    <w:rsid w:val="00D12D7B"/>
    <w:rsid w:val="00D14234"/>
    <w:rsid w:val="00D202BD"/>
    <w:rsid w:val="00D205BF"/>
    <w:rsid w:val="00D20E0C"/>
    <w:rsid w:val="00D2125F"/>
    <w:rsid w:val="00D21537"/>
    <w:rsid w:val="00D21B4B"/>
    <w:rsid w:val="00D22B72"/>
    <w:rsid w:val="00D235BF"/>
    <w:rsid w:val="00D23BC1"/>
    <w:rsid w:val="00D25083"/>
    <w:rsid w:val="00D30819"/>
    <w:rsid w:val="00D30D69"/>
    <w:rsid w:val="00D315DA"/>
    <w:rsid w:val="00D3313A"/>
    <w:rsid w:val="00D33688"/>
    <w:rsid w:val="00D34BFE"/>
    <w:rsid w:val="00D374F4"/>
    <w:rsid w:val="00D37633"/>
    <w:rsid w:val="00D4102F"/>
    <w:rsid w:val="00D42B76"/>
    <w:rsid w:val="00D45CD3"/>
    <w:rsid w:val="00D45DBE"/>
    <w:rsid w:val="00D46551"/>
    <w:rsid w:val="00D46879"/>
    <w:rsid w:val="00D47735"/>
    <w:rsid w:val="00D50496"/>
    <w:rsid w:val="00D521E5"/>
    <w:rsid w:val="00D52587"/>
    <w:rsid w:val="00D52F23"/>
    <w:rsid w:val="00D53910"/>
    <w:rsid w:val="00D53F11"/>
    <w:rsid w:val="00D5410C"/>
    <w:rsid w:val="00D541A2"/>
    <w:rsid w:val="00D54200"/>
    <w:rsid w:val="00D55F9C"/>
    <w:rsid w:val="00D571CC"/>
    <w:rsid w:val="00D57359"/>
    <w:rsid w:val="00D60032"/>
    <w:rsid w:val="00D602DA"/>
    <w:rsid w:val="00D60569"/>
    <w:rsid w:val="00D6435F"/>
    <w:rsid w:val="00D64564"/>
    <w:rsid w:val="00D64E96"/>
    <w:rsid w:val="00D655BF"/>
    <w:rsid w:val="00D65C0E"/>
    <w:rsid w:val="00D66601"/>
    <w:rsid w:val="00D676AF"/>
    <w:rsid w:val="00D72A07"/>
    <w:rsid w:val="00D7342B"/>
    <w:rsid w:val="00D73843"/>
    <w:rsid w:val="00D739BB"/>
    <w:rsid w:val="00D73AFE"/>
    <w:rsid w:val="00D7467D"/>
    <w:rsid w:val="00D7624F"/>
    <w:rsid w:val="00D76987"/>
    <w:rsid w:val="00D81007"/>
    <w:rsid w:val="00D82A9E"/>
    <w:rsid w:val="00D82B95"/>
    <w:rsid w:val="00D837D0"/>
    <w:rsid w:val="00D838C3"/>
    <w:rsid w:val="00D83D1E"/>
    <w:rsid w:val="00D8553E"/>
    <w:rsid w:val="00D860E5"/>
    <w:rsid w:val="00D87119"/>
    <w:rsid w:val="00D913FD"/>
    <w:rsid w:val="00D91801"/>
    <w:rsid w:val="00D93641"/>
    <w:rsid w:val="00D93694"/>
    <w:rsid w:val="00D93B95"/>
    <w:rsid w:val="00D941C5"/>
    <w:rsid w:val="00D95B73"/>
    <w:rsid w:val="00D9672B"/>
    <w:rsid w:val="00D96F31"/>
    <w:rsid w:val="00D97188"/>
    <w:rsid w:val="00D971AA"/>
    <w:rsid w:val="00D97BD5"/>
    <w:rsid w:val="00DA1873"/>
    <w:rsid w:val="00DA2352"/>
    <w:rsid w:val="00DA36E2"/>
    <w:rsid w:val="00DA3CD3"/>
    <w:rsid w:val="00DA44EA"/>
    <w:rsid w:val="00DA58B2"/>
    <w:rsid w:val="00DA621B"/>
    <w:rsid w:val="00DA6229"/>
    <w:rsid w:val="00DA631F"/>
    <w:rsid w:val="00DA6CB8"/>
    <w:rsid w:val="00DA6FA8"/>
    <w:rsid w:val="00DA7211"/>
    <w:rsid w:val="00DA721B"/>
    <w:rsid w:val="00DA76A3"/>
    <w:rsid w:val="00DA7F11"/>
    <w:rsid w:val="00DB0F34"/>
    <w:rsid w:val="00DB21B3"/>
    <w:rsid w:val="00DB38FD"/>
    <w:rsid w:val="00DB48AB"/>
    <w:rsid w:val="00DB4BFC"/>
    <w:rsid w:val="00DB5A9C"/>
    <w:rsid w:val="00DB5EBA"/>
    <w:rsid w:val="00DB6251"/>
    <w:rsid w:val="00DB64BF"/>
    <w:rsid w:val="00DB64E1"/>
    <w:rsid w:val="00DC01DE"/>
    <w:rsid w:val="00DC050D"/>
    <w:rsid w:val="00DC2395"/>
    <w:rsid w:val="00DC3637"/>
    <w:rsid w:val="00DC4518"/>
    <w:rsid w:val="00DC4B1A"/>
    <w:rsid w:val="00DC4BAA"/>
    <w:rsid w:val="00DC4EE9"/>
    <w:rsid w:val="00DC4FE3"/>
    <w:rsid w:val="00DC5A1B"/>
    <w:rsid w:val="00DC5ECB"/>
    <w:rsid w:val="00DC6237"/>
    <w:rsid w:val="00DC710F"/>
    <w:rsid w:val="00DD02C0"/>
    <w:rsid w:val="00DD128C"/>
    <w:rsid w:val="00DD1E06"/>
    <w:rsid w:val="00DD229F"/>
    <w:rsid w:val="00DD384B"/>
    <w:rsid w:val="00DD3891"/>
    <w:rsid w:val="00DD3EF5"/>
    <w:rsid w:val="00DD4305"/>
    <w:rsid w:val="00DD5631"/>
    <w:rsid w:val="00DD5D40"/>
    <w:rsid w:val="00DD6C95"/>
    <w:rsid w:val="00DD73AD"/>
    <w:rsid w:val="00DE05D0"/>
    <w:rsid w:val="00DE0761"/>
    <w:rsid w:val="00DE2893"/>
    <w:rsid w:val="00DE2F08"/>
    <w:rsid w:val="00DE40F8"/>
    <w:rsid w:val="00DE41DD"/>
    <w:rsid w:val="00DE564D"/>
    <w:rsid w:val="00DE58DF"/>
    <w:rsid w:val="00DE59FA"/>
    <w:rsid w:val="00DE6190"/>
    <w:rsid w:val="00DE67A3"/>
    <w:rsid w:val="00DE6A61"/>
    <w:rsid w:val="00DE6F8B"/>
    <w:rsid w:val="00DE796C"/>
    <w:rsid w:val="00DF03E0"/>
    <w:rsid w:val="00DF049A"/>
    <w:rsid w:val="00DF158D"/>
    <w:rsid w:val="00DF17F1"/>
    <w:rsid w:val="00DF2AAE"/>
    <w:rsid w:val="00DF2F48"/>
    <w:rsid w:val="00DF34DE"/>
    <w:rsid w:val="00DF3C7F"/>
    <w:rsid w:val="00DF42BC"/>
    <w:rsid w:val="00DF4DF8"/>
    <w:rsid w:val="00DF4FB4"/>
    <w:rsid w:val="00DF5676"/>
    <w:rsid w:val="00DF63F9"/>
    <w:rsid w:val="00E000BC"/>
    <w:rsid w:val="00E004EB"/>
    <w:rsid w:val="00E00E86"/>
    <w:rsid w:val="00E0250D"/>
    <w:rsid w:val="00E02C4B"/>
    <w:rsid w:val="00E03170"/>
    <w:rsid w:val="00E04E94"/>
    <w:rsid w:val="00E0584C"/>
    <w:rsid w:val="00E058B7"/>
    <w:rsid w:val="00E07BA5"/>
    <w:rsid w:val="00E115AE"/>
    <w:rsid w:val="00E11CE6"/>
    <w:rsid w:val="00E12EC9"/>
    <w:rsid w:val="00E1325E"/>
    <w:rsid w:val="00E15B35"/>
    <w:rsid w:val="00E16683"/>
    <w:rsid w:val="00E16BB0"/>
    <w:rsid w:val="00E171A8"/>
    <w:rsid w:val="00E173DC"/>
    <w:rsid w:val="00E17796"/>
    <w:rsid w:val="00E201D4"/>
    <w:rsid w:val="00E20599"/>
    <w:rsid w:val="00E211D4"/>
    <w:rsid w:val="00E22C4E"/>
    <w:rsid w:val="00E23EA4"/>
    <w:rsid w:val="00E25290"/>
    <w:rsid w:val="00E30216"/>
    <w:rsid w:val="00E302E4"/>
    <w:rsid w:val="00E30E53"/>
    <w:rsid w:val="00E32DD0"/>
    <w:rsid w:val="00E338CE"/>
    <w:rsid w:val="00E33C30"/>
    <w:rsid w:val="00E340E5"/>
    <w:rsid w:val="00E350F5"/>
    <w:rsid w:val="00E36440"/>
    <w:rsid w:val="00E3718C"/>
    <w:rsid w:val="00E37481"/>
    <w:rsid w:val="00E37947"/>
    <w:rsid w:val="00E37FC4"/>
    <w:rsid w:val="00E408F6"/>
    <w:rsid w:val="00E42B25"/>
    <w:rsid w:val="00E42C5F"/>
    <w:rsid w:val="00E437DC"/>
    <w:rsid w:val="00E45D70"/>
    <w:rsid w:val="00E47B48"/>
    <w:rsid w:val="00E47CBE"/>
    <w:rsid w:val="00E5084E"/>
    <w:rsid w:val="00E5093E"/>
    <w:rsid w:val="00E5194B"/>
    <w:rsid w:val="00E522E1"/>
    <w:rsid w:val="00E524BD"/>
    <w:rsid w:val="00E5286F"/>
    <w:rsid w:val="00E5398B"/>
    <w:rsid w:val="00E54020"/>
    <w:rsid w:val="00E54672"/>
    <w:rsid w:val="00E54DC5"/>
    <w:rsid w:val="00E557AC"/>
    <w:rsid w:val="00E564E4"/>
    <w:rsid w:val="00E56738"/>
    <w:rsid w:val="00E57585"/>
    <w:rsid w:val="00E5799F"/>
    <w:rsid w:val="00E60148"/>
    <w:rsid w:val="00E61E60"/>
    <w:rsid w:val="00E61EC1"/>
    <w:rsid w:val="00E63F27"/>
    <w:rsid w:val="00E650C6"/>
    <w:rsid w:val="00E656BF"/>
    <w:rsid w:val="00E668C8"/>
    <w:rsid w:val="00E67451"/>
    <w:rsid w:val="00E70B22"/>
    <w:rsid w:val="00E72BF1"/>
    <w:rsid w:val="00E73E70"/>
    <w:rsid w:val="00E74E2A"/>
    <w:rsid w:val="00E75A5C"/>
    <w:rsid w:val="00E75E51"/>
    <w:rsid w:val="00E76023"/>
    <w:rsid w:val="00E7604C"/>
    <w:rsid w:val="00E77F23"/>
    <w:rsid w:val="00E80D7E"/>
    <w:rsid w:val="00E83002"/>
    <w:rsid w:val="00E8341B"/>
    <w:rsid w:val="00E83996"/>
    <w:rsid w:val="00E83FDC"/>
    <w:rsid w:val="00E84776"/>
    <w:rsid w:val="00E85618"/>
    <w:rsid w:val="00E8692A"/>
    <w:rsid w:val="00E879B0"/>
    <w:rsid w:val="00E879E4"/>
    <w:rsid w:val="00E9007E"/>
    <w:rsid w:val="00E90C3C"/>
    <w:rsid w:val="00E90DB6"/>
    <w:rsid w:val="00E92271"/>
    <w:rsid w:val="00E92775"/>
    <w:rsid w:val="00E9364A"/>
    <w:rsid w:val="00E941AA"/>
    <w:rsid w:val="00E94A00"/>
    <w:rsid w:val="00E94A28"/>
    <w:rsid w:val="00E95AA6"/>
    <w:rsid w:val="00E97A0F"/>
    <w:rsid w:val="00EA0ADF"/>
    <w:rsid w:val="00EA175A"/>
    <w:rsid w:val="00EA3EB8"/>
    <w:rsid w:val="00EA43EA"/>
    <w:rsid w:val="00EA44EE"/>
    <w:rsid w:val="00EA4CCC"/>
    <w:rsid w:val="00EA5A28"/>
    <w:rsid w:val="00EA60A8"/>
    <w:rsid w:val="00EA6A20"/>
    <w:rsid w:val="00EA6AD6"/>
    <w:rsid w:val="00EA6E6F"/>
    <w:rsid w:val="00EA7612"/>
    <w:rsid w:val="00EA7945"/>
    <w:rsid w:val="00EA7A8A"/>
    <w:rsid w:val="00EA7F4F"/>
    <w:rsid w:val="00EB00D2"/>
    <w:rsid w:val="00EB17F5"/>
    <w:rsid w:val="00EB336F"/>
    <w:rsid w:val="00EB41EE"/>
    <w:rsid w:val="00EB79A3"/>
    <w:rsid w:val="00EC0296"/>
    <w:rsid w:val="00EC0EE5"/>
    <w:rsid w:val="00EC1112"/>
    <w:rsid w:val="00EC2E89"/>
    <w:rsid w:val="00EC2EED"/>
    <w:rsid w:val="00EC3126"/>
    <w:rsid w:val="00EC3C79"/>
    <w:rsid w:val="00EC41B9"/>
    <w:rsid w:val="00EC4E47"/>
    <w:rsid w:val="00EC5523"/>
    <w:rsid w:val="00EC65ED"/>
    <w:rsid w:val="00EC6871"/>
    <w:rsid w:val="00EC75C0"/>
    <w:rsid w:val="00ED04B9"/>
    <w:rsid w:val="00ED04E3"/>
    <w:rsid w:val="00ED0A05"/>
    <w:rsid w:val="00ED0DDE"/>
    <w:rsid w:val="00ED1EDC"/>
    <w:rsid w:val="00ED36F2"/>
    <w:rsid w:val="00ED752E"/>
    <w:rsid w:val="00EE127F"/>
    <w:rsid w:val="00EE147F"/>
    <w:rsid w:val="00EE1784"/>
    <w:rsid w:val="00EE3BC1"/>
    <w:rsid w:val="00EE4BDF"/>
    <w:rsid w:val="00EE6577"/>
    <w:rsid w:val="00EE6637"/>
    <w:rsid w:val="00EE7919"/>
    <w:rsid w:val="00EE7CBD"/>
    <w:rsid w:val="00EF0104"/>
    <w:rsid w:val="00EF4A0C"/>
    <w:rsid w:val="00EF4F5B"/>
    <w:rsid w:val="00EF52F9"/>
    <w:rsid w:val="00EF5411"/>
    <w:rsid w:val="00EF546A"/>
    <w:rsid w:val="00EF6508"/>
    <w:rsid w:val="00EF69C4"/>
    <w:rsid w:val="00EF71CC"/>
    <w:rsid w:val="00EF77C5"/>
    <w:rsid w:val="00EF78E8"/>
    <w:rsid w:val="00EF7F07"/>
    <w:rsid w:val="00F0212A"/>
    <w:rsid w:val="00F03B0F"/>
    <w:rsid w:val="00F04561"/>
    <w:rsid w:val="00F0496E"/>
    <w:rsid w:val="00F04E16"/>
    <w:rsid w:val="00F051C3"/>
    <w:rsid w:val="00F05CD7"/>
    <w:rsid w:val="00F0739F"/>
    <w:rsid w:val="00F10BC6"/>
    <w:rsid w:val="00F1130E"/>
    <w:rsid w:val="00F12136"/>
    <w:rsid w:val="00F12E62"/>
    <w:rsid w:val="00F1366C"/>
    <w:rsid w:val="00F13BBC"/>
    <w:rsid w:val="00F1426A"/>
    <w:rsid w:val="00F14507"/>
    <w:rsid w:val="00F153EB"/>
    <w:rsid w:val="00F155FD"/>
    <w:rsid w:val="00F16380"/>
    <w:rsid w:val="00F16958"/>
    <w:rsid w:val="00F16F97"/>
    <w:rsid w:val="00F21775"/>
    <w:rsid w:val="00F21979"/>
    <w:rsid w:val="00F219D7"/>
    <w:rsid w:val="00F21C39"/>
    <w:rsid w:val="00F21CAC"/>
    <w:rsid w:val="00F229F1"/>
    <w:rsid w:val="00F23D47"/>
    <w:rsid w:val="00F244CB"/>
    <w:rsid w:val="00F25C73"/>
    <w:rsid w:val="00F2664A"/>
    <w:rsid w:val="00F26F09"/>
    <w:rsid w:val="00F26F59"/>
    <w:rsid w:val="00F3012A"/>
    <w:rsid w:val="00F31005"/>
    <w:rsid w:val="00F31BA5"/>
    <w:rsid w:val="00F3204D"/>
    <w:rsid w:val="00F3206C"/>
    <w:rsid w:val="00F327E7"/>
    <w:rsid w:val="00F331C4"/>
    <w:rsid w:val="00F33DBE"/>
    <w:rsid w:val="00F343EA"/>
    <w:rsid w:val="00F345CF"/>
    <w:rsid w:val="00F35756"/>
    <w:rsid w:val="00F363AE"/>
    <w:rsid w:val="00F404F9"/>
    <w:rsid w:val="00F42E2A"/>
    <w:rsid w:val="00F42EC1"/>
    <w:rsid w:val="00F43030"/>
    <w:rsid w:val="00F4491F"/>
    <w:rsid w:val="00F44AB5"/>
    <w:rsid w:val="00F464C5"/>
    <w:rsid w:val="00F466EE"/>
    <w:rsid w:val="00F46A19"/>
    <w:rsid w:val="00F46EA6"/>
    <w:rsid w:val="00F47F03"/>
    <w:rsid w:val="00F511B8"/>
    <w:rsid w:val="00F51597"/>
    <w:rsid w:val="00F52F44"/>
    <w:rsid w:val="00F53357"/>
    <w:rsid w:val="00F53CF8"/>
    <w:rsid w:val="00F54391"/>
    <w:rsid w:val="00F54D9B"/>
    <w:rsid w:val="00F56741"/>
    <w:rsid w:val="00F56BDF"/>
    <w:rsid w:val="00F56F7B"/>
    <w:rsid w:val="00F57CAE"/>
    <w:rsid w:val="00F61E07"/>
    <w:rsid w:val="00F6323A"/>
    <w:rsid w:val="00F64535"/>
    <w:rsid w:val="00F64E28"/>
    <w:rsid w:val="00F65FA5"/>
    <w:rsid w:val="00F6624C"/>
    <w:rsid w:val="00F6653D"/>
    <w:rsid w:val="00F66A0B"/>
    <w:rsid w:val="00F677E5"/>
    <w:rsid w:val="00F67EA8"/>
    <w:rsid w:val="00F7059E"/>
    <w:rsid w:val="00F709D4"/>
    <w:rsid w:val="00F72251"/>
    <w:rsid w:val="00F72583"/>
    <w:rsid w:val="00F725B9"/>
    <w:rsid w:val="00F74CAE"/>
    <w:rsid w:val="00F757D7"/>
    <w:rsid w:val="00F75FFB"/>
    <w:rsid w:val="00F76BB8"/>
    <w:rsid w:val="00F77290"/>
    <w:rsid w:val="00F803EE"/>
    <w:rsid w:val="00F8183A"/>
    <w:rsid w:val="00F81C0B"/>
    <w:rsid w:val="00F81D31"/>
    <w:rsid w:val="00F82396"/>
    <w:rsid w:val="00F83485"/>
    <w:rsid w:val="00F83EE7"/>
    <w:rsid w:val="00F8450A"/>
    <w:rsid w:val="00F84A3C"/>
    <w:rsid w:val="00F85217"/>
    <w:rsid w:val="00F857CE"/>
    <w:rsid w:val="00F86548"/>
    <w:rsid w:val="00F866D2"/>
    <w:rsid w:val="00F87099"/>
    <w:rsid w:val="00F870E7"/>
    <w:rsid w:val="00F91DDD"/>
    <w:rsid w:val="00F936B6"/>
    <w:rsid w:val="00F9466D"/>
    <w:rsid w:val="00F96E3D"/>
    <w:rsid w:val="00F9753D"/>
    <w:rsid w:val="00F97C07"/>
    <w:rsid w:val="00FA17D5"/>
    <w:rsid w:val="00FA1B83"/>
    <w:rsid w:val="00FA1FF9"/>
    <w:rsid w:val="00FA2049"/>
    <w:rsid w:val="00FA22A2"/>
    <w:rsid w:val="00FA2789"/>
    <w:rsid w:val="00FA2D09"/>
    <w:rsid w:val="00FA342E"/>
    <w:rsid w:val="00FA3B02"/>
    <w:rsid w:val="00FA412E"/>
    <w:rsid w:val="00FA7352"/>
    <w:rsid w:val="00FB0D9F"/>
    <w:rsid w:val="00FB173F"/>
    <w:rsid w:val="00FB2399"/>
    <w:rsid w:val="00FB2F55"/>
    <w:rsid w:val="00FB3C3E"/>
    <w:rsid w:val="00FB59BD"/>
    <w:rsid w:val="00FC1706"/>
    <w:rsid w:val="00FC2BFF"/>
    <w:rsid w:val="00FC413B"/>
    <w:rsid w:val="00FC6319"/>
    <w:rsid w:val="00FC6804"/>
    <w:rsid w:val="00FD1CC1"/>
    <w:rsid w:val="00FD1D00"/>
    <w:rsid w:val="00FD2BCD"/>
    <w:rsid w:val="00FD364F"/>
    <w:rsid w:val="00FD42AB"/>
    <w:rsid w:val="00FD4592"/>
    <w:rsid w:val="00FD6C90"/>
    <w:rsid w:val="00FD760E"/>
    <w:rsid w:val="00FE071F"/>
    <w:rsid w:val="00FE148E"/>
    <w:rsid w:val="00FE1DAD"/>
    <w:rsid w:val="00FE203D"/>
    <w:rsid w:val="00FE245D"/>
    <w:rsid w:val="00FE27FE"/>
    <w:rsid w:val="00FE3979"/>
    <w:rsid w:val="00FE58A8"/>
    <w:rsid w:val="00FE5F93"/>
    <w:rsid w:val="00FE7140"/>
    <w:rsid w:val="00FF0B4E"/>
    <w:rsid w:val="00FF1397"/>
    <w:rsid w:val="00FF45B0"/>
    <w:rsid w:val="00FF531C"/>
    <w:rsid w:val="00FF61A2"/>
    <w:rsid w:val="00FF6206"/>
    <w:rsid w:val="00FF6250"/>
    <w:rsid w:val="00FF67AC"/>
    <w:rsid w:val="00FF7A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9F73B"/>
  <w15:chartTrackingRefBased/>
  <w15:docId w15:val="{3D2C622A-ADEF-4F79-92FE-CCC1C2C7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29A"/>
    <w:pPr>
      <w:widowControl w:val="0"/>
      <w:jc w:val="both"/>
    </w:pPr>
    <w:rPr>
      <w:kern w:val="2"/>
      <w:sz w:val="21"/>
      <w:szCs w:val="22"/>
    </w:rPr>
  </w:style>
  <w:style w:type="paragraph" w:styleId="1">
    <w:name w:val="heading 1"/>
    <w:basedOn w:val="a"/>
    <w:next w:val="a"/>
    <w:link w:val="10"/>
    <w:uiPriority w:val="9"/>
    <w:qFormat/>
    <w:rsid w:val="00D91801"/>
    <w:pPr>
      <w:keepNext/>
      <w:keepLines/>
      <w:spacing w:before="340" w:after="330" w:line="578" w:lineRule="auto"/>
      <w:outlineLvl w:val="0"/>
    </w:pPr>
    <w:rPr>
      <w:b/>
      <w:bCs/>
      <w:kern w:val="44"/>
      <w:sz w:val="44"/>
      <w:szCs w:val="44"/>
    </w:rPr>
  </w:style>
  <w:style w:type="paragraph" w:styleId="6">
    <w:name w:val="heading 6"/>
    <w:basedOn w:val="a"/>
    <w:next w:val="a"/>
    <w:link w:val="60"/>
    <w:uiPriority w:val="9"/>
    <w:unhideWhenUsed/>
    <w:qFormat/>
    <w:rsid w:val="00BF72C1"/>
    <w:pPr>
      <w:keepNext/>
      <w:keepLines/>
      <w:spacing w:before="240" w:after="64" w:line="320" w:lineRule="auto"/>
      <w:outlineLvl w:val="5"/>
    </w:pPr>
    <w:rPr>
      <w:rFonts w:ascii="等线 Light" w:eastAsia="等线 Light" w:hAnsi="等线 Light"/>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3F120D"/>
    <w:pPr>
      <w:ind w:firstLineChars="200" w:firstLine="420"/>
    </w:pPr>
  </w:style>
  <w:style w:type="character" w:customStyle="1" w:styleId="60">
    <w:name w:val="标题 6 字符"/>
    <w:link w:val="6"/>
    <w:uiPriority w:val="9"/>
    <w:rsid w:val="00BF72C1"/>
    <w:rPr>
      <w:rFonts w:ascii="等线 Light" w:eastAsia="等线 Light" w:hAnsi="等线 Light" w:cs="Times New Roman"/>
      <w:b/>
      <w:bCs/>
      <w:kern w:val="2"/>
      <w:sz w:val="24"/>
      <w:szCs w:val="24"/>
    </w:rPr>
  </w:style>
  <w:style w:type="character" w:styleId="af3">
    <w:name w:val="Placeholder Text"/>
    <w:uiPriority w:val="99"/>
    <w:semiHidden/>
    <w:rsid w:val="00D860E5"/>
    <w:rPr>
      <w:color w:val="808080"/>
    </w:rPr>
  </w:style>
  <w:style w:type="character" w:customStyle="1" w:styleId="10">
    <w:name w:val="标题 1 字符"/>
    <w:link w:val="1"/>
    <w:uiPriority w:val="9"/>
    <w:rsid w:val="00D91801"/>
    <w:rPr>
      <w:b/>
      <w:bCs/>
      <w:kern w:val="44"/>
      <w:sz w:val="44"/>
      <w:szCs w:val="44"/>
    </w:rPr>
  </w:style>
  <w:style w:type="character" w:customStyle="1" w:styleId="ai-core-answer">
    <w:name w:val="ai-core-answer"/>
    <w:basedOn w:val="a0"/>
    <w:rsid w:val="00177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86289">
      <w:bodyDiv w:val="1"/>
      <w:marLeft w:val="0"/>
      <w:marRight w:val="0"/>
      <w:marTop w:val="0"/>
      <w:marBottom w:val="0"/>
      <w:divBdr>
        <w:top w:val="none" w:sz="0" w:space="0" w:color="auto"/>
        <w:left w:val="none" w:sz="0" w:space="0" w:color="auto"/>
        <w:bottom w:val="none" w:sz="0" w:space="0" w:color="auto"/>
        <w:right w:val="none" w:sz="0" w:space="0" w:color="auto"/>
      </w:divBdr>
    </w:div>
    <w:div w:id="267278713">
      <w:bodyDiv w:val="1"/>
      <w:marLeft w:val="0"/>
      <w:marRight w:val="0"/>
      <w:marTop w:val="0"/>
      <w:marBottom w:val="0"/>
      <w:divBdr>
        <w:top w:val="none" w:sz="0" w:space="0" w:color="auto"/>
        <w:left w:val="none" w:sz="0" w:space="0" w:color="auto"/>
        <w:bottom w:val="none" w:sz="0" w:space="0" w:color="auto"/>
        <w:right w:val="none" w:sz="0" w:space="0" w:color="auto"/>
      </w:divBdr>
    </w:div>
    <w:div w:id="398744787">
      <w:bodyDiv w:val="1"/>
      <w:marLeft w:val="0"/>
      <w:marRight w:val="0"/>
      <w:marTop w:val="0"/>
      <w:marBottom w:val="0"/>
      <w:divBdr>
        <w:top w:val="none" w:sz="0" w:space="0" w:color="auto"/>
        <w:left w:val="none" w:sz="0" w:space="0" w:color="auto"/>
        <w:bottom w:val="none" w:sz="0" w:space="0" w:color="auto"/>
        <w:right w:val="none" w:sz="0" w:space="0" w:color="auto"/>
      </w:divBdr>
    </w:div>
    <w:div w:id="437026698">
      <w:bodyDiv w:val="1"/>
      <w:marLeft w:val="0"/>
      <w:marRight w:val="0"/>
      <w:marTop w:val="0"/>
      <w:marBottom w:val="0"/>
      <w:divBdr>
        <w:top w:val="none" w:sz="0" w:space="0" w:color="auto"/>
        <w:left w:val="none" w:sz="0" w:space="0" w:color="auto"/>
        <w:bottom w:val="none" w:sz="0" w:space="0" w:color="auto"/>
        <w:right w:val="none" w:sz="0" w:space="0" w:color="auto"/>
      </w:divBdr>
    </w:div>
    <w:div w:id="855460582">
      <w:bodyDiv w:val="1"/>
      <w:marLeft w:val="0"/>
      <w:marRight w:val="0"/>
      <w:marTop w:val="0"/>
      <w:marBottom w:val="0"/>
      <w:divBdr>
        <w:top w:val="none" w:sz="0" w:space="0" w:color="auto"/>
        <w:left w:val="none" w:sz="0" w:space="0" w:color="auto"/>
        <w:bottom w:val="none" w:sz="0" w:space="0" w:color="auto"/>
        <w:right w:val="none" w:sz="0" w:space="0" w:color="auto"/>
      </w:divBdr>
    </w:div>
    <w:div w:id="881792622">
      <w:bodyDiv w:val="1"/>
      <w:marLeft w:val="0"/>
      <w:marRight w:val="0"/>
      <w:marTop w:val="0"/>
      <w:marBottom w:val="0"/>
      <w:divBdr>
        <w:top w:val="none" w:sz="0" w:space="0" w:color="auto"/>
        <w:left w:val="none" w:sz="0" w:space="0" w:color="auto"/>
        <w:bottom w:val="none" w:sz="0" w:space="0" w:color="auto"/>
        <w:right w:val="none" w:sz="0" w:space="0" w:color="auto"/>
      </w:divBdr>
    </w:div>
    <w:div w:id="1534265704">
      <w:bodyDiv w:val="1"/>
      <w:marLeft w:val="0"/>
      <w:marRight w:val="0"/>
      <w:marTop w:val="0"/>
      <w:marBottom w:val="0"/>
      <w:divBdr>
        <w:top w:val="none" w:sz="0" w:space="0" w:color="auto"/>
        <w:left w:val="none" w:sz="0" w:space="0" w:color="auto"/>
        <w:bottom w:val="none" w:sz="0" w:space="0" w:color="auto"/>
        <w:right w:val="none" w:sz="0" w:space="0" w:color="auto"/>
      </w:divBdr>
    </w:div>
    <w:div w:id="167372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image" Target="media/image4.emf"/><Relationship Id="rId18" Type="http://schemas.openxmlformats.org/officeDocument/2006/relationships/package" Target="embeddings/Microsoft_Visio___5.vsdx"/><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23" Type="http://schemas.microsoft.com/office/2016/09/relationships/commentsIds" Target="commentsIds.xml"/><Relationship Id="rId10" Type="http://schemas.openxmlformats.org/officeDocument/2006/relationships/package" Target="embeddings/Microsoft_Visio___1.vsdx"/><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1173</TotalTime>
  <Pages>1</Pages>
  <Words>1772</Words>
  <Characters>10101</Characters>
  <Application>Microsoft Office Word</Application>
  <DocSecurity>0</DocSecurity>
  <Lines>84</Lines>
  <Paragraphs>23</Paragraphs>
  <ScaleCrop>false</ScaleCrop>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微软用户</cp:lastModifiedBy>
  <cp:revision>142</cp:revision>
  <dcterms:created xsi:type="dcterms:W3CDTF">2024-03-22T06:12:00Z</dcterms:created>
  <dcterms:modified xsi:type="dcterms:W3CDTF">2024-06-13T02:43:00Z</dcterms:modified>
</cp:coreProperties>
</file>