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customXml/itemProps10.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C3A47D" w14:textId="77777777" w:rsidR="00885634" w:rsidRDefault="0023765A">
      <w:pPr>
        <w:jc w:val="center"/>
        <w:rPr>
          <w:rFonts w:ascii="Times New Roman" w:eastAsia="黑体" w:hAnsi="Times New Roman" w:cs="Times New Roman"/>
          <w:b/>
          <w:sz w:val="36"/>
          <w:szCs w:val="36"/>
        </w:rPr>
      </w:pPr>
      <w:r>
        <w:rPr>
          <w:rFonts w:ascii="Times New Roman" w:eastAsia="黑体" w:hAnsi="Times New Roman" w:cs="Times New Roman"/>
          <w:b/>
          <w:sz w:val="36"/>
          <w:szCs w:val="36"/>
        </w:rPr>
        <w:t>大视场空间相机</w:t>
      </w:r>
      <w:r>
        <w:rPr>
          <w:rFonts w:ascii="Times New Roman" w:eastAsia="黑体" w:hAnsi="Times New Roman" w:cs="Times New Roman" w:hint="eastAsia"/>
          <w:b/>
          <w:sz w:val="36"/>
          <w:szCs w:val="36"/>
        </w:rPr>
        <w:t>的无热化光机结构</w:t>
      </w:r>
      <w:r>
        <w:rPr>
          <w:rFonts w:ascii="Times New Roman" w:eastAsia="黑体" w:hAnsi="Times New Roman" w:cs="Times New Roman"/>
          <w:b/>
          <w:sz w:val="36"/>
          <w:szCs w:val="36"/>
        </w:rPr>
        <w:t>设计</w:t>
      </w:r>
    </w:p>
    <w:p w14:paraId="788A5408" w14:textId="77777777" w:rsidR="00885634" w:rsidRDefault="0023765A">
      <w:pPr>
        <w:jc w:val="center"/>
        <w:rPr>
          <w:rFonts w:ascii="楷体_GB2312" w:eastAsia="楷体_GB2312" w:hAnsi="Times New Roman" w:cs="Times New Roman"/>
          <w:b/>
          <w:bCs/>
          <w:kern w:val="0"/>
          <w:sz w:val="24"/>
          <w:szCs w:val="24"/>
        </w:rPr>
      </w:pPr>
      <w:r>
        <w:rPr>
          <w:rFonts w:ascii="楷体_GB2312" w:eastAsia="楷体_GB2312" w:hAnsi="Times New Roman" w:cs="Times New Roman"/>
          <w:b/>
          <w:bCs/>
          <w:kern w:val="0"/>
          <w:sz w:val="24"/>
          <w:szCs w:val="24"/>
        </w:rPr>
        <w:t>王海鹏</w:t>
      </w:r>
      <w:r>
        <w:rPr>
          <w:rFonts w:ascii="楷体_GB2312" w:eastAsia="楷体_GB2312" w:hAnsi="Times New Roman" w:cs="Times New Roman"/>
          <w:b/>
          <w:bCs/>
          <w:kern w:val="0"/>
          <w:sz w:val="24"/>
          <w:szCs w:val="24"/>
          <w:vertAlign w:val="superscript"/>
        </w:rPr>
        <w:t>1</w:t>
      </w:r>
      <w:r>
        <w:rPr>
          <w:rFonts w:ascii="楷体_GB2312" w:eastAsia="楷体_GB2312" w:hAnsi="Times New Roman" w:cs="Times New Roman"/>
          <w:b/>
          <w:bCs/>
          <w:kern w:val="0"/>
          <w:sz w:val="24"/>
          <w:szCs w:val="24"/>
        </w:rPr>
        <w:t>，白素平</w:t>
      </w:r>
      <w:r>
        <w:rPr>
          <w:rFonts w:ascii="楷体_GB2312" w:eastAsia="楷体_GB2312" w:hAnsi="Times New Roman" w:cs="Times New Roman" w:hint="eastAsia"/>
          <w:b/>
          <w:bCs/>
          <w:kern w:val="0"/>
          <w:sz w:val="24"/>
          <w:szCs w:val="24"/>
          <w:vertAlign w:val="superscript"/>
        </w:rPr>
        <w:t>1</w:t>
      </w:r>
      <w:r>
        <w:rPr>
          <w:rFonts w:ascii="楷体_GB2312" w:eastAsia="楷体_GB2312" w:hAnsi="Times New Roman" w:cs="Times New Roman"/>
          <w:b/>
          <w:bCs/>
          <w:kern w:val="0"/>
          <w:sz w:val="24"/>
          <w:szCs w:val="24"/>
        </w:rPr>
        <w:t>*，于</w:t>
      </w:r>
      <w:r>
        <w:rPr>
          <w:rFonts w:ascii="楷体_GB2312" w:eastAsia="楷体_GB2312" w:hAnsi="Times New Roman" w:cs="Times New Roman" w:hint="eastAsia"/>
          <w:b/>
          <w:bCs/>
          <w:kern w:val="0"/>
          <w:sz w:val="24"/>
          <w:szCs w:val="24"/>
        </w:rPr>
        <w:t xml:space="preserve"> </w:t>
      </w:r>
      <w:r>
        <w:rPr>
          <w:rFonts w:ascii="楷体_GB2312" w:eastAsia="楷体_GB2312" w:hAnsi="Times New Roman" w:cs="Times New Roman"/>
          <w:b/>
          <w:bCs/>
          <w:kern w:val="0"/>
          <w:sz w:val="24"/>
          <w:szCs w:val="24"/>
        </w:rPr>
        <w:t>信</w:t>
      </w:r>
      <w:r>
        <w:rPr>
          <w:rFonts w:ascii="楷体_GB2312" w:eastAsia="楷体_GB2312" w:hAnsi="Times New Roman" w:cs="Times New Roman"/>
          <w:b/>
          <w:bCs/>
          <w:kern w:val="0"/>
          <w:sz w:val="24"/>
          <w:szCs w:val="24"/>
          <w:vertAlign w:val="superscript"/>
        </w:rPr>
        <w:t>1</w:t>
      </w:r>
      <w:r>
        <w:rPr>
          <w:rFonts w:ascii="楷体_GB2312" w:eastAsia="楷体_GB2312" w:hAnsi="Times New Roman" w:cs="Times New Roman"/>
          <w:b/>
          <w:bCs/>
          <w:kern w:val="0"/>
          <w:sz w:val="24"/>
          <w:szCs w:val="24"/>
        </w:rPr>
        <w:t>，周子文</w:t>
      </w:r>
      <w:r>
        <w:rPr>
          <w:rFonts w:ascii="楷体_GB2312" w:eastAsia="楷体_GB2312" w:hAnsi="Times New Roman" w:cs="Times New Roman"/>
          <w:b/>
          <w:bCs/>
          <w:kern w:val="0"/>
          <w:sz w:val="24"/>
          <w:szCs w:val="24"/>
          <w:vertAlign w:val="superscript"/>
        </w:rPr>
        <w:t>2</w:t>
      </w:r>
      <w:r>
        <w:rPr>
          <w:rFonts w:ascii="楷体_GB2312" w:eastAsia="楷体_GB2312" w:hAnsi="Times New Roman" w:cs="Times New Roman"/>
          <w:b/>
          <w:bCs/>
          <w:kern w:val="0"/>
          <w:sz w:val="24"/>
          <w:szCs w:val="24"/>
        </w:rPr>
        <w:t>，沈宝亮</w:t>
      </w:r>
      <w:r>
        <w:rPr>
          <w:rFonts w:ascii="楷体_GB2312" w:eastAsia="楷体_GB2312" w:hAnsi="Times New Roman" w:cs="Times New Roman"/>
          <w:b/>
          <w:bCs/>
          <w:kern w:val="0"/>
          <w:sz w:val="24"/>
          <w:szCs w:val="24"/>
          <w:vertAlign w:val="superscript"/>
        </w:rPr>
        <w:t>3</w:t>
      </w:r>
    </w:p>
    <w:p w14:paraId="6DC6A439" w14:textId="77777777" w:rsidR="00885634" w:rsidRDefault="0023765A">
      <w:pPr>
        <w:widowControl/>
        <w:spacing w:line="276" w:lineRule="auto"/>
        <w:jc w:val="center"/>
        <w:rPr>
          <w:rStyle w:val="af6"/>
        </w:rPr>
      </w:pPr>
      <w:r>
        <w:rPr>
          <w:rFonts w:ascii="Times New Roman" w:hAnsi="Times New Roman" w:cs="Times New Roman" w:hint="eastAsia"/>
          <w:kern w:val="0"/>
          <w:sz w:val="15"/>
          <w:szCs w:val="15"/>
        </w:rPr>
        <w:t>（</w:t>
      </w:r>
      <w:r>
        <w:rPr>
          <w:rFonts w:ascii="Times New Roman" w:hAnsi="Times New Roman" w:cs="Times New Roman"/>
          <w:kern w:val="0"/>
          <w:sz w:val="15"/>
          <w:szCs w:val="15"/>
        </w:rPr>
        <w:t>1.</w:t>
      </w:r>
      <w:r>
        <w:rPr>
          <w:rFonts w:ascii="Times New Roman" w:hAnsi="Times New Roman" w:cs="Times New Roman"/>
          <w:kern w:val="0"/>
          <w:sz w:val="15"/>
          <w:szCs w:val="15"/>
        </w:rPr>
        <w:t>长春理工大学</w:t>
      </w:r>
      <w:r>
        <w:rPr>
          <w:rFonts w:ascii="Times New Roman" w:hAnsi="Times New Roman" w:cs="Times New Roman" w:hint="eastAsia"/>
          <w:kern w:val="0"/>
          <w:sz w:val="15"/>
          <w:szCs w:val="15"/>
        </w:rPr>
        <w:t xml:space="preserve"> </w:t>
      </w:r>
      <w:r>
        <w:rPr>
          <w:rFonts w:ascii="Times New Roman" w:hAnsi="Times New Roman" w:cs="Times New Roman"/>
          <w:kern w:val="0"/>
          <w:sz w:val="15"/>
          <w:szCs w:val="15"/>
        </w:rPr>
        <w:t>光电工程学院</w:t>
      </w:r>
      <w:r>
        <w:rPr>
          <w:rFonts w:ascii="Times New Roman" w:hAnsi="Times New Roman" w:cs="Times New Roman" w:hint="eastAsia"/>
          <w:kern w:val="0"/>
          <w:sz w:val="15"/>
          <w:szCs w:val="15"/>
        </w:rPr>
        <w:t>，长春</w:t>
      </w:r>
      <w:r>
        <w:rPr>
          <w:rFonts w:ascii="Times New Roman" w:hAnsi="Times New Roman" w:cs="Times New Roman" w:hint="eastAsia"/>
          <w:kern w:val="0"/>
          <w:sz w:val="15"/>
          <w:szCs w:val="15"/>
        </w:rPr>
        <w:t xml:space="preserve"> 1</w:t>
      </w:r>
      <w:r>
        <w:rPr>
          <w:rFonts w:ascii="Times New Roman" w:hAnsi="Times New Roman" w:cs="Times New Roman"/>
          <w:kern w:val="0"/>
          <w:sz w:val="15"/>
          <w:szCs w:val="15"/>
        </w:rPr>
        <w:t>30022</w:t>
      </w:r>
      <w:r>
        <w:rPr>
          <w:rFonts w:ascii="Times New Roman" w:hAnsi="Times New Roman" w:cs="Times New Roman" w:hint="eastAsia"/>
          <w:kern w:val="0"/>
          <w:sz w:val="15"/>
          <w:szCs w:val="15"/>
        </w:rPr>
        <w:t xml:space="preserve">; </w:t>
      </w:r>
      <w:r>
        <w:rPr>
          <w:rFonts w:ascii="Times New Roman" w:hAnsi="Times New Roman" w:cs="Times New Roman"/>
          <w:kern w:val="0"/>
          <w:sz w:val="15"/>
          <w:szCs w:val="15"/>
        </w:rPr>
        <w:t>2.</w:t>
      </w:r>
      <w:r>
        <w:rPr>
          <w:rFonts w:ascii="Times New Roman" w:hAnsi="Times New Roman" w:cs="Times New Roman"/>
          <w:kern w:val="0"/>
          <w:sz w:val="15"/>
          <w:szCs w:val="15"/>
        </w:rPr>
        <w:t>吉林省产品质量监督检验院</w:t>
      </w:r>
      <w:r>
        <w:rPr>
          <w:rFonts w:ascii="Times New Roman" w:hAnsi="Times New Roman" w:cs="Times New Roman" w:hint="eastAsia"/>
          <w:kern w:val="0"/>
          <w:sz w:val="15"/>
          <w:szCs w:val="15"/>
        </w:rPr>
        <w:t>，长春</w:t>
      </w:r>
      <w:r>
        <w:rPr>
          <w:rFonts w:ascii="Times New Roman" w:hAnsi="Times New Roman" w:cs="Times New Roman" w:hint="eastAsia"/>
          <w:kern w:val="0"/>
          <w:sz w:val="15"/>
          <w:szCs w:val="15"/>
        </w:rPr>
        <w:t xml:space="preserve"> 130103; </w:t>
      </w:r>
      <w:r>
        <w:rPr>
          <w:rFonts w:ascii="Times New Roman" w:hAnsi="Times New Roman" w:cs="Times New Roman"/>
          <w:kern w:val="0"/>
          <w:sz w:val="15"/>
          <w:szCs w:val="15"/>
        </w:rPr>
        <w:t>3.</w:t>
      </w:r>
      <w:r>
        <w:rPr>
          <w:rFonts w:ascii="Times New Roman" w:hAnsi="Times New Roman" w:cs="Times New Roman"/>
          <w:kern w:val="0"/>
          <w:sz w:val="15"/>
          <w:szCs w:val="15"/>
        </w:rPr>
        <w:t>中国人民解放军</w:t>
      </w:r>
      <w:r>
        <w:rPr>
          <w:rFonts w:ascii="Times New Roman" w:hAnsi="Times New Roman" w:cs="Times New Roman"/>
          <w:kern w:val="0"/>
          <w:sz w:val="15"/>
          <w:szCs w:val="15"/>
        </w:rPr>
        <w:t>61769</w:t>
      </w:r>
      <w:r>
        <w:rPr>
          <w:rFonts w:ascii="Times New Roman" w:hAnsi="Times New Roman" w:cs="Times New Roman"/>
          <w:kern w:val="0"/>
          <w:sz w:val="15"/>
          <w:szCs w:val="15"/>
        </w:rPr>
        <w:t>部队</w:t>
      </w:r>
      <w:r>
        <w:rPr>
          <w:rFonts w:ascii="Times New Roman" w:hAnsi="Times New Roman" w:cs="Times New Roman" w:hint="eastAsia"/>
          <w:kern w:val="0"/>
          <w:sz w:val="15"/>
          <w:szCs w:val="15"/>
        </w:rPr>
        <w:t>）</w:t>
      </w:r>
    </w:p>
    <w:p w14:paraId="1B8841F9" w14:textId="77777777" w:rsidR="00885634" w:rsidRDefault="0023765A">
      <w:pPr>
        <w:jc w:val="center"/>
        <w:rPr>
          <w:rFonts w:ascii="楷体_GB2312" w:eastAsia="楷体_GB2312" w:hAnsi="Times New Roman" w:cs="Times New Roman"/>
          <w:b/>
          <w:bCs/>
          <w:kern w:val="0"/>
          <w:sz w:val="24"/>
          <w:szCs w:val="24"/>
          <w:vertAlign w:val="superscript"/>
        </w:rPr>
      </w:pPr>
      <w:r>
        <w:rPr>
          <w:rFonts w:ascii="楷体_GB2312" w:eastAsia="楷体_GB2312" w:hAnsi="Times New Roman" w:cs="Times New Roman" w:hint="eastAsia"/>
          <w:b/>
          <w:bCs/>
          <w:kern w:val="0"/>
          <w:sz w:val="24"/>
          <w:szCs w:val="24"/>
        </w:rPr>
        <w:t>WangHaiPeng</w:t>
      </w:r>
      <w:r>
        <w:rPr>
          <w:rFonts w:ascii="楷体_GB2312" w:eastAsia="楷体_GB2312" w:hAnsi="Times New Roman" w:cs="Times New Roman" w:hint="eastAsia"/>
          <w:b/>
          <w:bCs/>
          <w:kern w:val="0"/>
          <w:sz w:val="24"/>
          <w:szCs w:val="24"/>
          <w:vertAlign w:val="superscript"/>
        </w:rPr>
        <w:t>1</w:t>
      </w:r>
      <w:r>
        <w:rPr>
          <w:rFonts w:ascii="楷体_GB2312" w:eastAsia="楷体_GB2312" w:hAnsi="Times New Roman" w:cs="Times New Roman" w:hint="eastAsia"/>
          <w:b/>
          <w:bCs/>
          <w:kern w:val="0"/>
          <w:sz w:val="24"/>
          <w:szCs w:val="24"/>
        </w:rPr>
        <w:t>,BaiSuPing</w:t>
      </w:r>
      <w:r>
        <w:rPr>
          <w:rFonts w:ascii="楷体_GB2312" w:eastAsia="楷体_GB2312" w:hAnsi="Times New Roman" w:cs="Times New Roman" w:hint="eastAsia"/>
          <w:b/>
          <w:bCs/>
          <w:kern w:val="0"/>
          <w:sz w:val="24"/>
          <w:szCs w:val="24"/>
          <w:vertAlign w:val="superscript"/>
        </w:rPr>
        <w:t>1*</w:t>
      </w:r>
      <w:r>
        <w:rPr>
          <w:rFonts w:ascii="楷体_GB2312" w:eastAsia="楷体_GB2312" w:hAnsi="Times New Roman" w:cs="Times New Roman" w:hint="eastAsia"/>
          <w:b/>
          <w:bCs/>
          <w:kern w:val="0"/>
          <w:sz w:val="24"/>
          <w:szCs w:val="24"/>
        </w:rPr>
        <w:t>,YuXin</w:t>
      </w:r>
      <w:r>
        <w:rPr>
          <w:rFonts w:ascii="楷体_GB2312" w:eastAsia="楷体_GB2312" w:hAnsi="Times New Roman" w:cs="Times New Roman" w:hint="eastAsia"/>
          <w:b/>
          <w:bCs/>
          <w:kern w:val="0"/>
          <w:sz w:val="24"/>
          <w:szCs w:val="24"/>
          <w:vertAlign w:val="superscript"/>
        </w:rPr>
        <w:t>1</w:t>
      </w:r>
      <w:r>
        <w:rPr>
          <w:rFonts w:ascii="楷体_GB2312" w:eastAsia="楷体_GB2312" w:hAnsi="Times New Roman" w:cs="Times New Roman" w:hint="eastAsia"/>
          <w:b/>
          <w:bCs/>
          <w:kern w:val="0"/>
          <w:sz w:val="24"/>
          <w:szCs w:val="24"/>
        </w:rPr>
        <w:t>,ZhouZiWen</w:t>
      </w:r>
      <w:r>
        <w:rPr>
          <w:rFonts w:ascii="楷体_GB2312" w:eastAsia="楷体_GB2312" w:hAnsi="Times New Roman" w:cs="Times New Roman" w:hint="eastAsia"/>
          <w:b/>
          <w:bCs/>
          <w:kern w:val="0"/>
          <w:sz w:val="24"/>
          <w:szCs w:val="24"/>
          <w:vertAlign w:val="superscript"/>
        </w:rPr>
        <w:t>2</w:t>
      </w:r>
      <w:r>
        <w:rPr>
          <w:rFonts w:ascii="楷体_GB2312" w:eastAsia="楷体_GB2312" w:hAnsi="Times New Roman" w:cs="Times New Roman" w:hint="eastAsia"/>
          <w:b/>
          <w:bCs/>
          <w:kern w:val="0"/>
          <w:sz w:val="24"/>
          <w:szCs w:val="24"/>
        </w:rPr>
        <w:t>,ShenBaoLiang</w:t>
      </w:r>
      <w:r>
        <w:rPr>
          <w:rFonts w:ascii="楷体_GB2312" w:eastAsia="楷体_GB2312" w:hAnsi="Times New Roman" w:cs="Times New Roman" w:hint="eastAsia"/>
          <w:b/>
          <w:bCs/>
          <w:kern w:val="0"/>
          <w:sz w:val="24"/>
          <w:szCs w:val="24"/>
          <w:vertAlign w:val="superscript"/>
        </w:rPr>
        <w:t>3</w:t>
      </w:r>
    </w:p>
    <w:p w14:paraId="2EFEAE0C" w14:textId="77777777" w:rsidR="00885634" w:rsidRDefault="0023765A">
      <w:pPr>
        <w:widowControl/>
        <w:spacing w:line="276" w:lineRule="auto"/>
        <w:jc w:val="center"/>
        <w:rPr>
          <w:rFonts w:ascii="Times New Roman" w:hAnsi="Times New Roman" w:cs="Times New Roman"/>
          <w:kern w:val="0"/>
          <w:sz w:val="15"/>
          <w:szCs w:val="15"/>
        </w:rPr>
      </w:pPr>
      <w:r>
        <w:rPr>
          <w:rFonts w:ascii="Times New Roman" w:hAnsi="Times New Roman" w:cs="Times New Roman" w:hint="eastAsia"/>
          <w:kern w:val="0"/>
          <w:sz w:val="15"/>
          <w:szCs w:val="15"/>
        </w:rPr>
        <w:t>(1.Changchun University of Science and Technology School Of Optoelectronic Engineering,Changchun 130022;2.Jilin Province Product Quality Supervision and Inspection Institute</w:t>
      </w:r>
      <w:r>
        <w:rPr>
          <w:rFonts w:ascii="Times New Roman" w:hAnsi="Times New Roman" w:cs="Times New Roman" w:hint="eastAsia"/>
          <w:kern w:val="0"/>
          <w:sz w:val="15"/>
          <w:szCs w:val="15"/>
        </w:rPr>
        <w:t>，</w:t>
      </w:r>
      <w:r>
        <w:rPr>
          <w:rFonts w:ascii="Times New Roman" w:hAnsi="Times New Roman" w:cs="Times New Roman" w:hint="eastAsia"/>
          <w:kern w:val="0"/>
          <w:sz w:val="15"/>
          <w:szCs w:val="15"/>
        </w:rPr>
        <w:t>Changchun 130103;3.Unit 61769 of the Chinese People's Liberation Army)</w:t>
      </w:r>
    </w:p>
    <w:p w14:paraId="58A0A15B" w14:textId="77777777" w:rsidR="00885634" w:rsidRDefault="0023765A">
      <w:pPr>
        <w:widowControl/>
        <w:jc w:val="left"/>
        <w:rPr>
          <w:rFonts w:ascii="Times New Roman" w:eastAsia="宋体" w:hAnsi="Times New Roman" w:cs="Times New Roman"/>
          <w:kern w:val="0"/>
          <w:szCs w:val="21"/>
        </w:rPr>
      </w:pPr>
      <w:r>
        <w:rPr>
          <w:rFonts w:ascii="宋体" w:eastAsia="宋体" w:hAnsi="宋体" w:cs="宋体" w:hint="eastAsia"/>
          <w:b/>
          <w:bCs/>
          <w:kern w:val="0"/>
          <w:sz w:val="18"/>
          <w:szCs w:val="18"/>
        </w:rPr>
        <w:t>摘要</w:t>
      </w:r>
      <w:r>
        <w:rPr>
          <w:rFonts w:ascii="Times New Roman" w:eastAsia="黑体" w:hAnsi="Times New Roman" w:cs="Times New Roman" w:hint="eastAsia"/>
          <w:b/>
          <w:bCs/>
          <w:kern w:val="0"/>
          <w:sz w:val="18"/>
          <w:szCs w:val="18"/>
        </w:rPr>
        <w:t>：</w:t>
      </w:r>
      <w:r>
        <w:rPr>
          <w:rFonts w:ascii="Times New Roman" w:eastAsia="楷体_GB2312" w:hAnsi="Times New Roman" w:cs="Times New Roman" w:hint="eastAsia"/>
          <w:kern w:val="0"/>
          <w:sz w:val="18"/>
          <w:szCs w:val="18"/>
        </w:rPr>
        <w:t>为解决现有空间相机视场角小、温度变化影响成像质量的问题，采用光学被动式无热化设计方法，结合</w:t>
      </w:r>
      <w:r>
        <w:rPr>
          <w:rFonts w:ascii="Times New Roman" w:eastAsia="楷体_GB2312" w:hAnsi="Times New Roman" w:cs="Times New Roman" w:hint="eastAsia"/>
          <w:kern w:val="0"/>
          <w:sz w:val="18"/>
          <w:szCs w:val="18"/>
        </w:rPr>
        <w:t>ZEMAX</w:t>
      </w:r>
      <w:r>
        <w:rPr>
          <w:rFonts w:ascii="Times New Roman" w:eastAsia="楷体_GB2312" w:hAnsi="Times New Roman" w:cs="Times New Roman" w:hint="eastAsia"/>
          <w:kern w:val="0"/>
          <w:sz w:val="18"/>
          <w:szCs w:val="18"/>
        </w:rPr>
        <w:t>软件优化与有限元分析，设计视场</w:t>
      </w:r>
      <w:r>
        <w:rPr>
          <w:rFonts w:ascii="Times New Roman" w:eastAsia="楷体_GB2312" w:hAnsi="Times New Roman" w:cs="Times New Roman" w:hint="eastAsia"/>
          <w:kern w:val="0"/>
          <w:sz w:val="18"/>
          <w:szCs w:val="18"/>
        </w:rPr>
        <w:t>20</w:t>
      </w:r>
      <w:r>
        <w:rPr>
          <w:rFonts w:ascii="Times New Roman" w:eastAsia="楷体_GB2312" w:hAnsi="Times New Roman" w:cs="Times New Roman" w:hint="eastAsia"/>
          <w:kern w:val="0"/>
          <w:sz w:val="18"/>
          <w:szCs w:val="18"/>
        </w:rPr>
        <w:t>°×</w:t>
      </w:r>
      <w:r>
        <w:rPr>
          <w:rFonts w:ascii="Times New Roman" w:eastAsia="楷体_GB2312" w:hAnsi="Times New Roman" w:cs="Times New Roman" w:hint="eastAsia"/>
          <w:kern w:val="0"/>
          <w:sz w:val="18"/>
          <w:szCs w:val="18"/>
        </w:rPr>
        <w:t>20</w:t>
      </w:r>
      <w:r>
        <w:rPr>
          <w:rFonts w:ascii="Times New Roman" w:eastAsia="楷体_GB2312" w:hAnsi="Times New Roman" w:cs="Times New Roman" w:hint="eastAsia"/>
          <w:kern w:val="0"/>
          <w:sz w:val="18"/>
          <w:szCs w:val="18"/>
        </w:rPr>
        <w:t>°、光谱</w:t>
      </w:r>
      <w:r>
        <w:rPr>
          <w:rFonts w:ascii="Times New Roman" w:eastAsia="楷体_GB2312" w:hAnsi="Times New Roman" w:cs="Times New Roman" w:hint="eastAsia"/>
          <w:kern w:val="0"/>
          <w:sz w:val="18"/>
          <w:szCs w:val="18"/>
        </w:rPr>
        <w:t>450~850 nm</w:t>
      </w:r>
      <w:r>
        <w:rPr>
          <w:rFonts w:ascii="Times New Roman" w:eastAsia="楷体_GB2312" w:hAnsi="Times New Roman" w:cs="Times New Roman" w:hint="eastAsia"/>
          <w:kern w:val="0"/>
          <w:sz w:val="18"/>
          <w:szCs w:val="18"/>
        </w:rPr>
        <w:t>、焦距≥</w:t>
      </w:r>
      <w:r>
        <w:rPr>
          <w:rFonts w:ascii="Times New Roman" w:eastAsia="楷体_GB2312" w:hAnsi="Times New Roman" w:cs="Times New Roman" w:hint="eastAsia"/>
          <w:kern w:val="0"/>
          <w:sz w:val="18"/>
          <w:szCs w:val="18"/>
        </w:rPr>
        <w:t>170 mm</w:t>
      </w:r>
      <w:r>
        <w:rPr>
          <w:rFonts w:ascii="Times New Roman" w:eastAsia="楷体_GB2312" w:hAnsi="Times New Roman" w:cs="Times New Roman" w:hint="eastAsia"/>
          <w:kern w:val="0"/>
          <w:sz w:val="18"/>
          <w:szCs w:val="18"/>
        </w:rPr>
        <w:t>的光学系统，选用钛合金镜筒并采用三角形减重槽实现结构轻量化。结果表明：系统在</w:t>
      </w:r>
      <w:r>
        <w:rPr>
          <w:rFonts w:ascii="Times New Roman" w:eastAsia="楷体_GB2312" w:hAnsi="Times New Roman" w:cs="Times New Roman" w:hint="eastAsia"/>
          <w:kern w:val="0"/>
          <w:sz w:val="18"/>
          <w:szCs w:val="18"/>
        </w:rPr>
        <w:t xml:space="preserve">10~30 </w:t>
      </w:r>
      <w:r>
        <w:rPr>
          <w:rFonts w:ascii="Times New Roman" w:eastAsia="楷体_GB2312" w:hAnsi="Times New Roman" w:cs="Times New Roman" w:hint="eastAsia"/>
          <w:kern w:val="0"/>
          <w:sz w:val="18"/>
          <w:szCs w:val="18"/>
        </w:rPr>
        <w:t>℃范围内</w:t>
      </w:r>
      <w:r>
        <w:rPr>
          <w:rFonts w:ascii="Times New Roman" w:hAnsi="Times New Roman" w:cs="Times New Roman" w:hint="eastAsia"/>
          <w:szCs w:val="21"/>
        </w:rPr>
        <w:t>调制传递函数（</w:t>
      </w:r>
      <w:r>
        <w:rPr>
          <w:rFonts w:ascii="Times New Roman" w:eastAsia="楷体_GB2312" w:hAnsi="Times New Roman" w:cs="Times New Roman" w:hint="eastAsia"/>
          <w:kern w:val="0"/>
          <w:sz w:val="18"/>
          <w:szCs w:val="18"/>
        </w:rPr>
        <w:t>MTF</w:t>
      </w:r>
      <w:r>
        <w:rPr>
          <w:rFonts w:ascii="Times New Roman" w:eastAsia="楷体_GB2312" w:hAnsi="Times New Roman" w:cs="Times New Roman" w:hint="eastAsia"/>
          <w:kern w:val="0"/>
          <w:sz w:val="18"/>
          <w:szCs w:val="18"/>
        </w:rPr>
        <w:t>）值＞</w:t>
      </w:r>
      <w:r>
        <w:rPr>
          <w:rFonts w:ascii="Times New Roman" w:eastAsia="楷体_GB2312" w:hAnsi="Times New Roman" w:cs="Times New Roman" w:hint="eastAsia"/>
          <w:kern w:val="0"/>
          <w:sz w:val="18"/>
          <w:szCs w:val="18"/>
        </w:rPr>
        <w:t>0.71@50 lp/mm</w:t>
      </w:r>
      <w:r>
        <w:rPr>
          <w:rFonts w:ascii="Times New Roman" w:eastAsia="楷体_GB2312" w:hAnsi="Times New Roman" w:cs="Times New Roman" w:hint="eastAsia"/>
          <w:kern w:val="0"/>
          <w:sz w:val="18"/>
          <w:szCs w:val="18"/>
        </w:rPr>
        <w:t>，点列图</w:t>
      </w:r>
      <w:r>
        <w:rPr>
          <w:rFonts w:ascii="Times New Roman" w:hAnsi="Times New Roman" w:cs="Times New Roman" w:hint="eastAsia"/>
        </w:rPr>
        <w:t>均方根（</w:t>
      </w:r>
      <w:r>
        <w:rPr>
          <w:rFonts w:ascii="Times New Roman" w:hAnsi="Times New Roman" w:cs="Times New Roman" w:hint="eastAsia"/>
        </w:rPr>
        <w:t>RMS</w:t>
      </w:r>
      <w:r>
        <w:rPr>
          <w:rFonts w:ascii="Times New Roman" w:hAnsi="Times New Roman" w:cs="Times New Roman" w:hint="eastAsia"/>
        </w:rPr>
        <w:t>）</w:t>
      </w:r>
      <w:r>
        <w:rPr>
          <w:rFonts w:ascii="Times New Roman" w:eastAsia="楷体_GB2312" w:hAnsi="Times New Roman" w:cs="Times New Roman" w:hint="eastAsia"/>
          <w:kern w:val="0"/>
          <w:sz w:val="18"/>
          <w:szCs w:val="18"/>
        </w:rPr>
        <w:t>≤</w:t>
      </w:r>
      <w:r>
        <w:rPr>
          <w:rFonts w:ascii="Times New Roman" w:eastAsia="楷体_GB2312" w:hAnsi="Times New Roman" w:cs="Times New Roman" w:hint="eastAsia"/>
          <w:kern w:val="0"/>
          <w:sz w:val="18"/>
          <w:szCs w:val="18"/>
        </w:rPr>
        <w:t xml:space="preserve">9.959 </w:t>
      </w:r>
      <w:r>
        <w:rPr>
          <w:rFonts w:ascii="Times New Roman" w:eastAsia="楷体_GB2312" w:hAnsi="Times New Roman" w:cs="Times New Roman" w:hint="eastAsia"/>
          <w:kern w:val="0"/>
          <w:sz w:val="18"/>
          <w:szCs w:val="18"/>
        </w:rPr>
        <w:t>μ</w:t>
      </w:r>
      <w:r>
        <w:rPr>
          <w:rFonts w:ascii="Times New Roman" w:eastAsia="楷体_GB2312" w:hAnsi="Times New Roman" w:cs="Times New Roman" w:hint="eastAsia"/>
          <w:kern w:val="0"/>
          <w:sz w:val="18"/>
          <w:szCs w:val="18"/>
        </w:rPr>
        <w:t>m</w:t>
      </w:r>
      <w:r>
        <w:rPr>
          <w:rFonts w:ascii="Times New Roman" w:eastAsia="楷体_GB2312" w:hAnsi="Times New Roman" w:cs="Times New Roman" w:hint="eastAsia"/>
          <w:kern w:val="0"/>
          <w:sz w:val="18"/>
          <w:szCs w:val="18"/>
        </w:rPr>
        <w:t>，结构重量降至</w:t>
      </w:r>
      <w:r>
        <w:rPr>
          <w:rFonts w:ascii="Times New Roman" w:eastAsia="楷体_GB2312" w:hAnsi="Times New Roman" w:cs="Times New Roman" w:hint="eastAsia"/>
          <w:kern w:val="0"/>
          <w:sz w:val="18"/>
          <w:szCs w:val="18"/>
        </w:rPr>
        <w:t>9.114 kg</w:t>
      </w:r>
      <w:r>
        <w:rPr>
          <w:rFonts w:ascii="Times New Roman" w:eastAsia="楷体_GB2312" w:hAnsi="Times New Roman" w:cs="Times New Roman" w:hint="eastAsia"/>
          <w:kern w:val="0"/>
          <w:sz w:val="18"/>
          <w:szCs w:val="18"/>
        </w:rPr>
        <w:t>（减重率</w:t>
      </w:r>
      <w:r>
        <w:rPr>
          <w:rFonts w:ascii="Times New Roman" w:eastAsia="楷体_GB2312" w:hAnsi="Times New Roman" w:cs="Times New Roman" w:hint="eastAsia"/>
          <w:kern w:val="0"/>
          <w:sz w:val="18"/>
          <w:szCs w:val="18"/>
        </w:rPr>
        <w:t>23.4%</w:t>
      </w:r>
      <w:r>
        <w:rPr>
          <w:rFonts w:ascii="Times New Roman" w:eastAsia="楷体_GB2312" w:hAnsi="Times New Roman" w:cs="Times New Roman" w:hint="eastAsia"/>
          <w:kern w:val="0"/>
          <w:sz w:val="18"/>
          <w:szCs w:val="18"/>
        </w:rPr>
        <w:t>），满足衍射极限成像要求。</w:t>
      </w:r>
    </w:p>
    <w:p w14:paraId="255B05E3" w14:textId="77777777" w:rsidR="00885634" w:rsidRDefault="0023765A">
      <w:pPr>
        <w:widowControl/>
        <w:jc w:val="left"/>
        <w:rPr>
          <w:rFonts w:ascii="楷体_GB2312" w:eastAsia="楷体_GB2312" w:hAnsi="Times New Roman" w:cs="Times New Roman"/>
          <w:kern w:val="0"/>
          <w:sz w:val="18"/>
          <w:szCs w:val="18"/>
        </w:rPr>
      </w:pPr>
      <w:r>
        <w:rPr>
          <w:rFonts w:ascii="楷体_GB2312" w:eastAsia="楷体_GB2312" w:hAnsi="Times New Roman" w:cs="Times New Roman"/>
          <w:b/>
          <w:bCs/>
          <w:kern w:val="0"/>
          <w:sz w:val="18"/>
          <w:szCs w:val="18"/>
        </w:rPr>
        <w:t>关键词</w:t>
      </w:r>
      <w:r>
        <w:rPr>
          <w:rFonts w:ascii="楷体_GB2312" w:eastAsia="楷体_GB2312" w:hAnsi="Times New Roman" w:cs="Times New Roman" w:hint="eastAsia"/>
          <w:b/>
          <w:bCs/>
          <w:kern w:val="0"/>
          <w:sz w:val="18"/>
          <w:szCs w:val="18"/>
        </w:rPr>
        <w:t>：</w:t>
      </w:r>
      <w:r>
        <w:rPr>
          <w:rFonts w:ascii="楷体_GB2312" w:eastAsia="楷体_GB2312" w:hAnsi="Times New Roman" w:cs="Times New Roman" w:hint="eastAsia"/>
          <w:kern w:val="0"/>
          <w:sz w:val="18"/>
          <w:szCs w:val="18"/>
        </w:rPr>
        <w:t>大视场空间相机</w:t>
      </w:r>
      <w:r>
        <w:rPr>
          <w:rFonts w:ascii="楷体_GB2312" w:eastAsia="楷体_GB2312" w:hAnsi="Times New Roman" w:cs="Times New Roman"/>
          <w:kern w:val="0"/>
          <w:sz w:val="18"/>
          <w:szCs w:val="18"/>
        </w:rPr>
        <w:t>；光机</w:t>
      </w:r>
      <w:r>
        <w:rPr>
          <w:rFonts w:ascii="楷体_GB2312" w:eastAsia="楷体_GB2312" w:hAnsi="Times New Roman" w:cs="Times New Roman" w:hint="eastAsia"/>
          <w:kern w:val="0"/>
          <w:sz w:val="18"/>
          <w:szCs w:val="18"/>
        </w:rPr>
        <w:t>设计</w:t>
      </w:r>
      <w:r>
        <w:rPr>
          <w:rFonts w:ascii="楷体_GB2312" w:eastAsia="楷体_GB2312" w:hAnsi="Times New Roman" w:cs="Times New Roman"/>
          <w:kern w:val="0"/>
          <w:sz w:val="18"/>
          <w:szCs w:val="18"/>
        </w:rPr>
        <w:t xml:space="preserve">；无热化；轻量化 </w:t>
      </w:r>
    </w:p>
    <w:p w14:paraId="2FFDA989" w14:textId="77777777" w:rsidR="00885634" w:rsidRDefault="0023765A">
      <w:pPr>
        <w:rPr>
          <w:rFonts w:ascii="等线" w:eastAsia="等线" w:hAnsi="等线" w:cs="Times New Roman"/>
          <w:bCs/>
          <w:sz w:val="18"/>
          <w:szCs w:val="18"/>
        </w:rPr>
      </w:pPr>
      <w:r>
        <w:rPr>
          <w:rFonts w:ascii="等线" w:eastAsia="等线" w:hAnsi="等线" w:cs="Times New Roman"/>
          <w:b/>
          <w:sz w:val="18"/>
          <w:szCs w:val="18"/>
        </w:rPr>
        <w:t>中图分类号</w:t>
      </w:r>
      <w:r>
        <w:rPr>
          <w:rFonts w:ascii="等线" w:eastAsia="等线" w:hAnsi="等线" w:cs="Times New Roman" w:hint="eastAsia"/>
          <w:b/>
          <w:sz w:val="18"/>
          <w:szCs w:val="18"/>
        </w:rPr>
        <w:t>：TN929.1；</w:t>
      </w:r>
      <w:r>
        <w:rPr>
          <w:rFonts w:ascii="等线" w:eastAsia="等线" w:hAnsi="等线" w:cs="Times New Roman" w:hint="eastAsia"/>
          <w:bCs/>
          <w:sz w:val="18"/>
          <w:szCs w:val="18"/>
        </w:rPr>
        <w:t>TH74</w:t>
      </w:r>
      <w:r>
        <w:rPr>
          <w:rFonts w:ascii="等线" w:eastAsia="等线" w:hAnsi="等线" w:cs="Times New Roman"/>
          <w:b/>
          <w:sz w:val="18"/>
          <w:szCs w:val="18"/>
        </w:rPr>
        <w:t xml:space="preserve">    </w:t>
      </w:r>
      <w:r>
        <w:rPr>
          <w:rFonts w:ascii="等线" w:eastAsia="等线" w:hAnsi="等线" w:cs="Times New Roman"/>
          <w:bCs/>
          <w:sz w:val="18"/>
          <w:szCs w:val="18"/>
        </w:rPr>
        <w:t>文献标志码</w:t>
      </w:r>
      <w:r>
        <w:rPr>
          <w:rFonts w:ascii="等线" w:eastAsia="等线" w:hAnsi="等线" w:cs="Times New Roman" w:hint="eastAsia"/>
          <w:bCs/>
          <w:sz w:val="18"/>
          <w:szCs w:val="18"/>
        </w:rPr>
        <w:t>：</w:t>
      </w:r>
      <w:r>
        <w:rPr>
          <w:rFonts w:ascii="等线" w:eastAsia="等线" w:hAnsi="等线" w:cs="Times New Roman"/>
          <w:bCs/>
          <w:sz w:val="18"/>
          <w:szCs w:val="18"/>
        </w:rPr>
        <w:t xml:space="preserve"> A</w:t>
      </w:r>
    </w:p>
    <w:p w14:paraId="315DBEF8" w14:textId="77777777" w:rsidR="00885634" w:rsidRDefault="00885634">
      <w:pPr>
        <w:rPr>
          <w:rFonts w:ascii="等线" w:eastAsia="等线" w:hAnsi="等线" w:cs="Times New Roman"/>
          <w:bCs/>
          <w:sz w:val="18"/>
          <w:szCs w:val="18"/>
        </w:rPr>
      </w:pPr>
    </w:p>
    <w:p w14:paraId="7473ED88" w14:textId="77777777" w:rsidR="00885634" w:rsidRDefault="0023765A">
      <w:pPr>
        <w:adjustRightInd w:val="0"/>
        <w:snapToGrid w:val="0"/>
        <w:contextualSpacing/>
        <w:jc w:val="center"/>
        <w:rPr>
          <w:rFonts w:ascii="Times New Roman" w:eastAsia="宋体" w:hAnsi="Times New Roman" w:cs="Times New Roman"/>
          <w:b/>
          <w:sz w:val="32"/>
          <w:szCs w:val="32"/>
        </w:rPr>
      </w:pPr>
      <w:r>
        <w:rPr>
          <w:rFonts w:ascii="Times New Roman" w:eastAsia="宋体" w:hAnsi="Times New Roman" w:cs="Times New Roman"/>
          <w:b/>
          <w:sz w:val="32"/>
          <w:szCs w:val="32"/>
        </w:rPr>
        <w:t>Athermal opto-mechanical structure design for large field-of-view space cameras</w:t>
      </w:r>
    </w:p>
    <w:p w14:paraId="13499845" w14:textId="77777777" w:rsidR="00885634" w:rsidRDefault="00885634">
      <w:pPr>
        <w:adjustRightInd w:val="0"/>
        <w:snapToGrid w:val="0"/>
        <w:ind w:leftChars="250" w:left="525" w:rightChars="250" w:right="525"/>
        <w:jc w:val="center"/>
        <w:rPr>
          <w:rFonts w:ascii="Times New Roman" w:eastAsia="宋体" w:hAnsi="Times New Roman" w:cs="Times New Roman"/>
          <w:b/>
          <w:sz w:val="15"/>
          <w:szCs w:val="15"/>
        </w:rPr>
      </w:pPr>
    </w:p>
    <w:p w14:paraId="4258080A" w14:textId="77777777" w:rsidR="00885634" w:rsidRDefault="0023765A">
      <w:pPr>
        <w:widowControl/>
        <w:spacing w:afterLines="50" w:after="156"/>
        <w:ind w:right="403"/>
        <w:jc w:val="left"/>
        <w:rPr>
          <w:rFonts w:ascii="Times New Roman" w:eastAsia="宋体" w:hAnsi="Times New Roman" w:cs="Times New Roman"/>
          <w:kern w:val="0"/>
          <w:szCs w:val="21"/>
        </w:rPr>
      </w:pPr>
      <w:r>
        <w:rPr>
          <w:rFonts w:ascii="Times New Roman" w:eastAsia="宋体" w:hAnsi="Times New Roman" w:cs="Times New Roman"/>
          <w:b/>
          <w:sz w:val="18"/>
          <w:szCs w:val="18"/>
        </w:rPr>
        <w:t>Abstract</w:t>
      </w:r>
      <w:r>
        <w:rPr>
          <w:rFonts w:ascii="Times New Roman" w:eastAsia="宋体" w:hAnsi="Times New Roman" w:cs="Times New Roman" w:hint="eastAsia"/>
          <w:b/>
          <w:sz w:val="18"/>
          <w:szCs w:val="18"/>
        </w:rPr>
        <w:t xml:space="preserve">: </w:t>
      </w:r>
      <w:r>
        <w:rPr>
          <w:rFonts w:ascii="Times New Roman" w:eastAsia="宋体" w:hAnsi="Times New Roman" w:cs="Times New Roman"/>
          <w:b/>
          <w:sz w:val="18"/>
          <w:szCs w:val="18"/>
        </w:rPr>
        <w:t xml:space="preserve"> </w:t>
      </w:r>
      <w:r>
        <w:rPr>
          <w:rFonts w:ascii="Times New Roman" w:eastAsia="宋体" w:hAnsi="Times New Roman" w:cs="Times New Roman"/>
          <w:kern w:val="0"/>
          <w:szCs w:val="21"/>
        </w:rPr>
        <w:t>To address the issues of small field of view and imaging quality degradation caused by temperature variations in existing space cameras, a passive optical athermalization design method is adopted. Combined with ZEMAX software optimization and fin</w:t>
      </w:r>
      <w:r>
        <w:rPr>
          <w:rFonts w:ascii="Times New Roman" w:eastAsia="宋体" w:hAnsi="Times New Roman" w:cs="Times New Roman" w:hint="eastAsia"/>
          <w:kern w:val="0"/>
          <w:szCs w:val="21"/>
        </w:rPr>
        <w:t>ite element analysis, an optical system with a 20</w:t>
      </w:r>
      <w:r>
        <w:rPr>
          <w:rFonts w:ascii="Times New Roman" w:eastAsia="宋体" w:hAnsi="Times New Roman" w:cs="Times New Roman" w:hint="eastAsia"/>
          <w:kern w:val="0"/>
          <w:szCs w:val="21"/>
        </w:rPr>
        <w:t>°×</w:t>
      </w:r>
      <w:r>
        <w:rPr>
          <w:rFonts w:ascii="Times New Roman" w:eastAsia="宋体" w:hAnsi="Times New Roman" w:cs="Times New Roman" w:hint="eastAsia"/>
          <w:kern w:val="0"/>
          <w:szCs w:val="21"/>
        </w:rPr>
        <w:t>20</w:t>
      </w:r>
      <w:r>
        <w:rPr>
          <w:rFonts w:ascii="Times New Roman" w:eastAsia="宋体" w:hAnsi="Times New Roman" w:cs="Times New Roman" w:hint="eastAsia"/>
          <w:kern w:val="0"/>
          <w:szCs w:val="21"/>
        </w:rPr>
        <w:t>°</w:t>
      </w:r>
      <w:r>
        <w:rPr>
          <w:rFonts w:ascii="Times New Roman" w:eastAsia="宋体" w:hAnsi="Times New Roman" w:cs="Times New Roman" w:hint="eastAsia"/>
          <w:kern w:val="0"/>
          <w:szCs w:val="21"/>
        </w:rPr>
        <w:t xml:space="preserve">field of view, a spectral range of 450~850 nm, and a focal length </w:t>
      </w:r>
      <w:r>
        <w:rPr>
          <w:rFonts w:ascii="Times New Roman" w:eastAsia="宋体" w:hAnsi="Times New Roman" w:cs="Times New Roman" w:hint="eastAsia"/>
          <w:kern w:val="0"/>
          <w:szCs w:val="21"/>
        </w:rPr>
        <w:t>≥</w:t>
      </w:r>
      <w:r>
        <w:rPr>
          <w:rFonts w:ascii="Times New Roman" w:eastAsia="宋体" w:hAnsi="Times New Roman" w:cs="Times New Roman" w:hint="eastAsia"/>
          <w:kern w:val="0"/>
          <w:szCs w:val="21"/>
        </w:rPr>
        <w:t xml:space="preserve">170 mm is designed. A titanium alloy lens barrel is selected, and triangular weight-reduction grooves are employed to achieve structural lightweight design. Results show that within the temperature range of 10~30 </w:t>
      </w:r>
      <w:r>
        <w:rPr>
          <w:rFonts w:ascii="Times New Roman" w:eastAsia="宋体" w:hAnsi="Times New Roman" w:cs="Times New Roman" w:hint="eastAsia"/>
          <w:kern w:val="0"/>
          <w:szCs w:val="21"/>
        </w:rPr>
        <w:t>°</w:t>
      </w:r>
      <w:r>
        <w:rPr>
          <w:rFonts w:ascii="Times New Roman" w:eastAsia="宋体" w:hAnsi="Times New Roman" w:cs="Times New Roman" w:hint="eastAsia"/>
          <w:kern w:val="0"/>
          <w:szCs w:val="21"/>
        </w:rPr>
        <w:t xml:space="preserve">C, the </w:t>
      </w:r>
      <w:r>
        <w:rPr>
          <w:rFonts w:ascii="Times New Roman" w:eastAsia="宋体" w:hAnsi="Times New Roman" w:cs="Times New Roman"/>
          <w:kern w:val="0"/>
          <w:szCs w:val="21"/>
        </w:rPr>
        <w:t>modulation transfer func</w:t>
      </w:r>
      <w:r>
        <w:rPr>
          <w:rFonts w:ascii="Times New Roman" w:eastAsia="宋体" w:hAnsi="Times New Roman" w:cs="Times New Roman" w:hint="eastAsia"/>
          <w:kern w:val="0"/>
          <w:szCs w:val="21"/>
        </w:rPr>
        <w:t>tion</w:t>
      </w:r>
      <w:r>
        <w:rPr>
          <w:rFonts w:ascii="Times New Roman" w:eastAsia="宋体" w:hAnsi="Times New Roman" w:cs="Times New Roman" w:hint="eastAsia"/>
          <w:kern w:val="0"/>
          <w:szCs w:val="21"/>
        </w:rPr>
        <w:t>（</w:t>
      </w:r>
      <w:r>
        <w:rPr>
          <w:rFonts w:ascii="Times New Roman" w:eastAsia="宋体" w:hAnsi="Times New Roman" w:cs="Times New Roman" w:hint="eastAsia"/>
          <w:kern w:val="0"/>
          <w:szCs w:val="21"/>
        </w:rPr>
        <w:t>MTF</w:t>
      </w:r>
      <w:r>
        <w:rPr>
          <w:rFonts w:ascii="Times New Roman" w:eastAsia="宋体" w:hAnsi="Times New Roman" w:cs="Times New Roman" w:hint="eastAsia"/>
          <w:kern w:val="0"/>
          <w:szCs w:val="21"/>
        </w:rPr>
        <w:t>）</w:t>
      </w:r>
      <w:r>
        <w:rPr>
          <w:rFonts w:ascii="Times New Roman" w:eastAsia="宋体" w:hAnsi="Times New Roman" w:cs="Times New Roman" w:hint="eastAsia"/>
          <w:kern w:val="0"/>
          <w:szCs w:val="21"/>
        </w:rPr>
        <w:t xml:space="preserve"> value remains &gt;0.71@50 lp/mm, the </w:t>
      </w:r>
      <w:r>
        <w:rPr>
          <w:rFonts w:ascii="Times New Roman" w:eastAsia="宋体" w:hAnsi="Times New Roman" w:cs="Times New Roman"/>
          <w:kern w:val="0"/>
          <w:szCs w:val="21"/>
        </w:rPr>
        <w:t>root mean square</w:t>
      </w:r>
      <w:r>
        <w:rPr>
          <w:rFonts w:ascii="Times New Roman" w:eastAsia="宋体" w:hAnsi="Times New Roman" w:cs="Times New Roman" w:hint="eastAsia"/>
          <w:kern w:val="0"/>
          <w:szCs w:val="21"/>
        </w:rPr>
        <w:t>（</w:t>
      </w:r>
      <w:r>
        <w:rPr>
          <w:rFonts w:ascii="Times New Roman" w:eastAsia="宋体" w:hAnsi="Times New Roman" w:cs="Times New Roman" w:hint="eastAsia"/>
          <w:kern w:val="0"/>
          <w:szCs w:val="21"/>
        </w:rPr>
        <w:t>RMS</w:t>
      </w:r>
      <w:r>
        <w:rPr>
          <w:rFonts w:ascii="Times New Roman" w:eastAsia="宋体" w:hAnsi="Times New Roman" w:cs="Times New Roman" w:hint="eastAsia"/>
          <w:kern w:val="0"/>
          <w:szCs w:val="21"/>
        </w:rPr>
        <w:t>）</w:t>
      </w:r>
      <w:r>
        <w:rPr>
          <w:rFonts w:ascii="Times New Roman" w:eastAsia="宋体" w:hAnsi="Times New Roman" w:cs="Times New Roman" w:hint="eastAsia"/>
          <w:kern w:val="0"/>
          <w:szCs w:val="21"/>
        </w:rPr>
        <w:t xml:space="preserve"> of the spot diagram is </w:t>
      </w:r>
      <w:r>
        <w:rPr>
          <w:rFonts w:ascii="Times New Roman" w:eastAsia="宋体" w:hAnsi="Times New Roman" w:cs="Times New Roman" w:hint="eastAsia"/>
          <w:kern w:val="0"/>
          <w:szCs w:val="21"/>
        </w:rPr>
        <w:t>≤</w:t>
      </w:r>
      <w:r>
        <w:rPr>
          <w:rFonts w:ascii="Times New Roman" w:eastAsia="宋体" w:hAnsi="Times New Roman" w:cs="Times New Roman" w:hint="eastAsia"/>
          <w:kern w:val="0"/>
          <w:szCs w:val="21"/>
        </w:rPr>
        <w:t xml:space="preserve">9.959 </w:t>
      </w:r>
      <w:r>
        <w:rPr>
          <w:rFonts w:ascii="Times New Roman" w:eastAsia="宋体" w:hAnsi="Times New Roman" w:cs="Times New Roman" w:hint="eastAsia"/>
          <w:kern w:val="0"/>
          <w:szCs w:val="21"/>
        </w:rPr>
        <w:t>μ</w:t>
      </w:r>
      <w:r>
        <w:rPr>
          <w:rFonts w:ascii="Times New Roman" w:eastAsia="宋体" w:hAnsi="Times New Roman" w:cs="Times New Roman" w:hint="eastAsia"/>
          <w:kern w:val="0"/>
          <w:szCs w:val="21"/>
        </w:rPr>
        <w:t>m, and the structural weight is reduced to 9.1</w:t>
      </w:r>
      <w:r>
        <w:rPr>
          <w:rFonts w:ascii="Times New Roman" w:eastAsia="宋体" w:hAnsi="Times New Roman" w:cs="Times New Roman"/>
          <w:kern w:val="0"/>
          <w:szCs w:val="21"/>
        </w:rPr>
        <w:t>14 kg</w:t>
      </w:r>
      <w:r>
        <w:rPr>
          <w:rFonts w:ascii="Times New Roman" w:eastAsia="宋体" w:hAnsi="Times New Roman" w:cs="Times New Roman" w:hint="eastAsia"/>
          <w:kern w:val="0"/>
          <w:szCs w:val="21"/>
        </w:rPr>
        <w:t>（</w:t>
      </w:r>
      <w:r>
        <w:rPr>
          <w:rFonts w:ascii="Times New Roman" w:eastAsia="宋体" w:hAnsi="Times New Roman" w:cs="Times New Roman"/>
          <w:kern w:val="0"/>
          <w:szCs w:val="21"/>
        </w:rPr>
        <w:t>with a weight reduction rate of 23.4%</w:t>
      </w:r>
      <w:r>
        <w:rPr>
          <w:rFonts w:ascii="Times New Roman" w:eastAsia="宋体" w:hAnsi="Times New Roman" w:cs="Times New Roman" w:hint="eastAsia"/>
          <w:kern w:val="0"/>
          <w:szCs w:val="21"/>
        </w:rPr>
        <w:t>）</w:t>
      </w:r>
      <w:r>
        <w:rPr>
          <w:rFonts w:ascii="Times New Roman" w:eastAsia="宋体" w:hAnsi="Times New Roman" w:cs="Times New Roman"/>
          <w:kern w:val="0"/>
          <w:szCs w:val="21"/>
        </w:rPr>
        <w:t>, meeting the requirements for diffraction-limited imaging.</w:t>
      </w:r>
    </w:p>
    <w:p w14:paraId="4639484A" w14:textId="77777777" w:rsidR="00885634" w:rsidRDefault="0023765A">
      <w:pPr>
        <w:widowControl/>
        <w:spacing w:afterLines="50" w:after="156"/>
        <w:ind w:right="403"/>
        <w:jc w:val="left"/>
        <w:rPr>
          <w:rFonts w:ascii="Times New Roman" w:eastAsia="宋体" w:hAnsi="Times New Roman" w:cs="Times New Roman"/>
          <w:sz w:val="18"/>
          <w:szCs w:val="18"/>
        </w:rPr>
      </w:pPr>
      <w:r>
        <w:rPr>
          <w:rFonts w:ascii="Times New Roman" w:eastAsia="宋体" w:hAnsi="Times New Roman" w:cs="Times New Roman"/>
          <w:b/>
          <w:sz w:val="18"/>
          <w:szCs w:val="18"/>
        </w:rPr>
        <w:t xml:space="preserve">Key words: </w:t>
      </w:r>
      <w:r>
        <w:rPr>
          <w:rFonts w:ascii="Times New Roman" w:eastAsia="黑体" w:hAnsi="Times New Roman" w:cs="Times New Roman"/>
          <w:bCs/>
          <w:kern w:val="0"/>
          <w:szCs w:val="21"/>
        </w:rPr>
        <w:t>large field-of-view space camera, opto-mechanical design, athermalization, lightweight design</w:t>
      </w:r>
    </w:p>
    <w:p w14:paraId="1E9724DD" w14:textId="77777777" w:rsidR="00885634" w:rsidRDefault="00885634">
      <w:pPr>
        <w:widowControl/>
        <w:ind w:right="403"/>
        <w:jc w:val="center"/>
        <w:rPr>
          <w:rFonts w:ascii="Times New Roman" w:eastAsia="宋体" w:hAnsi="Times New Roman" w:cs="Times New Roman"/>
          <w:sz w:val="18"/>
          <w:szCs w:val="18"/>
        </w:rPr>
      </w:pPr>
    </w:p>
    <w:p w14:paraId="276DEDEE" w14:textId="77777777" w:rsidR="00885634" w:rsidRDefault="0023765A">
      <w:pPr>
        <w:widowControl/>
        <w:snapToGrid w:val="0"/>
        <w:jc w:val="left"/>
        <w:rPr>
          <w:rFonts w:ascii="Times New Roman" w:eastAsia="宋体" w:hAnsi="Times New Roman" w:cs="Times New Roman"/>
          <w:b/>
          <w:bCs/>
          <w:kern w:val="0"/>
          <w:sz w:val="24"/>
          <w:szCs w:val="24"/>
        </w:rPr>
      </w:pPr>
      <w:r>
        <w:rPr>
          <w:rFonts w:ascii="Times New Roman" w:eastAsiaTheme="majorEastAsia" w:hAnsi="Times New Roman" w:cs="Times New Roman" w:hint="eastAsia"/>
          <w:b/>
          <w:bCs/>
          <w:kern w:val="0"/>
          <w:sz w:val="24"/>
          <w:szCs w:val="24"/>
        </w:rPr>
        <w:t>0</w:t>
      </w:r>
      <w:r>
        <w:rPr>
          <w:rFonts w:ascii="Times New Roman" w:eastAsiaTheme="majorEastAsia" w:hAnsi="Times New Roman" w:cs="Times New Roman"/>
          <w:b/>
          <w:bCs/>
          <w:kern w:val="0"/>
          <w:sz w:val="24"/>
          <w:szCs w:val="24"/>
        </w:rPr>
        <w:t>引言</w:t>
      </w:r>
    </w:p>
    <w:p w14:paraId="3F4D8D6A" w14:textId="77777777" w:rsidR="00885634" w:rsidRDefault="0023765A">
      <w:pPr>
        <w:ind w:firstLine="420"/>
        <w:rPr>
          <w:rFonts w:ascii="Times New Roman" w:hAnsi="Times New Roman" w:cs="Times New Roman"/>
          <w:szCs w:val="21"/>
        </w:rPr>
      </w:pPr>
      <w:r>
        <w:rPr>
          <w:rFonts w:ascii="Times New Roman" w:hAnsi="Times New Roman" w:cs="Times New Roman" w:hint="eastAsia"/>
          <w:szCs w:val="21"/>
        </w:rPr>
        <w:t>空间相机作为卫星平台上的核心载荷，具备高精度、高可靠性的特点，能够从多角度对空间目标进行探测与跟踪，是获取恒星图像信息及监测空间碎片最有效的手段之一。然而，空间环境复杂多变，剧烈的温度变化会导致光学元件的中心厚度、表面面型及折射率发生改变，进而引起成像质量下降。因此，开展空间相机的无热化设计研究，对于确保其在轨稳定运行具有重要意义。</w:t>
      </w:r>
    </w:p>
    <w:p w14:paraId="1D370010" w14:textId="77777777" w:rsidR="00885634" w:rsidRDefault="0023765A">
      <w:pPr>
        <w:ind w:firstLine="420"/>
        <w:rPr>
          <w:rFonts w:ascii="Times New Roman" w:hAnsi="Times New Roman" w:cs="Times New Roman"/>
          <w:szCs w:val="21"/>
        </w:rPr>
      </w:pPr>
      <w:r>
        <w:rPr>
          <w:rFonts w:ascii="Times New Roman" w:hAnsi="Times New Roman" w:cs="Times New Roman" w:hint="eastAsia"/>
          <w:szCs w:val="21"/>
        </w:rPr>
        <w:t>在空间相机的发展历程中，国外起步较早，技术相对成熟。例如，美国的空间监视网络（</w:t>
      </w:r>
      <w:r>
        <w:rPr>
          <w:rFonts w:ascii="Times New Roman" w:hAnsi="Times New Roman" w:cs="Times New Roman" w:hint="eastAsia"/>
          <w:szCs w:val="21"/>
        </w:rPr>
        <w:t>SSN</w:t>
      </w:r>
      <w:r>
        <w:rPr>
          <w:rFonts w:ascii="Times New Roman" w:hAnsi="Times New Roman" w:cs="Times New Roman" w:hint="eastAsia"/>
          <w:szCs w:val="21"/>
        </w:rPr>
        <w:t>）已建成全球完善的空间目标探测系统；其</w:t>
      </w:r>
      <w:r>
        <w:rPr>
          <w:rFonts w:ascii="Times New Roman" w:hAnsi="Times New Roman" w:cs="Times New Roman" w:hint="eastAsia"/>
          <w:szCs w:val="21"/>
        </w:rPr>
        <w:t xml:space="preserve"> HEO Holmes MK2 </w:t>
      </w:r>
      <w:r>
        <w:rPr>
          <w:rFonts w:ascii="Times New Roman" w:hAnsi="Times New Roman" w:cs="Times New Roman" w:hint="eastAsia"/>
          <w:szCs w:val="21"/>
        </w:rPr>
        <w:t>空间相机专为空间碎片检测设计，口径达</w:t>
      </w:r>
      <w:r>
        <w:rPr>
          <w:rFonts w:ascii="Times New Roman" w:hAnsi="Times New Roman" w:cs="Times New Roman" w:hint="eastAsia"/>
          <w:szCs w:val="21"/>
        </w:rPr>
        <w:t>120 mm</w:t>
      </w:r>
      <w:r>
        <w:rPr>
          <w:rFonts w:ascii="Times New Roman" w:hAnsi="Times New Roman" w:cs="Times New Roman" w:hint="eastAsia"/>
          <w:szCs w:val="21"/>
        </w:rPr>
        <w:t>，视场范围十余度，且重量控制在</w:t>
      </w:r>
      <w:r>
        <w:rPr>
          <w:rFonts w:ascii="Times New Roman" w:hAnsi="Times New Roman" w:cs="Times New Roman" w:hint="eastAsia"/>
          <w:szCs w:val="21"/>
        </w:rPr>
        <w:t>20 kg</w:t>
      </w:r>
      <w:r>
        <w:rPr>
          <w:rFonts w:ascii="Times New Roman" w:hAnsi="Times New Roman" w:cs="Times New Roman" w:hint="eastAsia"/>
          <w:szCs w:val="21"/>
        </w:rPr>
        <w:t>以内，实现了轻量化与大视场的结合。相比之下，国内空间相机研制起步较晚，虽已有巡天空间望远镜在轨运行，但其视场范围仅为</w:t>
      </w:r>
      <w:r>
        <w:rPr>
          <w:rFonts w:ascii="Times New Roman" w:hAnsi="Times New Roman" w:cs="Times New Roman" w:hint="eastAsia"/>
          <w:szCs w:val="21"/>
        </w:rPr>
        <w:t xml:space="preserve"> 1.1</w:t>
      </w:r>
      <w:r>
        <w:rPr>
          <w:rFonts w:ascii="Times New Roman" w:hAnsi="Times New Roman" w:cs="Times New Roman" w:hint="eastAsia"/>
          <w:szCs w:val="21"/>
        </w:rPr>
        <w:t>°，难以满足大范围空间目标的快速探测需求。在无热化技术研究方面，</w:t>
      </w:r>
      <w:r>
        <w:rPr>
          <w:rFonts w:ascii="Times New Roman" w:hAnsi="Times New Roman" w:cs="Times New Roman" w:hint="eastAsia"/>
          <w:szCs w:val="21"/>
        </w:rPr>
        <w:t>1981</w:t>
      </w:r>
      <w:r>
        <w:rPr>
          <w:rFonts w:ascii="Times New Roman" w:hAnsi="Times New Roman" w:cs="Times New Roman" w:hint="eastAsia"/>
          <w:szCs w:val="21"/>
        </w:rPr>
        <w:t>年，</w:t>
      </w:r>
      <w:r>
        <w:rPr>
          <w:rFonts w:ascii="Times New Roman" w:hAnsi="Times New Roman" w:cs="Times New Roman" w:hint="eastAsia"/>
          <w:szCs w:val="21"/>
        </w:rPr>
        <w:t xml:space="preserve">Miller </w:t>
      </w:r>
      <w:r>
        <w:rPr>
          <w:rFonts w:ascii="Times New Roman" w:hAnsi="Times New Roman" w:cs="Times New Roman" w:hint="eastAsia"/>
          <w:szCs w:val="21"/>
        </w:rPr>
        <w:t>等人开创了热—结构—光集成分析方法</w:t>
      </w:r>
      <w:r>
        <w:rPr>
          <w:rFonts w:ascii="Times New Roman" w:hAnsi="Times New Roman" w:cs="Times New Roman" w:hint="eastAsia"/>
          <w:szCs w:val="21"/>
          <w:vertAlign w:val="superscript"/>
        </w:rPr>
        <w:t>[1]</w:t>
      </w:r>
      <w:r>
        <w:rPr>
          <w:rFonts w:ascii="Times New Roman" w:hAnsi="Times New Roman" w:cs="Times New Roman" w:hint="eastAsia"/>
          <w:szCs w:val="21"/>
        </w:rPr>
        <w:t>；</w:t>
      </w:r>
      <w:r>
        <w:rPr>
          <w:rFonts w:ascii="Times New Roman" w:hAnsi="Times New Roman" w:cs="Times New Roman" w:hint="eastAsia"/>
          <w:szCs w:val="21"/>
        </w:rPr>
        <w:t>2000</w:t>
      </w:r>
      <w:r>
        <w:rPr>
          <w:rFonts w:ascii="Times New Roman" w:hAnsi="Times New Roman" w:cs="Times New Roman" w:hint="eastAsia"/>
          <w:szCs w:val="21"/>
        </w:rPr>
        <w:t>年，胡玉禧等人</w:t>
      </w:r>
      <w:r>
        <w:rPr>
          <w:rFonts w:ascii="Times New Roman" w:hAnsi="Times New Roman" w:cs="Times New Roman" w:hint="eastAsia"/>
          <w:szCs w:val="21"/>
          <w:vertAlign w:val="superscript"/>
        </w:rPr>
        <w:t>[2]</w:t>
      </w:r>
      <w:r>
        <w:rPr>
          <w:rFonts w:ascii="Times New Roman" w:hAnsi="Times New Roman" w:cs="Times New Roman" w:hint="eastAsia"/>
          <w:szCs w:val="21"/>
        </w:rPr>
        <w:t>利用</w:t>
      </w:r>
      <w:r>
        <w:rPr>
          <w:rFonts w:ascii="Times New Roman" w:hAnsi="Times New Roman" w:cs="Times New Roman" w:hint="eastAsia"/>
          <w:szCs w:val="21"/>
        </w:rPr>
        <w:t xml:space="preserve"> </w:t>
      </w:r>
      <w:r>
        <w:rPr>
          <w:rFonts w:ascii="Times New Roman" w:hAnsi="Times New Roman" w:cs="Times New Roman" w:hint="eastAsia"/>
          <w:szCs w:val="21"/>
        </w:rPr>
        <w:lastRenderedPageBreak/>
        <w:t>T</w:t>
      </w:r>
      <w:r>
        <w:rPr>
          <w:rFonts w:ascii="Times New Roman" w:hAnsi="Times New Roman" w:cs="Times New Roman" w:hint="eastAsia"/>
          <w:szCs w:val="21"/>
        </w:rPr>
        <w:t>—</w:t>
      </w:r>
      <w:r>
        <w:rPr>
          <w:rFonts w:ascii="Times New Roman" w:hAnsi="Times New Roman" w:cs="Times New Roman" w:hint="eastAsia"/>
          <w:szCs w:val="21"/>
        </w:rPr>
        <w:t xml:space="preserve">C </w:t>
      </w:r>
      <w:r>
        <w:rPr>
          <w:rFonts w:ascii="Times New Roman" w:hAnsi="Times New Roman" w:cs="Times New Roman" w:hint="eastAsia"/>
          <w:szCs w:val="21"/>
        </w:rPr>
        <w:t>图设计了消热差与消色差系统；</w:t>
      </w:r>
      <w:r>
        <w:rPr>
          <w:rFonts w:ascii="Times New Roman" w:hAnsi="Times New Roman" w:cs="Times New Roman" w:hint="eastAsia"/>
          <w:szCs w:val="21"/>
        </w:rPr>
        <w:t>2005</w:t>
      </w:r>
      <w:r>
        <w:rPr>
          <w:rFonts w:ascii="Times New Roman" w:hAnsi="Times New Roman" w:cs="Times New Roman" w:hint="eastAsia"/>
          <w:szCs w:val="21"/>
        </w:rPr>
        <w:t>年，奚晓等人</w:t>
      </w:r>
      <w:r>
        <w:rPr>
          <w:rFonts w:ascii="Times New Roman" w:hAnsi="Times New Roman" w:cs="Times New Roman" w:hint="eastAsia"/>
          <w:szCs w:val="21"/>
          <w:vertAlign w:val="superscript"/>
        </w:rPr>
        <w:t>[3]</w:t>
      </w:r>
      <w:r>
        <w:rPr>
          <w:rFonts w:ascii="Times New Roman" w:hAnsi="Times New Roman" w:cs="Times New Roman" w:hint="eastAsia"/>
          <w:szCs w:val="21"/>
        </w:rPr>
        <w:t>研究了红外光学系统的被动式无热化技术；</w:t>
      </w:r>
      <w:r>
        <w:rPr>
          <w:rFonts w:ascii="Times New Roman" w:hAnsi="Times New Roman" w:cs="Times New Roman" w:hint="eastAsia"/>
          <w:szCs w:val="21"/>
        </w:rPr>
        <w:t>2020</w:t>
      </w:r>
      <w:r>
        <w:rPr>
          <w:rFonts w:ascii="Times New Roman" w:hAnsi="Times New Roman" w:cs="Times New Roman" w:hint="eastAsia"/>
          <w:szCs w:val="21"/>
        </w:rPr>
        <w:t>年，高旭东等人</w:t>
      </w:r>
      <w:r>
        <w:rPr>
          <w:rFonts w:ascii="Times New Roman" w:hAnsi="Times New Roman" w:cs="Times New Roman" w:hint="eastAsia"/>
          <w:szCs w:val="21"/>
          <w:vertAlign w:val="superscript"/>
        </w:rPr>
        <w:t>[4]</w:t>
      </w:r>
      <w:r>
        <w:rPr>
          <w:rFonts w:ascii="Times New Roman" w:hAnsi="Times New Roman" w:cs="Times New Roman" w:hint="eastAsia"/>
          <w:szCs w:val="21"/>
        </w:rPr>
        <w:t>通过引入衍射元件简化了深紫外侦察相机的无热化设计。目前，光学系统无热化设计主要分为光学被动式、机械主动式及机械被动式</w:t>
      </w:r>
      <w:r>
        <w:rPr>
          <w:rFonts w:ascii="Times New Roman" w:hAnsi="Times New Roman" w:cs="Times New Roman" w:hint="eastAsia"/>
          <w:szCs w:val="21"/>
        </w:rPr>
        <w:t>3</w:t>
      </w:r>
      <w:r>
        <w:rPr>
          <w:rFonts w:ascii="Times New Roman" w:hAnsi="Times New Roman" w:cs="Times New Roman" w:hint="eastAsia"/>
          <w:szCs w:val="21"/>
        </w:rPr>
        <w:t>种方法。其中，机械主动式虽技术成熟，但需增加测温与调焦机构，导致系统体积增大、复杂性提高且可靠性下降；而光学被动式与机械被动式则依靠材料热特性匹配或简单机械结构补偿，更具结构紧凑、稳定性高的优势。</w:t>
      </w:r>
    </w:p>
    <w:p w14:paraId="620A3682" w14:textId="77777777" w:rsidR="00885634" w:rsidRDefault="0023765A">
      <w:pPr>
        <w:ind w:firstLine="420"/>
        <w:rPr>
          <w:rFonts w:ascii="Times New Roman" w:hAnsi="Times New Roman" w:cs="Times New Roman"/>
          <w:szCs w:val="21"/>
          <w:highlight w:val="yellow"/>
        </w:rPr>
      </w:pPr>
      <w:r>
        <w:rPr>
          <w:rFonts w:ascii="Times New Roman" w:hAnsi="Times New Roman" w:cs="Times New Roman" w:hint="eastAsia"/>
          <w:szCs w:val="21"/>
        </w:rPr>
        <w:t>鉴于现有空间相机普遍存在视场角较小、难以兼顾大视场与轻量化无热化设计的问题，本文旨在设计一种大视场、无热化且轻量化的空间相机光机结构。针对空间环境温度变化引起的成像质量下降及卫星搭载的重量限制，本文采用光学被动式无热化设计方法，结合</w:t>
      </w:r>
      <w:r>
        <w:rPr>
          <w:rFonts w:ascii="Times New Roman" w:hAnsi="Times New Roman" w:cs="Times New Roman" w:hint="eastAsia"/>
          <w:szCs w:val="21"/>
        </w:rPr>
        <w:t xml:space="preserve"> ZEMAX</w:t>
      </w:r>
      <w:r>
        <w:rPr>
          <w:rFonts w:ascii="Times New Roman" w:hAnsi="Times New Roman" w:cs="Times New Roman" w:hint="eastAsia"/>
          <w:szCs w:val="21"/>
        </w:rPr>
        <w:t>软件优化与有限元分析，设计了一款视场范围为</w:t>
      </w:r>
      <w:r>
        <w:rPr>
          <w:rFonts w:ascii="Times New Roman" w:hAnsi="Times New Roman" w:cs="Times New Roman" w:hint="eastAsia"/>
          <w:szCs w:val="21"/>
        </w:rPr>
        <w:t xml:space="preserve"> 20</w:t>
      </w:r>
      <w:r>
        <w:rPr>
          <w:rFonts w:ascii="Times New Roman" w:hAnsi="Times New Roman" w:cs="Times New Roman" w:hint="eastAsia"/>
          <w:szCs w:val="21"/>
        </w:rPr>
        <w:t>°×</w:t>
      </w:r>
      <w:r>
        <w:rPr>
          <w:rFonts w:ascii="Times New Roman" w:hAnsi="Times New Roman" w:cs="Times New Roman" w:hint="eastAsia"/>
          <w:szCs w:val="21"/>
        </w:rPr>
        <w:t>20</w:t>
      </w:r>
      <w:r>
        <w:rPr>
          <w:rFonts w:ascii="Times New Roman" w:hAnsi="Times New Roman" w:cs="Times New Roman" w:hint="eastAsia"/>
          <w:szCs w:val="21"/>
        </w:rPr>
        <w:t>°、光谱范围为</w:t>
      </w:r>
      <w:r>
        <w:rPr>
          <w:rFonts w:ascii="Times New Roman" w:hAnsi="Times New Roman" w:cs="Times New Roman" w:hint="eastAsia"/>
          <w:szCs w:val="21"/>
        </w:rPr>
        <w:t>450</w:t>
      </w:r>
      <w:r>
        <w:rPr>
          <w:rFonts w:ascii="Times New Roman" w:hAnsi="Times New Roman" w:cs="Times New Roman" w:hint="eastAsia"/>
          <w:szCs w:val="21"/>
        </w:rPr>
        <w:t>～</w:t>
      </w:r>
      <w:r>
        <w:rPr>
          <w:rFonts w:ascii="Times New Roman" w:hAnsi="Times New Roman" w:cs="Times New Roman" w:hint="eastAsia"/>
          <w:szCs w:val="21"/>
        </w:rPr>
        <w:t>850 nm</w:t>
      </w:r>
      <w:r>
        <w:rPr>
          <w:rFonts w:ascii="Times New Roman" w:hAnsi="Times New Roman" w:cs="Times New Roman" w:hint="eastAsia"/>
          <w:szCs w:val="21"/>
        </w:rPr>
        <w:t>、焦距不小于</w:t>
      </w:r>
      <w:r>
        <w:rPr>
          <w:rFonts w:ascii="Times New Roman" w:hAnsi="Times New Roman" w:cs="Times New Roman" w:hint="eastAsia"/>
          <w:szCs w:val="21"/>
        </w:rPr>
        <w:t>170 mm</w:t>
      </w:r>
      <w:r>
        <w:rPr>
          <w:rFonts w:ascii="Times New Roman" w:hAnsi="Times New Roman" w:cs="Times New Roman" w:hint="eastAsia"/>
          <w:szCs w:val="21"/>
        </w:rPr>
        <w:t>的光学系统，并通过钛合金镜筒与三角形减重槽实现机械结构轻量化。</w:t>
      </w:r>
    </w:p>
    <w:p w14:paraId="3CDA0B1E" w14:textId="77777777" w:rsidR="00885634" w:rsidRDefault="00885634">
      <w:pPr>
        <w:widowControl/>
        <w:jc w:val="left"/>
        <w:rPr>
          <w:rFonts w:ascii="Times New Roman" w:eastAsia="宋体" w:hAnsi="Times New Roman" w:cs="Times New Roman"/>
          <w:b/>
          <w:bCs/>
          <w:kern w:val="0"/>
          <w:sz w:val="24"/>
          <w:szCs w:val="24"/>
        </w:rPr>
      </w:pPr>
    </w:p>
    <w:p w14:paraId="13E95B56" w14:textId="77777777" w:rsidR="00885634" w:rsidRDefault="0023765A">
      <w:pPr>
        <w:widowControl/>
        <w:jc w:val="left"/>
        <w:rPr>
          <w:rFonts w:ascii="Times New Roman" w:eastAsia="宋体" w:hAnsi="Times New Roman" w:cs="Times New Roman"/>
          <w:b/>
          <w:sz w:val="24"/>
          <w:szCs w:val="24"/>
        </w:rPr>
      </w:pPr>
      <w:r>
        <w:rPr>
          <w:rFonts w:ascii="Times New Roman" w:eastAsia="宋体" w:hAnsi="Times New Roman" w:cs="Times New Roman"/>
          <w:b/>
          <w:kern w:val="0"/>
          <w:sz w:val="24"/>
          <w:szCs w:val="24"/>
        </w:rPr>
        <w:t xml:space="preserve">1 </w:t>
      </w:r>
      <w:r>
        <w:rPr>
          <w:rFonts w:ascii="Times New Roman" w:eastAsia="宋体" w:hAnsi="Times New Roman" w:cs="Times New Roman"/>
          <w:b/>
          <w:kern w:val="0"/>
          <w:sz w:val="24"/>
          <w:szCs w:val="24"/>
        </w:rPr>
        <w:t>光学系统设计与分析</w:t>
      </w:r>
    </w:p>
    <w:p w14:paraId="7A61B91F" w14:textId="77777777" w:rsidR="00885634" w:rsidRDefault="0023765A">
      <w:pPr>
        <w:rPr>
          <w:rFonts w:ascii="Times New Roman" w:eastAsia="宋体" w:hAnsi="Times New Roman" w:cs="Times New Roman"/>
          <w:b/>
          <w:bCs/>
          <w:szCs w:val="21"/>
        </w:rPr>
      </w:pPr>
      <w:r>
        <w:rPr>
          <w:rFonts w:ascii="Times New Roman" w:eastAsia="宋体" w:hAnsi="Times New Roman" w:cs="Times New Roman"/>
          <w:b/>
          <w:bCs/>
          <w:szCs w:val="21"/>
        </w:rPr>
        <w:t xml:space="preserve">1.1 </w:t>
      </w:r>
      <w:r>
        <w:rPr>
          <w:rFonts w:ascii="Times New Roman" w:eastAsia="宋体" w:hAnsi="Times New Roman" w:cs="Times New Roman"/>
          <w:b/>
          <w:bCs/>
          <w:szCs w:val="21"/>
        </w:rPr>
        <w:t>光学系统设计</w:t>
      </w:r>
    </w:p>
    <w:p w14:paraId="1207D406" w14:textId="77777777" w:rsidR="00885634" w:rsidRDefault="0023765A">
      <w:pPr>
        <w:ind w:firstLine="420"/>
        <w:rPr>
          <w:rFonts w:ascii="Times New Roman" w:hAnsi="Times New Roman" w:cs="Times New Roman"/>
          <w:szCs w:val="21"/>
        </w:rPr>
      </w:pPr>
      <w:r>
        <w:rPr>
          <w:rFonts w:ascii="Times New Roman" w:hAnsi="Times New Roman" w:cs="Times New Roman" w:hint="eastAsia"/>
          <w:szCs w:val="21"/>
        </w:rPr>
        <w:t>本文采用光学被动式无热化设计方法，系统需满足消热差条件。假设系统由</w:t>
      </w:r>
      <w:r>
        <w:rPr>
          <w:rFonts w:ascii="Times New Roman" w:hAnsi="Times New Roman" w:cs="Times New Roman"/>
          <w:i/>
          <w:szCs w:val="21"/>
        </w:rPr>
        <w:t>j</w:t>
      </w:r>
      <w:r>
        <w:rPr>
          <w:rFonts w:ascii="Times New Roman" w:hAnsi="Times New Roman" w:cs="Times New Roman" w:hint="eastAsia"/>
          <w:szCs w:val="21"/>
        </w:rPr>
        <w:t>个光学透镜组成，则光学系统须同时满足消色差方程、消热差方程及光焦度方程</w:t>
      </w:r>
      <w:r>
        <w:rPr>
          <w:rFonts w:ascii="Times New Roman" w:hAnsi="Times New Roman" w:cs="Times New Roman"/>
          <w:szCs w:val="21"/>
        </w:rPr>
        <w:t>：</w:t>
      </w:r>
    </w:p>
    <w:p w14:paraId="515DA419" w14:textId="77777777" w:rsidR="00885634" w:rsidRDefault="0023765A">
      <w:pPr>
        <w:pStyle w:val="afb"/>
        <w:adjustRightInd w:val="0"/>
        <w:snapToGrid w:val="0"/>
        <w:rPr>
          <w:rFonts w:ascii="Times New Roman" w:hAnsi="Times New Roman"/>
        </w:rPr>
      </w:pPr>
      <w:r>
        <w:rPr>
          <w:rFonts w:ascii="Times New Roman" w:hAnsi="Times New Roman"/>
          <w:position w:val="-32"/>
          <w:szCs w:val="21"/>
        </w:rPr>
        <w:tab/>
      </w:r>
      <w:r>
        <w:rPr>
          <w:rFonts w:ascii="Times New Roman" w:hAnsi="Times New Roman"/>
          <w:position w:val="-28"/>
          <w:szCs w:val="21"/>
        </w:rPr>
        <w:object w:dxaOrig="1060" w:dyaOrig="700" w14:anchorId="156F3A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53pt;height:35pt" o:ole="">
            <v:imagedata r:id="rId17" o:title=""/>
          </v:shape>
          <o:OLEObject Type="Embed" ProgID="Equation.3" ShapeID="_x0000_i1025" DrawAspect="Content" ObjectID="_1838875219" r:id="rId18"/>
        </w:object>
      </w:r>
      <w:r>
        <w:rPr>
          <w:rFonts w:ascii="Times New Roman" w:hAnsi="Times New Roman"/>
          <w:position w:val="-32"/>
          <w:szCs w:val="21"/>
        </w:rPr>
        <w:tab/>
      </w:r>
      <w:r>
        <w:rPr>
          <w:rFonts w:ascii="Times New Roman" w:hAnsi="Times New Roman"/>
        </w:rPr>
        <w:t>（</w:t>
      </w:r>
      <w:r>
        <w:rPr>
          <w:rFonts w:ascii="Times New Roman" w:hAnsi="Times New Roman"/>
        </w:rPr>
        <w:t>1</w:t>
      </w:r>
      <w:r>
        <w:rPr>
          <w:rFonts w:ascii="Times New Roman" w:hAnsi="Times New Roman"/>
        </w:rPr>
        <w:t>）</w:t>
      </w:r>
    </w:p>
    <w:p w14:paraId="106D3C96" w14:textId="77777777" w:rsidR="00885634" w:rsidRDefault="0023765A">
      <w:pPr>
        <w:pStyle w:val="afb"/>
        <w:adjustRightInd w:val="0"/>
        <w:snapToGrid w:val="0"/>
        <w:rPr>
          <w:rFonts w:ascii="Times New Roman" w:hAnsi="Times New Roman"/>
        </w:rPr>
      </w:pPr>
      <w:r>
        <w:rPr>
          <w:rFonts w:ascii="Times New Roman" w:hAnsi="Times New Roman"/>
          <w:position w:val="-32"/>
          <w:szCs w:val="21"/>
        </w:rPr>
        <w:tab/>
      </w:r>
      <w:r>
        <w:rPr>
          <w:rFonts w:ascii="Times New Roman" w:hAnsi="Times New Roman"/>
          <w:position w:val="-28"/>
          <w:szCs w:val="21"/>
        </w:rPr>
        <w:object w:dxaOrig="2580" w:dyaOrig="700" w14:anchorId="4E17177B">
          <v:shape id="_x0000_i1026" type="#_x0000_t75" alt="" style="width:129pt;height:35pt" o:ole="">
            <v:imagedata r:id="rId19" o:title=""/>
          </v:shape>
          <o:OLEObject Type="Embed" ProgID="Equation.3" ShapeID="_x0000_i1026" DrawAspect="Content" ObjectID="_1838875220" r:id="rId20"/>
        </w:object>
      </w:r>
      <w:r>
        <w:rPr>
          <w:rFonts w:ascii="Times New Roman" w:hAnsi="Times New Roman"/>
          <w:position w:val="-32"/>
          <w:szCs w:val="21"/>
        </w:rPr>
        <w:tab/>
      </w:r>
      <w:r>
        <w:rPr>
          <w:rFonts w:ascii="Times New Roman" w:hAnsi="Times New Roman"/>
        </w:rPr>
        <w:t>（</w:t>
      </w:r>
      <w:r>
        <w:rPr>
          <w:rFonts w:ascii="Times New Roman" w:hAnsi="Times New Roman"/>
        </w:rPr>
        <w:t>2</w:t>
      </w:r>
      <w:r>
        <w:rPr>
          <w:rFonts w:ascii="Times New Roman" w:hAnsi="Times New Roman"/>
        </w:rPr>
        <w:t>）</w:t>
      </w:r>
    </w:p>
    <w:p w14:paraId="49B9F060" w14:textId="77777777" w:rsidR="00885634" w:rsidRDefault="0023765A">
      <w:pPr>
        <w:pStyle w:val="afb"/>
        <w:adjustRightInd w:val="0"/>
        <w:snapToGrid w:val="0"/>
        <w:rPr>
          <w:rFonts w:ascii="Times New Roman" w:hAnsi="Times New Roman"/>
        </w:rPr>
      </w:pPr>
      <w:r>
        <w:rPr>
          <w:rFonts w:ascii="Times New Roman" w:hAnsi="Times New Roman"/>
          <w:position w:val="-14"/>
          <w:szCs w:val="21"/>
        </w:rPr>
        <w:tab/>
      </w:r>
      <w:r>
        <w:rPr>
          <w:rFonts w:ascii="Times New Roman" w:hAnsi="Times New Roman"/>
          <w:position w:val="-28"/>
          <w:szCs w:val="21"/>
        </w:rPr>
        <w:object w:dxaOrig="3280" w:dyaOrig="700" w14:anchorId="07291724">
          <v:shape id="_x0000_i1027" type="#_x0000_t75" alt="" style="width:164.25pt;height:35.25pt" o:ole="">
            <v:imagedata r:id="rId21" o:title=""/>
          </v:shape>
          <o:OLEObject Type="Embed" ProgID="Equation.3" ShapeID="_x0000_i1027" DrawAspect="Content" ObjectID="_1838875221" r:id="rId22"/>
        </w:object>
      </w:r>
      <w:r>
        <w:rPr>
          <w:rFonts w:ascii="Times New Roman" w:hAnsi="Times New Roman"/>
          <w:position w:val="-14"/>
          <w:szCs w:val="21"/>
        </w:rPr>
        <w:tab/>
      </w:r>
      <w:r>
        <w:rPr>
          <w:rFonts w:ascii="Times New Roman" w:hAnsi="Times New Roman"/>
        </w:rPr>
        <w:t>（</w:t>
      </w:r>
      <w:r>
        <w:rPr>
          <w:rFonts w:ascii="Times New Roman" w:hAnsi="Times New Roman"/>
        </w:rPr>
        <w:t>3</w:t>
      </w:r>
      <w:r>
        <w:rPr>
          <w:rFonts w:ascii="Times New Roman" w:hAnsi="Times New Roman"/>
        </w:rPr>
        <w:t>）</w:t>
      </w:r>
    </w:p>
    <w:p w14:paraId="7D478151" w14:textId="77777777" w:rsidR="00885634" w:rsidRDefault="0023765A">
      <w:pPr>
        <w:adjustRightInd w:val="0"/>
        <w:snapToGrid w:val="0"/>
        <w:rPr>
          <w:rFonts w:ascii="Times New Roman" w:hAnsi="Times New Roman" w:cs="Times New Roman"/>
          <w:szCs w:val="21"/>
        </w:rPr>
      </w:pPr>
      <w:r>
        <w:rPr>
          <w:rFonts w:ascii="Times New Roman" w:hAnsi="Times New Roman" w:cs="Times New Roman"/>
          <w:szCs w:val="21"/>
        </w:rPr>
        <w:t>式中：</w:t>
      </w:r>
      <w:r>
        <w:rPr>
          <w:rFonts w:ascii="Times New Roman" w:hAnsi="Times New Roman" w:cs="Times New Roman"/>
          <w:position w:val="-10"/>
          <w:szCs w:val="21"/>
        </w:rPr>
        <w:object w:dxaOrig="200" w:dyaOrig="320" w14:anchorId="59E13A0D">
          <v:shape id="_x0000_i1028" type="#_x0000_t75" style="width:9.75pt;height:15.75pt" o:ole="">
            <v:imagedata r:id="rId23" o:title=""/>
          </v:shape>
          <o:OLEObject Type="Embed" ProgID="Equation.3" ShapeID="_x0000_i1028" DrawAspect="Content" ObjectID="_1838875222" r:id="rId24"/>
        </w:object>
      </w:r>
      <w:r>
        <w:rPr>
          <w:rFonts w:ascii="Times New Roman" w:hAnsi="Times New Roman" w:cs="Times New Roman"/>
          <w:szCs w:val="21"/>
        </w:rPr>
        <w:t>为总光焦度；</w:t>
      </w:r>
      <w:r>
        <w:rPr>
          <w:rFonts w:ascii="Times New Roman" w:hAnsi="Times New Roman" w:cs="Times New Roman"/>
          <w:position w:val="-12"/>
          <w:szCs w:val="21"/>
        </w:rPr>
        <w:object w:dxaOrig="220" w:dyaOrig="360" w14:anchorId="70A0D755">
          <v:shape id="_x0000_i1029" type="#_x0000_t75" style="width:11.25pt;height:18pt" o:ole="">
            <v:imagedata r:id="rId25" o:title=""/>
          </v:shape>
          <o:OLEObject Type="Embed" ProgID="Equation.3" ShapeID="_x0000_i1029" DrawAspect="Content" ObjectID="_1838875223" r:id="rId26"/>
        </w:object>
      </w:r>
      <w:r>
        <w:rPr>
          <w:rFonts w:ascii="Times New Roman" w:hAnsi="Times New Roman" w:cs="Times New Roman"/>
          <w:szCs w:val="21"/>
        </w:rPr>
        <w:t>为第</w:t>
      </w:r>
      <w:r>
        <w:rPr>
          <w:rFonts w:ascii="Times New Roman" w:hAnsi="Times New Roman" w:cs="Times New Roman"/>
          <w:position w:val="-6"/>
          <w:szCs w:val="21"/>
        </w:rPr>
        <w:object w:dxaOrig="139" w:dyaOrig="260" w14:anchorId="71FA0423">
          <v:shape id="_x0000_i1030" type="#_x0000_t75" style="width:6.75pt;height:12.75pt" o:ole="">
            <v:imagedata r:id="rId27" o:title=""/>
          </v:shape>
          <o:OLEObject Type="Embed" ProgID="Equation.3" ShapeID="_x0000_i1030" DrawAspect="Content" ObjectID="_1838875224" r:id="rId28"/>
        </w:object>
      </w:r>
      <w:r>
        <w:rPr>
          <w:rFonts w:ascii="Times New Roman" w:hAnsi="Times New Roman" w:cs="Times New Roman"/>
          <w:szCs w:val="21"/>
        </w:rPr>
        <w:t>个光学透镜的光焦度；</w:t>
      </w:r>
      <w:r>
        <w:rPr>
          <w:rFonts w:ascii="Times New Roman" w:hAnsi="Times New Roman" w:cs="Times New Roman"/>
          <w:position w:val="-12"/>
          <w:szCs w:val="21"/>
        </w:rPr>
        <w:object w:dxaOrig="240" w:dyaOrig="360" w14:anchorId="54933E5E">
          <v:shape id="_x0000_i1031" type="#_x0000_t75" alt="" style="width:12pt;height:18pt" o:ole="">
            <v:imagedata r:id="rId29" o:title=""/>
          </v:shape>
          <o:OLEObject Type="Embed" ProgID="Equation.3" ShapeID="_x0000_i1031" DrawAspect="Content" ObjectID="_1838875225" r:id="rId30"/>
        </w:object>
      </w:r>
      <w:r>
        <w:rPr>
          <w:rFonts w:ascii="Times New Roman" w:hAnsi="Times New Roman" w:cs="Times New Roman"/>
          <w:szCs w:val="21"/>
        </w:rPr>
        <w:t>为第一近轴光线在第</w:t>
      </w:r>
      <w:r>
        <w:rPr>
          <w:rFonts w:ascii="Times New Roman" w:hAnsi="Times New Roman" w:cs="Times New Roman"/>
          <w:position w:val="-6"/>
          <w:szCs w:val="21"/>
        </w:rPr>
        <w:object w:dxaOrig="139" w:dyaOrig="260" w14:anchorId="1E43EFAC">
          <v:shape id="_x0000_i1032" type="#_x0000_t75" style="width:6.75pt;height:12.75pt" o:ole="">
            <v:imagedata r:id="rId31" o:title=""/>
          </v:shape>
          <o:OLEObject Type="Embed" ProgID="Equation.3" ShapeID="_x0000_i1032" DrawAspect="Content" ObjectID="_1838875226" r:id="rId32"/>
        </w:object>
      </w:r>
      <w:r>
        <w:rPr>
          <w:rFonts w:ascii="Times New Roman" w:hAnsi="Times New Roman" w:cs="Times New Roman"/>
          <w:szCs w:val="21"/>
        </w:rPr>
        <w:t>个光学透镜入射面的径向高度；</w:t>
      </w:r>
      <w:r>
        <w:rPr>
          <w:rFonts w:ascii="Times New Roman" w:hAnsi="Times New Roman" w:cs="Times New Roman"/>
          <w:position w:val="-10"/>
          <w:szCs w:val="21"/>
        </w:rPr>
        <w:object w:dxaOrig="340" w:dyaOrig="320" w14:anchorId="50CBCC37">
          <v:shape id="_x0000_i1033" type="#_x0000_t75" style="width:17.25pt;height:15.75pt" o:ole="">
            <v:imagedata r:id="rId33" o:title=""/>
          </v:shape>
          <o:OLEObject Type="Embed" ProgID="Equation.3" ShapeID="_x0000_i1033" DrawAspect="Content" ObjectID="_1838875227" r:id="rId34"/>
        </w:object>
      </w:r>
      <w:r>
        <w:rPr>
          <w:rFonts w:ascii="Times New Roman" w:hAnsi="Times New Roman" w:cs="Times New Roman"/>
          <w:szCs w:val="21"/>
        </w:rPr>
        <w:t>为轴向色差；</w:t>
      </w:r>
      <w:r>
        <w:rPr>
          <w:rFonts w:ascii="Times New Roman" w:hAnsi="Times New Roman" w:cs="Times New Roman"/>
          <w:position w:val="-12"/>
          <w:szCs w:val="21"/>
        </w:rPr>
        <w:object w:dxaOrig="279" w:dyaOrig="360" w14:anchorId="0600D143">
          <v:shape id="_x0000_i1034" type="#_x0000_t75" style="width:14.25pt;height:18pt" o:ole="">
            <v:imagedata r:id="rId35" o:title=""/>
          </v:shape>
          <o:OLEObject Type="Embed" ProgID="Equation.3" ShapeID="_x0000_i1034" DrawAspect="Content" ObjectID="_1838875228" r:id="rId36"/>
        </w:object>
      </w:r>
      <w:r>
        <w:rPr>
          <w:rFonts w:ascii="Times New Roman" w:hAnsi="Times New Roman" w:cs="Times New Roman"/>
          <w:szCs w:val="21"/>
        </w:rPr>
        <w:t>为第</w:t>
      </w:r>
      <w:r>
        <w:rPr>
          <w:rFonts w:ascii="Times New Roman" w:hAnsi="Times New Roman" w:cs="Times New Roman"/>
          <w:position w:val="-6"/>
          <w:szCs w:val="21"/>
        </w:rPr>
        <w:object w:dxaOrig="139" w:dyaOrig="260" w14:anchorId="4E63A359">
          <v:shape id="_x0000_i1035" type="#_x0000_t75" style="width:6.75pt;height:12.75pt" o:ole="">
            <v:imagedata r:id="rId37" o:title=""/>
          </v:shape>
          <o:OLEObject Type="Embed" ProgID="Equation.3" ShapeID="_x0000_i1035" DrawAspect="Content" ObjectID="_1838875229" r:id="rId38"/>
        </w:object>
      </w:r>
      <w:r>
        <w:rPr>
          <w:rFonts w:ascii="Times New Roman" w:hAnsi="Times New Roman" w:cs="Times New Roman"/>
          <w:szCs w:val="21"/>
        </w:rPr>
        <w:t>个光学透镜的色散因子；</w:t>
      </w:r>
      <w:r>
        <w:rPr>
          <w:rFonts w:ascii="Times New Roman" w:hAnsi="Times New Roman" w:cs="Times New Roman"/>
          <w:position w:val="-12"/>
          <w:szCs w:val="21"/>
        </w:rPr>
        <w:object w:dxaOrig="240" w:dyaOrig="360" w14:anchorId="314BD684">
          <v:shape id="_x0000_i1036" type="#_x0000_t75" style="width:12pt;height:18pt" o:ole="">
            <v:imagedata r:id="rId39" o:title=""/>
          </v:shape>
          <o:OLEObject Type="Embed" ProgID="Equation.3" ShapeID="_x0000_i1036" DrawAspect="Content" ObjectID="_1838875230" r:id="rId40"/>
        </w:object>
      </w:r>
      <w:r>
        <w:rPr>
          <w:rFonts w:ascii="Times New Roman" w:hAnsi="Times New Roman" w:cs="Times New Roman"/>
          <w:szCs w:val="21"/>
        </w:rPr>
        <w:t>为热膨胀系数；</w:t>
      </w:r>
      <w:r>
        <w:rPr>
          <w:rFonts w:ascii="Times New Roman" w:hAnsi="Times New Roman" w:cs="Times New Roman"/>
          <w:position w:val="-12"/>
          <w:szCs w:val="21"/>
        </w:rPr>
        <w:object w:dxaOrig="300" w:dyaOrig="360" w14:anchorId="1C69700A">
          <v:shape id="_x0000_i1037" type="#_x0000_t75" style="width:15pt;height:18pt" o:ole="">
            <v:imagedata r:id="rId41" o:title=""/>
          </v:shape>
          <o:OLEObject Type="Embed" ProgID="Equation.3" ShapeID="_x0000_i1037" DrawAspect="Content" ObjectID="_1838875231" r:id="rId42"/>
        </w:object>
      </w:r>
      <w:r>
        <w:rPr>
          <w:rFonts w:ascii="Times New Roman" w:hAnsi="Times New Roman" w:cs="Times New Roman"/>
          <w:szCs w:val="21"/>
        </w:rPr>
        <w:t>为镜筒的线膨胀系数；</w:t>
      </w:r>
      <w:r>
        <w:rPr>
          <w:rFonts w:ascii="Times New Roman" w:hAnsi="Times New Roman" w:cs="Times New Roman"/>
          <w:position w:val="-4"/>
          <w:szCs w:val="21"/>
        </w:rPr>
        <w:object w:dxaOrig="220" w:dyaOrig="260" w14:anchorId="08F78306">
          <v:shape id="_x0000_i1038" type="#_x0000_t75" style="width:11.25pt;height:12.75pt" o:ole="">
            <v:imagedata r:id="rId43" o:title=""/>
          </v:shape>
          <o:OLEObject Type="Embed" ProgID="Equation.3" ShapeID="_x0000_i1038" DrawAspect="Content" ObjectID="_1838875232" r:id="rId44"/>
        </w:object>
      </w:r>
      <w:r>
        <w:rPr>
          <w:rFonts w:ascii="Times New Roman" w:hAnsi="Times New Roman" w:cs="Times New Roman"/>
          <w:szCs w:val="21"/>
        </w:rPr>
        <w:t>为机械件的长度。</w:t>
      </w:r>
    </w:p>
    <w:p w14:paraId="3B38F697" w14:textId="77777777" w:rsidR="00885634" w:rsidRDefault="0023765A">
      <w:pPr>
        <w:ind w:firstLine="420"/>
        <w:rPr>
          <w:rFonts w:ascii="Times New Roman" w:hAnsi="Times New Roman" w:cs="Times New Roman"/>
          <w:szCs w:val="21"/>
        </w:rPr>
      </w:pPr>
      <w:r>
        <w:rPr>
          <w:rFonts w:ascii="Times New Roman" w:hAnsi="Times New Roman" w:cs="Times New Roman" w:hint="eastAsia"/>
          <w:szCs w:val="21"/>
        </w:rPr>
        <w:t>由上述方程可知，通过选取低色散的冕牌玻璃与高色散的火石玻璃组合成双胶合透镜，可有效抑制色差对系统成像质量的影响。同时，镜筒材料的热膨胀特性直接影响无热化效果。本文选用钛合金作为镜筒材料，该材料具有低热膨胀系数、低密度及优异的抗腐蚀性能，是光学无热化设计的理想结构材料。</w:t>
      </w:r>
    </w:p>
    <w:p w14:paraId="1358C391" w14:textId="77777777" w:rsidR="00885634" w:rsidRDefault="0023765A">
      <w:pPr>
        <w:ind w:firstLine="420"/>
        <w:rPr>
          <w:rFonts w:ascii="Times New Roman" w:hAnsi="Times New Roman" w:cs="Times New Roman"/>
          <w:szCs w:val="21"/>
        </w:rPr>
      </w:pPr>
      <w:r>
        <w:rPr>
          <w:rFonts w:ascii="Times New Roman" w:hAnsi="Times New Roman" w:cs="Times New Roman" w:hint="eastAsia"/>
          <w:szCs w:val="21"/>
        </w:rPr>
        <w:t>本文光学系统的设计指标如表</w:t>
      </w:r>
      <w:r>
        <w:rPr>
          <w:rFonts w:ascii="Times New Roman" w:hAnsi="Times New Roman" w:cs="Times New Roman" w:hint="eastAsia"/>
          <w:szCs w:val="21"/>
        </w:rPr>
        <w:t xml:space="preserve"> 1 </w:t>
      </w:r>
      <w:r>
        <w:rPr>
          <w:rFonts w:ascii="Times New Roman" w:hAnsi="Times New Roman" w:cs="Times New Roman" w:hint="eastAsia"/>
          <w:szCs w:val="21"/>
        </w:rPr>
        <w:t>所示。</w:t>
      </w:r>
    </w:p>
    <w:p w14:paraId="4F535ACE" w14:textId="77777777" w:rsidR="00885634" w:rsidRDefault="0023765A">
      <w:pPr>
        <w:jc w:val="center"/>
        <w:rPr>
          <w:rFonts w:ascii="Times New Roman" w:hAnsi="Times New Roman" w:cs="Times New Roman"/>
        </w:rPr>
      </w:pPr>
      <w:r>
        <w:rPr>
          <w:rFonts w:ascii="Times New Roman" w:hAnsi="Times New Roman" w:cs="Times New Roman"/>
        </w:rPr>
        <w:t>表</w:t>
      </w:r>
      <w:r>
        <w:rPr>
          <w:rFonts w:ascii="Times New Roman" w:hAnsi="Times New Roman" w:cs="Times New Roman"/>
        </w:rPr>
        <w:t xml:space="preserve">1 </w:t>
      </w:r>
      <w:r>
        <w:rPr>
          <w:rFonts w:ascii="Times New Roman" w:hAnsi="Times New Roman" w:cs="Times New Roman"/>
        </w:rPr>
        <w:t>本文光学系统技术指标</w:t>
      </w:r>
    </w:p>
    <w:tbl>
      <w:tblPr>
        <w:tblStyle w:val="af1"/>
        <w:tblW w:w="8720"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0"/>
        <w:gridCol w:w="4360"/>
      </w:tblGrid>
      <w:tr w:rsidR="00885634" w14:paraId="7D1F97F5" w14:textId="77777777">
        <w:trPr>
          <w:trHeight w:val="417"/>
        </w:trPr>
        <w:tc>
          <w:tcPr>
            <w:tcW w:w="4360" w:type="dxa"/>
            <w:tcBorders>
              <w:bottom w:val="single" w:sz="4" w:space="0" w:color="auto"/>
            </w:tcBorders>
            <w:vAlign w:val="center"/>
          </w:tcPr>
          <w:p w14:paraId="4BCF7577" w14:textId="77777777" w:rsidR="00885634" w:rsidRDefault="0023765A">
            <w:pPr>
              <w:jc w:val="center"/>
              <w:rPr>
                <w:rFonts w:ascii="Times New Roman" w:hAnsi="Times New Roman" w:cs="Times New Roman"/>
              </w:rPr>
            </w:pPr>
            <w:r>
              <w:rPr>
                <w:rFonts w:ascii="Times New Roman" w:hAnsi="Times New Roman" w:cs="Times New Roman" w:hint="eastAsia"/>
              </w:rPr>
              <w:t>指标</w:t>
            </w:r>
          </w:p>
        </w:tc>
        <w:tc>
          <w:tcPr>
            <w:tcW w:w="4360" w:type="dxa"/>
            <w:tcBorders>
              <w:bottom w:val="single" w:sz="4" w:space="0" w:color="auto"/>
            </w:tcBorders>
            <w:vAlign w:val="center"/>
          </w:tcPr>
          <w:p w14:paraId="70DA2DE5" w14:textId="77777777" w:rsidR="00885634" w:rsidRDefault="0023765A">
            <w:pPr>
              <w:ind w:firstLine="480"/>
              <w:jc w:val="center"/>
              <w:rPr>
                <w:rFonts w:ascii="Times New Roman" w:hAnsi="Times New Roman" w:cs="Times New Roman"/>
              </w:rPr>
            </w:pPr>
            <w:r>
              <w:rPr>
                <w:rFonts w:ascii="Times New Roman" w:hAnsi="Times New Roman" w:cs="Times New Roman" w:hint="eastAsia"/>
              </w:rPr>
              <w:t>参数</w:t>
            </w:r>
          </w:p>
        </w:tc>
      </w:tr>
      <w:tr w:rsidR="00885634" w14:paraId="751DAF73" w14:textId="77777777">
        <w:trPr>
          <w:trHeight w:val="541"/>
        </w:trPr>
        <w:tc>
          <w:tcPr>
            <w:tcW w:w="4360" w:type="dxa"/>
            <w:tcBorders>
              <w:top w:val="single" w:sz="4" w:space="0" w:color="auto"/>
              <w:left w:val="nil"/>
              <w:bottom w:val="nil"/>
              <w:right w:val="nil"/>
            </w:tcBorders>
            <w:vAlign w:val="center"/>
          </w:tcPr>
          <w:p w14:paraId="40159641" w14:textId="77777777" w:rsidR="00885634" w:rsidRDefault="0023765A">
            <w:pPr>
              <w:jc w:val="center"/>
              <w:rPr>
                <w:rFonts w:ascii="Times New Roman" w:hAnsi="Times New Roman" w:cs="Times New Roman"/>
              </w:rPr>
            </w:pPr>
            <w:r>
              <w:rPr>
                <w:rFonts w:ascii="Times New Roman" w:hAnsi="Times New Roman" w:cs="Times New Roman" w:hint="eastAsia"/>
              </w:rPr>
              <w:t>波长</w:t>
            </w:r>
            <w:r>
              <w:rPr>
                <w:rFonts w:ascii="Times New Roman" w:hAnsi="Times New Roman" w:cs="Times New Roman" w:hint="eastAsia"/>
              </w:rPr>
              <w:t>/</w:t>
            </w:r>
            <w:r>
              <w:rPr>
                <w:rFonts w:ascii="Times New Roman" w:hAnsi="Times New Roman" w:cs="Times New Roman"/>
              </w:rPr>
              <w:t>nm</w:t>
            </w:r>
          </w:p>
        </w:tc>
        <w:tc>
          <w:tcPr>
            <w:tcW w:w="4360" w:type="dxa"/>
            <w:tcBorders>
              <w:top w:val="single" w:sz="4" w:space="0" w:color="auto"/>
              <w:left w:val="nil"/>
              <w:bottom w:val="nil"/>
              <w:right w:val="nil"/>
            </w:tcBorders>
            <w:vAlign w:val="center"/>
          </w:tcPr>
          <w:p w14:paraId="17320605" w14:textId="77777777" w:rsidR="00885634" w:rsidRDefault="0023765A">
            <w:pPr>
              <w:ind w:firstLine="480"/>
              <w:jc w:val="center"/>
              <w:rPr>
                <w:rFonts w:ascii="Times New Roman" w:hAnsi="Times New Roman" w:cs="Times New Roman"/>
              </w:rPr>
            </w:pPr>
            <w:r>
              <w:rPr>
                <w:rFonts w:ascii="Times New Roman" w:hAnsi="Times New Roman" w:cs="Times New Roman"/>
              </w:rPr>
              <w:t>450</w:t>
            </w:r>
            <w:r>
              <w:rPr>
                <w:rFonts w:ascii="Times New Roman" w:hAnsi="Times New Roman" w:cs="Times New Roman"/>
              </w:rPr>
              <w:t>～</w:t>
            </w:r>
            <w:r>
              <w:rPr>
                <w:rFonts w:ascii="Times New Roman" w:hAnsi="Times New Roman" w:cs="Times New Roman"/>
              </w:rPr>
              <w:t>850</w:t>
            </w:r>
          </w:p>
        </w:tc>
      </w:tr>
      <w:tr w:rsidR="00885634" w14:paraId="29EF1043" w14:textId="77777777">
        <w:trPr>
          <w:trHeight w:val="510"/>
        </w:trPr>
        <w:tc>
          <w:tcPr>
            <w:tcW w:w="4360" w:type="dxa"/>
            <w:tcBorders>
              <w:top w:val="nil"/>
              <w:left w:val="nil"/>
              <w:bottom w:val="nil"/>
              <w:right w:val="nil"/>
            </w:tcBorders>
            <w:vAlign w:val="center"/>
          </w:tcPr>
          <w:p w14:paraId="0EE0D37B" w14:textId="77777777" w:rsidR="00885634" w:rsidRDefault="0023765A">
            <w:pPr>
              <w:jc w:val="center"/>
              <w:rPr>
                <w:rFonts w:ascii="Times New Roman" w:hAnsi="Times New Roman" w:cs="Times New Roman"/>
              </w:rPr>
            </w:pPr>
            <w:r>
              <w:rPr>
                <w:rFonts w:ascii="Times New Roman" w:hAnsi="Times New Roman" w:cs="Times New Roman"/>
              </w:rPr>
              <w:t>F</w:t>
            </w:r>
            <w:r>
              <w:rPr>
                <w:rFonts w:ascii="Times New Roman" w:hAnsi="Times New Roman" w:cs="Times New Roman" w:hint="eastAsia"/>
              </w:rPr>
              <w:t>数</w:t>
            </w:r>
          </w:p>
        </w:tc>
        <w:tc>
          <w:tcPr>
            <w:tcW w:w="4360" w:type="dxa"/>
            <w:tcBorders>
              <w:top w:val="nil"/>
              <w:left w:val="nil"/>
              <w:bottom w:val="nil"/>
              <w:right w:val="nil"/>
            </w:tcBorders>
            <w:vAlign w:val="center"/>
          </w:tcPr>
          <w:p w14:paraId="621DBD2B" w14:textId="77777777" w:rsidR="00885634" w:rsidRDefault="0023765A">
            <w:pPr>
              <w:ind w:firstLine="480"/>
              <w:jc w:val="center"/>
              <w:rPr>
                <w:rFonts w:ascii="Times New Roman" w:hAnsi="Times New Roman" w:cs="Times New Roman"/>
              </w:rPr>
            </w:pPr>
            <w:r>
              <w:rPr>
                <w:rFonts w:ascii="Times New Roman" w:hAnsi="Times New Roman" w:cs="Times New Roman"/>
              </w:rPr>
              <w:t>1.7</w:t>
            </w:r>
          </w:p>
        </w:tc>
      </w:tr>
      <w:tr w:rsidR="00885634" w14:paraId="23AE6D22" w14:textId="77777777">
        <w:trPr>
          <w:trHeight w:val="409"/>
        </w:trPr>
        <w:tc>
          <w:tcPr>
            <w:tcW w:w="4360" w:type="dxa"/>
            <w:tcBorders>
              <w:top w:val="nil"/>
              <w:left w:val="nil"/>
              <w:bottom w:val="nil"/>
              <w:right w:val="nil"/>
            </w:tcBorders>
            <w:vAlign w:val="center"/>
          </w:tcPr>
          <w:p w14:paraId="534F948F" w14:textId="77777777" w:rsidR="00885634" w:rsidRDefault="0023765A">
            <w:pPr>
              <w:jc w:val="center"/>
              <w:rPr>
                <w:rFonts w:ascii="Times New Roman" w:hAnsi="Times New Roman" w:cs="Times New Roman"/>
              </w:rPr>
            </w:pPr>
            <w:r>
              <w:rPr>
                <w:rFonts w:ascii="Times New Roman" w:hAnsi="Times New Roman" w:cs="Times New Roman" w:hint="eastAsia"/>
              </w:rPr>
              <w:t>视场</w:t>
            </w:r>
            <w:r>
              <w:rPr>
                <w:rFonts w:ascii="Times New Roman" w:hAnsi="Times New Roman" w:cs="Times New Roman" w:hint="eastAsia"/>
              </w:rPr>
              <w:t>/</w:t>
            </w:r>
            <w:r>
              <w:rPr>
                <w:rFonts w:ascii="Times New Roman" w:hAnsi="Times New Roman" w:cs="Times New Roman"/>
              </w:rPr>
              <w:t>nm</w:t>
            </w:r>
          </w:p>
        </w:tc>
        <w:tc>
          <w:tcPr>
            <w:tcW w:w="4360" w:type="dxa"/>
            <w:tcBorders>
              <w:top w:val="nil"/>
              <w:left w:val="nil"/>
              <w:bottom w:val="nil"/>
              <w:right w:val="nil"/>
            </w:tcBorders>
            <w:vAlign w:val="center"/>
          </w:tcPr>
          <w:p w14:paraId="2F0310F6" w14:textId="77777777" w:rsidR="00885634" w:rsidRDefault="0023765A">
            <w:pPr>
              <w:ind w:firstLine="480"/>
              <w:jc w:val="center"/>
              <w:rPr>
                <w:rFonts w:ascii="Times New Roman" w:hAnsi="Times New Roman" w:cs="Times New Roman"/>
              </w:rPr>
            </w:pPr>
            <w:r>
              <w:rPr>
                <w:rFonts w:ascii="Times New Roman" w:hAnsi="Times New Roman" w:cs="Times New Roman"/>
              </w:rPr>
              <w:t>20°×20°</w:t>
            </w:r>
          </w:p>
        </w:tc>
      </w:tr>
      <w:tr w:rsidR="00885634" w14:paraId="53294126" w14:textId="77777777">
        <w:trPr>
          <w:trHeight w:val="507"/>
        </w:trPr>
        <w:tc>
          <w:tcPr>
            <w:tcW w:w="4360" w:type="dxa"/>
            <w:tcBorders>
              <w:top w:val="nil"/>
              <w:left w:val="nil"/>
              <w:bottom w:val="nil"/>
              <w:right w:val="nil"/>
            </w:tcBorders>
            <w:vAlign w:val="center"/>
          </w:tcPr>
          <w:p w14:paraId="759D7AEE" w14:textId="77777777" w:rsidR="00885634" w:rsidRDefault="0023765A">
            <w:pPr>
              <w:jc w:val="center"/>
              <w:rPr>
                <w:rFonts w:ascii="Times New Roman" w:hAnsi="Times New Roman" w:cs="Times New Roman"/>
              </w:rPr>
            </w:pPr>
            <w:r>
              <w:rPr>
                <w:rFonts w:ascii="Times New Roman" w:hAnsi="Times New Roman" w:cs="Times New Roman" w:hint="eastAsia"/>
              </w:rPr>
              <w:t>口径</w:t>
            </w:r>
          </w:p>
        </w:tc>
        <w:tc>
          <w:tcPr>
            <w:tcW w:w="4360" w:type="dxa"/>
            <w:tcBorders>
              <w:top w:val="nil"/>
              <w:left w:val="nil"/>
              <w:bottom w:val="nil"/>
              <w:right w:val="nil"/>
            </w:tcBorders>
            <w:vAlign w:val="center"/>
          </w:tcPr>
          <w:p w14:paraId="3581E48A" w14:textId="77777777" w:rsidR="00885634" w:rsidRDefault="0023765A">
            <w:pPr>
              <w:ind w:firstLine="480"/>
              <w:jc w:val="center"/>
              <w:rPr>
                <w:rFonts w:ascii="Times New Roman" w:hAnsi="Times New Roman" w:cs="Times New Roman"/>
              </w:rPr>
            </w:pPr>
            <w:r>
              <w:rPr>
                <w:rFonts w:ascii="Times New Roman" w:hAnsi="Times New Roman" w:cs="Times New Roman"/>
              </w:rPr>
              <w:t>≥100</w:t>
            </w:r>
          </w:p>
        </w:tc>
      </w:tr>
      <w:tr w:rsidR="00885634" w14:paraId="5F37E4EE" w14:textId="77777777">
        <w:trPr>
          <w:trHeight w:val="417"/>
        </w:trPr>
        <w:tc>
          <w:tcPr>
            <w:tcW w:w="4360" w:type="dxa"/>
            <w:tcBorders>
              <w:tl2br w:val="nil"/>
              <w:tr2bl w:val="nil"/>
            </w:tcBorders>
            <w:vAlign w:val="center"/>
          </w:tcPr>
          <w:p w14:paraId="70B51F6D" w14:textId="77777777" w:rsidR="00885634" w:rsidRDefault="0023765A">
            <w:pPr>
              <w:jc w:val="center"/>
              <w:rPr>
                <w:rFonts w:ascii="Times New Roman" w:hAnsi="Times New Roman" w:cs="Times New Roman"/>
              </w:rPr>
            </w:pPr>
            <w:r>
              <w:rPr>
                <w:rFonts w:ascii="Times New Roman" w:hAnsi="Times New Roman" w:cs="Times New Roman"/>
              </w:rPr>
              <w:t>光学系统设计全视场平均</w:t>
            </w:r>
            <w:r>
              <w:rPr>
                <w:rFonts w:ascii="Times New Roman" w:hAnsi="Times New Roman" w:cs="Times New Roman"/>
              </w:rPr>
              <w:t>MTF/</w:t>
            </w:r>
            <w:r>
              <w:rPr>
                <w:rFonts w:ascii="Times New Roman" w:hAnsi="Times New Roman" w:cs="Times New Roman"/>
              </w:rPr>
              <w:t>（</w:t>
            </w:r>
            <w:r>
              <w:rPr>
                <w:rFonts w:ascii="Times New Roman" w:hAnsi="Times New Roman" w:cs="Times New Roman"/>
              </w:rPr>
              <w:t xml:space="preserve"> lp/mm</w:t>
            </w:r>
            <w:r>
              <w:rPr>
                <w:rFonts w:ascii="Times New Roman" w:hAnsi="Times New Roman" w:cs="Times New Roman"/>
              </w:rPr>
              <w:t>）</w:t>
            </w:r>
          </w:p>
          <w:p w14:paraId="6F838385" w14:textId="77777777" w:rsidR="00885634" w:rsidRDefault="0023765A">
            <w:pPr>
              <w:jc w:val="center"/>
              <w:rPr>
                <w:rFonts w:ascii="Times New Roman" w:hAnsi="Times New Roman" w:cs="Times New Roman"/>
              </w:rPr>
            </w:pPr>
            <w:r>
              <w:rPr>
                <w:rFonts w:ascii="Times New Roman" w:hAnsi="Times New Roman" w:cs="Times New Roman" w:hint="eastAsia"/>
              </w:rPr>
              <w:t>无热化温度范围</w:t>
            </w:r>
            <w:r>
              <w:rPr>
                <w:rFonts w:ascii="Times New Roman" w:hAnsi="Times New Roman" w:cs="Times New Roman" w:hint="eastAsia"/>
              </w:rPr>
              <w:t>/</w:t>
            </w:r>
            <w:r>
              <w:rPr>
                <w:rFonts w:ascii="Times New Roman" w:hAnsi="Times New Roman" w:cs="Times New Roman"/>
              </w:rPr>
              <w:t>℃</w:t>
            </w:r>
          </w:p>
          <w:p w14:paraId="235966F3" w14:textId="77777777" w:rsidR="00885634" w:rsidRDefault="0023765A">
            <w:pPr>
              <w:jc w:val="center"/>
              <w:rPr>
                <w:rFonts w:ascii="Times New Roman" w:hAnsi="Times New Roman" w:cs="Times New Roman"/>
              </w:rPr>
            </w:pPr>
            <w:r>
              <w:rPr>
                <w:rFonts w:ascii="Times New Roman" w:hAnsi="Times New Roman" w:cs="Times New Roman" w:hint="eastAsia"/>
              </w:rPr>
              <w:t>轻量化范围</w:t>
            </w:r>
            <w:r>
              <w:rPr>
                <w:rFonts w:ascii="Times New Roman" w:hAnsi="Times New Roman" w:cs="Times New Roman" w:hint="eastAsia"/>
              </w:rPr>
              <w:t>/ kg</w:t>
            </w:r>
          </w:p>
        </w:tc>
        <w:tc>
          <w:tcPr>
            <w:tcW w:w="4360" w:type="dxa"/>
            <w:tcBorders>
              <w:tl2br w:val="nil"/>
              <w:tr2bl w:val="nil"/>
            </w:tcBorders>
            <w:vAlign w:val="center"/>
          </w:tcPr>
          <w:p w14:paraId="37CF45D4" w14:textId="77777777" w:rsidR="00885634" w:rsidRDefault="0023765A">
            <w:pPr>
              <w:ind w:firstLine="480"/>
              <w:jc w:val="center"/>
              <w:rPr>
                <w:rFonts w:ascii="Times New Roman" w:hAnsi="Times New Roman" w:cs="Times New Roman"/>
              </w:rPr>
            </w:pPr>
            <w:r>
              <w:rPr>
                <w:rFonts w:ascii="Times New Roman" w:hAnsi="Times New Roman" w:cs="Times New Roman"/>
              </w:rPr>
              <w:t>≥0.</w:t>
            </w:r>
            <w:r>
              <w:rPr>
                <w:rFonts w:ascii="Times New Roman" w:hAnsi="Times New Roman" w:cs="Times New Roman" w:hint="eastAsia"/>
              </w:rPr>
              <w:t>4</w:t>
            </w:r>
            <w:r>
              <w:rPr>
                <w:rFonts w:ascii="Times New Roman" w:hAnsi="Times New Roman" w:cs="Times New Roman"/>
              </w:rPr>
              <w:t>@50</w:t>
            </w:r>
          </w:p>
          <w:p w14:paraId="25B6AFC8" w14:textId="77777777" w:rsidR="00885634" w:rsidRDefault="0023765A">
            <w:pPr>
              <w:ind w:firstLine="480"/>
              <w:jc w:val="center"/>
              <w:rPr>
                <w:rFonts w:ascii="Times New Roman" w:hAnsi="Times New Roman" w:cs="Times New Roman"/>
              </w:rPr>
            </w:pPr>
            <w:r>
              <w:rPr>
                <w:rFonts w:ascii="Times New Roman" w:hAnsi="Times New Roman" w:cs="Times New Roman"/>
              </w:rPr>
              <w:t>10</w:t>
            </w:r>
            <w:r>
              <w:rPr>
                <w:rFonts w:ascii="Times New Roman" w:hAnsi="Times New Roman" w:cs="Times New Roman"/>
              </w:rPr>
              <w:t>～</w:t>
            </w:r>
            <w:r>
              <w:rPr>
                <w:rFonts w:ascii="Times New Roman" w:hAnsi="Times New Roman" w:cs="Times New Roman"/>
              </w:rPr>
              <w:t>30</w:t>
            </w:r>
          </w:p>
          <w:p w14:paraId="6C82565B" w14:textId="77777777" w:rsidR="00885634" w:rsidRDefault="0023765A">
            <w:pPr>
              <w:ind w:firstLine="480"/>
              <w:jc w:val="center"/>
              <w:rPr>
                <w:rFonts w:ascii="Times New Roman" w:hAnsi="Times New Roman" w:cs="Times New Roman"/>
              </w:rPr>
            </w:pPr>
            <w:r>
              <w:rPr>
                <w:rFonts w:ascii="Times New Roman" w:hAnsi="Times New Roman" w:cs="Times New Roman" w:hint="eastAsia"/>
              </w:rPr>
              <w:t>≤</w:t>
            </w:r>
            <w:r>
              <w:rPr>
                <w:rFonts w:ascii="Times New Roman" w:hAnsi="Times New Roman" w:cs="Times New Roman" w:hint="eastAsia"/>
              </w:rPr>
              <w:t>15</w:t>
            </w:r>
          </w:p>
        </w:tc>
      </w:tr>
    </w:tbl>
    <w:p w14:paraId="7E5672AC" w14:textId="77777777" w:rsidR="00885634" w:rsidRDefault="0023765A">
      <w:pPr>
        <w:ind w:firstLine="420"/>
        <w:rPr>
          <w:rFonts w:ascii="Times New Roman" w:hAnsi="Times New Roman" w:cs="Times New Roman"/>
          <w:szCs w:val="21"/>
        </w:rPr>
      </w:pPr>
      <w:r>
        <w:rPr>
          <w:rFonts w:ascii="Times New Roman" w:hAnsi="Times New Roman" w:cs="Times New Roman" w:hint="eastAsia"/>
          <w:szCs w:val="21"/>
        </w:rPr>
        <w:lastRenderedPageBreak/>
        <w:t>根据</w:t>
      </w:r>
      <w:r>
        <w:rPr>
          <w:rFonts w:ascii="Times New Roman" w:hAnsi="Times New Roman" w:cs="Times New Roman"/>
          <w:szCs w:val="21"/>
        </w:rPr>
        <w:t>设计指标中</w:t>
      </w:r>
      <w:r>
        <w:rPr>
          <w:rFonts w:ascii="Times New Roman" w:hAnsi="Times New Roman" w:cs="Times New Roman" w:hint="eastAsia"/>
          <w:szCs w:val="21"/>
        </w:rPr>
        <w:t>“</w:t>
      </w:r>
      <w:r>
        <w:rPr>
          <w:rFonts w:ascii="Times New Roman" w:hAnsi="Times New Roman" w:cs="Times New Roman"/>
          <w:szCs w:val="21"/>
        </w:rPr>
        <w:t>全视场平均</w:t>
      </w:r>
      <w:r>
        <w:rPr>
          <w:rFonts w:ascii="Times New Roman" w:hAnsi="Times New Roman" w:cs="Times New Roman"/>
          <w:szCs w:val="21"/>
        </w:rPr>
        <w:t>MTF≥0.</w:t>
      </w:r>
      <w:r>
        <w:rPr>
          <w:rFonts w:ascii="Times New Roman" w:hAnsi="Times New Roman" w:cs="Times New Roman" w:hint="eastAsia"/>
          <w:szCs w:val="21"/>
        </w:rPr>
        <w:t>4</w:t>
      </w:r>
      <w:r>
        <w:rPr>
          <w:rFonts w:ascii="Times New Roman" w:hAnsi="Times New Roman" w:cs="Times New Roman"/>
          <w:szCs w:val="21"/>
        </w:rPr>
        <w:t>@50lp/mm”</w:t>
      </w:r>
      <w:r>
        <w:rPr>
          <w:rFonts w:ascii="Times New Roman" w:hAnsi="Times New Roman" w:cs="Times New Roman"/>
          <w:szCs w:val="21"/>
        </w:rPr>
        <w:t>的要求，</w:t>
      </w:r>
      <w:r>
        <w:rPr>
          <w:rFonts w:ascii="Times New Roman" w:hAnsi="Times New Roman" w:cs="Times New Roman" w:hint="eastAsia"/>
          <w:szCs w:val="21"/>
        </w:rPr>
        <w:t>，结合采样定理，系统分辨率与探测器像元尺寸的关系如式</w:t>
      </w:r>
      <w:r>
        <w:rPr>
          <w:rFonts w:ascii="Times New Roman" w:hAnsi="Times New Roman" w:cs="Times New Roman" w:hint="eastAsia"/>
          <w:szCs w:val="21"/>
        </w:rPr>
        <w:t xml:space="preserve"> </w:t>
      </w:r>
      <w:r>
        <w:rPr>
          <w:rFonts w:ascii="Times New Roman" w:hAnsi="Times New Roman" w:cs="Times New Roman" w:hint="eastAsia"/>
          <w:szCs w:val="21"/>
        </w:rPr>
        <w:t>（</w:t>
      </w:r>
      <w:r>
        <w:rPr>
          <w:rFonts w:ascii="Times New Roman" w:hAnsi="Times New Roman" w:cs="Times New Roman" w:hint="eastAsia"/>
          <w:szCs w:val="21"/>
        </w:rPr>
        <w:t>4</w:t>
      </w:r>
      <w:r>
        <w:rPr>
          <w:rFonts w:ascii="Times New Roman" w:hAnsi="Times New Roman" w:cs="Times New Roman" w:hint="eastAsia"/>
          <w:szCs w:val="21"/>
        </w:rPr>
        <w:t>）</w:t>
      </w:r>
      <w:r>
        <w:rPr>
          <w:rFonts w:ascii="Times New Roman" w:hAnsi="Times New Roman" w:cs="Times New Roman" w:hint="eastAsia"/>
          <w:szCs w:val="21"/>
        </w:rPr>
        <w:t xml:space="preserve"> </w:t>
      </w:r>
      <w:r>
        <w:rPr>
          <w:rFonts w:ascii="Times New Roman" w:hAnsi="Times New Roman" w:cs="Times New Roman" w:hint="eastAsia"/>
          <w:szCs w:val="21"/>
        </w:rPr>
        <w:t>所示</w:t>
      </w:r>
      <w:r>
        <w:rPr>
          <w:rFonts w:ascii="Times New Roman" w:hAnsi="Times New Roman" w:cs="Times New Roman"/>
          <w:szCs w:val="21"/>
        </w:rPr>
        <w:t>。</w:t>
      </w:r>
    </w:p>
    <w:p w14:paraId="557A261F" w14:textId="77777777" w:rsidR="00885634" w:rsidRDefault="0023765A">
      <w:pPr>
        <w:pStyle w:val="afb"/>
        <w:textAlignment w:val="center"/>
        <w:rPr>
          <w:rFonts w:ascii="Times New Roman" w:hAnsi="Times New Roman"/>
        </w:rPr>
      </w:pPr>
      <w:r>
        <w:rPr>
          <w:rFonts w:ascii="Times New Roman" w:hAnsi="Times New Roman"/>
        </w:rPr>
        <w:tab/>
      </w:r>
      <w:r>
        <w:rPr>
          <w:rFonts w:ascii="Times New Roman" w:hAnsi="Times New Roman"/>
          <w:szCs w:val="21"/>
        </w:rPr>
        <w:object w:dxaOrig="960" w:dyaOrig="660" w14:anchorId="34684AC5">
          <v:shape id="_x0000_i1039" type="#_x0000_t75" style="width:48pt;height:33pt" o:ole="">
            <v:imagedata r:id="rId45" o:title=""/>
          </v:shape>
          <o:OLEObject Type="Embed" ProgID="Equation.3" ShapeID="_x0000_i1039" DrawAspect="Content" ObjectID="_1838875233" r:id="rId46"/>
        </w:object>
      </w:r>
      <w:r>
        <w:rPr>
          <w:rFonts w:ascii="Times New Roman" w:hAnsi="Times New Roman"/>
        </w:rPr>
        <w:tab/>
      </w:r>
      <w:r>
        <w:rPr>
          <w:rFonts w:ascii="Times New Roman" w:hAnsi="Times New Roman"/>
        </w:rPr>
        <w:t>（</w:t>
      </w:r>
      <w:r>
        <w:rPr>
          <w:rFonts w:ascii="Times New Roman" w:hAnsi="Times New Roman"/>
        </w:rPr>
        <w:t>4</w:t>
      </w:r>
      <w:r>
        <w:rPr>
          <w:rFonts w:ascii="Times New Roman" w:hAnsi="Times New Roman"/>
        </w:rPr>
        <w:t>）</w:t>
      </w:r>
    </w:p>
    <w:p w14:paraId="4A1553FE" w14:textId="77777777" w:rsidR="00885634" w:rsidRDefault="0023765A">
      <w:pPr>
        <w:adjustRightInd w:val="0"/>
        <w:snapToGrid w:val="0"/>
        <w:textAlignment w:val="center"/>
        <w:rPr>
          <w:rFonts w:ascii="Times New Roman" w:hAnsi="Times New Roman" w:cs="Times New Roman"/>
          <w:szCs w:val="21"/>
        </w:rPr>
      </w:pPr>
      <w:r>
        <w:rPr>
          <w:rFonts w:ascii="Times New Roman" w:hAnsi="Times New Roman" w:cs="Times New Roman"/>
          <w:szCs w:val="21"/>
        </w:rPr>
        <w:t>式中</w:t>
      </w:r>
      <w:r>
        <w:rPr>
          <w:rFonts w:ascii="Times New Roman" w:hAnsi="Times New Roman" w:cs="Times New Roman" w:hint="eastAsia"/>
          <w:szCs w:val="21"/>
        </w:rPr>
        <w:t>：</w:t>
      </w:r>
      <w:r>
        <w:rPr>
          <w:rFonts w:ascii="Times New Roman" w:hAnsi="Times New Roman" w:cs="Times New Roman"/>
          <w:szCs w:val="21"/>
        </w:rPr>
        <w:object w:dxaOrig="240" w:dyaOrig="260" w14:anchorId="7DE47407">
          <v:shape id="_x0000_i1040" type="#_x0000_t75" style="width:12pt;height:12.75pt" o:ole="">
            <v:imagedata r:id="rId47" o:title=""/>
          </v:shape>
          <o:OLEObject Type="Embed" ProgID="Equation.3" ShapeID="_x0000_i1040" DrawAspect="Content" ObjectID="_1838875234" r:id="rId48"/>
        </w:object>
      </w:r>
      <w:r>
        <w:rPr>
          <w:rFonts w:ascii="Times New Roman" w:hAnsi="Times New Roman" w:cs="Times New Roman"/>
          <w:szCs w:val="21"/>
        </w:rPr>
        <w:t>为像素单元的尺寸大小。计算</w:t>
      </w:r>
      <w:r>
        <w:rPr>
          <w:rFonts w:ascii="Times New Roman" w:hAnsi="Times New Roman" w:cs="Times New Roman" w:hint="eastAsia"/>
          <w:szCs w:val="21"/>
        </w:rPr>
        <w:t>可得</w:t>
      </w:r>
      <w:r>
        <w:rPr>
          <w:rFonts w:ascii="Times New Roman" w:hAnsi="Times New Roman" w:cs="Times New Roman"/>
          <w:szCs w:val="21"/>
        </w:rPr>
        <w:t>最小的像元尺寸为</w:t>
      </w:r>
      <w:r>
        <w:rPr>
          <w:rFonts w:ascii="Times New Roman" w:hAnsi="Times New Roman" w:cs="Times New Roman"/>
          <w:szCs w:val="21"/>
        </w:rPr>
        <w:t>10 μm</w:t>
      </w:r>
      <w:r>
        <w:rPr>
          <w:rFonts w:ascii="Times New Roman" w:hAnsi="Times New Roman" w:cs="Times New Roman"/>
          <w:szCs w:val="21"/>
        </w:rPr>
        <w:t>。</w:t>
      </w:r>
    </w:p>
    <w:p w14:paraId="2F442438" w14:textId="77777777" w:rsidR="00885634" w:rsidRDefault="0023765A">
      <w:pPr>
        <w:ind w:firstLine="420"/>
        <w:rPr>
          <w:rFonts w:ascii="Times New Roman" w:hAnsi="Times New Roman" w:cs="Times New Roman"/>
          <w:szCs w:val="21"/>
        </w:rPr>
      </w:pPr>
      <w:r>
        <w:rPr>
          <w:rFonts w:ascii="Times New Roman" w:hAnsi="Times New Roman" w:cs="Times New Roman" w:hint="eastAsia"/>
          <w:szCs w:val="21"/>
        </w:rPr>
        <w:t>根据</w:t>
      </w:r>
      <w:r>
        <w:rPr>
          <w:rFonts w:ascii="Times New Roman" w:hAnsi="Times New Roman" w:cs="Times New Roman" w:hint="eastAsia"/>
          <w:i/>
          <w:szCs w:val="21"/>
        </w:rPr>
        <w:t>F</w:t>
      </w:r>
      <w:r>
        <w:rPr>
          <w:rFonts w:ascii="Times New Roman" w:hAnsi="Times New Roman" w:cs="Times New Roman" w:hint="eastAsia"/>
          <w:szCs w:val="21"/>
        </w:rPr>
        <w:t>数定义</w:t>
      </w:r>
      <w:r>
        <w:rPr>
          <w:rFonts w:ascii="Times New Roman" w:hAnsi="Times New Roman" w:cs="Times New Roman"/>
          <w:i/>
          <w:szCs w:val="21"/>
        </w:rPr>
        <w:t>F</w:t>
      </w:r>
      <w:r>
        <w:rPr>
          <w:rFonts w:ascii="Times New Roman" w:hAnsi="Times New Roman" w:cs="Times New Roman"/>
          <w:szCs w:val="21"/>
        </w:rPr>
        <w:t>=</w:t>
      </w:r>
      <w:r>
        <w:rPr>
          <w:rFonts w:ascii="Times New Roman" w:hAnsi="Times New Roman" w:cs="Times New Roman"/>
          <w:i/>
          <w:szCs w:val="21"/>
        </w:rPr>
        <w:t>f</w:t>
      </w:r>
      <w:r>
        <w:rPr>
          <w:rFonts w:ascii="Times New Roman" w:hAnsi="Times New Roman" w:cs="Times New Roman" w:hint="eastAsia"/>
          <w:szCs w:val="21"/>
        </w:rPr>
        <w:t>′</w:t>
      </w:r>
      <w:r>
        <w:rPr>
          <w:rFonts w:ascii="Times New Roman" w:hAnsi="Times New Roman" w:cs="Times New Roman" w:hint="eastAsia"/>
          <w:szCs w:val="21"/>
        </w:rPr>
        <w:t>/</w:t>
      </w:r>
      <w:r>
        <w:rPr>
          <w:rFonts w:ascii="Times New Roman" w:hAnsi="Times New Roman" w:cs="Times New Roman" w:hint="eastAsia"/>
          <w:i/>
          <w:szCs w:val="21"/>
        </w:rPr>
        <w:t>D</w:t>
      </w:r>
      <w:r>
        <w:rPr>
          <w:rFonts w:ascii="Times New Roman" w:hAnsi="Times New Roman" w:cs="Times New Roman" w:hint="eastAsia"/>
          <w:szCs w:val="21"/>
        </w:rPr>
        <w:t>，结合设计指标</w:t>
      </w:r>
      <w:r>
        <w:rPr>
          <w:rFonts w:ascii="Times New Roman" w:hAnsi="Times New Roman" w:cs="Times New Roman" w:hint="eastAsia"/>
          <w:i/>
          <w:szCs w:val="21"/>
        </w:rPr>
        <w:t>F</w:t>
      </w:r>
      <w:r>
        <w:rPr>
          <w:rFonts w:ascii="Times New Roman" w:hAnsi="Times New Roman" w:cs="Times New Roman" w:hint="eastAsia"/>
          <w:szCs w:val="21"/>
        </w:rPr>
        <w:t>=1.7</w:t>
      </w:r>
      <w:r>
        <w:rPr>
          <w:rFonts w:ascii="Times New Roman" w:hAnsi="Times New Roman" w:cs="Times New Roman" w:hint="eastAsia"/>
          <w:szCs w:val="21"/>
        </w:rPr>
        <w:t>、口径</w:t>
      </w:r>
      <w:r>
        <w:rPr>
          <w:rFonts w:ascii="Times New Roman" w:hAnsi="Times New Roman" w:cs="Times New Roman" w:hint="eastAsia"/>
          <w:i/>
          <w:szCs w:val="21"/>
        </w:rPr>
        <w:t>D</w:t>
      </w:r>
      <w:r>
        <w:rPr>
          <w:rFonts w:ascii="Times New Roman" w:hAnsi="Times New Roman" w:cs="Times New Roman" w:hint="eastAsia"/>
          <w:szCs w:val="21"/>
        </w:rPr>
        <w:t>≥</w:t>
      </w:r>
      <w:r>
        <w:rPr>
          <w:rFonts w:ascii="Times New Roman" w:hAnsi="Times New Roman" w:cs="Times New Roman"/>
          <w:szCs w:val="21"/>
        </w:rPr>
        <w:t>100 mm</w:t>
      </w:r>
      <w:r>
        <w:rPr>
          <w:rFonts w:ascii="Times New Roman" w:hAnsi="Times New Roman" w:cs="Times New Roman" w:hint="eastAsia"/>
          <w:szCs w:val="21"/>
        </w:rPr>
        <w:t>，可得系统焦距：</w:t>
      </w:r>
    </w:p>
    <w:p w14:paraId="642E563A" w14:textId="77777777" w:rsidR="00885634" w:rsidRDefault="0023765A">
      <w:pPr>
        <w:ind w:firstLine="420"/>
        <w:rPr>
          <w:rFonts w:ascii="Times New Roman" w:hAnsi="Times New Roman" w:cs="Times New Roman"/>
          <w:szCs w:val="21"/>
        </w:rPr>
      </w:pPr>
      <w:r>
        <w:rPr>
          <w:rFonts w:ascii="Times New Roman" w:hAnsi="Times New Roman" w:cs="Times New Roman"/>
          <w:i/>
          <w:szCs w:val="21"/>
        </w:rPr>
        <w:t>f</w:t>
      </w:r>
      <w:r>
        <w:rPr>
          <w:rFonts w:ascii="Times New Roman" w:hAnsi="Times New Roman" w:cs="Times New Roman" w:hint="eastAsia"/>
          <w:szCs w:val="21"/>
        </w:rPr>
        <w:t>′</w:t>
      </w:r>
      <w:r>
        <w:rPr>
          <w:rFonts w:ascii="Times New Roman" w:hAnsi="Times New Roman" w:cs="Times New Roman" w:hint="eastAsia"/>
          <w:szCs w:val="21"/>
        </w:rPr>
        <w:t>=</w:t>
      </w:r>
      <w:r>
        <w:rPr>
          <w:rFonts w:ascii="Times New Roman" w:hAnsi="Times New Roman" w:cs="Times New Roman" w:hint="eastAsia"/>
          <w:i/>
          <w:szCs w:val="21"/>
        </w:rPr>
        <w:t>F</w:t>
      </w:r>
      <w:r>
        <w:rPr>
          <w:rFonts w:ascii="Times New Roman" w:hAnsi="Times New Roman" w:cs="Times New Roman" w:hint="eastAsia"/>
          <w:szCs w:val="21"/>
        </w:rPr>
        <w:t>×</w:t>
      </w:r>
      <w:r>
        <w:rPr>
          <w:rFonts w:ascii="Times New Roman" w:hAnsi="Times New Roman" w:cs="Times New Roman" w:hint="eastAsia"/>
          <w:i/>
          <w:szCs w:val="21"/>
        </w:rPr>
        <w:t>D</w:t>
      </w:r>
      <w:r>
        <w:rPr>
          <w:rFonts w:ascii="Times New Roman" w:hAnsi="Times New Roman" w:cs="Times New Roman" w:hint="eastAsia"/>
          <w:szCs w:val="21"/>
        </w:rPr>
        <w:t>≥</w:t>
      </w:r>
      <w:r>
        <w:rPr>
          <w:rFonts w:ascii="Times New Roman" w:hAnsi="Times New Roman" w:cs="Times New Roman" w:hint="eastAsia"/>
          <w:szCs w:val="21"/>
        </w:rPr>
        <w:t>1.7</w:t>
      </w:r>
      <w:r>
        <w:rPr>
          <w:rFonts w:ascii="Times New Roman" w:hAnsi="Times New Roman" w:cs="Times New Roman" w:hint="eastAsia"/>
          <w:szCs w:val="21"/>
        </w:rPr>
        <w:t>×</w:t>
      </w:r>
      <w:r>
        <w:rPr>
          <w:rFonts w:ascii="Times New Roman" w:hAnsi="Times New Roman" w:cs="Times New Roman" w:hint="eastAsia"/>
          <w:szCs w:val="21"/>
        </w:rPr>
        <w:t>100 mm=170 mm</w:t>
      </w:r>
      <w:r>
        <w:rPr>
          <w:rFonts w:ascii="Times New Roman" w:hAnsi="Times New Roman" w:cs="Times New Roman"/>
          <w:szCs w:val="21"/>
        </w:rPr>
        <w:t xml:space="preserve">                                          </w:t>
      </w:r>
      <w:r>
        <w:rPr>
          <w:rFonts w:ascii="Times New Roman" w:hAnsi="Times New Roman" w:cs="Times New Roman" w:hint="eastAsia"/>
          <w:szCs w:val="21"/>
        </w:rPr>
        <w:t>（</w:t>
      </w:r>
      <w:r>
        <w:rPr>
          <w:rFonts w:ascii="Times New Roman" w:hAnsi="Times New Roman" w:cs="Times New Roman" w:hint="eastAsia"/>
          <w:szCs w:val="21"/>
        </w:rPr>
        <w:t>5</w:t>
      </w:r>
      <w:r>
        <w:rPr>
          <w:rFonts w:ascii="Times New Roman" w:hAnsi="Times New Roman" w:cs="Times New Roman" w:hint="eastAsia"/>
          <w:szCs w:val="21"/>
        </w:rPr>
        <w:t>）</w:t>
      </w:r>
    </w:p>
    <w:p w14:paraId="60AEDFC3" w14:textId="77777777" w:rsidR="00885634" w:rsidRDefault="00885634">
      <w:pPr>
        <w:ind w:firstLine="420"/>
        <w:rPr>
          <w:rFonts w:ascii="Times New Roman" w:hAnsi="Times New Roman" w:cs="Times New Roman"/>
          <w:szCs w:val="21"/>
        </w:rPr>
      </w:pPr>
    </w:p>
    <w:p w14:paraId="2FCB1CE0" w14:textId="77777777" w:rsidR="00885634" w:rsidRDefault="0023765A">
      <w:pPr>
        <w:ind w:firstLine="420"/>
        <w:rPr>
          <w:rFonts w:ascii="Times New Roman" w:hAnsi="Times New Roman" w:cs="Times New Roman"/>
          <w:szCs w:val="21"/>
        </w:rPr>
      </w:pPr>
      <w:r>
        <w:rPr>
          <w:rFonts w:ascii="Times New Roman" w:hAnsi="Times New Roman" w:cs="Times New Roman" w:hint="eastAsia"/>
          <w:szCs w:val="21"/>
        </w:rPr>
        <w:t>照相物镜的像高计算公式</w:t>
      </w:r>
      <w:r>
        <w:rPr>
          <w:rFonts w:ascii="Times New Roman" w:hAnsi="Times New Roman" w:cs="Times New Roman"/>
          <w:szCs w:val="21"/>
        </w:rPr>
        <w:t>如（</w:t>
      </w:r>
      <w:r>
        <w:rPr>
          <w:rFonts w:ascii="Times New Roman" w:hAnsi="Times New Roman" w:cs="Times New Roman"/>
          <w:szCs w:val="21"/>
        </w:rPr>
        <w:t>6</w:t>
      </w:r>
      <w:r>
        <w:rPr>
          <w:rFonts w:ascii="Times New Roman" w:hAnsi="Times New Roman" w:cs="Times New Roman"/>
          <w:szCs w:val="21"/>
        </w:rPr>
        <w:t>）所示</w:t>
      </w:r>
      <w:r>
        <w:rPr>
          <w:rFonts w:ascii="Times New Roman" w:hAnsi="Times New Roman" w:cs="Times New Roman" w:hint="eastAsia"/>
          <w:szCs w:val="21"/>
        </w:rPr>
        <w:t>。</w:t>
      </w:r>
    </w:p>
    <w:p w14:paraId="1E1F7978" w14:textId="77777777" w:rsidR="00885634" w:rsidRDefault="0023765A">
      <w:pPr>
        <w:pStyle w:val="afb"/>
        <w:rPr>
          <w:rFonts w:ascii="Times New Roman" w:hAnsi="Times New Roman"/>
        </w:rPr>
      </w:pPr>
      <w:r>
        <w:rPr>
          <w:rFonts w:ascii="Times New Roman" w:hAnsi="Times New Roman"/>
        </w:rPr>
        <w:tab/>
      </w:r>
      <w:r>
        <w:rPr>
          <w:rFonts w:ascii="Times New Roman" w:hAnsi="Times New Roman"/>
          <w:szCs w:val="21"/>
        </w:rPr>
        <w:object w:dxaOrig="1500" w:dyaOrig="360" w14:anchorId="5C87B10A">
          <v:shape id="_x0000_i1041" type="#_x0000_t75" style="width:75pt;height:18pt" o:ole="">
            <v:imagedata r:id="rId49" o:title=""/>
          </v:shape>
          <o:OLEObject Type="Embed" ProgID="Equation.3" ShapeID="_x0000_i1041" DrawAspect="Content" ObjectID="_1838875235" r:id="rId50"/>
        </w:object>
      </w:r>
      <w:r>
        <w:rPr>
          <w:rFonts w:ascii="Times New Roman" w:hAnsi="Times New Roman"/>
        </w:rPr>
        <w:tab/>
      </w:r>
      <w:r>
        <w:rPr>
          <w:rFonts w:ascii="Times New Roman" w:hAnsi="Times New Roman"/>
        </w:rPr>
        <w:t>（</w:t>
      </w:r>
      <w:r>
        <w:rPr>
          <w:rFonts w:ascii="Times New Roman" w:hAnsi="Times New Roman"/>
        </w:rPr>
        <w:t>6</w:t>
      </w:r>
      <w:r>
        <w:rPr>
          <w:rFonts w:ascii="Times New Roman" w:hAnsi="Times New Roman"/>
        </w:rPr>
        <w:t>）</w:t>
      </w:r>
    </w:p>
    <w:p w14:paraId="3883BDFF" w14:textId="77777777" w:rsidR="00885634" w:rsidRDefault="0023765A">
      <w:pPr>
        <w:adjustRightInd w:val="0"/>
        <w:snapToGrid w:val="0"/>
        <w:textAlignment w:val="center"/>
        <w:rPr>
          <w:rFonts w:ascii="Times New Roman" w:hAnsi="Times New Roman" w:cs="Times New Roman"/>
          <w:szCs w:val="21"/>
        </w:rPr>
      </w:pPr>
      <w:r>
        <w:rPr>
          <w:rFonts w:ascii="Times New Roman" w:hAnsi="Times New Roman" w:cs="Times New Roman"/>
          <w:szCs w:val="21"/>
        </w:rPr>
        <w:t>式中</w:t>
      </w:r>
      <w:r>
        <w:rPr>
          <w:rFonts w:ascii="Times New Roman" w:hAnsi="Times New Roman" w:cs="Times New Roman" w:hint="eastAsia"/>
          <w:szCs w:val="21"/>
        </w:rPr>
        <w:t>：</w:t>
      </w:r>
      <w:r>
        <w:rPr>
          <w:rFonts w:ascii="Times New Roman" w:hAnsi="Times New Roman" w:cs="Times New Roman"/>
          <w:szCs w:val="21"/>
        </w:rPr>
        <w:object w:dxaOrig="240" w:dyaOrig="360" w14:anchorId="13F14C5C">
          <v:shape id="_x0000_i1042" type="#_x0000_t75" style="width:12pt;height:18pt" o:ole="">
            <v:imagedata r:id="rId51" o:title=""/>
          </v:shape>
          <o:OLEObject Type="Embed" ProgID="Equation.3" ShapeID="_x0000_i1042" DrawAspect="Content" ObjectID="_1838875236" r:id="rId52"/>
        </w:object>
      </w:r>
      <w:r>
        <w:rPr>
          <w:rFonts w:ascii="Times New Roman" w:hAnsi="Times New Roman" w:cs="Times New Roman"/>
          <w:szCs w:val="21"/>
        </w:rPr>
        <w:t>为像高，</w:t>
      </w:r>
      <w:r>
        <w:rPr>
          <w:rFonts w:ascii="Times New Roman" w:hAnsi="Times New Roman" w:cs="Times New Roman"/>
          <w:szCs w:val="21"/>
        </w:rPr>
        <w:object w:dxaOrig="279" w:dyaOrig="360" w14:anchorId="0D31BE0D">
          <v:shape id="_x0000_i1043" type="#_x0000_t75" style="width:14.25pt;height:18pt" o:ole="">
            <v:imagedata r:id="rId53" o:title=""/>
          </v:shape>
          <o:OLEObject Type="Embed" ProgID="Equation.3" ShapeID="_x0000_i1043" DrawAspect="Content" ObjectID="_1838875237" r:id="rId54"/>
        </w:object>
      </w:r>
      <w:r>
        <w:rPr>
          <w:rFonts w:ascii="Times New Roman" w:hAnsi="Times New Roman" w:cs="Times New Roman"/>
          <w:szCs w:val="21"/>
        </w:rPr>
        <w:t>为系统焦距，</w:t>
      </w:r>
      <w:r>
        <w:rPr>
          <w:rFonts w:ascii="Times New Roman" w:hAnsi="Times New Roman" w:cs="Times New Roman"/>
          <w:szCs w:val="21"/>
        </w:rPr>
        <w:object w:dxaOrig="240" w:dyaOrig="220" w14:anchorId="2011DF84">
          <v:shape id="_x0000_i1044" type="#_x0000_t75" style="width:12pt;height:11.25pt" o:ole="">
            <v:imagedata r:id="rId55" o:title=""/>
          </v:shape>
          <o:OLEObject Type="Embed" ProgID="Equation.3" ShapeID="_x0000_i1044" DrawAspect="Content" ObjectID="_1838875238" r:id="rId56"/>
        </w:object>
      </w:r>
      <w:r>
        <w:rPr>
          <w:rFonts w:ascii="Times New Roman" w:hAnsi="Times New Roman" w:cs="Times New Roman"/>
          <w:szCs w:val="21"/>
        </w:rPr>
        <w:t>为视场角。</w:t>
      </w:r>
    </w:p>
    <w:p w14:paraId="6B739510" w14:textId="77777777" w:rsidR="00885634" w:rsidRDefault="0023765A">
      <w:pPr>
        <w:ind w:firstLine="420"/>
        <w:rPr>
          <w:rFonts w:ascii="Times New Roman" w:eastAsia="宋体" w:hAnsi="Times New Roman" w:cs="Times New Roman"/>
          <w:kern w:val="0"/>
          <w:sz w:val="18"/>
          <w:szCs w:val="18"/>
        </w:rPr>
      </w:pPr>
      <w:r>
        <w:rPr>
          <w:rFonts w:ascii="Times New Roman" w:hAnsi="Times New Roman" w:cs="Times New Roman" w:hint="eastAsia"/>
          <w:szCs w:val="21"/>
        </w:rPr>
        <w:t>基于上述计算，采用</w:t>
      </w:r>
      <w:r>
        <w:rPr>
          <w:rFonts w:ascii="Times New Roman" w:hAnsi="Times New Roman" w:cs="Times New Roman" w:hint="eastAsia"/>
          <w:szCs w:val="21"/>
        </w:rPr>
        <w:t xml:space="preserve"> PW </w:t>
      </w:r>
      <w:r>
        <w:rPr>
          <w:rFonts w:ascii="Times New Roman" w:hAnsi="Times New Roman" w:cs="Times New Roman" w:hint="eastAsia"/>
          <w:szCs w:val="21"/>
        </w:rPr>
        <w:t>法（</w:t>
      </w:r>
      <w:r>
        <w:rPr>
          <w:rFonts w:ascii="Times New Roman" w:hAnsi="Times New Roman" w:cs="Times New Roman" w:hint="eastAsia"/>
          <w:szCs w:val="21"/>
        </w:rPr>
        <w:t xml:space="preserve">P-W </w:t>
      </w:r>
      <w:r>
        <w:rPr>
          <w:rFonts w:ascii="Times New Roman" w:hAnsi="Times New Roman" w:cs="Times New Roman" w:hint="eastAsia"/>
          <w:szCs w:val="21"/>
        </w:rPr>
        <w:t>法）求解初始结构并进行优化设计。优化过程中，通过</w:t>
      </w:r>
      <w:r>
        <w:rPr>
          <w:rFonts w:ascii="Times New Roman" w:hAnsi="Times New Roman" w:cs="Times New Roman" w:hint="eastAsia"/>
          <w:szCs w:val="21"/>
        </w:rPr>
        <w:t xml:space="preserve"> ZEMAX </w:t>
      </w:r>
      <w:r>
        <w:rPr>
          <w:rFonts w:ascii="Times New Roman" w:hAnsi="Times New Roman" w:cs="Times New Roman" w:hint="eastAsia"/>
          <w:szCs w:val="21"/>
        </w:rPr>
        <w:t>软件的多重结构功能实现光学被动式无热化设计：使用操作数控制焦距、口径等关键变量；选取冕牌玻璃与火石玻璃组合以平衡色差；将镜片材料设为变量进行全局优化。经仿真计算得到的较优解如表</w:t>
      </w:r>
      <w:r>
        <w:rPr>
          <w:rFonts w:ascii="Times New Roman" w:hAnsi="Times New Roman" w:cs="Times New Roman"/>
          <w:szCs w:val="21"/>
        </w:rPr>
        <w:t>2</w:t>
      </w:r>
      <w:r>
        <w:rPr>
          <w:rFonts w:ascii="Times New Roman" w:hAnsi="Times New Roman" w:cs="Times New Roman" w:hint="eastAsia"/>
          <w:szCs w:val="21"/>
        </w:rPr>
        <w:t>所示，光学系统结构示意</w:t>
      </w:r>
      <w:r>
        <w:rPr>
          <w:rFonts w:ascii="Times New Roman" w:hAnsi="Times New Roman" w:cs="Times New Roman"/>
          <w:szCs w:val="21"/>
        </w:rPr>
        <w:t>图</w:t>
      </w:r>
      <w:r>
        <w:rPr>
          <w:rFonts w:ascii="Times New Roman" w:hAnsi="Times New Roman" w:cs="Times New Roman" w:hint="eastAsia"/>
          <w:szCs w:val="21"/>
        </w:rPr>
        <w:t>如图</w:t>
      </w:r>
      <w:r>
        <w:rPr>
          <w:rFonts w:ascii="Times New Roman" w:hAnsi="Times New Roman" w:cs="Times New Roman"/>
          <w:szCs w:val="21"/>
        </w:rPr>
        <w:t>1</w:t>
      </w:r>
      <w:r>
        <w:rPr>
          <w:rFonts w:ascii="Times New Roman" w:hAnsi="Times New Roman" w:cs="Times New Roman" w:hint="eastAsia"/>
          <w:szCs w:val="21"/>
        </w:rPr>
        <w:t>所示。</w:t>
      </w:r>
    </w:p>
    <w:p w14:paraId="4C2A7F4C" w14:textId="77777777" w:rsidR="00885634" w:rsidRDefault="0023765A">
      <w:pPr>
        <w:jc w:val="center"/>
        <w:rPr>
          <w:rFonts w:ascii="Times New Roman" w:eastAsia="宋体" w:hAnsi="Times New Roman" w:cs="Times New Roman"/>
          <w:kern w:val="0"/>
          <w:sz w:val="18"/>
          <w:szCs w:val="18"/>
        </w:rPr>
      </w:pPr>
      <w:r>
        <w:rPr>
          <w:rFonts w:ascii="Times New Roman" w:eastAsia="宋体" w:hAnsi="Times New Roman" w:cs="Times New Roman" w:hint="eastAsia"/>
          <w:kern w:val="0"/>
          <w:sz w:val="18"/>
          <w:szCs w:val="18"/>
        </w:rPr>
        <w:t>表</w:t>
      </w:r>
      <w:r>
        <w:rPr>
          <w:rFonts w:ascii="Times New Roman" w:eastAsia="宋体" w:hAnsi="Times New Roman" w:cs="Times New Roman" w:hint="eastAsia"/>
          <w:kern w:val="0"/>
          <w:sz w:val="18"/>
          <w:szCs w:val="18"/>
        </w:rPr>
        <w:t xml:space="preserve">2 </w:t>
      </w:r>
      <w:r>
        <w:rPr>
          <w:rFonts w:ascii="Times New Roman" w:eastAsia="宋体" w:hAnsi="Times New Roman" w:cs="Times New Roman" w:hint="eastAsia"/>
          <w:kern w:val="0"/>
          <w:sz w:val="18"/>
          <w:szCs w:val="18"/>
        </w:rPr>
        <w:t>每片镜片的材料</w:t>
      </w:r>
    </w:p>
    <w:tbl>
      <w:tblPr>
        <w:tblStyle w:val="af1"/>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1"/>
        <w:gridCol w:w="3048"/>
        <w:gridCol w:w="2597"/>
      </w:tblGrid>
      <w:tr w:rsidR="00885634" w14:paraId="03287E09" w14:textId="77777777">
        <w:tc>
          <w:tcPr>
            <w:tcW w:w="2661" w:type="dxa"/>
            <w:tcBorders>
              <w:bottom w:val="single" w:sz="4" w:space="0" w:color="auto"/>
            </w:tcBorders>
          </w:tcPr>
          <w:p w14:paraId="15626373" w14:textId="77777777" w:rsidR="00885634" w:rsidRDefault="0023765A">
            <w:pPr>
              <w:jc w:val="center"/>
              <w:rPr>
                <w:rFonts w:ascii="Times New Roman" w:eastAsia="宋体" w:hAnsi="Times New Roman" w:cs="Times New Roman"/>
                <w:kern w:val="0"/>
                <w:sz w:val="15"/>
                <w:szCs w:val="15"/>
              </w:rPr>
            </w:pPr>
            <w:r>
              <w:rPr>
                <w:rFonts w:ascii="Times New Roman" w:eastAsia="宋体" w:hAnsi="Times New Roman" w:cs="Times New Roman" w:hint="eastAsia"/>
                <w:kern w:val="0"/>
                <w:sz w:val="15"/>
                <w:szCs w:val="15"/>
              </w:rPr>
              <w:t>镜片序号</w:t>
            </w:r>
          </w:p>
        </w:tc>
        <w:tc>
          <w:tcPr>
            <w:tcW w:w="3048" w:type="dxa"/>
            <w:tcBorders>
              <w:bottom w:val="single" w:sz="4" w:space="0" w:color="auto"/>
            </w:tcBorders>
          </w:tcPr>
          <w:p w14:paraId="7A8DE846" w14:textId="77777777" w:rsidR="00885634" w:rsidRDefault="0023765A">
            <w:pPr>
              <w:jc w:val="center"/>
              <w:rPr>
                <w:rFonts w:ascii="Times New Roman" w:eastAsia="宋体" w:hAnsi="Times New Roman" w:cs="Times New Roman"/>
                <w:kern w:val="0"/>
                <w:sz w:val="15"/>
                <w:szCs w:val="15"/>
              </w:rPr>
            </w:pPr>
            <w:r>
              <w:rPr>
                <w:rFonts w:ascii="Times New Roman" w:eastAsia="宋体" w:hAnsi="Times New Roman" w:cs="Times New Roman" w:hint="eastAsia"/>
                <w:kern w:val="0"/>
                <w:sz w:val="15"/>
                <w:szCs w:val="15"/>
              </w:rPr>
              <w:t>材料型号</w:t>
            </w:r>
          </w:p>
        </w:tc>
        <w:tc>
          <w:tcPr>
            <w:tcW w:w="2597" w:type="dxa"/>
            <w:tcBorders>
              <w:bottom w:val="single" w:sz="4" w:space="0" w:color="auto"/>
            </w:tcBorders>
          </w:tcPr>
          <w:p w14:paraId="3114B9CB" w14:textId="77777777" w:rsidR="00885634" w:rsidRDefault="0023765A">
            <w:pPr>
              <w:jc w:val="center"/>
              <w:rPr>
                <w:rFonts w:ascii="Times New Roman" w:eastAsia="宋体" w:hAnsi="Times New Roman" w:cs="Times New Roman"/>
                <w:kern w:val="0"/>
                <w:sz w:val="15"/>
                <w:szCs w:val="15"/>
              </w:rPr>
            </w:pPr>
            <w:r>
              <w:rPr>
                <w:rFonts w:ascii="Times New Roman" w:eastAsia="宋体" w:hAnsi="Times New Roman" w:cs="Times New Roman" w:hint="eastAsia"/>
                <w:kern w:val="0"/>
                <w:sz w:val="15"/>
                <w:szCs w:val="15"/>
              </w:rPr>
              <w:t>材料</w:t>
            </w:r>
            <w:r>
              <w:rPr>
                <w:rFonts w:ascii="Times New Roman" w:eastAsia="宋体" w:hAnsi="Times New Roman" w:cs="Times New Roman"/>
                <w:kern w:val="0"/>
                <w:sz w:val="15"/>
                <w:szCs w:val="15"/>
              </w:rPr>
              <w:t>类型</w:t>
            </w:r>
          </w:p>
        </w:tc>
      </w:tr>
      <w:tr w:rsidR="00885634" w14:paraId="5FCBE86E" w14:textId="77777777">
        <w:trPr>
          <w:trHeight w:val="292"/>
        </w:trPr>
        <w:tc>
          <w:tcPr>
            <w:tcW w:w="2661" w:type="dxa"/>
            <w:tcBorders>
              <w:top w:val="single" w:sz="4" w:space="0" w:color="auto"/>
              <w:tl2br w:val="nil"/>
              <w:tr2bl w:val="nil"/>
            </w:tcBorders>
          </w:tcPr>
          <w:p w14:paraId="4377D837" w14:textId="77777777" w:rsidR="00885634" w:rsidRDefault="0023765A">
            <w:pPr>
              <w:jc w:val="center"/>
              <w:rPr>
                <w:rFonts w:ascii="Times New Roman" w:eastAsia="宋体" w:hAnsi="Times New Roman" w:cs="Times New Roman"/>
                <w:kern w:val="0"/>
                <w:sz w:val="15"/>
                <w:szCs w:val="15"/>
              </w:rPr>
            </w:pPr>
            <w:r>
              <w:rPr>
                <w:rFonts w:ascii="Times New Roman" w:eastAsia="宋体" w:hAnsi="Times New Roman" w:cs="Times New Roman" w:hint="eastAsia"/>
                <w:kern w:val="0"/>
                <w:sz w:val="15"/>
                <w:szCs w:val="15"/>
              </w:rPr>
              <w:t>第</w:t>
            </w:r>
            <w:r>
              <w:rPr>
                <w:rFonts w:ascii="Times New Roman" w:eastAsia="宋体" w:hAnsi="Times New Roman" w:cs="Times New Roman" w:hint="eastAsia"/>
                <w:kern w:val="0"/>
                <w:sz w:val="15"/>
                <w:szCs w:val="15"/>
              </w:rPr>
              <w:t>1</w:t>
            </w:r>
            <w:r>
              <w:rPr>
                <w:rFonts w:ascii="Times New Roman" w:eastAsia="宋体" w:hAnsi="Times New Roman" w:cs="Times New Roman" w:hint="eastAsia"/>
                <w:kern w:val="0"/>
                <w:sz w:val="15"/>
                <w:szCs w:val="15"/>
              </w:rPr>
              <w:t>片</w:t>
            </w:r>
          </w:p>
        </w:tc>
        <w:tc>
          <w:tcPr>
            <w:tcW w:w="3048" w:type="dxa"/>
            <w:tcBorders>
              <w:top w:val="single" w:sz="4" w:space="0" w:color="auto"/>
              <w:tl2br w:val="nil"/>
              <w:tr2bl w:val="nil"/>
            </w:tcBorders>
          </w:tcPr>
          <w:p w14:paraId="67AE919E" w14:textId="77777777" w:rsidR="00885634" w:rsidRDefault="0023765A">
            <w:pPr>
              <w:jc w:val="center"/>
              <w:rPr>
                <w:rFonts w:ascii="Times New Roman" w:eastAsia="宋体" w:hAnsi="Times New Roman" w:cs="Times New Roman"/>
                <w:kern w:val="0"/>
                <w:sz w:val="15"/>
                <w:szCs w:val="15"/>
              </w:rPr>
            </w:pPr>
            <w:r>
              <w:rPr>
                <w:rFonts w:ascii="Times New Roman" w:eastAsia="宋体" w:hAnsi="Times New Roman" w:cs="Times New Roman" w:hint="eastAsia"/>
                <w:kern w:val="0"/>
                <w:sz w:val="15"/>
                <w:szCs w:val="15"/>
              </w:rPr>
              <w:t>H-ZK5</w:t>
            </w:r>
          </w:p>
        </w:tc>
        <w:tc>
          <w:tcPr>
            <w:tcW w:w="2597" w:type="dxa"/>
            <w:tcBorders>
              <w:top w:val="single" w:sz="4" w:space="0" w:color="auto"/>
              <w:tl2br w:val="nil"/>
              <w:tr2bl w:val="nil"/>
            </w:tcBorders>
          </w:tcPr>
          <w:p w14:paraId="2F1550DD" w14:textId="77777777" w:rsidR="00885634" w:rsidRDefault="0023765A">
            <w:pPr>
              <w:jc w:val="center"/>
              <w:rPr>
                <w:rFonts w:ascii="Times New Roman" w:eastAsia="宋体" w:hAnsi="Times New Roman" w:cs="Times New Roman"/>
                <w:kern w:val="0"/>
                <w:sz w:val="15"/>
                <w:szCs w:val="15"/>
              </w:rPr>
            </w:pPr>
            <w:r>
              <w:rPr>
                <w:rFonts w:ascii="Times New Roman" w:eastAsia="宋体" w:hAnsi="Times New Roman" w:cs="Times New Roman" w:hint="eastAsia"/>
                <w:kern w:val="0"/>
                <w:sz w:val="15"/>
                <w:szCs w:val="15"/>
              </w:rPr>
              <w:t>冕牌玻璃</w:t>
            </w:r>
          </w:p>
        </w:tc>
      </w:tr>
      <w:tr w:rsidR="00885634" w14:paraId="0D67F3BE" w14:textId="77777777">
        <w:tc>
          <w:tcPr>
            <w:tcW w:w="2661" w:type="dxa"/>
            <w:tcBorders>
              <w:tl2br w:val="nil"/>
              <w:tr2bl w:val="nil"/>
            </w:tcBorders>
          </w:tcPr>
          <w:p w14:paraId="2CA09C01" w14:textId="77777777" w:rsidR="00885634" w:rsidRDefault="0023765A">
            <w:pPr>
              <w:jc w:val="center"/>
              <w:rPr>
                <w:rFonts w:ascii="Times New Roman" w:eastAsia="宋体" w:hAnsi="Times New Roman" w:cs="Times New Roman"/>
                <w:kern w:val="0"/>
                <w:sz w:val="15"/>
                <w:szCs w:val="15"/>
              </w:rPr>
            </w:pPr>
            <w:r>
              <w:rPr>
                <w:rFonts w:ascii="Times New Roman" w:eastAsia="宋体" w:hAnsi="Times New Roman" w:cs="Times New Roman" w:hint="eastAsia"/>
                <w:kern w:val="0"/>
                <w:sz w:val="15"/>
                <w:szCs w:val="15"/>
              </w:rPr>
              <w:t>第</w:t>
            </w:r>
            <w:r>
              <w:rPr>
                <w:rFonts w:ascii="Times New Roman" w:eastAsia="宋体" w:hAnsi="Times New Roman" w:cs="Times New Roman" w:hint="eastAsia"/>
                <w:kern w:val="0"/>
                <w:sz w:val="15"/>
                <w:szCs w:val="15"/>
              </w:rPr>
              <w:t>2</w:t>
            </w:r>
            <w:r>
              <w:rPr>
                <w:rFonts w:ascii="Times New Roman" w:eastAsia="宋体" w:hAnsi="Times New Roman" w:cs="Times New Roman" w:hint="eastAsia"/>
                <w:kern w:val="0"/>
                <w:sz w:val="15"/>
                <w:szCs w:val="15"/>
              </w:rPr>
              <w:t>片</w:t>
            </w:r>
          </w:p>
        </w:tc>
        <w:tc>
          <w:tcPr>
            <w:tcW w:w="3048" w:type="dxa"/>
            <w:tcBorders>
              <w:tl2br w:val="nil"/>
              <w:tr2bl w:val="nil"/>
            </w:tcBorders>
          </w:tcPr>
          <w:p w14:paraId="288D9640" w14:textId="77777777" w:rsidR="00885634" w:rsidRDefault="0023765A">
            <w:pPr>
              <w:jc w:val="center"/>
              <w:rPr>
                <w:rFonts w:ascii="Times New Roman" w:eastAsia="宋体" w:hAnsi="Times New Roman" w:cs="Times New Roman"/>
                <w:kern w:val="0"/>
                <w:sz w:val="15"/>
                <w:szCs w:val="15"/>
              </w:rPr>
            </w:pPr>
            <w:r>
              <w:rPr>
                <w:rFonts w:ascii="Times New Roman" w:eastAsia="宋体" w:hAnsi="Times New Roman" w:cs="Times New Roman" w:hint="eastAsia"/>
                <w:kern w:val="0"/>
                <w:sz w:val="15"/>
                <w:szCs w:val="15"/>
              </w:rPr>
              <w:t>N-KZFS11</w:t>
            </w:r>
          </w:p>
        </w:tc>
        <w:tc>
          <w:tcPr>
            <w:tcW w:w="2597" w:type="dxa"/>
            <w:tcBorders>
              <w:tl2br w:val="nil"/>
              <w:tr2bl w:val="nil"/>
            </w:tcBorders>
          </w:tcPr>
          <w:p w14:paraId="5AC9DE74" w14:textId="77777777" w:rsidR="00885634" w:rsidRDefault="0023765A">
            <w:pPr>
              <w:jc w:val="center"/>
              <w:rPr>
                <w:rFonts w:ascii="Times New Roman" w:eastAsia="宋体" w:hAnsi="Times New Roman" w:cs="Times New Roman"/>
                <w:kern w:val="0"/>
                <w:sz w:val="15"/>
                <w:szCs w:val="15"/>
              </w:rPr>
            </w:pPr>
            <w:r>
              <w:rPr>
                <w:rFonts w:ascii="Times New Roman" w:eastAsia="宋体" w:hAnsi="Times New Roman" w:cs="Times New Roman" w:hint="eastAsia"/>
                <w:kern w:val="0"/>
                <w:sz w:val="15"/>
                <w:szCs w:val="15"/>
              </w:rPr>
              <w:t>特种火石玻璃</w:t>
            </w:r>
          </w:p>
        </w:tc>
      </w:tr>
      <w:tr w:rsidR="00885634" w14:paraId="45D72C11" w14:textId="77777777">
        <w:tc>
          <w:tcPr>
            <w:tcW w:w="2661" w:type="dxa"/>
            <w:tcBorders>
              <w:tl2br w:val="nil"/>
              <w:tr2bl w:val="nil"/>
            </w:tcBorders>
          </w:tcPr>
          <w:p w14:paraId="67FE6D34" w14:textId="77777777" w:rsidR="00885634" w:rsidRDefault="0023765A">
            <w:pPr>
              <w:jc w:val="center"/>
              <w:rPr>
                <w:rFonts w:ascii="Times New Roman" w:eastAsia="宋体" w:hAnsi="Times New Roman" w:cs="Times New Roman"/>
                <w:kern w:val="0"/>
                <w:sz w:val="15"/>
                <w:szCs w:val="15"/>
              </w:rPr>
            </w:pPr>
            <w:r>
              <w:rPr>
                <w:rFonts w:ascii="Times New Roman" w:eastAsia="宋体" w:hAnsi="Times New Roman" w:cs="Times New Roman" w:hint="eastAsia"/>
                <w:kern w:val="0"/>
                <w:sz w:val="15"/>
                <w:szCs w:val="15"/>
              </w:rPr>
              <w:t>第</w:t>
            </w:r>
            <w:r>
              <w:rPr>
                <w:rFonts w:ascii="Times New Roman" w:eastAsia="宋体" w:hAnsi="Times New Roman" w:cs="Times New Roman" w:hint="eastAsia"/>
                <w:kern w:val="0"/>
                <w:sz w:val="15"/>
                <w:szCs w:val="15"/>
              </w:rPr>
              <w:t>3</w:t>
            </w:r>
            <w:r>
              <w:rPr>
                <w:rFonts w:ascii="Times New Roman" w:eastAsia="宋体" w:hAnsi="Times New Roman" w:cs="Times New Roman" w:hint="eastAsia"/>
                <w:kern w:val="0"/>
                <w:sz w:val="15"/>
                <w:szCs w:val="15"/>
              </w:rPr>
              <w:t>片</w:t>
            </w:r>
          </w:p>
        </w:tc>
        <w:tc>
          <w:tcPr>
            <w:tcW w:w="3048" w:type="dxa"/>
            <w:tcBorders>
              <w:tl2br w:val="nil"/>
              <w:tr2bl w:val="nil"/>
            </w:tcBorders>
          </w:tcPr>
          <w:p w14:paraId="26B05209" w14:textId="77777777" w:rsidR="00885634" w:rsidRDefault="0023765A">
            <w:pPr>
              <w:jc w:val="center"/>
              <w:rPr>
                <w:rFonts w:ascii="Times New Roman" w:eastAsia="宋体" w:hAnsi="Times New Roman" w:cs="Times New Roman"/>
                <w:kern w:val="0"/>
                <w:sz w:val="15"/>
                <w:szCs w:val="15"/>
              </w:rPr>
            </w:pPr>
            <w:r>
              <w:rPr>
                <w:rFonts w:ascii="Times New Roman" w:eastAsia="宋体" w:hAnsi="Times New Roman" w:cs="Times New Roman" w:hint="eastAsia"/>
                <w:kern w:val="0"/>
                <w:sz w:val="15"/>
                <w:szCs w:val="15"/>
              </w:rPr>
              <w:t>S-ZBAF20</w:t>
            </w:r>
          </w:p>
        </w:tc>
        <w:tc>
          <w:tcPr>
            <w:tcW w:w="2597" w:type="dxa"/>
            <w:tcBorders>
              <w:tl2br w:val="nil"/>
              <w:tr2bl w:val="nil"/>
            </w:tcBorders>
          </w:tcPr>
          <w:p w14:paraId="5547FD8F" w14:textId="77777777" w:rsidR="00885634" w:rsidRDefault="0023765A">
            <w:pPr>
              <w:jc w:val="center"/>
              <w:rPr>
                <w:rFonts w:ascii="Times New Roman" w:eastAsia="宋体" w:hAnsi="Times New Roman" w:cs="Times New Roman"/>
                <w:kern w:val="0"/>
                <w:sz w:val="15"/>
                <w:szCs w:val="15"/>
              </w:rPr>
            </w:pPr>
            <w:r>
              <w:rPr>
                <w:rFonts w:ascii="Times New Roman" w:eastAsia="宋体" w:hAnsi="Times New Roman" w:cs="Times New Roman" w:hint="eastAsia"/>
                <w:kern w:val="0"/>
                <w:sz w:val="15"/>
                <w:szCs w:val="15"/>
              </w:rPr>
              <w:t>低色散火石玻璃</w:t>
            </w:r>
          </w:p>
        </w:tc>
      </w:tr>
      <w:tr w:rsidR="00885634" w14:paraId="1E743C5B" w14:textId="77777777">
        <w:tc>
          <w:tcPr>
            <w:tcW w:w="2661" w:type="dxa"/>
            <w:tcBorders>
              <w:tl2br w:val="nil"/>
              <w:tr2bl w:val="nil"/>
            </w:tcBorders>
          </w:tcPr>
          <w:p w14:paraId="6AC26F33" w14:textId="77777777" w:rsidR="00885634" w:rsidRDefault="0023765A">
            <w:pPr>
              <w:jc w:val="center"/>
              <w:rPr>
                <w:rFonts w:ascii="Times New Roman" w:eastAsia="宋体" w:hAnsi="Times New Roman" w:cs="Times New Roman"/>
                <w:kern w:val="0"/>
                <w:sz w:val="15"/>
                <w:szCs w:val="15"/>
              </w:rPr>
            </w:pPr>
            <w:r>
              <w:rPr>
                <w:rFonts w:ascii="Times New Roman" w:eastAsia="宋体" w:hAnsi="Times New Roman" w:cs="Times New Roman" w:hint="eastAsia"/>
                <w:kern w:val="0"/>
                <w:sz w:val="15"/>
                <w:szCs w:val="15"/>
              </w:rPr>
              <w:t>第</w:t>
            </w:r>
            <w:r>
              <w:rPr>
                <w:rFonts w:ascii="Times New Roman" w:eastAsia="宋体" w:hAnsi="Times New Roman" w:cs="Times New Roman" w:hint="eastAsia"/>
                <w:kern w:val="0"/>
                <w:sz w:val="15"/>
                <w:szCs w:val="15"/>
              </w:rPr>
              <w:t>4</w:t>
            </w:r>
            <w:r>
              <w:rPr>
                <w:rFonts w:ascii="Times New Roman" w:eastAsia="宋体" w:hAnsi="Times New Roman" w:cs="Times New Roman" w:hint="eastAsia"/>
                <w:kern w:val="0"/>
                <w:sz w:val="15"/>
                <w:szCs w:val="15"/>
              </w:rPr>
              <w:t>片</w:t>
            </w:r>
          </w:p>
          <w:p w14:paraId="4030EE5D" w14:textId="77777777" w:rsidR="00885634" w:rsidRDefault="0023765A">
            <w:pPr>
              <w:jc w:val="center"/>
              <w:rPr>
                <w:rFonts w:ascii="Times New Roman" w:eastAsia="宋体" w:hAnsi="Times New Roman" w:cs="Times New Roman"/>
                <w:kern w:val="0"/>
                <w:sz w:val="15"/>
                <w:szCs w:val="15"/>
              </w:rPr>
            </w:pPr>
            <w:r>
              <w:rPr>
                <w:rFonts w:ascii="Times New Roman" w:eastAsia="宋体" w:hAnsi="Times New Roman" w:cs="Times New Roman"/>
                <w:kern w:val="0"/>
                <w:sz w:val="15"/>
                <w:szCs w:val="15"/>
              </w:rPr>
              <w:t>第</w:t>
            </w:r>
            <w:r>
              <w:rPr>
                <w:rFonts w:ascii="Times New Roman" w:eastAsia="宋体" w:hAnsi="Times New Roman" w:cs="Times New Roman"/>
                <w:kern w:val="0"/>
                <w:sz w:val="15"/>
                <w:szCs w:val="15"/>
              </w:rPr>
              <w:t>5</w:t>
            </w:r>
            <w:r>
              <w:rPr>
                <w:rFonts w:ascii="Times New Roman" w:eastAsia="宋体" w:hAnsi="Times New Roman" w:cs="Times New Roman"/>
                <w:kern w:val="0"/>
                <w:sz w:val="15"/>
                <w:szCs w:val="15"/>
              </w:rPr>
              <w:t>片</w:t>
            </w:r>
          </w:p>
          <w:p w14:paraId="303542C6" w14:textId="77777777" w:rsidR="00885634" w:rsidRDefault="0023765A">
            <w:pPr>
              <w:jc w:val="center"/>
              <w:rPr>
                <w:rFonts w:ascii="Times New Roman" w:eastAsia="宋体" w:hAnsi="Times New Roman" w:cs="Times New Roman"/>
                <w:kern w:val="0"/>
                <w:sz w:val="15"/>
                <w:szCs w:val="15"/>
              </w:rPr>
            </w:pPr>
            <w:r>
              <w:rPr>
                <w:rFonts w:ascii="Times New Roman" w:eastAsia="宋体" w:hAnsi="Times New Roman" w:cs="Times New Roman"/>
                <w:kern w:val="0"/>
                <w:sz w:val="15"/>
                <w:szCs w:val="15"/>
              </w:rPr>
              <w:t>第</w:t>
            </w:r>
            <w:r>
              <w:rPr>
                <w:rFonts w:ascii="Times New Roman" w:eastAsia="宋体" w:hAnsi="Times New Roman" w:cs="Times New Roman"/>
                <w:kern w:val="0"/>
                <w:sz w:val="15"/>
                <w:szCs w:val="15"/>
              </w:rPr>
              <w:t>6</w:t>
            </w:r>
            <w:r>
              <w:rPr>
                <w:rFonts w:ascii="Times New Roman" w:eastAsia="宋体" w:hAnsi="Times New Roman" w:cs="Times New Roman"/>
                <w:kern w:val="0"/>
                <w:sz w:val="15"/>
                <w:szCs w:val="15"/>
              </w:rPr>
              <w:t>片</w:t>
            </w:r>
          </w:p>
          <w:p w14:paraId="064F695E" w14:textId="77777777" w:rsidR="00885634" w:rsidRDefault="0023765A">
            <w:pPr>
              <w:jc w:val="center"/>
              <w:rPr>
                <w:rFonts w:ascii="Times New Roman" w:eastAsia="宋体" w:hAnsi="Times New Roman" w:cs="Times New Roman"/>
                <w:kern w:val="0"/>
                <w:sz w:val="15"/>
                <w:szCs w:val="15"/>
              </w:rPr>
            </w:pPr>
            <w:r>
              <w:rPr>
                <w:rFonts w:ascii="Times New Roman" w:eastAsia="宋体" w:hAnsi="Times New Roman" w:cs="Times New Roman"/>
                <w:kern w:val="0"/>
                <w:sz w:val="15"/>
                <w:szCs w:val="15"/>
              </w:rPr>
              <w:t>第</w:t>
            </w:r>
            <w:r>
              <w:rPr>
                <w:rFonts w:ascii="Times New Roman" w:eastAsia="宋体" w:hAnsi="Times New Roman" w:cs="Times New Roman"/>
                <w:kern w:val="0"/>
                <w:sz w:val="15"/>
                <w:szCs w:val="15"/>
              </w:rPr>
              <w:t>7</w:t>
            </w:r>
            <w:r>
              <w:rPr>
                <w:rFonts w:ascii="Times New Roman" w:eastAsia="宋体" w:hAnsi="Times New Roman" w:cs="Times New Roman"/>
                <w:kern w:val="0"/>
                <w:sz w:val="15"/>
                <w:szCs w:val="15"/>
              </w:rPr>
              <w:t>片</w:t>
            </w:r>
          </w:p>
          <w:p w14:paraId="2F8A00E8" w14:textId="77777777" w:rsidR="00885634" w:rsidRDefault="0023765A">
            <w:pPr>
              <w:jc w:val="center"/>
              <w:rPr>
                <w:rFonts w:ascii="Times New Roman" w:eastAsia="宋体" w:hAnsi="Times New Roman" w:cs="Times New Roman"/>
                <w:kern w:val="0"/>
                <w:sz w:val="15"/>
                <w:szCs w:val="15"/>
              </w:rPr>
            </w:pPr>
            <w:r>
              <w:rPr>
                <w:rFonts w:ascii="Times New Roman" w:eastAsia="宋体" w:hAnsi="Times New Roman" w:cs="Times New Roman"/>
                <w:kern w:val="0"/>
                <w:sz w:val="15"/>
                <w:szCs w:val="15"/>
              </w:rPr>
              <w:t>第</w:t>
            </w:r>
            <w:r>
              <w:rPr>
                <w:rFonts w:ascii="Times New Roman" w:eastAsia="宋体" w:hAnsi="Times New Roman" w:cs="Times New Roman"/>
                <w:kern w:val="0"/>
                <w:sz w:val="15"/>
                <w:szCs w:val="15"/>
              </w:rPr>
              <w:t>8</w:t>
            </w:r>
            <w:r>
              <w:rPr>
                <w:rFonts w:ascii="Times New Roman" w:eastAsia="宋体" w:hAnsi="Times New Roman" w:cs="Times New Roman"/>
                <w:kern w:val="0"/>
                <w:sz w:val="15"/>
                <w:szCs w:val="15"/>
              </w:rPr>
              <w:t>片</w:t>
            </w:r>
          </w:p>
          <w:p w14:paraId="5C51A23D" w14:textId="77777777" w:rsidR="00885634" w:rsidRDefault="0023765A">
            <w:pPr>
              <w:jc w:val="center"/>
              <w:rPr>
                <w:rFonts w:ascii="Times New Roman" w:eastAsia="宋体" w:hAnsi="Times New Roman" w:cs="Times New Roman"/>
                <w:kern w:val="0"/>
                <w:sz w:val="15"/>
                <w:szCs w:val="15"/>
              </w:rPr>
            </w:pPr>
            <w:r>
              <w:rPr>
                <w:rFonts w:ascii="Times New Roman" w:eastAsia="宋体" w:hAnsi="Times New Roman" w:cs="Times New Roman"/>
                <w:kern w:val="0"/>
                <w:sz w:val="15"/>
                <w:szCs w:val="15"/>
              </w:rPr>
              <w:t>第</w:t>
            </w:r>
            <w:r>
              <w:rPr>
                <w:rFonts w:ascii="Times New Roman" w:eastAsia="宋体" w:hAnsi="Times New Roman" w:cs="Times New Roman"/>
                <w:kern w:val="0"/>
                <w:sz w:val="15"/>
                <w:szCs w:val="15"/>
              </w:rPr>
              <w:t>9</w:t>
            </w:r>
            <w:r>
              <w:rPr>
                <w:rFonts w:ascii="Times New Roman" w:eastAsia="宋体" w:hAnsi="Times New Roman" w:cs="Times New Roman"/>
                <w:kern w:val="0"/>
                <w:sz w:val="15"/>
                <w:szCs w:val="15"/>
              </w:rPr>
              <w:t>片</w:t>
            </w:r>
          </w:p>
          <w:p w14:paraId="42C9F5D2" w14:textId="77777777" w:rsidR="00885634" w:rsidRDefault="0023765A">
            <w:pPr>
              <w:jc w:val="center"/>
              <w:rPr>
                <w:rFonts w:ascii="Times New Roman" w:eastAsia="宋体" w:hAnsi="Times New Roman" w:cs="Times New Roman"/>
                <w:kern w:val="0"/>
                <w:sz w:val="15"/>
                <w:szCs w:val="15"/>
              </w:rPr>
            </w:pPr>
            <w:r>
              <w:rPr>
                <w:rFonts w:ascii="Times New Roman" w:eastAsia="宋体" w:hAnsi="Times New Roman" w:cs="Times New Roman"/>
                <w:kern w:val="0"/>
                <w:sz w:val="15"/>
                <w:szCs w:val="15"/>
              </w:rPr>
              <w:t>第</w:t>
            </w:r>
            <w:r>
              <w:rPr>
                <w:rFonts w:ascii="Times New Roman" w:eastAsia="宋体" w:hAnsi="Times New Roman" w:cs="Times New Roman"/>
                <w:kern w:val="0"/>
                <w:sz w:val="15"/>
                <w:szCs w:val="15"/>
              </w:rPr>
              <w:t>10</w:t>
            </w:r>
            <w:r>
              <w:rPr>
                <w:rFonts w:ascii="Times New Roman" w:eastAsia="宋体" w:hAnsi="Times New Roman" w:cs="Times New Roman"/>
                <w:kern w:val="0"/>
                <w:sz w:val="15"/>
                <w:szCs w:val="15"/>
              </w:rPr>
              <w:t>片</w:t>
            </w:r>
          </w:p>
          <w:p w14:paraId="58E85633" w14:textId="77777777" w:rsidR="00885634" w:rsidRDefault="0023765A">
            <w:pPr>
              <w:jc w:val="center"/>
              <w:rPr>
                <w:rFonts w:ascii="Times New Roman" w:eastAsia="宋体" w:hAnsi="Times New Roman" w:cs="Times New Roman"/>
                <w:kern w:val="0"/>
                <w:sz w:val="15"/>
                <w:szCs w:val="15"/>
              </w:rPr>
            </w:pPr>
            <w:r>
              <w:rPr>
                <w:rFonts w:ascii="Times New Roman" w:eastAsia="宋体" w:hAnsi="Times New Roman" w:cs="Times New Roman"/>
                <w:kern w:val="0"/>
                <w:sz w:val="15"/>
                <w:szCs w:val="15"/>
              </w:rPr>
              <w:t>第</w:t>
            </w:r>
            <w:r>
              <w:rPr>
                <w:rFonts w:ascii="Times New Roman" w:eastAsia="宋体" w:hAnsi="Times New Roman" w:cs="Times New Roman"/>
                <w:kern w:val="0"/>
                <w:sz w:val="15"/>
                <w:szCs w:val="15"/>
              </w:rPr>
              <w:t>11</w:t>
            </w:r>
            <w:r>
              <w:rPr>
                <w:rFonts w:ascii="Times New Roman" w:eastAsia="宋体" w:hAnsi="Times New Roman" w:cs="Times New Roman"/>
                <w:kern w:val="0"/>
                <w:sz w:val="15"/>
                <w:szCs w:val="15"/>
              </w:rPr>
              <w:t>片</w:t>
            </w:r>
          </w:p>
          <w:p w14:paraId="643FC55B" w14:textId="77777777" w:rsidR="00885634" w:rsidRDefault="0023765A">
            <w:pPr>
              <w:jc w:val="center"/>
              <w:rPr>
                <w:rFonts w:ascii="Times New Roman" w:eastAsia="宋体" w:hAnsi="Times New Roman" w:cs="Times New Roman"/>
                <w:kern w:val="0"/>
                <w:sz w:val="15"/>
                <w:szCs w:val="15"/>
              </w:rPr>
            </w:pPr>
            <w:r>
              <w:rPr>
                <w:rFonts w:ascii="Times New Roman" w:eastAsia="宋体" w:hAnsi="Times New Roman" w:cs="Times New Roman"/>
                <w:kern w:val="0"/>
                <w:sz w:val="15"/>
                <w:szCs w:val="15"/>
              </w:rPr>
              <w:t>第</w:t>
            </w:r>
            <w:r>
              <w:rPr>
                <w:rFonts w:ascii="Times New Roman" w:eastAsia="宋体" w:hAnsi="Times New Roman" w:cs="Times New Roman"/>
                <w:kern w:val="0"/>
                <w:sz w:val="15"/>
                <w:szCs w:val="15"/>
              </w:rPr>
              <w:t>12</w:t>
            </w:r>
            <w:r>
              <w:rPr>
                <w:rFonts w:ascii="Times New Roman" w:eastAsia="宋体" w:hAnsi="Times New Roman" w:cs="Times New Roman"/>
                <w:kern w:val="0"/>
                <w:sz w:val="15"/>
                <w:szCs w:val="15"/>
              </w:rPr>
              <w:t>片</w:t>
            </w:r>
          </w:p>
        </w:tc>
        <w:tc>
          <w:tcPr>
            <w:tcW w:w="3048" w:type="dxa"/>
            <w:tcBorders>
              <w:tl2br w:val="nil"/>
              <w:tr2bl w:val="nil"/>
            </w:tcBorders>
          </w:tcPr>
          <w:p w14:paraId="7D83244C" w14:textId="77777777" w:rsidR="00885634" w:rsidRDefault="0023765A">
            <w:pPr>
              <w:jc w:val="center"/>
              <w:rPr>
                <w:rFonts w:ascii="Times New Roman" w:eastAsia="宋体" w:hAnsi="Times New Roman" w:cs="Times New Roman"/>
                <w:kern w:val="0"/>
                <w:sz w:val="15"/>
                <w:szCs w:val="15"/>
              </w:rPr>
            </w:pPr>
            <w:r>
              <w:rPr>
                <w:rFonts w:ascii="Times New Roman" w:eastAsia="宋体" w:hAnsi="Times New Roman" w:cs="Times New Roman" w:hint="eastAsia"/>
                <w:kern w:val="0"/>
                <w:sz w:val="15"/>
                <w:szCs w:val="15"/>
              </w:rPr>
              <w:t>S-LAF6LB</w:t>
            </w:r>
          </w:p>
          <w:p w14:paraId="2B147B8F" w14:textId="77777777" w:rsidR="00885634" w:rsidRDefault="0023765A">
            <w:pPr>
              <w:jc w:val="center"/>
              <w:rPr>
                <w:rFonts w:ascii="Times New Roman" w:eastAsia="宋体" w:hAnsi="Times New Roman" w:cs="Times New Roman"/>
                <w:kern w:val="0"/>
                <w:sz w:val="15"/>
                <w:szCs w:val="15"/>
              </w:rPr>
            </w:pPr>
            <w:r>
              <w:rPr>
                <w:rFonts w:ascii="Times New Roman" w:eastAsia="宋体" w:hAnsi="Times New Roman" w:cs="Times New Roman"/>
                <w:kern w:val="0"/>
                <w:sz w:val="15"/>
                <w:szCs w:val="15"/>
              </w:rPr>
              <w:t>IRG102</w:t>
            </w:r>
          </w:p>
          <w:p w14:paraId="4BD4F1D8" w14:textId="77777777" w:rsidR="00885634" w:rsidRDefault="0023765A">
            <w:pPr>
              <w:jc w:val="center"/>
              <w:rPr>
                <w:rFonts w:ascii="Times New Roman" w:eastAsia="宋体" w:hAnsi="Times New Roman" w:cs="Times New Roman"/>
                <w:kern w:val="0"/>
                <w:sz w:val="15"/>
                <w:szCs w:val="15"/>
              </w:rPr>
            </w:pPr>
            <w:r>
              <w:rPr>
                <w:rFonts w:ascii="Times New Roman" w:eastAsia="宋体" w:hAnsi="Times New Roman" w:cs="Times New Roman"/>
                <w:kern w:val="0"/>
                <w:sz w:val="15"/>
                <w:szCs w:val="15"/>
              </w:rPr>
              <w:t>S-ZBAF3</w:t>
            </w:r>
          </w:p>
          <w:p w14:paraId="434EBD97" w14:textId="77777777" w:rsidR="00885634" w:rsidRDefault="0023765A">
            <w:pPr>
              <w:jc w:val="center"/>
              <w:rPr>
                <w:rFonts w:ascii="Times New Roman" w:eastAsia="宋体" w:hAnsi="Times New Roman" w:cs="Times New Roman"/>
                <w:kern w:val="0"/>
                <w:sz w:val="15"/>
                <w:szCs w:val="15"/>
              </w:rPr>
            </w:pPr>
            <w:r>
              <w:rPr>
                <w:rFonts w:ascii="Times New Roman" w:eastAsia="宋体" w:hAnsi="Times New Roman" w:cs="Times New Roman"/>
                <w:kern w:val="0"/>
                <w:sz w:val="15"/>
                <w:szCs w:val="15"/>
              </w:rPr>
              <w:t>H-ZK9</w:t>
            </w:r>
          </w:p>
          <w:p w14:paraId="3ECC26B1" w14:textId="77777777" w:rsidR="00885634" w:rsidRDefault="0023765A">
            <w:pPr>
              <w:jc w:val="center"/>
              <w:rPr>
                <w:rFonts w:ascii="Times New Roman" w:eastAsia="宋体" w:hAnsi="Times New Roman" w:cs="Times New Roman"/>
                <w:kern w:val="0"/>
                <w:sz w:val="15"/>
                <w:szCs w:val="15"/>
              </w:rPr>
            </w:pPr>
            <w:r>
              <w:rPr>
                <w:rFonts w:ascii="Times New Roman" w:eastAsia="宋体" w:hAnsi="Times New Roman" w:cs="Times New Roman"/>
                <w:kern w:val="0"/>
                <w:sz w:val="15"/>
                <w:szCs w:val="15"/>
              </w:rPr>
              <w:t>N-LASF46B</w:t>
            </w:r>
          </w:p>
          <w:p w14:paraId="38F5302A" w14:textId="77777777" w:rsidR="00885634" w:rsidRDefault="0023765A">
            <w:pPr>
              <w:jc w:val="center"/>
              <w:rPr>
                <w:rFonts w:ascii="Times New Roman" w:eastAsia="宋体" w:hAnsi="Times New Roman" w:cs="Times New Roman"/>
                <w:kern w:val="0"/>
                <w:sz w:val="15"/>
                <w:szCs w:val="15"/>
              </w:rPr>
            </w:pPr>
            <w:r>
              <w:rPr>
                <w:rFonts w:ascii="Times New Roman" w:eastAsia="宋体" w:hAnsi="Times New Roman" w:cs="Times New Roman"/>
                <w:kern w:val="0"/>
                <w:sz w:val="15"/>
                <w:szCs w:val="15"/>
              </w:rPr>
              <w:t>S-LAF56</w:t>
            </w:r>
          </w:p>
          <w:p w14:paraId="31458942" w14:textId="77777777" w:rsidR="00885634" w:rsidRDefault="0023765A">
            <w:pPr>
              <w:jc w:val="center"/>
              <w:rPr>
                <w:rFonts w:ascii="Times New Roman" w:eastAsia="宋体" w:hAnsi="Times New Roman" w:cs="Times New Roman"/>
                <w:kern w:val="0"/>
                <w:sz w:val="15"/>
                <w:szCs w:val="15"/>
              </w:rPr>
            </w:pPr>
            <w:r>
              <w:rPr>
                <w:rFonts w:ascii="Times New Roman" w:eastAsia="宋体" w:hAnsi="Times New Roman" w:cs="Times New Roman"/>
                <w:kern w:val="0"/>
                <w:sz w:val="15"/>
                <w:szCs w:val="15"/>
              </w:rPr>
              <w:t>IRG102</w:t>
            </w:r>
          </w:p>
          <w:p w14:paraId="53AF8630" w14:textId="77777777" w:rsidR="00885634" w:rsidRDefault="0023765A">
            <w:pPr>
              <w:jc w:val="center"/>
              <w:rPr>
                <w:rFonts w:ascii="Times New Roman" w:eastAsia="宋体" w:hAnsi="Times New Roman" w:cs="Times New Roman"/>
                <w:kern w:val="0"/>
                <w:sz w:val="15"/>
                <w:szCs w:val="15"/>
              </w:rPr>
            </w:pPr>
            <w:r>
              <w:rPr>
                <w:rFonts w:ascii="Times New Roman" w:eastAsia="宋体" w:hAnsi="Times New Roman" w:cs="Times New Roman"/>
                <w:kern w:val="0"/>
                <w:sz w:val="15"/>
                <w:szCs w:val="15"/>
              </w:rPr>
              <w:t>D-ZF10A@MY</w:t>
            </w:r>
          </w:p>
          <w:p w14:paraId="0FBBB7C8" w14:textId="77777777" w:rsidR="00885634" w:rsidRDefault="0023765A">
            <w:pPr>
              <w:jc w:val="center"/>
              <w:rPr>
                <w:rFonts w:ascii="Times New Roman" w:eastAsia="宋体" w:hAnsi="Times New Roman" w:cs="Times New Roman"/>
                <w:kern w:val="0"/>
                <w:sz w:val="15"/>
                <w:szCs w:val="15"/>
              </w:rPr>
            </w:pPr>
            <w:r>
              <w:rPr>
                <w:rFonts w:ascii="Times New Roman" w:eastAsia="宋体" w:hAnsi="Times New Roman" w:cs="Times New Roman"/>
                <w:kern w:val="0"/>
                <w:sz w:val="15"/>
                <w:szCs w:val="15"/>
              </w:rPr>
              <w:t>H-ZF4A</w:t>
            </w:r>
          </w:p>
        </w:tc>
        <w:tc>
          <w:tcPr>
            <w:tcW w:w="2597" w:type="dxa"/>
            <w:tcBorders>
              <w:tl2br w:val="nil"/>
              <w:tr2bl w:val="nil"/>
            </w:tcBorders>
          </w:tcPr>
          <w:p w14:paraId="2F862D0D" w14:textId="77777777" w:rsidR="00885634" w:rsidRDefault="0023765A">
            <w:pPr>
              <w:jc w:val="center"/>
              <w:rPr>
                <w:rFonts w:ascii="Times New Roman" w:eastAsia="宋体" w:hAnsi="Times New Roman" w:cs="Times New Roman"/>
                <w:kern w:val="0"/>
                <w:sz w:val="15"/>
                <w:szCs w:val="15"/>
              </w:rPr>
            </w:pPr>
            <w:r>
              <w:rPr>
                <w:rFonts w:ascii="Times New Roman" w:eastAsia="宋体" w:hAnsi="Times New Roman" w:cs="Times New Roman" w:hint="eastAsia"/>
                <w:kern w:val="0"/>
                <w:sz w:val="15"/>
                <w:szCs w:val="15"/>
              </w:rPr>
              <w:t>重镧火石玻璃</w:t>
            </w:r>
          </w:p>
          <w:p w14:paraId="497B2ACE" w14:textId="77777777" w:rsidR="00885634" w:rsidRDefault="0023765A">
            <w:pPr>
              <w:jc w:val="center"/>
              <w:rPr>
                <w:rFonts w:ascii="Times New Roman" w:eastAsia="宋体" w:hAnsi="Times New Roman" w:cs="Times New Roman"/>
                <w:kern w:val="0"/>
                <w:sz w:val="15"/>
                <w:szCs w:val="15"/>
              </w:rPr>
            </w:pPr>
            <w:r>
              <w:rPr>
                <w:rFonts w:ascii="Times New Roman" w:eastAsia="宋体" w:hAnsi="Times New Roman" w:cs="Times New Roman" w:hint="eastAsia"/>
                <w:kern w:val="0"/>
                <w:sz w:val="15"/>
                <w:szCs w:val="15"/>
              </w:rPr>
              <w:t>红外光学玻璃</w:t>
            </w:r>
          </w:p>
          <w:p w14:paraId="15260DEF" w14:textId="77777777" w:rsidR="00885634" w:rsidRDefault="0023765A">
            <w:pPr>
              <w:jc w:val="center"/>
              <w:rPr>
                <w:rFonts w:ascii="Times New Roman" w:eastAsia="宋体" w:hAnsi="Times New Roman" w:cs="Times New Roman"/>
                <w:kern w:val="0"/>
                <w:sz w:val="15"/>
                <w:szCs w:val="15"/>
              </w:rPr>
            </w:pPr>
            <w:r>
              <w:rPr>
                <w:rFonts w:ascii="Times New Roman" w:eastAsia="宋体" w:hAnsi="Times New Roman" w:cs="Times New Roman" w:hint="eastAsia"/>
                <w:kern w:val="0"/>
                <w:sz w:val="15"/>
                <w:szCs w:val="15"/>
              </w:rPr>
              <w:t>低色散火石玻璃</w:t>
            </w:r>
          </w:p>
          <w:p w14:paraId="6FF14F48" w14:textId="77777777" w:rsidR="00885634" w:rsidRDefault="0023765A">
            <w:pPr>
              <w:jc w:val="center"/>
              <w:rPr>
                <w:rFonts w:ascii="Times New Roman" w:eastAsia="宋体" w:hAnsi="Times New Roman" w:cs="Times New Roman"/>
                <w:kern w:val="0"/>
                <w:sz w:val="15"/>
                <w:szCs w:val="15"/>
              </w:rPr>
            </w:pPr>
            <w:r>
              <w:rPr>
                <w:rFonts w:ascii="Times New Roman" w:eastAsia="宋体" w:hAnsi="Times New Roman" w:cs="Times New Roman" w:hint="eastAsia"/>
                <w:kern w:val="0"/>
                <w:sz w:val="15"/>
                <w:szCs w:val="15"/>
              </w:rPr>
              <w:t>冕牌玻璃</w:t>
            </w:r>
          </w:p>
          <w:p w14:paraId="177B659C" w14:textId="77777777" w:rsidR="00885634" w:rsidRDefault="0023765A">
            <w:pPr>
              <w:jc w:val="center"/>
              <w:rPr>
                <w:rFonts w:ascii="Times New Roman" w:eastAsia="宋体" w:hAnsi="Times New Roman" w:cs="Times New Roman"/>
                <w:kern w:val="0"/>
                <w:sz w:val="15"/>
                <w:szCs w:val="15"/>
              </w:rPr>
            </w:pPr>
            <w:r>
              <w:rPr>
                <w:rFonts w:ascii="Times New Roman" w:eastAsia="宋体" w:hAnsi="Times New Roman" w:cs="Times New Roman" w:hint="eastAsia"/>
                <w:kern w:val="0"/>
                <w:sz w:val="15"/>
                <w:szCs w:val="15"/>
              </w:rPr>
              <w:t>重镧火石玻璃</w:t>
            </w:r>
          </w:p>
          <w:p w14:paraId="73F5CD3D" w14:textId="77777777" w:rsidR="00885634" w:rsidRDefault="0023765A">
            <w:pPr>
              <w:jc w:val="center"/>
              <w:rPr>
                <w:rFonts w:ascii="Times New Roman" w:eastAsia="宋体" w:hAnsi="Times New Roman" w:cs="Times New Roman"/>
                <w:kern w:val="0"/>
                <w:sz w:val="15"/>
                <w:szCs w:val="15"/>
              </w:rPr>
            </w:pPr>
            <w:r>
              <w:rPr>
                <w:rFonts w:ascii="Times New Roman" w:eastAsia="宋体" w:hAnsi="Times New Roman" w:cs="Times New Roman" w:hint="eastAsia"/>
                <w:kern w:val="0"/>
                <w:sz w:val="15"/>
                <w:szCs w:val="15"/>
              </w:rPr>
              <w:t>重镧火石玻璃</w:t>
            </w:r>
          </w:p>
          <w:p w14:paraId="37CF8683" w14:textId="77777777" w:rsidR="00885634" w:rsidRDefault="0023765A">
            <w:pPr>
              <w:jc w:val="center"/>
              <w:rPr>
                <w:rFonts w:ascii="Times New Roman" w:eastAsia="宋体" w:hAnsi="Times New Roman" w:cs="Times New Roman"/>
                <w:kern w:val="0"/>
                <w:sz w:val="15"/>
                <w:szCs w:val="15"/>
              </w:rPr>
            </w:pPr>
            <w:r>
              <w:rPr>
                <w:rFonts w:ascii="Times New Roman" w:eastAsia="宋体" w:hAnsi="Times New Roman" w:cs="Times New Roman" w:hint="eastAsia"/>
                <w:kern w:val="0"/>
                <w:sz w:val="15"/>
                <w:szCs w:val="15"/>
              </w:rPr>
              <w:t>红外光学玻璃</w:t>
            </w:r>
          </w:p>
          <w:p w14:paraId="2F68120D" w14:textId="77777777" w:rsidR="00885634" w:rsidRDefault="0023765A">
            <w:pPr>
              <w:jc w:val="center"/>
              <w:rPr>
                <w:rFonts w:ascii="Times New Roman" w:eastAsia="宋体" w:hAnsi="Times New Roman" w:cs="Times New Roman"/>
                <w:kern w:val="0"/>
                <w:sz w:val="15"/>
                <w:szCs w:val="15"/>
              </w:rPr>
            </w:pPr>
            <w:r>
              <w:rPr>
                <w:rFonts w:ascii="Times New Roman" w:eastAsia="宋体" w:hAnsi="Times New Roman" w:cs="Times New Roman" w:hint="eastAsia"/>
                <w:kern w:val="0"/>
                <w:sz w:val="15"/>
                <w:szCs w:val="15"/>
              </w:rPr>
              <w:t>重火石玻璃</w:t>
            </w:r>
          </w:p>
          <w:p w14:paraId="46895AFB" w14:textId="77777777" w:rsidR="00885634" w:rsidRDefault="0023765A">
            <w:pPr>
              <w:jc w:val="center"/>
              <w:rPr>
                <w:rFonts w:ascii="Times New Roman" w:eastAsia="宋体" w:hAnsi="Times New Roman" w:cs="Times New Roman"/>
                <w:kern w:val="0"/>
                <w:sz w:val="15"/>
                <w:szCs w:val="15"/>
              </w:rPr>
            </w:pPr>
            <w:r>
              <w:rPr>
                <w:rFonts w:ascii="Times New Roman" w:eastAsia="宋体" w:hAnsi="Times New Roman" w:cs="Times New Roman" w:hint="eastAsia"/>
                <w:kern w:val="0"/>
                <w:sz w:val="15"/>
                <w:szCs w:val="15"/>
              </w:rPr>
              <w:t>火石玻璃</w:t>
            </w:r>
          </w:p>
        </w:tc>
      </w:tr>
    </w:tbl>
    <w:p w14:paraId="44ED8E95" w14:textId="77777777" w:rsidR="00885634" w:rsidRDefault="00885634">
      <w:pPr>
        <w:ind w:firstLine="420"/>
        <w:rPr>
          <w:rFonts w:ascii="Times New Roman" w:hAnsi="Times New Roman" w:cs="Times New Roman"/>
          <w:szCs w:val="21"/>
        </w:rPr>
      </w:pPr>
    </w:p>
    <w:p w14:paraId="6883BFEB" w14:textId="77777777" w:rsidR="00885634" w:rsidRDefault="0023765A">
      <w:pPr>
        <w:ind w:firstLine="420"/>
        <w:jc w:val="center"/>
        <w:rPr>
          <w:rFonts w:ascii="Times New Roman" w:hAnsi="Times New Roman" w:cs="Times New Roman"/>
        </w:rPr>
      </w:pPr>
      <w:r>
        <w:rPr>
          <w:rFonts w:ascii="Times New Roman" w:hAnsi="Times New Roman" w:cs="Times New Roman" w:hint="eastAsia"/>
          <w:noProof/>
        </w:rPr>
        <w:lastRenderedPageBreak/>
        <w:drawing>
          <wp:inline distT="0" distB="0" distL="114300" distR="114300">
            <wp:extent cx="4752975" cy="2519680"/>
            <wp:effectExtent l="0" t="0" r="1905" b="10160"/>
            <wp:docPr id="12" name="图片 12" descr="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9"/>
                    <pic:cNvPicPr>
                      <a:picLocks noChangeAspect="1"/>
                    </pic:cNvPicPr>
                  </pic:nvPicPr>
                  <pic:blipFill>
                    <a:blip r:embed="rId57"/>
                    <a:stretch>
                      <a:fillRect/>
                    </a:stretch>
                  </pic:blipFill>
                  <pic:spPr>
                    <a:xfrm>
                      <a:off x="0" y="0"/>
                      <a:ext cx="4752975" cy="2519680"/>
                    </a:xfrm>
                    <a:prstGeom prst="rect">
                      <a:avLst/>
                    </a:prstGeom>
                  </pic:spPr>
                </pic:pic>
              </a:graphicData>
            </a:graphic>
          </wp:inline>
        </w:drawing>
      </w:r>
    </w:p>
    <w:p w14:paraId="216699C0" w14:textId="77777777" w:rsidR="00885634" w:rsidRDefault="0023765A">
      <w:pPr>
        <w:jc w:val="center"/>
        <w:rPr>
          <w:rFonts w:ascii="Times New Roman" w:hAnsi="Times New Roman" w:cs="Times New Roman"/>
          <w:sz w:val="18"/>
          <w:szCs w:val="18"/>
        </w:rPr>
      </w:pPr>
      <w:r>
        <w:rPr>
          <w:rFonts w:ascii="Times New Roman" w:hAnsi="Times New Roman" w:cs="Times New Roman"/>
          <w:sz w:val="18"/>
          <w:szCs w:val="18"/>
        </w:rPr>
        <w:t>图</w:t>
      </w:r>
      <w:r>
        <w:rPr>
          <w:rFonts w:ascii="Times New Roman" w:hAnsi="Times New Roman" w:cs="Times New Roman"/>
          <w:sz w:val="18"/>
          <w:szCs w:val="18"/>
        </w:rPr>
        <w:t xml:space="preserve">1 </w:t>
      </w:r>
      <w:r>
        <w:rPr>
          <w:rFonts w:ascii="Times New Roman" w:hAnsi="Times New Roman" w:cs="Times New Roman"/>
          <w:sz w:val="18"/>
          <w:szCs w:val="18"/>
        </w:rPr>
        <w:t>光学系统</w:t>
      </w:r>
      <w:r>
        <w:rPr>
          <w:rFonts w:ascii="Times New Roman" w:hAnsi="Times New Roman" w:cs="Times New Roman" w:hint="eastAsia"/>
          <w:sz w:val="18"/>
          <w:szCs w:val="18"/>
        </w:rPr>
        <w:t>结构</w:t>
      </w:r>
      <w:r>
        <w:rPr>
          <w:rFonts w:ascii="Times New Roman" w:hAnsi="Times New Roman" w:cs="Times New Roman"/>
          <w:sz w:val="18"/>
          <w:szCs w:val="18"/>
        </w:rPr>
        <w:t>示意图</w:t>
      </w:r>
    </w:p>
    <w:p w14:paraId="6C3C3B7C" w14:textId="77777777" w:rsidR="00885634" w:rsidRDefault="0023765A">
      <w:pPr>
        <w:rPr>
          <w:rFonts w:ascii="Times New Roman" w:eastAsia="宋体" w:hAnsi="Times New Roman" w:cs="Times New Roman"/>
          <w:b/>
          <w:bCs/>
          <w:szCs w:val="21"/>
        </w:rPr>
      </w:pPr>
      <w:r>
        <w:rPr>
          <w:rFonts w:ascii="Times New Roman" w:eastAsia="宋体" w:hAnsi="Times New Roman" w:cs="Times New Roman"/>
          <w:b/>
          <w:bCs/>
          <w:szCs w:val="21"/>
        </w:rPr>
        <w:t xml:space="preserve">1.2 </w:t>
      </w:r>
      <w:r>
        <w:rPr>
          <w:rFonts w:ascii="Times New Roman" w:eastAsia="宋体" w:hAnsi="Times New Roman" w:cs="Times New Roman"/>
          <w:b/>
          <w:bCs/>
          <w:szCs w:val="21"/>
        </w:rPr>
        <w:t>光学系统分析</w:t>
      </w:r>
    </w:p>
    <w:p w14:paraId="5DC2E860" w14:textId="77777777" w:rsidR="00885634" w:rsidRDefault="0023765A">
      <w:pPr>
        <w:ind w:firstLine="420"/>
        <w:rPr>
          <w:rFonts w:ascii="Times New Roman" w:hAnsi="Times New Roman" w:cs="Times New Roman"/>
          <w:szCs w:val="21"/>
        </w:rPr>
      </w:pPr>
      <w:r>
        <w:rPr>
          <w:rFonts w:ascii="Times New Roman" w:hAnsi="Times New Roman" w:cs="Times New Roman" w:hint="eastAsia"/>
          <w:szCs w:val="21"/>
        </w:rPr>
        <w:t>本文采用调制传递函数（</w:t>
      </w:r>
      <w:r>
        <w:rPr>
          <w:rFonts w:ascii="Times New Roman" w:hAnsi="Times New Roman" w:cs="Times New Roman" w:hint="eastAsia"/>
          <w:szCs w:val="21"/>
        </w:rPr>
        <w:t>MTF</w:t>
      </w:r>
      <w:r>
        <w:rPr>
          <w:rFonts w:ascii="Times New Roman" w:hAnsi="Times New Roman" w:cs="Times New Roman" w:hint="eastAsia"/>
          <w:szCs w:val="21"/>
        </w:rPr>
        <w:t>）与点列图（</w:t>
      </w:r>
      <w:r>
        <w:rPr>
          <w:rFonts w:ascii="Times New Roman" w:hAnsi="Times New Roman" w:cs="Times New Roman" w:hint="eastAsia"/>
          <w:szCs w:val="21"/>
        </w:rPr>
        <w:t>Spot Diagram</w:t>
      </w:r>
      <w:r>
        <w:rPr>
          <w:rFonts w:ascii="Times New Roman" w:hAnsi="Times New Roman" w:cs="Times New Roman" w:hint="eastAsia"/>
          <w:szCs w:val="21"/>
        </w:rPr>
        <w:t>）对光学系统成像质量进行综合评价。仿真结果表明：</w:t>
      </w:r>
    </w:p>
    <w:p w14:paraId="19598D1C" w14:textId="77777777" w:rsidR="00885634" w:rsidRDefault="0023765A">
      <w:pPr>
        <w:ind w:firstLine="420"/>
        <w:rPr>
          <w:rFonts w:ascii="Times New Roman" w:hAnsi="Times New Roman" w:cs="Times New Roman"/>
          <w:szCs w:val="21"/>
        </w:rPr>
      </w:pPr>
      <w:r>
        <w:rPr>
          <w:rFonts w:ascii="Times New Roman" w:hAnsi="Times New Roman" w:cs="Times New Roman" w:hint="eastAsia"/>
          <w:szCs w:val="21"/>
        </w:rPr>
        <w:t xml:space="preserve">10 </w:t>
      </w:r>
      <w:r>
        <w:rPr>
          <w:rFonts w:ascii="Times New Roman" w:hAnsi="Times New Roman" w:cs="Times New Roman" w:hint="eastAsia"/>
          <w:szCs w:val="21"/>
        </w:rPr>
        <w:t>℃时，系统在</w:t>
      </w:r>
      <w:r>
        <w:rPr>
          <w:rFonts w:ascii="Times New Roman" w:hAnsi="Times New Roman" w:cs="Times New Roman" w:hint="eastAsia"/>
          <w:szCs w:val="21"/>
        </w:rPr>
        <w:t xml:space="preserve"> 50 lp/mm</w:t>
      </w:r>
      <w:r>
        <w:rPr>
          <w:rFonts w:ascii="Times New Roman" w:hAnsi="Times New Roman" w:cs="Times New Roman" w:hint="eastAsia"/>
          <w:szCs w:val="21"/>
        </w:rPr>
        <w:t>处的最低</w:t>
      </w:r>
      <w:r>
        <w:rPr>
          <w:rFonts w:ascii="Times New Roman" w:hAnsi="Times New Roman" w:cs="Times New Roman" w:hint="eastAsia"/>
          <w:szCs w:val="21"/>
        </w:rPr>
        <w:t>MTF</w:t>
      </w:r>
      <w:r>
        <w:rPr>
          <w:rFonts w:ascii="Times New Roman" w:hAnsi="Times New Roman" w:cs="Times New Roman" w:hint="eastAsia"/>
          <w:szCs w:val="21"/>
        </w:rPr>
        <w:t>值为</w:t>
      </w:r>
      <w:r>
        <w:rPr>
          <w:rFonts w:ascii="Times New Roman" w:hAnsi="Times New Roman" w:cs="Times New Roman" w:hint="eastAsia"/>
          <w:szCs w:val="21"/>
        </w:rPr>
        <w:t>0.75</w:t>
      </w:r>
      <w:r>
        <w:rPr>
          <w:rFonts w:ascii="Times New Roman" w:hAnsi="Times New Roman" w:cs="Times New Roman" w:hint="eastAsia"/>
          <w:szCs w:val="21"/>
        </w:rPr>
        <w:t>，点列图最大</w:t>
      </w:r>
      <w:r>
        <w:rPr>
          <w:rFonts w:ascii="Times New Roman" w:hAnsi="Times New Roman" w:cs="Times New Roman" w:hint="eastAsia"/>
          <w:szCs w:val="21"/>
        </w:rPr>
        <w:t>RMS</w:t>
      </w:r>
      <w:r>
        <w:rPr>
          <w:rFonts w:ascii="Times New Roman" w:hAnsi="Times New Roman" w:cs="Times New Roman" w:hint="eastAsia"/>
          <w:szCs w:val="21"/>
        </w:rPr>
        <w:t>半径为</w:t>
      </w:r>
      <w:r>
        <w:rPr>
          <w:rFonts w:ascii="Times New Roman" w:hAnsi="Times New Roman" w:cs="Times New Roman" w:hint="eastAsia"/>
          <w:szCs w:val="21"/>
        </w:rPr>
        <w:t>2.853 µm</w:t>
      </w:r>
      <w:r>
        <w:rPr>
          <w:rFonts w:ascii="Times New Roman" w:hAnsi="Times New Roman" w:cs="Times New Roman" w:hint="eastAsia"/>
          <w:szCs w:val="21"/>
        </w:rPr>
        <w:t>；</w:t>
      </w:r>
    </w:p>
    <w:p w14:paraId="1B8723AC" w14:textId="77777777" w:rsidR="00885634" w:rsidRDefault="0023765A">
      <w:pPr>
        <w:ind w:firstLine="420"/>
        <w:rPr>
          <w:rFonts w:ascii="Times New Roman" w:hAnsi="Times New Roman" w:cs="Times New Roman"/>
          <w:szCs w:val="21"/>
        </w:rPr>
      </w:pPr>
      <w:r>
        <w:rPr>
          <w:rFonts w:ascii="Times New Roman" w:hAnsi="Times New Roman" w:cs="Times New Roman" w:hint="eastAsia"/>
          <w:szCs w:val="21"/>
        </w:rPr>
        <w:t xml:space="preserve">20 </w:t>
      </w:r>
      <w:r>
        <w:rPr>
          <w:rFonts w:ascii="Times New Roman" w:hAnsi="Times New Roman" w:cs="Times New Roman" w:hint="eastAsia"/>
          <w:szCs w:val="21"/>
        </w:rPr>
        <w:t>℃时，系统在</w:t>
      </w:r>
      <w:r>
        <w:rPr>
          <w:rFonts w:ascii="Times New Roman" w:hAnsi="Times New Roman" w:cs="Times New Roman" w:hint="eastAsia"/>
          <w:szCs w:val="21"/>
        </w:rPr>
        <w:t xml:space="preserve"> 50 lp/mm</w:t>
      </w:r>
      <w:r>
        <w:rPr>
          <w:rFonts w:ascii="Times New Roman" w:hAnsi="Times New Roman" w:cs="Times New Roman" w:hint="eastAsia"/>
          <w:szCs w:val="21"/>
        </w:rPr>
        <w:t>处的最低</w:t>
      </w:r>
      <w:r>
        <w:rPr>
          <w:rFonts w:ascii="Times New Roman" w:hAnsi="Times New Roman" w:cs="Times New Roman" w:hint="eastAsia"/>
          <w:szCs w:val="21"/>
        </w:rPr>
        <w:t>MTF</w:t>
      </w:r>
      <w:r>
        <w:rPr>
          <w:rFonts w:ascii="Times New Roman" w:hAnsi="Times New Roman" w:cs="Times New Roman" w:hint="eastAsia"/>
          <w:szCs w:val="21"/>
        </w:rPr>
        <w:t>值为</w:t>
      </w:r>
      <w:r>
        <w:rPr>
          <w:rFonts w:ascii="Times New Roman" w:hAnsi="Times New Roman" w:cs="Times New Roman" w:hint="eastAsia"/>
          <w:szCs w:val="21"/>
        </w:rPr>
        <w:t>0.77</w:t>
      </w:r>
      <w:r>
        <w:rPr>
          <w:rFonts w:ascii="Times New Roman" w:hAnsi="Times New Roman" w:cs="Times New Roman" w:hint="eastAsia"/>
          <w:szCs w:val="21"/>
        </w:rPr>
        <w:t>，点列图最大</w:t>
      </w:r>
      <w:r>
        <w:rPr>
          <w:rFonts w:ascii="Times New Roman" w:hAnsi="Times New Roman" w:cs="Times New Roman" w:hint="eastAsia"/>
          <w:szCs w:val="21"/>
        </w:rPr>
        <w:t>RMS</w:t>
      </w:r>
      <w:r>
        <w:rPr>
          <w:rFonts w:ascii="Times New Roman" w:hAnsi="Times New Roman" w:cs="Times New Roman" w:hint="eastAsia"/>
          <w:szCs w:val="21"/>
        </w:rPr>
        <w:t>半径为</w:t>
      </w:r>
      <w:r>
        <w:rPr>
          <w:rFonts w:ascii="Times New Roman" w:hAnsi="Times New Roman" w:cs="Times New Roman" w:hint="eastAsia"/>
          <w:szCs w:val="21"/>
        </w:rPr>
        <w:t>8.731 µm</w:t>
      </w:r>
      <w:r>
        <w:rPr>
          <w:rFonts w:ascii="Times New Roman" w:hAnsi="Times New Roman" w:cs="Times New Roman" w:hint="eastAsia"/>
          <w:szCs w:val="21"/>
        </w:rPr>
        <w:t>；</w:t>
      </w:r>
    </w:p>
    <w:p w14:paraId="2A702F50" w14:textId="77777777" w:rsidR="00885634" w:rsidRDefault="0023765A">
      <w:pPr>
        <w:ind w:firstLine="420"/>
        <w:rPr>
          <w:rFonts w:ascii="Times New Roman" w:hAnsi="Times New Roman" w:cs="Times New Roman"/>
          <w:szCs w:val="21"/>
        </w:rPr>
      </w:pPr>
      <w:r>
        <w:rPr>
          <w:rFonts w:ascii="Times New Roman" w:hAnsi="Times New Roman" w:cs="Times New Roman" w:hint="eastAsia"/>
          <w:szCs w:val="21"/>
        </w:rPr>
        <w:t xml:space="preserve">30 </w:t>
      </w:r>
      <w:r>
        <w:rPr>
          <w:rFonts w:ascii="Times New Roman" w:hAnsi="Times New Roman" w:cs="Times New Roman" w:hint="eastAsia"/>
          <w:szCs w:val="21"/>
        </w:rPr>
        <w:t>℃时，系统在</w:t>
      </w:r>
      <w:r>
        <w:rPr>
          <w:rFonts w:ascii="Times New Roman" w:hAnsi="Times New Roman" w:cs="Times New Roman" w:hint="eastAsia"/>
          <w:szCs w:val="21"/>
        </w:rPr>
        <w:t xml:space="preserve"> 50 lp/mm</w:t>
      </w:r>
      <w:r>
        <w:rPr>
          <w:rFonts w:ascii="Times New Roman" w:hAnsi="Times New Roman" w:cs="Times New Roman" w:hint="eastAsia"/>
          <w:szCs w:val="21"/>
        </w:rPr>
        <w:t>处的最低</w:t>
      </w:r>
      <w:r>
        <w:rPr>
          <w:rFonts w:ascii="Times New Roman" w:hAnsi="Times New Roman" w:cs="Times New Roman" w:hint="eastAsia"/>
          <w:szCs w:val="21"/>
        </w:rPr>
        <w:t>MTF</w:t>
      </w:r>
      <w:r>
        <w:rPr>
          <w:rFonts w:ascii="Times New Roman" w:hAnsi="Times New Roman" w:cs="Times New Roman" w:hint="eastAsia"/>
          <w:szCs w:val="21"/>
        </w:rPr>
        <w:t>值为</w:t>
      </w:r>
      <w:r>
        <w:rPr>
          <w:rFonts w:ascii="Times New Roman" w:hAnsi="Times New Roman" w:cs="Times New Roman" w:hint="eastAsia"/>
          <w:szCs w:val="21"/>
        </w:rPr>
        <w:t>0.71</w:t>
      </w:r>
      <w:r>
        <w:rPr>
          <w:rFonts w:ascii="Times New Roman" w:hAnsi="Times New Roman" w:cs="Times New Roman" w:hint="eastAsia"/>
          <w:szCs w:val="21"/>
        </w:rPr>
        <w:t>，点列图最大</w:t>
      </w:r>
      <w:r>
        <w:rPr>
          <w:rFonts w:ascii="Times New Roman" w:hAnsi="Times New Roman" w:cs="Times New Roman" w:hint="eastAsia"/>
          <w:szCs w:val="21"/>
        </w:rPr>
        <w:t>RMS</w:t>
      </w:r>
      <w:r>
        <w:rPr>
          <w:rFonts w:ascii="Times New Roman" w:hAnsi="Times New Roman" w:cs="Times New Roman" w:hint="eastAsia"/>
          <w:szCs w:val="21"/>
        </w:rPr>
        <w:t>半径为</w:t>
      </w:r>
      <w:r>
        <w:rPr>
          <w:rFonts w:ascii="Times New Roman" w:hAnsi="Times New Roman" w:cs="Times New Roman" w:hint="eastAsia"/>
          <w:szCs w:val="21"/>
        </w:rPr>
        <w:t>7.963 µm</w:t>
      </w:r>
      <w:r>
        <w:rPr>
          <w:rFonts w:ascii="Times New Roman" w:hAnsi="Times New Roman" w:cs="Times New Roman" w:hint="eastAsia"/>
          <w:szCs w:val="21"/>
        </w:rPr>
        <w:t>。</w:t>
      </w:r>
    </w:p>
    <w:p w14:paraId="2CD3E1E3" w14:textId="77777777" w:rsidR="00885634" w:rsidRDefault="0023765A">
      <w:pPr>
        <w:ind w:firstLine="420"/>
        <w:rPr>
          <w:rFonts w:ascii="Times New Roman" w:hAnsi="Times New Roman" w:cs="Times New Roman"/>
          <w:szCs w:val="21"/>
        </w:rPr>
      </w:pPr>
      <w:r>
        <w:rPr>
          <w:rFonts w:ascii="Times New Roman" w:hAnsi="Times New Roman" w:cs="Times New Roman" w:hint="eastAsia"/>
          <w:szCs w:val="21"/>
        </w:rPr>
        <w:t>综上，光学系统在全温度范围（</w:t>
      </w:r>
      <w:r>
        <w:rPr>
          <w:rFonts w:ascii="Times New Roman" w:hAnsi="Times New Roman" w:cs="Times New Roman" w:hint="eastAsia"/>
          <w:szCs w:val="21"/>
        </w:rPr>
        <w:t xml:space="preserve">10~30 </w:t>
      </w:r>
      <w:r>
        <w:rPr>
          <w:rFonts w:ascii="Times New Roman" w:hAnsi="Times New Roman" w:cs="Times New Roman" w:hint="eastAsia"/>
          <w:szCs w:val="21"/>
        </w:rPr>
        <w:t>℃）内的</w:t>
      </w:r>
      <w:r>
        <w:rPr>
          <w:rFonts w:ascii="Times New Roman" w:hAnsi="Times New Roman" w:cs="Times New Roman" w:hint="eastAsia"/>
          <w:szCs w:val="21"/>
        </w:rPr>
        <w:t xml:space="preserve">MTF </w:t>
      </w:r>
      <w:r>
        <w:rPr>
          <w:rFonts w:ascii="Times New Roman" w:hAnsi="Times New Roman" w:cs="Times New Roman" w:hint="eastAsia"/>
          <w:szCs w:val="21"/>
        </w:rPr>
        <w:t>曲线均高于</w:t>
      </w:r>
      <w:r>
        <w:rPr>
          <w:rFonts w:ascii="Times New Roman" w:hAnsi="Times New Roman" w:cs="Times New Roman" w:hint="eastAsia"/>
          <w:szCs w:val="21"/>
        </w:rPr>
        <w:t>0.71</w:t>
      </w:r>
      <w:r>
        <w:rPr>
          <w:rFonts w:ascii="Times New Roman" w:hAnsi="Times New Roman" w:cs="Times New Roman" w:hint="eastAsia"/>
          <w:szCs w:val="21"/>
        </w:rPr>
        <w:t>，满足设计指标要求。</w:t>
      </w:r>
    </w:p>
    <w:p w14:paraId="578D826D" w14:textId="77777777" w:rsidR="00885634" w:rsidRDefault="0023765A">
      <w:pPr>
        <w:ind w:firstLine="420"/>
        <w:rPr>
          <w:rFonts w:ascii="Times New Roman" w:hAnsi="Times New Roman" w:cs="Times New Roman"/>
          <w:szCs w:val="21"/>
        </w:rPr>
      </w:pPr>
      <w:r>
        <w:rPr>
          <w:rFonts w:ascii="Times New Roman" w:hAnsi="Times New Roman" w:cs="Times New Roman" w:hint="eastAsia"/>
          <w:szCs w:val="21"/>
        </w:rPr>
        <w:t>对光学系统进行公差分析，以衍射</w:t>
      </w:r>
      <w:r>
        <w:rPr>
          <w:rFonts w:ascii="Times New Roman" w:hAnsi="Times New Roman" w:cs="Times New Roman" w:hint="eastAsia"/>
          <w:szCs w:val="21"/>
        </w:rPr>
        <w:t>MTF</w:t>
      </w:r>
      <w:r>
        <w:rPr>
          <w:rFonts w:ascii="Times New Roman" w:hAnsi="Times New Roman" w:cs="Times New Roman" w:hint="eastAsia"/>
          <w:szCs w:val="21"/>
        </w:rPr>
        <w:t>平均值作为评价标准，奈奎斯特截止频率设为</w:t>
      </w:r>
      <w:r>
        <w:rPr>
          <w:rFonts w:ascii="Times New Roman" w:hAnsi="Times New Roman" w:cs="Times New Roman" w:hint="eastAsia"/>
          <w:szCs w:val="21"/>
        </w:rPr>
        <w:t xml:space="preserve"> 50 lp/mm</w:t>
      </w:r>
      <w:r>
        <w:rPr>
          <w:rFonts w:ascii="Times New Roman" w:hAnsi="Times New Roman" w:cs="Times New Roman" w:hint="eastAsia"/>
          <w:szCs w:val="21"/>
        </w:rPr>
        <w:t>。通过</w:t>
      </w:r>
      <w:r>
        <w:rPr>
          <w:rFonts w:ascii="Times New Roman" w:hAnsi="Times New Roman" w:cs="Times New Roman" w:hint="eastAsia"/>
          <w:szCs w:val="21"/>
        </w:rPr>
        <w:t>300</w:t>
      </w:r>
      <w:r>
        <w:rPr>
          <w:rFonts w:ascii="Times New Roman" w:hAnsi="Times New Roman" w:cs="Times New Roman" w:hint="eastAsia"/>
          <w:szCs w:val="21"/>
        </w:rPr>
        <w:t>次蒙特卡罗（</w:t>
      </w:r>
      <w:r>
        <w:rPr>
          <w:rFonts w:ascii="Times New Roman" w:hAnsi="Times New Roman" w:cs="Times New Roman" w:hint="eastAsia"/>
          <w:szCs w:val="21"/>
        </w:rPr>
        <w:t>Monte Carlo</w:t>
      </w:r>
      <w:r>
        <w:rPr>
          <w:rFonts w:ascii="Times New Roman" w:hAnsi="Times New Roman" w:cs="Times New Roman" w:hint="eastAsia"/>
          <w:szCs w:val="21"/>
        </w:rPr>
        <w:t>）随机抽样分析系统公差敏感性，结果如图</w:t>
      </w:r>
      <w:r>
        <w:rPr>
          <w:rFonts w:ascii="Times New Roman" w:hAnsi="Times New Roman" w:cs="Times New Roman" w:hint="eastAsia"/>
          <w:szCs w:val="21"/>
        </w:rPr>
        <w:t xml:space="preserve"> 2 </w:t>
      </w:r>
      <w:r>
        <w:rPr>
          <w:rFonts w:ascii="Times New Roman" w:hAnsi="Times New Roman" w:cs="Times New Roman" w:hint="eastAsia"/>
          <w:szCs w:val="21"/>
        </w:rPr>
        <w:t>所示。可</w:t>
      </w:r>
      <w:r>
        <w:rPr>
          <w:rFonts w:ascii="Times New Roman" w:hAnsi="Times New Roman" w:cs="Times New Roman"/>
          <w:szCs w:val="21"/>
        </w:rPr>
        <w:t>以看出</w:t>
      </w:r>
      <w:r>
        <w:rPr>
          <w:rFonts w:ascii="Times New Roman" w:hAnsi="Times New Roman" w:cs="Times New Roman" w:hint="eastAsia"/>
          <w:szCs w:val="21"/>
        </w:rPr>
        <w:t>，</w:t>
      </w:r>
      <w:r>
        <w:rPr>
          <w:rFonts w:ascii="Times New Roman" w:hAnsi="Times New Roman" w:cs="Times New Roman" w:hint="eastAsia"/>
          <w:szCs w:val="21"/>
        </w:rPr>
        <w:t>90%</w:t>
      </w:r>
      <w:r>
        <w:rPr>
          <w:rFonts w:ascii="Times New Roman" w:hAnsi="Times New Roman" w:cs="Times New Roman" w:hint="eastAsia"/>
          <w:szCs w:val="21"/>
        </w:rPr>
        <w:t>的仿真样本</w:t>
      </w:r>
      <w:r>
        <w:rPr>
          <w:rFonts w:ascii="Times New Roman" w:hAnsi="Times New Roman" w:cs="Times New Roman" w:hint="eastAsia"/>
          <w:szCs w:val="21"/>
        </w:rPr>
        <w:t xml:space="preserve"> MTF </w:t>
      </w:r>
      <w:r>
        <w:rPr>
          <w:rFonts w:ascii="Times New Roman" w:hAnsi="Times New Roman" w:cs="Times New Roman" w:hint="eastAsia"/>
          <w:szCs w:val="21"/>
        </w:rPr>
        <w:t>值大于</w:t>
      </w:r>
      <w:r>
        <w:rPr>
          <w:rFonts w:ascii="Times New Roman" w:hAnsi="Times New Roman" w:cs="Times New Roman" w:hint="eastAsia"/>
          <w:szCs w:val="21"/>
        </w:rPr>
        <w:t xml:space="preserve"> 0.2672</w:t>
      </w:r>
      <w:r>
        <w:rPr>
          <w:rFonts w:ascii="Times New Roman" w:hAnsi="Times New Roman" w:cs="Times New Roman" w:hint="eastAsia"/>
          <w:szCs w:val="21"/>
        </w:rPr>
        <w:t>，满足系统公差分配要求，表明设计具有良好的工艺可实现性。</w:t>
      </w:r>
    </w:p>
    <w:p w14:paraId="6AD17BF1" w14:textId="77777777" w:rsidR="00885634" w:rsidRDefault="0023765A">
      <w:pPr>
        <w:jc w:val="center"/>
        <w:rPr>
          <w:rFonts w:ascii="Times New Roman" w:hAnsi="Times New Roman" w:cs="Times New Roman"/>
          <w:sz w:val="18"/>
          <w:szCs w:val="18"/>
        </w:rPr>
      </w:pPr>
      <w:r>
        <w:rPr>
          <w:rFonts w:ascii="Times New Roman" w:hAnsi="Times New Roman" w:cs="Times New Roman" w:hint="eastAsia"/>
          <w:noProof/>
          <w:sz w:val="18"/>
          <w:szCs w:val="18"/>
        </w:rPr>
        <w:drawing>
          <wp:inline distT="0" distB="0" distL="114300" distR="114300">
            <wp:extent cx="1570990" cy="2610485"/>
            <wp:effectExtent l="0" t="0" r="10160" b="18415"/>
            <wp:docPr id="20" name="图片 20"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8"/>
                    <pic:cNvPicPr>
                      <a:picLocks noChangeAspect="1"/>
                    </pic:cNvPicPr>
                  </pic:nvPicPr>
                  <pic:blipFill>
                    <a:blip r:embed="rId58"/>
                    <a:stretch>
                      <a:fillRect/>
                    </a:stretch>
                  </pic:blipFill>
                  <pic:spPr>
                    <a:xfrm>
                      <a:off x="0" y="0"/>
                      <a:ext cx="1570990" cy="2610485"/>
                    </a:xfrm>
                    <a:prstGeom prst="rect">
                      <a:avLst/>
                    </a:prstGeom>
                  </pic:spPr>
                </pic:pic>
              </a:graphicData>
            </a:graphic>
          </wp:inline>
        </w:drawing>
      </w:r>
    </w:p>
    <w:p w14:paraId="018CBF6C" w14:textId="77777777" w:rsidR="00885634" w:rsidRDefault="0023765A">
      <w:pPr>
        <w:jc w:val="center"/>
        <w:rPr>
          <w:rFonts w:ascii="Times New Roman" w:hAnsi="Times New Roman" w:cs="Times New Roman"/>
          <w:sz w:val="18"/>
          <w:szCs w:val="18"/>
        </w:rPr>
      </w:pPr>
      <w:r>
        <w:rPr>
          <w:rFonts w:ascii="Times New Roman" w:hAnsi="Times New Roman" w:cs="Times New Roman"/>
          <w:sz w:val="18"/>
          <w:szCs w:val="18"/>
        </w:rPr>
        <w:t>图</w:t>
      </w:r>
      <w:r>
        <w:rPr>
          <w:rFonts w:ascii="Times New Roman" w:hAnsi="Times New Roman" w:cs="Times New Roman"/>
          <w:sz w:val="18"/>
          <w:szCs w:val="18"/>
        </w:rPr>
        <w:t xml:space="preserve">2 </w:t>
      </w:r>
      <w:r>
        <w:rPr>
          <w:rFonts w:ascii="Times New Roman" w:hAnsi="Times New Roman" w:cs="Times New Roman"/>
          <w:sz w:val="18"/>
          <w:szCs w:val="18"/>
        </w:rPr>
        <w:t>光学系统公差分析</w:t>
      </w:r>
    </w:p>
    <w:p w14:paraId="0F9830E2" w14:textId="77777777" w:rsidR="00885634" w:rsidRDefault="00885634">
      <w:pPr>
        <w:widowControl/>
        <w:jc w:val="center"/>
        <w:rPr>
          <w:rFonts w:ascii="Times New Roman" w:eastAsia="宋体" w:hAnsi="Times New Roman" w:cs="Times New Roman"/>
          <w:b/>
          <w:kern w:val="0"/>
          <w:sz w:val="24"/>
          <w:szCs w:val="24"/>
        </w:rPr>
      </w:pPr>
    </w:p>
    <w:p w14:paraId="5C980CBE" w14:textId="77777777" w:rsidR="00885634" w:rsidRDefault="0023765A">
      <w:pPr>
        <w:widowControl/>
        <w:jc w:val="left"/>
        <w:rPr>
          <w:rFonts w:ascii="Times New Roman" w:eastAsia="宋体" w:hAnsi="Times New Roman" w:cs="Times New Roman"/>
          <w:b/>
          <w:kern w:val="0"/>
          <w:sz w:val="24"/>
          <w:szCs w:val="24"/>
        </w:rPr>
      </w:pPr>
      <w:r>
        <w:rPr>
          <w:rFonts w:ascii="Times New Roman" w:eastAsia="宋体" w:hAnsi="Times New Roman" w:cs="Times New Roman"/>
          <w:b/>
          <w:kern w:val="0"/>
          <w:sz w:val="24"/>
          <w:szCs w:val="24"/>
        </w:rPr>
        <w:t xml:space="preserve">2 </w:t>
      </w:r>
      <w:r>
        <w:rPr>
          <w:rFonts w:ascii="Times New Roman" w:eastAsia="宋体" w:hAnsi="Times New Roman" w:cs="Times New Roman"/>
          <w:b/>
          <w:kern w:val="0"/>
          <w:sz w:val="24"/>
          <w:szCs w:val="24"/>
        </w:rPr>
        <w:t>机械结构设计与分析</w:t>
      </w:r>
    </w:p>
    <w:p w14:paraId="502DB4AB" w14:textId="77777777" w:rsidR="00885634" w:rsidRDefault="0023765A">
      <w:pPr>
        <w:rPr>
          <w:rFonts w:ascii="Times New Roman" w:eastAsia="宋体" w:hAnsi="Times New Roman" w:cs="Times New Roman"/>
          <w:b/>
          <w:bCs/>
          <w:szCs w:val="21"/>
        </w:rPr>
      </w:pPr>
      <w:r>
        <w:rPr>
          <w:rFonts w:ascii="Times New Roman" w:eastAsia="宋体" w:hAnsi="Times New Roman" w:cs="Times New Roman"/>
          <w:b/>
          <w:bCs/>
          <w:szCs w:val="21"/>
        </w:rPr>
        <w:t xml:space="preserve">2.1 </w:t>
      </w:r>
      <w:r>
        <w:rPr>
          <w:rFonts w:ascii="Times New Roman" w:eastAsia="宋体" w:hAnsi="Times New Roman" w:cs="Times New Roman"/>
          <w:b/>
          <w:bCs/>
          <w:szCs w:val="21"/>
        </w:rPr>
        <w:t>机械结构设计</w:t>
      </w:r>
    </w:p>
    <w:p w14:paraId="0478EBFA" w14:textId="77777777" w:rsidR="00885634" w:rsidRDefault="0023765A">
      <w:pPr>
        <w:ind w:firstLine="420"/>
        <w:rPr>
          <w:rFonts w:ascii="Times New Roman" w:hAnsi="Times New Roman" w:cs="Times New Roman"/>
          <w:szCs w:val="21"/>
        </w:rPr>
      </w:pPr>
      <w:r>
        <w:rPr>
          <w:rFonts w:ascii="Times New Roman" w:hAnsi="Times New Roman" w:cs="Times New Roman" w:hint="eastAsia"/>
          <w:szCs w:val="21"/>
        </w:rPr>
        <w:t>本光学系统部署于舱体内部，设计重点在于控制热效应、满足轻量化指标以及避免与其他组件发生共振。热效应方面，光学系统已通过被动式无热化设计消除大部分影响，机械结构则通过静态力学分析与热</w:t>
      </w:r>
      <w:r>
        <w:rPr>
          <w:rFonts w:ascii="Times New Roman" w:hAnsi="Times New Roman" w:cs="Times New Roman"/>
          <w:szCs w:val="21"/>
        </w:rPr>
        <w:t>-</w:t>
      </w:r>
      <w:r>
        <w:rPr>
          <w:rFonts w:ascii="Times New Roman" w:hAnsi="Times New Roman" w:cs="Times New Roman" w:hint="eastAsia"/>
          <w:szCs w:val="21"/>
        </w:rPr>
        <w:t>结构耦合分析进一步抑制残余热变形，确保系统稳定性。</w:t>
      </w:r>
    </w:p>
    <w:p w14:paraId="2E017FDB" w14:textId="77777777" w:rsidR="00885634" w:rsidRDefault="0023765A">
      <w:pPr>
        <w:ind w:firstLine="420"/>
        <w:rPr>
          <w:rFonts w:ascii="Times New Roman" w:hAnsi="Times New Roman" w:cs="Times New Roman"/>
          <w:szCs w:val="21"/>
        </w:rPr>
      </w:pPr>
      <w:r>
        <w:rPr>
          <w:rFonts w:ascii="Times New Roman" w:hAnsi="Times New Roman" w:cs="Times New Roman" w:hint="eastAsia"/>
          <w:szCs w:val="21"/>
        </w:rPr>
        <w:t>针对最大口径为</w:t>
      </w:r>
      <w:r>
        <w:rPr>
          <w:rFonts w:ascii="Times New Roman" w:hAnsi="Times New Roman" w:cs="Times New Roman" w:hint="eastAsia"/>
          <w:szCs w:val="21"/>
        </w:rPr>
        <w:t>144 mm</w:t>
      </w:r>
      <w:r>
        <w:rPr>
          <w:rFonts w:ascii="Times New Roman" w:hAnsi="Times New Roman" w:cs="Times New Roman" w:hint="eastAsia"/>
          <w:szCs w:val="21"/>
        </w:rPr>
        <w:t>的光学镜片，采用隔圈与压圈组合的装夹方式，将光学系统划分为</w:t>
      </w:r>
      <w:r>
        <w:rPr>
          <w:rFonts w:ascii="Times New Roman" w:hAnsi="Times New Roman" w:cs="Times New Roman" w:hint="eastAsia"/>
          <w:szCs w:val="21"/>
        </w:rPr>
        <w:t>2</w:t>
      </w:r>
      <w:r>
        <w:rPr>
          <w:rFonts w:ascii="Times New Roman" w:hAnsi="Times New Roman" w:cs="Times New Roman" w:hint="eastAsia"/>
          <w:szCs w:val="21"/>
        </w:rPr>
        <w:t>个子模块进行组装（分割区域见图</w:t>
      </w:r>
      <w:r>
        <w:rPr>
          <w:rFonts w:ascii="Times New Roman" w:hAnsi="Times New Roman" w:cs="Times New Roman"/>
          <w:szCs w:val="21"/>
        </w:rPr>
        <w:t>1</w:t>
      </w:r>
      <w:r>
        <w:rPr>
          <w:rFonts w:ascii="Times New Roman" w:hAnsi="Times New Roman" w:cs="Times New Roman" w:hint="eastAsia"/>
          <w:szCs w:val="21"/>
        </w:rPr>
        <w:t>）。装配基准面设定于系统中部，采用由两侧向中心推进的安装策略。鉴于最右侧双胶合透镜与</w:t>
      </w:r>
      <w:r>
        <w:rPr>
          <w:rFonts w:ascii="Times New Roman" w:hAnsi="Times New Roman" w:cs="Times New Roman" w:hint="eastAsia"/>
          <w:szCs w:val="21"/>
        </w:rPr>
        <w:t>2</w:t>
      </w:r>
      <w:r>
        <w:rPr>
          <w:rFonts w:ascii="Times New Roman" w:hAnsi="Times New Roman" w:cs="Times New Roman" w:hint="eastAsia"/>
          <w:szCs w:val="21"/>
        </w:rPr>
        <w:t>片弯月形透镜口径一致且略小于前组双胶合透镜，将其集成于同一镜座内，以简化安装与调校流程。其余空气间隔通过精密隔圈定位，镜筒两端采用压圈锁紧固定。镜筒材料选用钛合金（</w:t>
      </w:r>
      <w:r>
        <w:rPr>
          <w:rFonts w:ascii="Times New Roman" w:hAnsi="Times New Roman" w:cs="Times New Roman" w:hint="eastAsia"/>
          <w:szCs w:val="21"/>
        </w:rPr>
        <w:t>TC4</w:t>
      </w:r>
      <w:r>
        <w:rPr>
          <w:rFonts w:ascii="Times New Roman" w:hAnsi="Times New Roman" w:cs="Times New Roman" w:hint="eastAsia"/>
          <w:szCs w:val="21"/>
        </w:rPr>
        <w:t>），其物理力学参数如表</w:t>
      </w:r>
      <w:r>
        <w:rPr>
          <w:rFonts w:ascii="Times New Roman" w:hAnsi="Times New Roman" w:cs="Times New Roman"/>
          <w:szCs w:val="21"/>
        </w:rPr>
        <w:t>3</w:t>
      </w:r>
      <w:r>
        <w:rPr>
          <w:rFonts w:ascii="Times New Roman" w:hAnsi="Times New Roman" w:cs="Times New Roman" w:hint="eastAsia"/>
          <w:szCs w:val="21"/>
        </w:rPr>
        <w:t>所示。</w:t>
      </w:r>
    </w:p>
    <w:p w14:paraId="0A92CA94" w14:textId="77777777" w:rsidR="00885634" w:rsidRDefault="0023765A">
      <w:pPr>
        <w:ind w:firstLine="420"/>
        <w:jc w:val="center"/>
        <w:rPr>
          <w:rFonts w:ascii="Times New Roman" w:hAnsi="Times New Roman" w:cs="Times New Roman"/>
          <w:szCs w:val="21"/>
        </w:rPr>
      </w:pPr>
      <w:r>
        <w:rPr>
          <w:rFonts w:ascii="Times New Roman" w:hAnsi="Times New Roman" w:cs="Times New Roman" w:hint="eastAsia"/>
          <w:szCs w:val="21"/>
        </w:rPr>
        <w:t>表</w:t>
      </w:r>
      <w:r>
        <w:rPr>
          <w:rFonts w:ascii="Times New Roman" w:hAnsi="Times New Roman" w:cs="Times New Roman" w:hint="eastAsia"/>
          <w:szCs w:val="21"/>
        </w:rPr>
        <w:t xml:space="preserve">3 </w:t>
      </w:r>
      <w:r>
        <w:rPr>
          <w:rFonts w:ascii="Times New Roman" w:hAnsi="Times New Roman" w:cs="Times New Roman" w:hint="eastAsia"/>
          <w:szCs w:val="21"/>
        </w:rPr>
        <w:t>钛合金材料参数</w:t>
      </w:r>
    </w:p>
    <w:tbl>
      <w:tblPr>
        <w:tblStyle w:val="af1"/>
        <w:tblW w:w="0" w:type="auto"/>
        <w:tblLook w:val="04A0" w:firstRow="1" w:lastRow="0" w:firstColumn="1" w:lastColumn="0" w:noHBand="0" w:noVBand="1"/>
      </w:tblPr>
      <w:tblGrid>
        <w:gridCol w:w="4148"/>
        <w:gridCol w:w="4148"/>
      </w:tblGrid>
      <w:tr w:rsidR="00885634" w14:paraId="7A28F93F" w14:textId="77777777">
        <w:tc>
          <w:tcPr>
            <w:tcW w:w="4148" w:type="dxa"/>
          </w:tcPr>
          <w:p w14:paraId="3C725753" w14:textId="77777777" w:rsidR="00885634" w:rsidRDefault="0023765A">
            <w:pPr>
              <w:jc w:val="center"/>
              <w:rPr>
                <w:rFonts w:ascii="Times New Roman" w:hAnsi="Times New Roman" w:cs="Times New Roman"/>
                <w:szCs w:val="21"/>
              </w:rPr>
            </w:pPr>
            <w:r>
              <w:rPr>
                <w:rFonts w:ascii="Arial" w:hAnsi="Arial" w:cs="Arial"/>
                <w:b/>
                <w:bCs/>
                <w:color w:val="1D1D1F"/>
                <w:szCs w:val="21"/>
                <w:shd w:val="clear" w:color="auto" w:fill="F7F8FC"/>
              </w:rPr>
              <w:t>参数</w:t>
            </w:r>
          </w:p>
        </w:tc>
        <w:tc>
          <w:tcPr>
            <w:tcW w:w="4148" w:type="dxa"/>
          </w:tcPr>
          <w:p w14:paraId="098CD08A" w14:textId="77777777" w:rsidR="00885634" w:rsidRDefault="0023765A">
            <w:pPr>
              <w:jc w:val="center"/>
              <w:rPr>
                <w:rFonts w:ascii="Times New Roman" w:hAnsi="Times New Roman" w:cs="Times New Roman"/>
                <w:szCs w:val="21"/>
              </w:rPr>
            </w:pPr>
            <w:r>
              <w:rPr>
                <w:rFonts w:ascii="Times New Roman" w:hAnsi="Times New Roman" w:cs="Times New Roman" w:hint="eastAsia"/>
                <w:szCs w:val="21"/>
              </w:rPr>
              <w:t>数值</w:t>
            </w:r>
          </w:p>
        </w:tc>
      </w:tr>
      <w:tr w:rsidR="00885634" w14:paraId="79B7C853" w14:textId="77777777">
        <w:tc>
          <w:tcPr>
            <w:tcW w:w="4148" w:type="dxa"/>
            <w:vAlign w:val="bottom"/>
          </w:tcPr>
          <w:p w14:paraId="10EEF228" w14:textId="77777777" w:rsidR="00885634" w:rsidRDefault="0023765A">
            <w:pPr>
              <w:jc w:val="center"/>
              <w:rPr>
                <w:rFonts w:ascii="宋体" w:eastAsia="宋体" w:hAnsi="宋体" w:cs="宋体"/>
                <w:color w:val="000000"/>
                <w:kern w:val="0"/>
                <w:sz w:val="24"/>
                <w:szCs w:val="24"/>
              </w:rPr>
            </w:pPr>
            <w:r>
              <w:rPr>
                <w:rFonts w:hint="eastAsia"/>
                <w:color w:val="000000"/>
              </w:rPr>
              <w:t>密度</w:t>
            </w:r>
            <w:r>
              <w:rPr>
                <w:rFonts w:ascii="Times New Roman" w:hAnsi="Times New Roman" w:cs="Times New Roman"/>
                <w:szCs w:val="21"/>
              </w:rPr>
              <w:t>ρ/</w:t>
            </w:r>
            <w:r>
              <w:rPr>
                <w:rFonts w:eastAsia="宋体" w:hint="eastAsia"/>
                <w:position w:val="-10"/>
              </w:rPr>
              <w:object w:dxaOrig="859" w:dyaOrig="360" w14:anchorId="177D1553">
                <v:shape id="_x0000_i1045" type="#_x0000_t75" style="width:42.75pt;height:18pt" o:ole="">
                  <v:imagedata r:id="rId59" o:title=""/>
                </v:shape>
                <o:OLEObject Type="Embed" ProgID="Equation.3" ShapeID="_x0000_i1045" DrawAspect="Content" ObjectID="_1838875239" r:id="rId60"/>
              </w:object>
            </w:r>
          </w:p>
        </w:tc>
        <w:tc>
          <w:tcPr>
            <w:tcW w:w="4148" w:type="dxa"/>
          </w:tcPr>
          <w:p w14:paraId="39CC9D35" w14:textId="77777777" w:rsidR="00885634" w:rsidRDefault="0023765A">
            <w:pPr>
              <w:jc w:val="center"/>
              <w:rPr>
                <w:rFonts w:ascii="Times New Roman" w:hAnsi="Times New Roman" w:cs="Times New Roman"/>
                <w:szCs w:val="21"/>
              </w:rPr>
            </w:pPr>
            <w:r>
              <w:rPr>
                <w:rFonts w:ascii="Times New Roman" w:hAnsi="Times New Roman" w:cs="Times New Roman" w:hint="eastAsia"/>
                <w:szCs w:val="21"/>
              </w:rPr>
              <w:t>4.5</w:t>
            </w:r>
          </w:p>
        </w:tc>
      </w:tr>
      <w:tr w:rsidR="00885634" w14:paraId="3E74D01B" w14:textId="77777777">
        <w:tc>
          <w:tcPr>
            <w:tcW w:w="4148" w:type="dxa"/>
            <w:vAlign w:val="bottom"/>
          </w:tcPr>
          <w:p w14:paraId="1A8D22B3" w14:textId="77777777" w:rsidR="00885634" w:rsidRDefault="0023765A">
            <w:pPr>
              <w:jc w:val="center"/>
              <w:rPr>
                <w:color w:val="000000"/>
              </w:rPr>
            </w:pPr>
            <w:r>
              <w:rPr>
                <w:rFonts w:hint="eastAsia"/>
                <w:color w:val="000000"/>
              </w:rPr>
              <w:t>弹性模量</w:t>
            </w:r>
            <w:r>
              <w:rPr>
                <w:rFonts w:ascii="Times New Roman" w:hAnsi="Times New Roman" w:cs="Times New Roman"/>
                <w:szCs w:val="21"/>
              </w:rPr>
              <w:t>E/</w:t>
            </w:r>
            <w:r>
              <w:rPr>
                <w:rFonts w:ascii="Times New Roman" w:hAnsi="Times New Roman" w:cs="Times New Roman"/>
                <w:position w:val="-10"/>
                <w:szCs w:val="21"/>
              </w:rPr>
              <w:object w:dxaOrig="660" w:dyaOrig="340" w14:anchorId="48A3798C">
                <v:shape id="_x0000_i1046" type="#_x0000_t75" style="width:33pt;height:17.25pt" o:ole="">
                  <v:imagedata r:id="rId61" o:title=""/>
                </v:shape>
                <o:OLEObject Type="Embed" ProgID="Equation.3" ShapeID="_x0000_i1046" DrawAspect="Content" ObjectID="_1838875240" r:id="rId62"/>
              </w:object>
            </w:r>
          </w:p>
        </w:tc>
        <w:tc>
          <w:tcPr>
            <w:tcW w:w="4148" w:type="dxa"/>
          </w:tcPr>
          <w:p w14:paraId="3378DAF6" w14:textId="77777777" w:rsidR="00885634" w:rsidRDefault="0023765A">
            <w:pPr>
              <w:jc w:val="center"/>
              <w:rPr>
                <w:rFonts w:ascii="Times New Roman" w:hAnsi="Times New Roman" w:cs="Times New Roman"/>
                <w:szCs w:val="21"/>
              </w:rPr>
            </w:pPr>
            <w:r>
              <w:rPr>
                <w:rFonts w:ascii="Times New Roman" w:hAnsi="Times New Roman" w:cs="Times New Roman" w:hint="eastAsia"/>
                <w:szCs w:val="21"/>
              </w:rPr>
              <w:t>109</w:t>
            </w:r>
          </w:p>
        </w:tc>
      </w:tr>
      <w:tr w:rsidR="00885634" w14:paraId="46793DB5" w14:textId="77777777">
        <w:tc>
          <w:tcPr>
            <w:tcW w:w="4148" w:type="dxa"/>
            <w:vAlign w:val="bottom"/>
          </w:tcPr>
          <w:p w14:paraId="22607341" w14:textId="77777777" w:rsidR="00885634" w:rsidRDefault="0023765A">
            <w:pPr>
              <w:jc w:val="center"/>
              <w:rPr>
                <w:color w:val="000000"/>
              </w:rPr>
            </w:pPr>
            <w:r>
              <w:rPr>
                <w:rFonts w:hint="eastAsia"/>
                <w:color w:val="000000"/>
              </w:rPr>
              <w:t>泊松比</w:t>
            </w:r>
          </w:p>
        </w:tc>
        <w:tc>
          <w:tcPr>
            <w:tcW w:w="4148" w:type="dxa"/>
          </w:tcPr>
          <w:p w14:paraId="6932371D" w14:textId="77777777" w:rsidR="00885634" w:rsidRDefault="0023765A">
            <w:pPr>
              <w:jc w:val="center"/>
              <w:rPr>
                <w:rFonts w:ascii="Times New Roman" w:hAnsi="Times New Roman" w:cs="Times New Roman"/>
                <w:szCs w:val="21"/>
              </w:rPr>
            </w:pPr>
            <w:r>
              <w:rPr>
                <w:rFonts w:ascii="Times New Roman" w:hAnsi="Times New Roman" w:cs="Times New Roman" w:hint="eastAsia"/>
                <w:szCs w:val="21"/>
              </w:rPr>
              <w:t>0.29</w:t>
            </w:r>
          </w:p>
        </w:tc>
      </w:tr>
      <w:tr w:rsidR="00885634" w14:paraId="171A6AAE" w14:textId="77777777">
        <w:tc>
          <w:tcPr>
            <w:tcW w:w="4148" w:type="dxa"/>
            <w:vAlign w:val="bottom"/>
          </w:tcPr>
          <w:p w14:paraId="3441315B" w14:textId="77777777" w:rsidR="00885634" w:rsidRDefault="0023765A">
            <w:pPr>
              <w:jc w:val="center"/>
              <w:rPr>
                <w:color w:val="000000"/>
              </w:rPr>
            </w:pPr>
            <w:r>
              <w:rPr>
                <w:rFonts w:hint="eastAsia"/>
                <w:color w:val="000000"/>
              </w:rPr>
              <w:t>导热率</w:t>
            </w:r>
            <w:r>
              <w:rPr>
                <w:rFonts w:ascii="Times New Roman" w:hAnsi="Times New Roman" w:cs="Times New Roman"/>
                <w:szCs w:val="21"/>
              </w:rPr>
              <w:t>λ/</w:t>
            </w:r>
            <w:r>
              <w:rPr>
                <w:rFonts w:ascii="Times New Roman" w:hAnsi="Times New Roman" w:cs="Times New Roman"/>
                <w:position w:val="-10"/>
                <w:szCs w:val="21"/>
              </w:rPr>
              <w:object w:dxaOrig="1060" w:dyaOrig="340" w14:anchorId="0A1464CF">
                <v:shape id="_x0000_i1047" type="#_x0000_t75" style="width:53.25pt;height:17.25pt" o:ole="">
                  <v:imagedata r:id="rId63" o:title=""/>
                </v:shape>
                <o:OLEObject Type="Embed" ProgID="Equation.3" ShapeID="_x0000_i1047" DrawAspect="Content" ObjectID="_1838875241" r:id="rId64"/>
              </w:object>
            </w:r>
          </w:p>
        </w:tc>
        <w:tc>
          <w:tcPr>
            <w:tcW w:w="4148" w:type="dxa"/>
          </w:tcPr>
          <w:p w14:paraId="440F396A" w14:textId="77777777" w:rsidR="00885634" w:rsidRDefault="0023765A">
            <w:pPr>
              <w:jc w:val="center"/>
              <w:rPr>
                <w:rFonts w:ascii="Times New Roman" w:hAnsi="Times New Roman" w:cs="Times New Roman"/>
                <w:szCs w:val="21"/>
              </w:rPr>
            </w:pPr>
            <w:r>
              <w:rPr>
                <w:rFonts w:ascii="Times New Roman" w:hAnsi="Times New Roman" w:cs="Times New Roman" w:hint="eastAsia"/>
                <w:szCs w:val="21"/>
              </w:rPr>
              <w:t>7.4</w:t>
            </w:r>
          </w:p>
        </w:tc>
      </w:tr>
      <w:tr w:rsidR="00885634" w14:paraId="6512184A" w14:textId="77777777">
        <w:tc>
          <w:tcPr>
            <w:tcW w:w="4148" w:type="dxa"/>
            <w:vAlign w:val="bottom"/>
          </w:tcPr>
          <w:p w14:paraId="6B7B6083" w14:textId="77777777" w:rsidR="00885634" w:rsidRDefault="0023765A">
            <w:pPr>
              <w:jc w:val="center"/>
              <w:rPr>
                <w:color w:val="000000"/>
              </w:rPr>
            </w:pPr>
            <w:r>
              <w:rPr>
                <w:rFonts w:hint="eastAsia"/>
                <w:color w:val="000000"/>
              </w:rPr>
              <w:t>线膨胀系数</w:t>
            </w:r>
            <m:oMath>
              <m:r>
                <w:rPr>
                  <w:rFonts w:ascii="Cambria Math" w:hAnsi="Cambria Math" w:cs="Times New Roman"/>
                  <w:szCs w:val="21"/>
                </w:rPr>
                <m:t>α/</m:t>
              </m:r>
            </m:oMath>
            <w:r>
              <w:rPr>
                <w:rFonts w:ascii="Times New Roman" w:hAnsi="Times New Roman" w:cs="Times New Roman"/>
                <w:position w:val="-10"/>
                <w:szCs w:val="21"/>
              </w:rPr>
              <w:object w:dxaOrig="859" w:dyaOrig="360" w14:anchorId="5EC74371">
                <v:shape id="_x0000_i1048" type="#_x0000_t75" style="width:42.75pt;height:18pt" o:ole="">
                  <v:imagedata r:id="rId65" o:title=""/>
                </v:shape>
                <o:OLEObject Type="Embed" ProgID="Equation.3" ShapeID="_x0000_i1048" DrawAspect="Content" ObjectID="_1838875242" r:id="rId66"/>
              </w:object>
            </w:r>
          </w:p>
        </w:tc>
        <w:tc>
          <w:tcPr>
            <w:tcW w:w="4148" w:type="dxa"/>
          </w:tcPr>
          <w:p w14:paraId="7732707B" w14:textId="77777777" w:rsidR="00885634" w:rsidRDefault="0023765A">
            <w:pPr>
              <w:jc w:val="center"/>
              <w:rPr>
                <w:rFonts w:ascii="Times New Roman" w:hAnsi="Times New Roman" w:cs="Times New Roman"/>
                <w:szCs w:val="21"/>
              </w:rPr>
            </w:pPr>
            <w:r>
              <w:rPr>
                <w:rFonts w:ascii="Times New Roman" w:hAnsi="Times New Roman" w:cs="Times New Roman" w:hint="eastAsia"/>
                <w:szCs w:val="21"/>
              </w:rPr>
              <w:t>8.6</w:t>
            </w:r>
          </w:p>
        </w:tc>
      </w:tr>
    </w:tbl>
    <w:p w14:paraId="023AC799" w14:textId="77777777" w:rsidR="00885634" w:rsidRDefault="0023765A">
      <w:pPr>
        <w:ind w:firstLine="420"/>
        <w:rPr>
          <w:rFonts w:ascii="Times New Roman" w:hAnsi="Times New Roman" w:cs="Times New Roman"/>
          <w:szCs w:val="21"/>
        </w:rPr>
      </w:pPr>
      <w:r>
        <w:rPr>
          <w:rFonts w:ascii="Times New Roman" w:hAnsi="Times New Roman" w:cs="Times New Roman" w:hint="eastAsia"/>
          <w:szCs w:val="21"/>
        </w:rPr>
        <w:t>最终装配完成后的光学系统总长为</w:t>
      </w:r>
      <w:r>
        <w:rPr>
          <w:rFonts w:ascii="Times New Roman" w:hAnsi="Times New Roman" w:cs="Times New Roman" w:hint="eastAsia"/>
          <w:szCs w:val="21"/>
        </w:rPr>
        <w:t xml:space="preserve"> 357 mm</w:t>
      </w:r>
      <w:r>
        <w:rPr>
          <w:rFonts w:ascii="Times New Roman" w:hAnsi="Times New Roman" w:cs="Times New Roman" w:hint="eastAsia"/>
          <w:szCs w:val="21"/>
        </w:rPr>
        <w:t>，最大外径为</w:t>
      </w:r>
      <w:r>
        <w:rPr>
          <w:rFonts w:ascii="Times New Roman" w:hAnsi="Times New Roman" w:cs="Times New Roman" w:hint="eastAsia"/>
          <w:szCs w:val="21"/>
        </w:rPr>
        <w:t xml:space="preserve"> 156 mm</w:t>
      </w:r>
      <w:r>
        <w:rPr>
          <w:rFonts w:ascii="Times New Roman" w:hAnsi="Times New Roman" w:cs="Times New Roman" w:hint="eastAsia"/>
          <w:szCs w:val="21"/>
        </w:rPr>
        <w:t>，总质量为</w:t>
      </w:r>
      <w:r>
        <w:rPr>
          <w:rFonts w:ascii="Times New Roman" w:hAnsi="Times New Roman" w:cs="Times New Roman" w:hint="eastAsia"/>
          <w:szCs w:val="21"/>
        </w:rPr>
        <w:t xml:space="preserve"> 11.898 kg</w:t>
      </w:r>
      <w:r>
        <w:rPr>
          <w:rFonts w:ascii="Times New Roman" w:hAnsi="Times New Roman" w:cs="Times New Roman" w:hint="eastAsia"/>
          <w:szCs w:val="21"/>
        </w:rPr>
        <w:t>。系统装配结构如图</w:t>
      </w:r>
      <w:r>
        <w:rPr>
          <w:rFonts w:ascii="Times New Roman" w:hAnsi="Times New Roman" w:cs="Times New Roman" w:hint="eastAsia"/>
          <w:szCs w:val="21"/>
        </w:rPr>
        <w:t xml:space="preserve"> 3 </w:t>
      </w:r>
      <w:r>
        <w:rPr>
          <w:rFonts w:ascii="Times New Roman" w:hAnsi="Times New Roman" w:cs="Times New Roman" w:hint="eastAsia"/>
          <w:szCs w:val="21"/>
        </w:rPr>
        <w:t>所示。</w:t>
      </w:r>
    </w:p>
    <w:p w14:paraId="2407DD99" w14:textId="77777777" w:rsidR="00885634" w:rsidRDefault="0023765A">
      <w:pPr>
        <w:ind w:firstLine="480"/>
        <w:jc w:val="center"/>
        <w:rPr>
          <w:rFonts w:ascii="Times New Roman" w:hAnsi="Times New Roman" w:cs="Times New Roman"/>
        </w:rPr>
      </w:pPr>
      <w:r>
        <w:rPr>
          <w:rFonts w:ascii="Times New Roman" w:hAnsi="Times New Roman" w:cs="Times New Roman" w:hint="eastAsia"/>
          <w:noProof/>
        </w:rPr>
        <w:drawing>
          <wp:inline distT="0" distB="0" distL="114300" distR="114300">
            <wp:extent cx="4070985" cy="2700020"/>
            <wp:effectExtent l="0" t="0" r="5715" b="5080"/>
            <wp:docPr id="16" name="图片 16"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10"/>
                    <pic:cNvPicPr>
                      <a:picLocks noChangeAspect="1"/>
                    </pic:cNvPicPr>
                  </pic:nvPicPr>
                  <pic:blipFill>
                    <a:blip r:embed="rId67"/>
                    <a:stretch>
                      <a:fillRect/>
                    </a:stretch>
                  </pic:blipFill>
                  <pic:spPr>
                    <a:xfrm>
                      <a:off x="0" y="0"/>
                      <a:ext cx="4070985" cy="2700020"/>
                    </a:xfrm>
                    <a:prstGeom prst="rect">
                      <a:avLst/>
                    </a:prstGeom>
                  </pic:spPr>
                </pic:pic>
              </a:graphicData>
            </a:graphic>
          </wp:inline>
        </w:drawing>
      </w:r>
    </w:p>
    <w:p w14:paraId="5CCD0615" w14:textId="77777777" w:rsidR="00885634" w:rsidRDefault="0023765A">
      <w:pPr>
        <w:jc w:val="center"/>
        <w:rPr>
          <w:rFonts w:ascii="Times New Roman" w:hAnsi="Times New Roman" w:cs="Times New Roman"/>
          <w:sz w:val="18"/>
          <w:szCs w:val="18"/>
        </w:rPr>
      </w:pPr>
      <w:r>
        <w:rPr>
          <w:rFonts w:ascii="Times New Roman" w:hAnsi="Times New Roman" w:cs="Times New Roman"/>
          <w:sz w:val="18"/>
          <w:szCs w:val="18"/>
        </w:rPr>
        <w:t>图</w:t>
      </w:r>
      <w:r>
        <w:rPr>
          <w:rFonts w:ascii="Times New Roman" w:hAnsi="Times New Roman" w:cs="Times New Roman"/>
          <w:sz w:val="18"/>
          <w:szCs w:val="18"/>
        </w:rPr>
        <w:t xml:space="preserve">3 </w:t>
      </w:r>
      <w:r>
        <w:rPr>
          <w:rFonts w:ascii="Times New Roman" w:hAnsi="Times New Roman" w:cs="Times New Roman"/>
          <w:sz w:val="18"/>
          <w:szCs w:val="18"/>
        </w:rPr>
        <w:t>光学系统装配图</w:t>
      </w:r>
    </w:p>
    <w:p w14:paraId="406F39C2" w14:textId="77777777" w:rsidR="00885634" w:rsidRDefault="0023765A">
      <w:pPr>
        <w:rPr>
          <w:rFonts w:ascii="Times New Roman" w:eastAsia="宋体" w:hAnsi="Times New Roman" w:cs="Times New Roman"/>
          <w:b/>
          <w:bCs/>
          <w:szCs w:val="21"/>
        </w:rPr>
      </w:pPr>
      <w:r>
        <w:rPr>
          <w:rFonts w:ascii="Times New Roman" w:eastAsia="宋体" w:hAnsi="Times New Roman" w:cs="Times New Roman"/>
          <w:b/>
          <w:bCs/>
          <w:szCs w:val="21"/>
        </w:rPr>
        <w:t xml:space="preserve">2.2 </w:t>
      </w:r>
      <w:r>
        <w:rPr>
          <w:rFonts w:ascii="Times New Roman" w:eastAsia="宋体" w:hAnsi="Times New Roman" w:cs="Times New Roman"/>
          <w:b/>
          <w:bCs/>
          <w:szCs w:val="21"/>
        </w:rPr>
        <w:t>机械结构轻量化</w:t>
      </w:r>
    </w:p>
    <w:p w14:paraId="0607910F" w14:textId="77777777" w:rsidR="00885634" w:rsidRDefault="0023765A">
      <w:pPr>
        <w:ind w:firstLine="420"/>
        <w:rPr>
          <w:rFonts w:ascii="Times New Roman" w:hAnsi="Times New Roman" w:cs="Times New Roman"/>
          <w:szCs w:val="21"/>
        </w:rPr>
      </w:pPr>
      <w:r>
        <w:rPr>
          <w:rFonts w:ascii="Times New Roman" w:hAnsi="Times New Roman" w:cs="Times New Roman" w:hint="eastAsia"/>
          <w:szCs w:val="21"/>
        </w:rPr>
        <w:t>为满足空间应用对载荷质量的严格限制，同时保证变温环境下的结构稳定性与成像质量，需对机械结构进行轻量化优化。常见的轻量化孔型包括三角形、正方形及六边形蜂窝状结构。其中，三角形结构可视为六边形蜂窝的半单元，且在同等材料去除率下具有更优的支撑刚度，</w:t>
      </w:r>
      <w:r>
        <w:rPr>
          <w:rFonts w:ascii="Times New Roman" w:hAnsi="Times New Roman" w:cs="Times New Roman" w:hint="eastAsia"/>
          <w:szCs w:val="21"/>
        </w:rPr>
        <w:lastRenderedPageBreak/>
        <w:t>因此被广泛应用于高刚度要求的轻量化设计中。</w:t>
      </w:r>
    </w:p>
    <w:p w14:paraId="6B54AE29" w14:textId="77777777" w:rsidR="00885634" w:rsidRDefault="0023765A">
      <w:pPr>
        <w:ind w:firstLine="420"/>
        <w:rPr>
          <w:rFonts w:ascii="Times New Roman" w:hAnsi="Times New Roman" w:cs="Times New Roman"/>
          <w:szCs w:val="21"/>
        </w:rPr>
      </w:pPr>
      <w:r>
        <w:rPr>
          <w:rFonts w:ascii="Times New Roman" w:hAnsi="Times New Roman" w:cs="Times New Roman" w:hint="eastAsia"/>
          <w:szCs w:val="21"/>
        </w:rPr>
        <w:t>为优选最佳轻量化构型，本文建立了</w:t>
      </w:r>
      <w:r>
        <w:rPr>
          <w:rFonts w:ascii="Times New Roman" w:hAnsi="Times New Roman" w:cs="Times New Roman" w:hint="eastAsia"/>
          <w:szCs w:val="21"/>
        </w:rPr>
        <w:t>2</w:t>
      </w:r>
      <w:r>
        <w:rPr>
          <w:rFonts w:ascii="Times New Roman" w:hAnsi="Times New Roman" w:cs="Times New Roman" w:hint="eastAsia"/>
          <w:szCs w:val="21"/>
        </w:rPr>
        <w:t>种分布密度相同的三维模型：正方形孔结构与三角形孔结构（如图</w:t>
      </w:r>
      <w:r>
        <w:rPr>
          <w:rFonts w:ascii="Times New Roman" w:hAnsi="Times New Roman" w:cs="Times New Roman"/>
          <w:szCs w:val="21"/>
        </w:rPr>
        <w:t>4</w:t>
      </w:r>
      <w:r>
        <w:rPr>
          <w:rFonts w:ascii="Times New Roman" w:hAnsi="Times New Roman" w:cs="Times New Roman" w:hint="eastAsia"/>
          <w:szCs w:val="21"/>
        </w:rPr>
        <w:t>所示），并对比其在变温环境下的力学性能。</w:t>
      </w:r>
    </w:p>
    <w:p w14:paraId="2AAA4033" w14:textId="77777777" w:rsidR="00885634" w:rsidRDefault="0023765A">
      <w:pPr>
        <w:ind w:firstLine="420"/>
        <w:jc w:val="center"/>
        <w:rPr>
          <w:rFonts w:ascii="Times New Roman" w:hAnsi="Times New Roman" w:cs="Times New Roman"/>
        </w:rPr>
      </w:pPr>
      <w:r>
        <w:rPr>
          <w:rFonts w:ascii="Times New Roman" w:hAnsi="Times New Roman" w:cs="Times New Roman"/>
          <w:noProof/>
        </w:rPr>
        <w:drawing>
          <wp:inline distT="0" distB="0" distL="114300" distR="114300">
            <wp:extent cx="2774315" cy="1239520"/>
            <wp:effectExtent l="0" t="0" r="0" b="0"/>
            <wp:docPr id="50" name="图片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121"/>
                    <pic:cNvPicPr>
                      <a:picLocks noChangeAspect="1"/>
                    </pic:cNvPicPr>
                  </pic:nvPicPr>
                  <pic:blipFill>
                    <a:blip r:embed="rId68"/>
                    <a:srcRect l="13580" t="9652" r="6460" b="9486"/>
                    <a:stretch>
                      <a:fillRect/>
                    </a:stretch>
                  </pic:blipFill>
                  <pic:spPr>
                    <a:xfrm>
                      <a:off x="0" y="0"/>
                      <a:ext cx="2774315" cy="1239520"/>
                    </a:xfrm>
                    <a:prstGeom prst="rect">
                      <a:avLst/>
                    </a:prstGeom>
                    <a:noFill/>
                    <a:ln>
                      <a:noFill/>
                    </a:ln>
                  </pic:spPr>
                </pic:pic>
              </a:graphicData>
            </a:graphic>
          </wp:inline>
        </w:drawing>
      </w:r>
    </w:p>
    <w:p w14:paraId="606DAE2E" w14:textId="77777777" w:rsidR="00885634" w:rsidRDefault="0023765A">
      <w:pPr>
        <w:jc w:val="center"/>
        <w:rPr>
          <w:rFonts w:ascii="Times New Roman" w:hAnsi="Times New Roman" w:cs="Times New Roman"/>
          <w:sz w:val="18"/>
          <w:szCs w:val="18"/>
        </w:rPr>
      </w:pPr>
      <w:r>
        <w:rPr>
          <w:rFonts w:ascii="Times New Roman" w:hAnsi="Times New Roman" w:cs="Times New Roman" w:hint="eastAsia"/>
          <w:sz w:val="18"/>
          <w:szCs w:val="18"/>
        </w:rPr>
        <w:t>（</w:t>
      </w:r>
      <w:r>
        <w:rPr>
          <w:rFonts w:ascii="Times New Roman" w:hAnsi="Times New Roman" w:cs="Times New Roman" w:hint="eastAsia"/>
          <w:sz w:val="18"/>
          <w:szCs w:val="18"/>
        </w:rPr>
        <w:t>a</w:t>
      </w:r>
      <w:r>
        <w:rPr>
          <w:rFonts w:ascii="Times New Roman" w:hAnsi="Times New Roman" w:cs="Times New Roman" w:hint="eastAsia"/>
          <w:sz w:val="18"/>
          <w:szCs w:val="18"/>
        </w:rPr>
        <w:t>）正方形孔减重槽</w:t>
      </w:r>
    </w:p>
    <w:p w14:paraId="6AC009C1" w14:textId="77777777" w:rsidR="00885634" w:rsidRDefault="0023765A">
      <w:pPr>
        <w:ind w:firstLine="420"/>
        <w:jc w:val="center"/>
        <w:rPr>
          <w:rFonts w:ascii="Times New Roman" w:hAnsi="Times New Roman" w:cs="Times New Roman"/>
        </w:rPr>
      </w:pPr>
      <w:r>
        <w:rPr>
          <w:rFonts w:ascii="Times New Roman" w:hAnsi="Times New Roman" w:cs="Times New Roman"/>
          <w:noProof/>
        </w:rPr>
        <w:drawing>
          <wp:inline distT="0" distB="0" distL="114300" distR="114300">
            <wp:extent cx="2907665" cy="1273175"/>
            <wp:effectExtent l="0" t="0" r="6985" b="3175"/>
            <wp:docPr id="51" name="图片 122"/>
            <wp:cNvGraphicFramePr/>
            <a:graphic xmlns:a="http://schemas.openxmlformats.org/drawingml/2006/main">
              <a:graphicData uri="http://schemas.openxmlformats.org/drawingml/2006/picture">
                <pic:pic xmlns:pic="http://schemas.openxmlformats.org/drawingml/2006/picture">
                  <pic:nvPicPr>
                    <pic:cNvPr id="51" name="图片 122"/>
                    <pic:cNvPicPr/>
                  </pic:nvPicPr>
                  <pic:blipFill>
                    <a:blip r:embed="rId69"/>
                    <a:srcRect l="9186" t="11855" r="8307" b="16023"/>
                    <a:stretch>
                      <a:fillRect/>
                    </a:stretch>
                  </pic:blipFill>
                  <pic:spPr>
                    <a:xfrm>
                      <a:off x="0" y="0"/>
                      <a:ext cx="2907665" cy="1273175"/>
                    </a:xfrm>
                    <a:prstGeom prst="rect">
                      <a:avLst/>
                    </a:prstGeom>
                    <a:noFill/>
                    <a:ln>
                      <a:noFill/>
                    </a:ln>
                  </pic:spPr>
                </pic:pic>
              </a:graphicData>
            </a:graphic>
          </wp:inline>
        </w:drawing>
      </w:r>
    </w:p>
    <w:p w14:paraId="6443124B" w14:textId="77777777" w:rsidR="00885634" w:rsidRDefault="0023765A">
      <w:pPr>
        <w:jc w:val="center"/>
        <w:rPr>
          <w:rFonts w:ascii="Times New Roman" w:hAnsi="Times New Roman" w:cs="Times New Roman"/>
          <w:sz w:val="18"/>
          <w:szCs w:val="18"/>
        </w:rPr>
      </w:pPr>
      <w:r>
        <w:rPr>
          <w:rFonts w:ascii="Times New Roman" w:hAnsi="Times New Roman" w:cs="Times New Roman" w:hint="eastAsia"/>
        </w:rPr>
        <w:t>（</w:t>
      </w:r>
      <w:r>
        <w:rPr>
          <w:rFonts w:ascii="Times New Roman" w:hAnsi="Times New Roman" w:cs="Times New Roman" w:hint="eastAsia"/>
        </w:rPr>
        <w:t>b</w:t>
      </w:r>
      <w:r>
        <w:rPr>
          <w:rFonts w:ascii="Times New Roman" w:hAnsi="Times New Roman" w:cs="Times New Roman" w:hint="eastAsia"/>
        </w:rPr>
        <w:t>）</w:t>
      </w:r>
      <w:r>
        <w:rPr>
          <w:rFonts w:ascii="Times New Roman" w:hAnsi="Times New Roman" w:cs="Times New Roman" w:hint="eastAsia"/>
          <w:sz w:val="18"/>
          <w:szCs w:val="18"/>
        </w:rPr>
        <w:t>三角形孔减重槽</w:t>
      </w:r>
    </w:p>
    <w:p w14:paraId="7C21B7A3" w14:textId="77777777" w:rsidR="00885634" w:rsidRDefault="0023765A">
      <w:pPr>
        <w:jc w:val="center"/>
        <w:rPr>
          <w:rFonts w:ascii="Times New Roman" w:hAnsi="Times New Roman" w:cs="Times New Roman"/>
          <w:sz w:val="18"/>
          <w:szCs w:val="18"/>
        </w:rPr>
      </w:pPr>
      <w:r>
        <w:rPr>
          <w:rFonts w:ascii="Times New Roman" w:hAnsi="Times New Roman" w:cs="Times New Roman"/>
          <w:sz w:val="18"/>
          <w:szCs w:val="18"/>
        </w:rPr>
        <w:t>图</w:t>
      </w:r>
      <w:r>
        <w:rPr>
          <w:rFonts w:ascii="Times New Roman" w:hAnsi="Times New Roman" w:cs="Times New Roman"/>
          <w:sz w:val="18"/>
          <w:szCs w:val="18"/>
        </w:rPr>
        <w:t xml:space="preserve">4  </w:t>
      </w:r>
      <w:r>
        <w:rPr>
          <w:rFonts w:ascii="Times New Roman" w:hAnsi="Times New Roman" w:cs="Times New Roman" w:hint="eastAsia"/>
          <w:sz w:val="18"/>
          <w:szCs w:val="18"/>
        </w:rPr>
        <w:t>2</w:t>
      </w:r>
      <w:r>
        <w:rPr>
          <w:rFonts w:ascii="Times New Roman" w:hAnsi="Times New Roman" w:cs="Times New Roman" w:hint="eastAsia"/>
          <w:sz w:val="18"/>
          <w:szCs w:val="18"/>
        </w:rPr>
        <w:t>种不同形状减重槽结构</w:t>
      </w:r>
      <w:r>
        <w:rPr>
          <w:rFonts w:ascii="Times New Roman" w:hAnsi="Times New Roman" w:cs="Times New Roman"/>
          <w:sz w:val="18"/>
          <w:szCs w:val="18"/>
        </w:rPr>
        <w:t>示意图</w:t>
      </w:r>
    </w:p>
    <w:p w14:paraId="348ED3BD" w14:textId="77777777" w:rsidR="00885634" w:rsidRDefault="0023765A">
      <w:pPr>
        <w:ind w:firstLine="420"/>
        <w:rPr>
          <w:rFonts w:ascii="Times New Roman" w:hAnsi="Times New Roman" w:cs="Times New Roman"/>
        </w:rPr>
      </w:pPr>
      <w:r>
        <w:rPr>
          <w:rFonts w:ascii="Times New Roman" w:hAnsi="Times New Roman" w:cs="Times New Roman" w:hint="eastAsia"/>
        </w:rPr>
        <w:t>轻量化设计需兼顾结构刚度与热变形对成像质量的影响。鉴于工作环境温度为</w:t>
      </w:r>
      <w:r>
        <w:rPr>
          <w:rFonts w:ascii="Times New Roman" w:hAnsi="Times New Roman" w:cs="Times New Roman" w:hint="eastAsia"/>
        </w:rPr>
        <w:t xml:space="preserve"> 10~30 </w:t>
      </w:r>
      <w:r>
        <w:rPr>
          <w:rFonts w:ascii="Times New Roman" w:hAnsi="Times New Roman" w:cs="Times New Roman" w:hint="eastAsia"/>
        </w:rPr>
        <w:t>℃，本文对上述</w:t>
      </w:r>
      <w:r>
        <w:rPr>
          <w:rFonts w:ascii="Times New Roman" w:hAnsi="Times New Roman" w:cs="Times New Roman" w:hint="eastAsia"/>
        </w:rPr>
        <w:t>2</w:t>
      </w:r>
      <w:r>
        <w:rPr>
          <w:rFonts w:ascii="Times New Roman" w:hAnsi="Times New Roman" w:cs="Times New Roman" w:hint="eastAsia"/>
        </w:rPr>
        <w:t>种结构在</w:t>
      </w:r>
      <w:r>
        <w:rPr>
          <w:rFonts w:ascii="Times New Roman" w:hAnsi="Times New Roman" w:cs="Times New Roman" w:hint="eastAsia"/>
        </w:rPr>
        <w:t>10</w:t>
      </w:r>
      <w:r>
        <w:rPr>
          <w:rFonts w:ascii="Times New Roman" w:hAnsi="Times New Roman" w:cs="Times New Roman" w:hint="eastAsia"/>
        </w:rPr>
        <w:t>、</w:t>
      </w:r>
      <w:r>
        <w:rPr>
          <w:rFonts w:ascii="Times New Roman" w:hAnsi="Times New Roman" w:cs="Times New Roman" w:hint="eastAsia"/>
        </w:rPr>
        <w:t>20</w:t>
      </w:r>
      <w:r>
        <w:rPr>
          <w:rFonts w:ascii="Times New Roman" w:hAnsi="Times New Roman" w:cs="Times New Roman" w:hint="eastAsia"/>
        </w:rPr>
        <w:t>、</w:t>
      </w:r>
      <w:r>
        <w:rPr>
          <w:rFonts w:ascii="Times New Roman" w:hAnsi="Times New Roman" w:cs="Times New Roman" w:hint="eastAsia"/>
        </w:rPr>
        <w:t xml:space="preserve">30 </w:t>
      </w:r>
      <w:r>
        <w:rPr>
          <w:rFonts w:ascii="Times New Roman" w:hAnsi="Times New Roman" w:cs="Times New Roman" w:hint="eastAsia"/>
        </w:rPr>
        <w:t>℃工况下进行了有限元热</w:t>
      </w:r>
      <w:r>
        <w:rPr>
          <w:rFonts w:ascii="Times New Roman" w:hAnsi="Times New Roman" w:cs="Times New Roman"/>
        </w:rPr>
        <w:t>-</w:t>
      </w:r>
      <w:r>
        <w:rPr>
          <w:rFonts w:ascii="Times New Roman" w:hAnsi="Times New Roman" w:cs="Times New Roman" w:hint="eastAsia"/>
        </w:rPr>
        <w:t>结构耦合分析。分析前对三维模型进行了几何简化，去除了对计算结果影响微小的圆角等特征。不同温度下的形变仿真结果如表</w:t>
      </w:r>
      <w:r>
        <w:rPr>
          <w:rFonts w:ascii="Times New Roman" w:hAnsi="Times New Roman" w:cs="Times New Roman"/>
        </w:rPr>
        <w:t>4</w:t>
      </w:r>
      <w:r>
        <w:rPr>
          <w:rFonts w:ascii="Times New Roman" w:hAnsi="Times New Roman" w:cs="Times New Roman" w:hint="eastAsia"/>
        </w:rPr>
        <w:t>和表</w:t>
      </w:r>
      <w:r>
        <w:rPr>
          <w:rFonts w:ascii="Times New Roman" w:hAnsi="Times New Roman" w:cs="Times New Roman"/>
        </w:rPr>
        <w:t>5</w:t>
      </w:r>
      <w:r>
        <w:rPr>
          <w:rFonts w:ascii="Times New Roman" w:hAnsi="Times New Roman" w:cs="Times New Roman" w:hint="eastAsia"/>
        </w:rPr>
        <w:t>所示。</w:t>
      </w:r>
    </w:p>
    <w:p w14:paraId="665DC64F" w14:textId="77777777" w:rsidR="00885634" w:rsidRDefault="0023765A">
      <w:pPr>
        <w:pStyle w:val="202403090"/>
        <w:spacing w:beforeLines="0" w:before="0"/>
        <w:rPr>
          <w:rFonts w:cs="Times New Roman"/>
        </w:rPr>
      </w:pPr>
      <w:r>
        <w:rPr>
          <w:rFonts w:cs="Times New Roman" w:hint="eastAsia"/>
        </w:rPr>
        <w:t>表</w:t>
      </w:r>
      <w:r>
        <w:rPr>
          <w:rFonts w:cs="Times New Roman" w:hint="eastAsia"/>
        </w:rPr>
        <w:t xml:space="preserve">4  </w:t>
      </w:r>
      <w:r>
        <w:rPr>
          <w:rFonts w:cs="Times New Roman" w:hint="eastAsia"/>
        </w:rPr>
        <w:t>正方形孔结构在不同温度下的形变仿真结果</w:t>
      </w:r>
    </w:p>
    <w:tbl>
      <w:tblPr>
        <w:tblStyle w:val="af1"/>
        <w:tblW w:w="8306" w:type="dxa"/>
        <w:jc w:val="center"/>
        <w:tblLook w:val="04A0" w:firstRow="1" w:lastRow="0" w:firstColumn="1" w:lastColumn="0" w:noHBand="0" w:noVBand="1"/>
      </w:tblPr>
      <w:tblGrid>
        <w:gridCol w:w="1465"/>
        <w:gridCol w:w="1758"/>
        <w:gridCol w:w="1758"/>
        <w:gridCol w:w="1736"/>
        <w:gridCol w:w="1589"/>
      </w:tblGrid>
      <w:tr w:rsidR="00885634" w14:paraId="2A109490" w14:textId="77777777">
        <w:trPr>
          <w:trHeight w:val="398"/>
          <w:jc w:val="center"/>
        </w:trPr>
        <w:tc>
          <w:tcPr>
            <w:tcW w:w="1553" w:type="dxa"/>
            <w:tcBorders>
              <w:left w:val="nil"/>
              <w:bottom w:val="single" w:sz="4" w:space="0" w:color="auto"/>
              <w:right w:val="nil"/>
            </w:tcBorders>
            <w:vAlign w:val="center"/>
          </w:tcPr>
          <w:p w14:paraId="368DBDEF" w14:textId="77777777" w:rsidR="00885634" w:rsidRDefault="0023765A">
            <w:pPr>
              <w:pStyle w:val="a3"/>
              <w:ind w:firstLine="480"/>
              <w:jc w:val="center"/>
              <w:rPr>
                <w:rFonts w:ascii="Times New Roman" w:hAnsi="Times New Roman" w:cs="Times New Roman"/>
                <w:szCs w:val="21"/>
              </w:rPr>
            </w:pPr>
            <w:r>
              <w:rPr>
                <w:rFonts w:ascii="Times New Roman" w:hAnsi="Times New Roman" w:cs="Times New Roman" w:hint="eastAsia"/>
                <w:szCs w:val="21"/>
              </w:rPr>
              <w:t>温度</w:t>
            </w:r>
            <w:r>
              <w:rPr>
                <w:rFonts w:ascii="Times New Roman" w:hAnsi="Times New Roman" w:cs="Times New Roman" w:hint="eastAsia"/>
                <w:szCs w:val="21"/>
              </w:rPr>
              <w:t>/</w:t>
            </w:r>
            <w:r>
              <w:rPr>
                <w:rFonts w:ascii="Times New Roman" w:hAnsi="Times New Roman" w:cs="Times New Roman"/>
                <w:szCs w:val="21"/>
              </w:rPr>
              <w:t>℃</w:t>
            </w:r>
          </w:p>
        </w:tc>
        <w:tc>
          <w:tcPr>
            <w:tcW w:w="1824" w:type="dxa"/>
            <w:tcBorders>
              <w:left w:val="nil"/>
              <w:bottom w:val="single" w:sz="4" w:space="0" w:color="auto"/>
              <w:right w:val="nil"/>
            </w:tcBorders>
            <w:vAlign w:val="center"/>
          </w:tcPr>
          <w:p w14:paraId="76BC4F9D" w14:textId="77777777" w:rsidR="00885634" w:rsidRDefault="0023765A">
            <w:pPr>
              <w:pStyle w:val="a3"/>
              <w:ind w:firstLine="480"/>
              <w:jc w:val="center"/>
              <w:rPr>
                <w:rFonts w:ascii="Times New Roman" w:hAnsi="Times New Roman" w:cs="Times New Roman"/>
                <w:szCs w:val="21"/>
              </w:rPr>
            </w:pPr>
            <w:r>
              <w:rPr>
                <w:rFonts w:ascii="Times New Roman" w:hAnsi="Times New Roman" w:cs="Times New Roman"/>
                <w:szCs w:val="21"/>
              </w:rPr>
              <w:t>X</w:t>
            </w:r>
            <w:r>
              <w:rPr>
                <w:rFonts w:ascii="Times New Roman" w:hAnsi="Times New Roman" w:cs="Times New Roman"/>
                <w:szCs w:val="21"/>
              </w:rPr>
              <w:t>方向</w:t>
            </w:r>
            <w:r>
              <w:rPr>
                <w:rFonts w:ascii="Times New Roman" w:hAnsi="Times New Roman" w:cs="Times New Roman" w:hint="eastAsia"/>
                <w:szCs w:val="21"/>
              </w:rPr>
              <w:t>形变</w:t>
            </w:r>
            <w:r>
              <w:rPr>
                <w:rFonts w:ascii="Times New Roman" w:hAnsi="Times New Roman" w:cs="Times New Roman" w:hint="eastAsia"/>
                <w:szCs w:val="21"/>
              </w:rPr>
              <w:t>/mm</w:t>
            </w:r>
          </w:p>
        </w:tc>
        <w:tc>
          <w:tcPr>
            <w:tcW w:w="1824" w:type="dxa"/>
            <w:tcBorders>
              <w:left w:val="nil"/>
              <w:bottom w:val="single" w:sz="4" w:space="0" w:color="auto"/>
              <w:right w:val="nil"/>
            </w:tcBorders>
            <w:vAlign w:val="center"/>
          </w:tcPr>
          <w:p w14:paraId="3147396A" w14:textId="77777777" w:rsidR="00885634" w:rsidRDefault="0023765A">
            <w:pPr>
              <w:pStyle w:val="a3"/>
              <w:ind w:firstLine="480"/>
              <w:jc w:val="center"/>
              <w:rPr>
                <w:rFonts w:ascii="Times New Roman" w:hAnsi="Times New Roman" w:cs="Times New Roman"/>
                <w:szCs w:val="21"/>
              </w:rPr>
            </w:pPr>
            <w:r>
              <w:rPr>
                <w:rFonts w:ascii="Times New Roman" w:hAnsi="Times New Roman" w:cs="Times New Roman"/>
                <w:szCs w:val="21"/>
              </w:rPr>
              <w:t>Y</w:t>
            </w:r>
            <w:r>
              <w:rPr>
                <w:rFonts w:ascii="Times New Roman" w:hAnsi="Times New Roman" w:cs="Times New Roman"/>
                <w:szCs w:val="21"/>
              </w:rPr>
              <w:t>方向</w:t>
            </w:r>
            <w:r>
              <w:rPr>
                <w:rFonts w:ascii="Times New Roman" w:hAnsi="Times New Roman" w:cs="Times New Roman" w:hint="eastAsia"/>
                <w:szCs w:val="21"/>
              </w:rPr>
              <w:t>形变</w:t>
            </w:r>
            <w:r>
              <w:rPr>
                <w:rFonts w:ascii="Times New Roman" w:hAnsi="Times New Roman" w:cs="Times New Roman" w:hint="eastAsia"/>
                <w:szCs w:val="21"/>
              </w:rPr>
              <w:t>/mm</w:t>
            </w:r>
          </w:p>
        </w:tc>
        <w:tc>
          <w:tcPr>
            <w:tcW w:w="1825" w:type="dxa"/>
            <w:tcBorders>
              <w:left w:val="nil"/>
              <w:bottom w:val="single" w:sz="4" w:space="0" w:color="auto"/>
              <w:right w:val="nil"/>
            </w:tcBorders>
            <w:vAlign w:val="center"/>
          </w:tcPr>
          <w:p w14:paraId="14726942" w14:textId="77777777" w:rsidR="00885634" w:rsidRDefault="0023765A">
            <w:pPr>
              <w:pStyle w:val="a3"/>
              <w:ind w:firstLine="480"/>
              <w:jc w:val="center"/>
              <w:rPr>
                <w:rFonts w:ascii="Times New Roman" w:hAnsi="Times New Roman" w:cs="Times New Roman"/>
                <w:szCs w:val="21"/>
              </w:rPr>
            </w:pPr>
            <w:r>
              <w:rPr>
                <w:rFonts w:ascii="Times New Roman" w:hAnsi="Times New Roman" w:cs="Times New Roman"/>
                <w:szCs w:val="21"/>
              </w:rPr>
              <w:t>Z</w:t>
            </w:r>
            <w:r>
              <w:rPr>
                <w:rFonts w:ascii="Times New Roman" w:hAnsi="Times New Roman" w:cs="Times New Roman"/>
                <w:szCs w:val="21"/>
              </w:rPr>
              <w:t>方向</w:t>
            </w:r>
            <w:r>
              <w:rPr>
                <w:rFonts w:ascii="Times New Roman" w:hAnsi="Times New Roman" w:cs="Times New Roman" w:hint="eastAsia"/>
                <w:szCs w:val="21"/>
              </w:rPr>
              <w:t>形变</w:t>
            </w:r>
            <w:r>
              <w:rPr>
                <w:rFonts w:ascii="Times New Roman" w:hAnsi="Times New Roman" w:cs="Times New Roman" w:hint="eastAsia"/>
                <w:szCs w:val="21"/>
              </w:rPr>
              <w:t>/mm</w:t>
            </w:r>
          </w:p>
        </w:tc>
        <w:tc>
          <w:tcPr>
            <w:tcW w:w="1280" w:type="dxa"/>
            <w:tcBorders>
              <w:left w:val="nil"/>
              <w:bottom w:val="single" w:sz="4" w:space="0" w:color="auto"/>
              <w:right w:val="nil"/>
            </w:tcBorders>
          </w:tcPr>
          <w:p w14:paraId="043CC2FA" w14:textId="77777777" w:rsidR="00885634" w:rsidRDefault="0023765A">
            <w:pPr>
              <w:pStyle w:val="a3"/>
              <w:ind w:firstLine="480"/>
              <w:jc w:val="center"/>
              <w:rPr>
                <w:rFonts w:ascii="Times New Roman" w:hAnsi="Times New Roman" w:cs="Times New Roman"/>
                <w:szCs w:val="21"/>
              </w:rPr>
            </w:pPr>
            <w:r>
              <w:rPr>
                <w:rFonts w:ascii="Times New Roman" w:hAnsi="Times New Roman" w:cs="Times New Roman" w:hint="eastAsia"/>
                <w:szCs w:val="21"/>
              </w:rPr>
              <w:t>总形变</w:t>
            </w:r>
            <w:r>
              <w:rPr>
                <w:rFonts w:ascii="Times New Roman" w:hAnsi="Times New Roman" w:cs="Times New Roman" w:hint="eastAsia"/>
                <w:szCs w:val="21"/>
              </w:rPr>
              <w:t>/mm</w:t>
            </w:r>
          </w:p>
        </w:tc>
      </w:tr>
      <w:tr w:rsidR="00885634" w14:paraId="416A131A" w14:textId="77777777">
        <w:trPr>
          <w:trHeight w:val="386"/>
          <w:jc w:val="center"/>
        </w:trPr>
        <w:tc>
          <w:tcPr>
            <w:tcW w:w="1553" w:type="dxa"/>
            <w:tcBorders>
              <w:top w:val="nil"/>
              <w:left w:val="nil"/>
              <w:bottom w:val="nil"/>
              <w:right w:val="nil"/>
            </w:tcBorders>
            <w:vAlign w:val="center"/>
          </w:tcPr>
          <w:p w14:paraId="59202470" w14:textId="77777777" w:rsidR="00885634" w:rsidRDefault="0023765A">
            <w:pPr>
              <w:pStyle w:val="a3"/>
              <w:ind w:firstLine="480"/>
              <w:jc w:val="center"/>
              <w:rPr>
                <w:rFonts w:ascii="Times New Roman" w:hAnsi="Times New Roman" w:cs="Times New Roman"/>
                <w:szCs w:val="21"/>
              </w:rPr>
            </w:pPr>
            <w:r>
              <w:rPr>
                <w:rFonts w:ascii="Times New Roman" w:hAnsi="Times New Roman" w:cs="Times New Roman" w:hint="eastAsia"/>
                <w:szCs w:val="21"/>
              </w:rPr>
              <w:t>10</w:t>
            </w:r>
          </w:p>
        </w:tc>
        <w:tc>
          <w:tcPr>
            <w:tcW w:w="1824" w:type="dxa"/>
            <w:tcBorders>
              <w:top w:val="nil"/>
              <w:left w:val="nil"/>
              <w:bottom w:val="nil"/>
              <w:right w:val="nil"/>
            </w:tcBorders>
            <w:vAlign w:val="center"/>
          </w:tcPr>
          <w:p w14:paraId="4122CB82" w14:textId="77777777" w:rsidR="00885634" w:rsidRDefault="0023765A">
            <w:pPr>
              <w:pStyle w:val="a3"/>
              <w:ind w:firstLine="480"/>
              <w:jc w:val="center"/>
              <w:rPr>
                <w:rFonts w:ascii="Times New Roman" w:hAnsi="Times New Roman" w:cs="Times New Roman"/>
                <w:szCs w:val="21"/>
              </w:rPr>
            </w:pPr>
            <w:r>
              <w:rPr>
                <w:rFonts w:ascii="Times New Roman" w:hAnsi="Times New Roman" w:cs="Times New Roman" w:hint="eastAsia"/>
                <w:szCs w:val="21"/>
              </w:rPr>
              <w:t>0.008</w:t>
            </w:r>
            <w:r>
              <w:rPr>
                <w:rFonts w:ascii="Times New Roman" w:hAnsi="Times New Roman" w:cs="Times New Roman"/>
                <w:szCs w:val="21"/>
              </w:rPr>
              <w:t xml:space="preserve"> </w:t>
            </w:r>
            <w:r>
              <w:rPr>
                <w:rFonts w:ascii="Times New Roman" w:hAnsi="Times New Roman" w:cs="Times New Roman" w:hint="eastAsia"/>
                <w:szCs w:val="21"/>
              </w:rPr>
              <w:t>569</w:t>
            </w:r>
            <w:r>
              <w:rPr>
                <w:rFonts w:ascii="Times New Roman" w:hAnsi="Times New Roman" w:cs="Times New Roman"/>
                <w:szCs w:val="21"/>
              </w:rPr>
              <w:t xml:space="preserve"> </w:t>
            </w:r>
            <w:r>
              <w:rPr>
                <w:rFonts w:ascii="Times New Roman" w:hAnsi="Times New Roman" w:cs="Times New Roman" w:hint="eastAsia"/>
                <w:szCs w:val="21"/>
              </w:rPr>
              <w:t>2</w:t>
            </w:r>
          </w:p>
        </w:tc>
        <w:tc>
          <w:tcPr>
            <w:tcW w:w="1824" w:type="dxa"/>
            <w:tcBorders>
              <w:top w:val="nil"/>
              <w:left w:val="nil"/>
              <w:bottom w:val="nil"/>
              <w:right w:val="nil"/>
            </w:tcBorders>
            <w:vAlign w:val="center"/>
          </w:tcPr>
          <w:p w14:paraId="6EE60680" w14:textId="77777777" w:rsidR="00885634" w:rsidRDefault="0023765A">
            <w:pPr>
              <w:pStyle w:val="a3"/>
              <w:ind w:firstLine="480"/>
              <w:jc w:val="center"/>
              <w:rPr>
                <w:rFonts w:ascii="Times New Roman" w:hAnsi="Times New Roman" w:cs="Times New Roman"/>
                <w:szCs w:val="21"/>
              </w:rPr>
            </w:pPr>
            <w:r>
              <w:rPr>
                <w:rFonts w:ascii="Times New Roman" w:hAnsi="Times New Roman" w:cs="Times New Roman"/>
                <w:szCs w:val="21"/>
              </w:rPr>
              <w:t>0.010 191</w:t>
            </w:r>
          </w:p>
        </w:tc>
        <w:tc>
          <w:tcPr>
            <w:tcW w:w="1825" w:type="dxa"/>
            <w:tcBorders>
              <w:top w:val="nil"/>
              <w:left w:val="nil"/>
              <w:bottom w:val="nil"/>
              <w:right w:val="nil"/>
            </w:tcBorders>
            <w:vAlign w:val="center"/>
          </w:tcPr>
          <w:p w14:paraId="09945942" w14:textId="77777777" w:rsidR="00885634" w:rsidRDefault="0023765A">
            <w:pPr>
              <w:pStyle w:val="a3"/>
              <w:ind w:firstLine="480"/>
              <w:jc w:val="center"/>
              <w:rPr>
                <w:rFonts w:ascii="Times New Roman" w:hAnsi="Times New Roman" w:cs="Times New Roman"/>
                <w:szCs w:val="21"/>
              </w:rPr>
            </w:pPr>
            <w:r>
              <w:rPr>
                <w:rFonts w:ascii="Times New Roman" w:hAnsi="Times New Roman" w:cs="Times New Roman"/>
                <w:szCs w:val="21"/>
              </w:rPr>
              <w:t>0.008 334 7</w:t>
            </w:r>
          </w:p>
        </w:tc>
        <w:tc>
          <w:tcPr>
            <w:tcW w:w="1280" w:type="dxa"/>
            <w:tcBorders>
              <w:top w:val="nil"/>
              <w:left w:val="nil"/>
              <w:bottom w:val="nil"/>
              <w:right w:val="nil"/>
            </w:tcBorders>
          </w:tcPr>
          <w:p w14:paraId="1B30FD17" w14:textId="77777777" w:rsidR="00885634" w:rsidRDefault="0023765A">
            <w:pPr>
              <w:pStyle w:val="a3"/>
              <w:ind w:firstLine="480"/>
              <w:jc w:val="center"/>
              <w:rPr>
                <w:rFonts w:ascii="Times New Roman" w:hAnsi="Times New Roman" w:cs="Times New Roman"/>
                <w:szCs w:val="21"/>
              </w:rPr>
            </w:pPr>
            <w:r>
              <w:rPr>
                <w:rFonts w:ascii="Times New Roman" w:hAnsi="Times New Roman" w:cs="Times New Roman"/>
                <w:szCs w:val="21"/>
              </w:rPr>
              <w:t>0.010 867</w:t>
            </w:r>
          </w:p>
        </w:tc>
      </w:tr>
      <w:tr w:rsidR="00885634" w14:paraId="138353EE" w14:textId="77777777">
        <w:trPr>
          <w:trHeight w:val="386"/>
          <w:jc w:val="center"/>
        </w:trPr>
        <w:tc>
          <w:tcPr>
            <w:tcW w:w="1553" w:type="dxa"/>
            <w:tcBorders>
              <w:top w:val="nil"/>
              <w:left w:val="nil"/>
              <w:bottom w:val="nil"/>
              <w:right w:val="nil"/>
            </w:tcBorders>
            <w:vAlign w:val="center"/>
          </w:tcPr>
          <w:p w14:paraId="1D6BABAE" w14:textId="77777777" w:rsidR="00885634" w:rsidRDefault="0023765A">
            <w:pPr>
              <w:pStyle w:val="a3"/>
              <w:ind w:firstLine="480"/>
              <w:jc w:val="center"/>
              <w:rPr>
                <w:rFonts w:ascii="Times New Roman" w:hAnsi="Times New Roman" w:cs="Times New Roman"/>
                <w:szCs w:val="21"/>
              </w:rPr>
            </w:pPr>
            <w:r>
              <w:rPr>
                <w:rFonts w:ascii="Times New Roman" w:hAnsi="Times New Roman" w:cs="Times New Roman" w:hint="eastAsia"/>
                <w:szCs w:val="21"/>
              </w:rPr>
              <w:t>20</w:t>
            </w:r>
          </w:p>
        </w:tc>
        <w:tc>
          <w:tcPr>
            <w:tcW w:w="1824" w:type="dxa"/>
            <w:tcBorders>
              <w:top w:val="nil"/>
              <w:left w:val="nil"/>
              <w:bottom w:val="nil"/>
              <w:right w:val="nil"/>
            </w:tcBorders>
            <w:vAlign w:val="center"/>
          </w:tcPr>
          <w:p w14:paraId="46A606E1" w14:textId="77777777" w:rsidR="00885634" w:rsidRDefault="0023765A">
            <w:pPr>
              <w:pStyle w:val="a3"/>
              <w:ind w:firstLine="480"/>
              <w:jc w:val="center"/>
              <w:rPr>
                <w:rFonts w:ascii="Times New Roman" w:hAnsi="Times New Roman" w:cs="Times New Roman"/>
                <w:szCs w:val="21"/>
              </w:rPr>
            </w:pPr>
            <w:r>
              <w:rPr>
                <w:rFonts w:ascii="Times New Roman" w:hAnsi="Times New Roman" w:cs="Times New Roman"/>
                <w:szCs w:val="21"/>
              </w:rPr>
              <w:t>5.2×10</w:t>
            </w:r>
            <w:r>
              <w:rPr>
                <w:rFonts w:ascii="Times New Roman" w:hAnsi="Times New Roman" w:cs="Times New Roman"/>
                <w:szCs w:val="21"/>
                <w:vertAlign w:val="superscript"/>
              </w:rPr>
              <w:t>-6</w:t>
            </w:r>
          </w:p>
        </w:tc>
        <w:tc>
          <w:tcPr>
            <w:tcW w:w="1824" w:type="dxa"/>
            <w:tcBorders>
              <w:top w:val="nil"/>
              <w:left w:val="nil"/>
              <w:bottom w:val="nil"/>
              <w:right w:val="nil"/>
            </w:tcBorders>
            <w:vAlign w:val="center"/>
          </w:tcPr>
          <w:p w14:paraId="6A62C951" w14:textId="77777777" w:rsidR="00885634" w:rsidRDefault="0023765A">
            <w:pPr>
              <w:pStyle w:val="a3"/>
              <w:ind w:firstLine="480"/>
              <w:jc w:val="center"/>
              <w:rPr>
                <w:rFonts w:ascii="Times New Roman" w:hAnsi="Times New Roman" w:cs="Times New Roman"/>
                <w:szCs w:val="21"/>
              </w:rPr>
            </w:pPr>
            <w:r>
              <w:rPr>
                <w:rFonts w:ascii="Times New Roman" w:hAnsi="Times New Roman" w:cs="Times New Roman"/>
                <w:szCs w:val="21"/>
              </w:rPr>
              <w:t>6.9×10</w:t>
            </w:r>
            <w:r>
              <w:rPr>
                <w:rFonts w:ascii="Times New Roman" w:hAnsi="Times New Roman" w:cs="Times New Roman"/>
                <w:szCs w:val="21"/>
                <w:vertAlign w:val="superscript"/>
              </w:rPr>
              <w:t>-5</w:t>
            </w:r>
          </w:p>
        </w:tc>
        <w:tc>
          <w:tcPr>
            <w:tcW w:w="1825" w:type="dxa"/>
            <w:tcBorders>
              <w:top w:val="nil"/>
              <w:left w:val="nil"/>
              <w:bottom w:val="nil"/>
              <w:right w:val="nil"/>
            </w:tcBorders>
            <w:vAlign w:val="center"/>
          </w:tcPr>
          <w:p w14:paraId="6AD2119F" w14:textId="77777777" w:rsidR="00885634" w:rsidRDefault="0023765A">
            <w:pPr>
              <w:pStyle w:val="a3"/>
              <w:ind w:firstLine="480"/>
              <w:jc w:val="center"/>
              <w:rPr>
                <w:rFonts w:ascii="Times New Roman" w:hAnsi="Times New Roman" w:cs="Times New Roman"/>
                <w:szCs w:val="21"/>
              </w:rPr>
            </w:pPr>
            <w:r>
              <w:rPr>
                <w:rFonts w:ascii="Times New Roman" w:hAnsi="Times New Roman" w:cs="Times New Roman"/>
                <w:szCs w:val="21"/>
              </w:rPr>
              <w:t>0</w:t>
            </w:r>
          </w:p>
        </w:tc>
        <w:tc>
          <w:tcPr>
            <w:tcW w:w="1280" w:type="dxa"/>
            <w:tcBorders>
              <w:top w:val="nil"/>
              <w:left w:val="nil"/>
              <w:bottom w:val="nil"/>
              <w:right w:val="nil"/>
            </w:tcBorders>
          </w:tcPr>
          <w:p w14:paraId="17FB01DE" w14:textId="77777777" w:rsidR="00885634" w:rsidRDefault="0023765A">
            <w:pPr>
              <w:pStyle w:val="a3"/>
              <w:ind w:firstLine="480"/>
              <w:jc w:val="center"/>
              <w:rPr>
                <w:rFonts w:ascii="Times New Roman" w:hAnsi="Times New Roman" w:cs="Times New Roman"/>
                <w:szCs w:val="21"/>
              </w:rPr>
            </w:pPr>
            <w:r>
              <w:rPr>
                <w:rFonts w:ascii="Times New Roman" w:hAnsi="Times New Roman" w:cs="Times New Roman"/>
                <w:szCs w:val="21"/>
              </w:rPr>
              <w:t>0.0002833</w:t>
            </w:r>
          </w:p>
        </w:tc>
      </w:tr>
      <w:tr w:rsidR="00885634" w14:paraId="512455E6" w14:textId="77777777">
        <w:trPr>
          <w:trHeight w:val="398"/>
          <w:jc w:val="center"/>
        </w:trPr>
        <w:tc>
          <w:tcPr>
            <w:tcW w:w="1553" w:type="dxa"/>
            <w:tcBorders>
              <w:top w:val="nil"/>
              <w:left w:val="nil"/>
              <w:right w:val="nil"/>
            </w:tcBorders>
            <w:vAlign w:val="center"/>
          </w:tcPr>
          <w:p w14:paraId="3037805E" w14:textId="77777777" w:rsidR="00885634" w:rsidRDefault="0023765A">
            <w:pPr>
              <w:pStyle w:val="a3"/>
              <w:ind w:firstLine="480"/>
              <w:jc w:val="center"/>
              <w:rPr>
                <w:rFonts w:ascii="Times New Roman" w:hAnsi="Times New Roman" w:cs="Times New Roman"/>
                <w:szCs w:val="21"/>
              </w:rPr>
            </w:pPr>
            <w:r>
              <w:rPr>
                <w:rFonts w:ascii="Times New Roman" w:hAnsi="Times New Roman" w:cs="Times New Roman" w:hint="eastAsia"/>
                <w:szCs w:val="21"/>
              </w:rPr>
              <w:t>30</w:t>
            </w:r>
          </w:p>
        </w:tc>
        <w:tc>
          <w:tcPr>
            <w:tcW w:w="1824" w:type="dxa"/>
            <w:tcBorders>
              <w:top w:val="nil"/>
              <w:left w:val="nil"/>
              <w:right w:val="nil"/>
            </w:tcBorders>
            <w:vAlign w:val="center"/>
          </w:tcPr>
          <w:p w14:paraId="5C4464BF" w14:textId="77777777" w:rsidR="00885634" w:rsidRDefault="0023765A">
            <w:pPr>
              <w:pStyle w:val="a3"/>
              <w:ind w:firstLine="480"/>
              <w:jc w:val="center"/>
              <w:rPr>
                <w:rFonts w:ascii="Times New Roman" w:hAnsi="Times New Roman" w:cs="Times New Roman"/>
                <w:szCs w:val="21"/>
              </w:rPr>
            </w:pPr>
            <w:r>
              <w:rPr>
                <w:rFonts w:ascii="Times New Roman" w:hAnsi="Times New Roman" w:cs="Times New Roman"/>
                <w:szCs w:val="21"/>
              </w:rPr>
              <w:t>0.0</w:t>
            </w:r>
            <w:r>
              <w:rPr>
                <w:rFonts w:cs="Times New Roman" w:hint="eastAsia"/>
                <w:szCs w:val="21"/>
              </w:rPr>
              <w:t>0</w:t>
            </w:r>
            <w:r>
              <w:rPr>
                <w:rFonts w:ascii="Times New Roman" w:hAnsi="Times New Roman" w:cs="Times New Roman"/>
                <w:szCs w:val="21"/>
              </w:rPr>
              <w:t>5 737 9</w:t>
            </w:r>
          </w:p>
        </w:tc>
        <w:tc>
          <w:tcPr>
            <w:tcW w:w="1824" w:type="dxa"/>
            <w:tcBorders>
              <w:top w:val="nil"/>
              <w:left w:val="nil"/>
              <w:right w:val="nil"/>
            </w:tcBorders>
            <w:vAlign w:val="center"/>
          </w:tcPr>
          <w:p w14:paraId="46D9E1FB" w14:textId="77777777" w:rsidR="00885634" w:rsidRDefault="0023765A">
            <w:pPr>
              <w:pStyle w:val="a3"/>
              <w:ind w:firstLine="480"/>
              <w:jc w:val="center"/>
              <w:rPr>
                <w:rFonts w:ascii="Times New Roman" w:hAnsi="Times New Roman" w:cs="Times New Roman"/>
                <w:szCs w:val="21"/>
              </w:rPr>
            </w:pPr>
            <w:r>
              <w:rPr>
                <w:rFonts w:ascii="Times New Roman" w:hAnsi="Times New Roman" w:cs="Times New Roman"/>
                <w:szCs w:val="21"/>
              </w:rPr>
              <w:t>0.005 861 7</w:t>
            </w:r>
          </w:p>
        </w:tc>
        <w:tc>
          <w:tcPr>
            <w:tcW w:w="1825" w:type="dxa"/>
            <w:tcBorders>
              <w:top w:val="nil"/>
              <w:left w:val="nil"/>
              <w:right w:val="nil"/>
            </w:tcBorders>
            <w:vAlign w:val="center"/>
          </w:tcPr>
          <w:p w14:paraId="2FBF37EC" w14:textId="77777777" w:rsidR="00885634" w:rsidRDefault="0023765A">
            <w:pPr>
              <w:pStyle w:val="a3"/>
              <w:ind w:firstLine="480"/>
              <w:jc w:val="center"/>
              <w:rPr>
                <w:rFonts w:ascii="Times New Roman" w:hAnsi="Times New Roman" w:cs="Times New Roman"/>
                <w:szCs w:val="21"/>
              </w:rPr>
            </w:pPr>
            <w:r>
              <w:rPr>
                <w:rFonts w:ascii="Times New Roman" w:hAnsi="Times New Roman" w:cs="Times New Roman"/>
                <w:szCs w:val="21"/>
              </w:rPr>
              <w:t>0.005 528 7</w:t>
            </w:r>
          </w:p>
        </w:tc>
        <w:tc>
          <w:tcPr>
            <w:tcW w:w="1280" w:type="dxa"/>
            <w:tcBorders>
              <w:top w:val="nil"/>
              <w:left w:val="nil"/>
              <w:right w:val="nil"/>
            </w:tcBorders>
          </w:tcPr>
          <w:p w14:paraId="55D11520" w14:textId="77777777" w:rsidR="00885634" w:rsidRDefault="0023765A">
            <w:pPr>
              <w:pStyle w:val="a3"/>
              <w:ind w:firstLine="480"/>
              <w:jc w:val="center"/>
              <w:rPr>
                <w:rFonts w:ascii="Times New Roman" w:hAnsi="Times New Roman" w:cs="Times New Roman"/>
                <w:szCs w:val="21"/>
              </w:rPr>
            </w:pPr>
            <w:r>
              <w:rPr>
                <w:rFonts w:ascii="Times New Roman" w:hAnsi="Times New Roman" w:cs="Times New Roman"/>
                <w:szCs w:val="21"/>
              </w:rPr>
              <w:t>0.007 278</w:t>
            </w:r>
          </w:p>
        </w:tc>
      </w:tr>
    </w:tbl>
    <w:p w14:paraId="7A003A42" w14:textId="77777777" w:rsidR="00885634" w:rsidRDefault="0023765A">
      <w:pPr>
        <w:pStyle w:val="202403090"/>
        <w:spacing w:before="156"/>
        <w:rPr>
          <w:rFonts w:cs="Times New Roman"/>
        </w:rPr>
      </w:pPr>
      <w:r>
        <w:rPr>
          <w:rFonts w:cs="Times New Roman"/>
        </w:rPr>
        <w:t>表</w:t>
      </w:r>
      <w:r>
        <w:rPr>
          <w:rFonts w:cs="Times New Roman" w:hint="eastAsia"/>
        </w:rPr>
        <w:t>5</w:t>
      </w:r>
      <w:r>
        <w:rPr>
          <w:rFonts w:cs="Times New Roman"/>
        </w:rPr>
        <w:t xml:space="preserve"> </w:t>
      </w:r>
      <w:r>
        <w:rPr>
          <w:rFonts w:cs="Times New Roman" w:hint="eastAsia"/>
        </w:rPr>
        <w:t>三角形孔结构在不同温度下的形变仿真结果</w:t>
      </w:r>
    </w:p>
    <w:tbl>
      <w:tblPr>
        <w:tblStyle w:val="af1"/>
        <w:tblW w:w="8306" w:type="dxa"/>
        <w:jc w:val="center"/>
        <w:tblLook w:val="04A0" w:firstRow="1" w:lastRow="0" w:firstColumn="1" w:lastColumn="0" w:noHBand="0" w:noVBand="1"/>
      </w:tblPr>
      <w:tblGrid>
        <w:gridCol w:w="1355"/>
        <w:gridCol w:w="1752"/>
        <w:gridCol w:w="1752"/>
        <w:gridCol w:w="1753"/>
        <w:gridCol w:w="1694"/>
      </w:tblGrid>
      <w:tr w:rsidR="00885634" w14:paraId="6EB8BBB6" w14:textId="77777777">
        <w:trPr>
          <w:trHeight w:val="398"/>
          <w:jc w:val="center"/>
        </w:trPr>
        <w:tc>
          <w:tcPr>
            <w:tcW w:w="1355" w:type="dxa"/>
            <w:tcBorders>
              <w:left w:val="nil"/>
              <w:bottom w:val="single" w:sz="4" w:space="0" w:color="auto"/>
              <w:right w:val="nil"/>
            </w:tcBorders>
            <w:vAlign w:val="center"/>
          </w:tcPr>
          <w:p w14:paraId="75C7F0C8" w14:textId="77777777" w:rsidR="00885634" w:rsidRDefault="0023765A">
            <w:pPr>
              <w:pStyle w:val="a3"/>
              <w:ind w:firstLine="480"/>
              <w:jc w:val="center"/>
              <w:rPr>
                <w:rFonts w:ascii="Times New Roman" w:hAnsi="Times New Roman" w:cs="Times New Roman"/>
                <w:szCs w:val="21"/>
              </w:rPr>
            </w:pPr>
            <w:r>
              <w:rPr>
                <w:rFonts w:ascii="Times New Roman" w:hAnsi="Times New Roman" w:cs="Times New Roman" w:hint="eastAsia"/>
                <w:szCs w:val="21"/>
              </w:rPr>
              <w:t>温度</w:t>
            </w:r>
            <w:r>
              <w:rPr>
                <w:rFonts w:ascii="Times New Roman" w:hAnsi="Times New Roman" w:cs="Times New Roman" w:hint="eastAsia"/>
                <w:szCs w:val="21"/>
              </w:rPr>
              <w:t>/</w:t>
            </w:r>
            <w:r>
              <w:rPr>
                <w:rFonts w:ascii="Times New Roman" w:hAnsi="Times New Roman" w:cs="Times New Roman"/>
                <w:szCs w:val="21"/>
              </w:rPr>
              <w:t>℃</w:t>
            </w:r>
          </w:p>
        </w:tc>
        <w:tc>
          <w:tcPr>
            <w:tcW w:w="1752" w:type="dxa"/>
            <w:tcBorders>
              <w:left w:val="nil"/>
              <w:bottom w:val="single" w:sz="4" w:space="0" w:color="auto"/>
              <w:right w:val="nil"/>
            </w:tcBorders>
            <w:vAlign w:val="center"/>
          </w:tcPr>
          <w:p w14:paraId="126D1DC6" w14:textId="77777777" w:rsidR="00885634" w:rsidRDefault="0023765A">
            <w:pPr>
              <w:pStyle w:val="a3"/>
              <w:ind w:firstLine="480"/>
              <w:jc w:val="center"/>
              <w:rPr>
                <w:rFonts w:ascii="Times New Roman" w:hAnsi="Times New Roman" w:cs="Times New Roman"/>
                <w:szCs w:val="21"/>
              </w:rPr>
            </w:pPr>
            <w:r>
              <w:rPr>
                <w:rFonts w:ascii="Times New Roman" w:hAnsi="Times New Roman" w:cs="Times New Roman"/>
                <w:szCs w:val="21"/>
              </w:rPr>
              <w:t>X</w:t>
            </w:r>
            <w:r>
              <w:rPr>
                <w:rFonts w:ascii="Times New Roman" w:hAnsi="Times New Roman" w:cs="Times New Roman"/>
                <w:szCs w:val="21"/>
              </w:rPr>
              <w:t>方向</w:t>
            </w:r>
            <w:r>
              <w:rPr>
                <w:rFonts w:ascii="Times New Roman" w:hAnsi="Times New Roman" w:cs="Times New Roman" w:hint="eastAsia"/>
                <w:szCs w:val="21"/>
              </w:rPr>
              <w:t>形变</w:t>
            </w:r>
            <w:r>
              <w:rPr>
                <w:rFonts w:ascii="Times New Roman" w:hAnsi="Times New Roman" w:cs="Times New Roman" w:hint="eastAsia"/>
                <w:szCs w:val="21"/>
              </w:rPr>
              <w:t>/mm</w:t>
            </w:r>
          </w:p>
        </w:tc>
        <w:tc>
          <w:tcPr>
            <w:tcW w:w="1752" w:type="dxa"/>
            <w:tcBorders>
              <w:left w:val="nil"/>
              <w:bottom w:val="single" w:sz="4" w:space="0" w:color="auto"/>
              <w:right w:val="nil"/>
            </w:tcBorders>
            <w:vAlign w:val="center"/>
          </w:tcPr>
          <w:p w14:paraId="7F1BE4CE" w14:textId="77777777" w:rsidR="00885634" w:rsidRDefault="0023765A">
            <w:pPr>
              <w:pStyle w:val="a3"/>
              <w:ind w:firstLine="480"/>
              <w:jc w:val="center"/>
              <w:rPr>
                <w:rFonts w:ascii="Times New Roman" w:hAnsi="Times New Roman" w:cs="Times New Roman"/>
                <w:szCs w:val="21"/>
              </w:rPr>
            </w:pPr>
            <w:r>
              <w:rPr>
                <w:rFonts w:ascii="Times New Roman" w:hAnsi="Times New Roman" w:cs="Times New Roman"/>
                <w:szCs w:val="21"/>
              </w:rPr>
              <w:t>Y</w:t>
            </w:r>
            <w:r>
              <w:rPr>
                <w:rFonts w:ascii="Times New Roman" w:hAnsi="Times New Roman" w:cs="Times New Roman"/>
                <w:szCs w:val="21"/>
              </w:rPr>
              <w:t>方向</w:t>
            </w:r>
            <w:r>
              <w:rPr>
                <w:rFonts w:ascii="Times New Roman" w:hAnsi="Times New Roman" w:cs="Times New Roman" w:hint="eastAsia"/>
                <w:szCs w:val="21"/>
              </w:rPr>
              <w:t>形变</w:t>
            </w:r>
            <w:r>
              <w:rPr>
                <w:rFonts w:ascii="Times New Roman" w:hAnsi="Times New Roman" w:cs="Times New Roman" w:hint="eastAsia"/>
                <w:szCs w:val="21"/>
              </w:rPr>
              <w:t>/mm</w:t>
            </w:r>
          </w:p>
        </w:tc>
        <w:tc>
          <w:tcPr>
            <w:tcW w:w="1753" w:type="dxa"/>
            <w:tcBorders>
              <w:left w:val="nil"/>
              <w:bottom w:val="single" w:sz="4" w:space="0" w:color="auto"/>
              <w:right w:val="nil"/>
            </w:tcBorders>
            <w:vAlign w:val="center"/>
          </w:tcPr>
          <w:p w14:paraId="6C25B5A9" w14:textId="77777777" w:rsidR="00885634" w:rsidRDefault="0023765A">
            <w:pPr>
              <w:pStyle w:val="a3"/>
              <w:ind w:firstLine="480"/>
              <w:jc w:val="center"/>
              <w:rPr>
                <w:rFonts w:ascii="Times New Roman" w:hAnsi="Times New Roman" w:cs="Times New Roman"/>
                <w:szCs w:val="21"/>
              </w:rPr>
            </w:pPr>
            <w:r>
              <w:rPr>
                <w:rFonts w:ascii="Times New Roman" w:hAnsi="Times New Roman" w:cs="Times New Roman"/>
                <w:szCs w:val="21"/>
              </w:rPr>
              <w:t>Z</w:t>
            </w:r>
            <w:r>
              <w:rPr>
                <w:rFonts w:ascii="Times New Roman" w:hAnsi="Times New Roman" w:cs="Times New Roman"/>
                <w:szCs w:val="21"/>
              </w:rPr>
              <w:t>方向</w:t>
            </w:r>
            <w:r>
              <w:rPr>
                <w:rFonts w:ascii="Times New Roman" w:hAnsi="Times New Roman" w:cs="Times New Roman" w:hint="eastAsia"/>
                <w:szCs w:val="21"/>
              </w:rPr>
              <w:t>形变</w:t>
            </w:r>
            <w:r>
              <w:rPr>
                <w:rFonts w:ascii="Times New Roman" w:hAnsi="Times New Roman" w:cs="Times New Roman" w:hint="eastAsia"/>
                <w:szCs w:val="21"/>
              </w:rPr>
              <w:t>/mm</w:t>
            </w:r>
          </w:p>
        </w:tc>
        <w:tc>
          <w:tcPr>
            <w:tcW w:w="1694" w:type="dxa"/>
            <w:tcBorders>
              <w:left w:val="nil"/>
              <w:bottom w:val="single" w:sz="4" w:space="0" w:color="auto"/>
              <w:right w:val="nil"/>
            </w:tcBorders>
          </w:tcPr>
          <w:p w14:paraId="7DB6F3ED" w14:textId="77777777" w:rsidR="00885634" w:rsidRDefault="0023765A">
            <w:pPr>
              <w:pStyle w:val="a3"/>
              <w:ind w:firstLine="480"/>
              <w:jc w:val="center"/>
              <w:rPr>
                <w:rFonts w:ascii="Times New Roman" w:hAnsi="Times New Roman" w:cs="Times New Roman"/>
                <w:szCs w:val="21"/>
              </w:rPr>
            </w:pPr>
            <w:r>
              <w:rPr>
                <w:rFonts w:ascii="Times New Roman" w:hAnsi="Times New Roman" w:cs="Times New Roman" w:hint="eastAsia"/>
                <w:szCs w:val="21"/>
              </w:rPr>
              <w:t>总形变</w:t>
            </w:r>
            <w:r>
              <w:rPr>
                <w:rFonts w:ascii="Times New Roman" w:hAnsi="Times New Roman" w:cs="Times New Roman" w:hint="eastAsia"/>
                <w:szCs w:val="21"/>
              </w:rPr>
              <w:t>/mm</w:t>
            </w:r>
          </w:p>
        </w:tc>
      </w:tr>
      <w:tr w:rsidR="00885634" w14:paraId="6A396CE9" w14:textId="77777777">
        <w:trPr>
          <w:trHeight w:val="386"/>
          <w:jc w:val="center"/>
        </w:trPr>
        <w:tc>
          <w:tcPr>
            <w:tcW w:w="1355" w:type="dxa"/>
            <w:tcBorders>
              <w:top w:val="nil"/>
              <w:left w:val="nil"/>
              <w:bottom w:val="nil"/>
              <w:right w:val="nil"/>
            </w:tcBorders>
            <w:vAlign w:val="center"/>
          </w:tcPr>
          <w:p w14:paraId="4006359F" w14:textId="77777777" w:rsidR="00885634" w:rsidRDefault="0023765A">
            <w:pPr>
              <w:pStyle w:val="a3"/>
              <w:ind w:firstLine="480"/>
              <w:jc w:val="center"/>
              <w:rPr>
                <w:rFonts w:ascii="Times New Roman" w:hAnsi="Times New Roman" w:cs="Times New Roman"/>
                <w:szCs w:val="21"/>
              </w:rPr>
            </w:pPr>
            <w:r>
              <w:rPr>
                <w:rFonts w:ascii="Times New Roman" w:hAnsi="Times New Roman" w:cs="Times New Roman" w:hint="eastAsia"/>
                <w:szCs w:val="21"/>
              </w:rPr>
              <w:t>10</w:t>
            </w:r>
          </w:p>
        </w:tc>
        <w:tc>
          <w:tcPr>
            <w:tcW w:w="1752" w:type="dxa"/>
            <w:tcBorders>
              <w:top w:val="nil"/>
              <w:left w:val="nil"/>
              <w:bottom w:val="nil"/>
              <w:right w:val="nil"/>
            </w:tcBorders>
            <w:vAlign w:val="center"/>
          </w:tcPr>
          <w:p w14:paraId="4943DC05" w14:textId="77777777" w:rsidR="00885634" w:rsidRDefault="0023765A">
            <w:pPr>
              <w:pStyle w:val="a3"/>
              <w:ind w:firstLine="480"/>
              <w:jc w:val="center"/>
              <w:rPr>
                <w:rFonts w:ascii="Times New Roman" w:hAnsi="Times New Roman" w:cs="Times New Roman"/>
                <w:szCs w:val="21"/>
              </w:rPr>
            </w:pPr>
            <w:r>
              <w:rPr>
                <w:rFonts w:ascii="Times New Roman" w:hAnsi="Times New Roman" w:cs="Times New Roman"/>
                <w:szCs w:val="21"/>
              </w:rPr>
              <w:t>0.0081149</w:t>
            </w:r>
          </w:p>
        </w:tc>
        <w:tc>
          <w:tcPr>
            <w:tcW w:w="1752" w:type="dxa"/>
            <w:tcBorders>
              <w:top w:val="nil"/>
              <w:left w:val="nil"/>
              <w:bottom w:val="nil"/>
              <w:right w:val="nil"/>
            </w:tcBorders>
            <w:vAlign w:val="center"/>
          </w:tcPr>
          <w:p w14:paraId="4B5C7BB1" w14:textId="77777777" w:rsidR="00885634" w:rsidRDefault="0023765A">
            <w:pPr>
              <w:pStyle w:val="a3"/>
              <w:ind w:firstLine="480"/>
              <w:jc w:val="center"/>
              <w:rPr>
                <w:rFonts w:ascii="Times New Roman" w:hAnsi="Times New Roman" w:cs="Times New Roman"/>
                <w:szCs w:val="21"/>
              </w:rPr>
            </w:pPr>
            <w:r>
              <w:rPr>
                <w:rFonts w:ascii="Times New Roman" w:hAnsi="Times New Roman" w:cs="Times New Roman"/>
                <w:szCs w:val="21"/>
              </w:rPr>
              <w:t>0.0097329</w:t>
            </w:r>
          </w:p>
        </w:tc>
        <w:tc>
          <w:tcPr>
            <w:tcW w:w="1753" w:type="dxa"/>
            <w:tcBorders>
              <w:top w:val="nil"/>
              <w:left w:val="nil"/>
              <w:bottom w:val="nil"/>
              <w:right w:val="nil"/>
            </w:tcBorders>
            <w:vAlign w:val="center"/>
          </w:tcPr>
          <w:p w14:paraId="360200E8" w14:textId="77777777" w:rsidR="00885634" w:rsidRDefault="0023765A">
            <w:pPr>
              <w:pStyle w:val="a3"/>
              <w:ind w:firstLine="480"/>
              <w:jc w:val="center"/>
              <w:rPr>
                <w:rFonts w:ascii="Times New Roman" w:hAnsi="Times New Roman" w:cs="Times New Roman"/>
                <w:szCs w:val="21"/>
              </w:rPr>
            </w:pPr>
            <w:r>
              <w:rPr>
                <w:rFonts w:ascii="Times New Roman" w:hAnsi="Times New Roman" w:cs="Times New Roman"/>
                <w:szCs w:val="21"/>
              </w:rPr>
              <w:t>0.0080668</w:t>
            </w:r>
          </w:p>
        </w:tc>
        <w:tc>
          <w:tcPr>
            <w:tcW w:w="1694" w:type="dxa"/>
            <w:tcBorders>
              <w:top w:val="nil"/>
              <w:left w:val="nil"/>
              <w:bottom w:val="nil"/>
              <w:right w:val="nil"/>
            </w:tcBorders>
          </w:tcPr>
          <w:p w14:paraId="05E98253" w14:textId="77777777" w:rsidR="00885634" w:rsidRDefault="0023765A">
            <w:pPr>
              <w:pStyle w:val="a3"/>
              <w:ind w:firstLine="480"/>
              <w:jc w:val="center"/>
              <w:rPr>
                <w:rFonts w:ascii="Times New Roman" w:hAnsi="Times New Roman" w:cs="Times New Roman"/>
                <w:szCs w:val="21"/>
              </w:rPr>
            </w:pPr>
            <w:r>
              <w:rPr>
                <w:rFonts w:ascii="Times New Roman" w:hAnsi="Times New Roman" w:cs="Times New Roman"/>
                <w:szCs w:val="21"/>
              </w:rPr>
              <w:t>0.01042</w:t>
            </w:r>
          </w:p>
        </w:tc>
      </w:tr>
      <w:tr w:rsidR="00885634" w14:paraId="2CAE1C7B" w14:textId="77777777">
        <w:trPr>
          <w:trHeight w:val="386"/>
          <w:jc w:val="center"/>
        </w:trPr>
        <w:tc>
          <w:tcPr>
            <w:tcW w:w="1355" w:type="dxa"/>
            <w:tcBorders>
              <w:top w:val="nil"/>
              <w:left w:val="nil"/>
              <w:bottom w:val="nil"/>
              <w:right w:val="nil"/>
            </w:tcBorders>
            <w:vAlign w:val="center"/>
          </w:tcPr>
          <w:p w14:paraId="381420C7" w14:textId="77777777" w:rsidR="00885634" w:rsidRDefault="0023765A">
            <w:pPr>
              <w:pStyle w:val="a3"/>
              <w:ind w:firstLine="480"/>
              <w:jc w:val="center"/>
              <w:rPr>
                <w:rFonts w:ascii="Times New Roman" w:hAnsi="Times New Roman" w:cs="Times New Roman"/>
                <w:szCs w:val="21"/>
              </w:rPr>
            </w:pPr>
            <w:r>
              <w:rPr>
                <w:rFonts w:ascii="Times New Roman" w:hAnsi="Times New Roman" w:cs="Times New Roman" w:hint="eastAsia"/>
                <w:szCs w:val="21"/>
              </w:rPr>
              <w:t>20</w:t>
            </w:r>
          </w:p>
        </w:tc>
        <w:tc>
          <w:tcPr>
            <w:tcW w:w="1752" w:type="dxa"/>
            <w:tcBorders>
              <w:top w:val="nil"/>
              <w:left w:val="nil"/>
              <w:bottom w:val="nil"/>
              <w:right w:val="nil"/>
            </w:tcBorders>
            <w:vAlign w:val="center"/>
          </w:tcPr>
          <w:p w14:paraId="773A4EFA" w14:textId="77777777" w:rsidR="00885634" w:rsidRDefault="0023765A">
            <w:pPr>
              <w:pStyle w:val="a3"/>
              <w:ind w:firstLine="480"/>
              <w:jc w:val="center"/>
              <w:rPr>
                <w:rFonts w:ascii="Times New Roman" w:hAnsi="Times New Roman" w:cs="Times New Roman"/>
                <w:szCs w:val="21"/>
              </w:rPr>
            </w:pPr>
            <w:r>
              <w:rPr>
                <w:rFonts w:ascii="Times New Roman" w:hAnsi="Times New Roman" w:cs="Times New Roman"/>
                <w:szCs w:val="21"/>
              </w:rPr>
              <w:t>4.6×10</w:t>
            </w:r>
            <w:r>
              <w:rPr>
                <w:rFonts w:ascii="Times New Roman" w:hAnsi="Times New Roman" w:cs="Times New Roman"/>
                <w:szCs w:val="21"/>
                <w:vertAlign w:val="superscript"/>
              </w:rPr>
              <w:t>-6</w:t>
            </w:r>
          </w:p>
        </w:tc>
        <w:tc>
          <w:tcPr>
            <w:tcW w:w="1752" w:type="dxa"/>
            <w:tcBorders>
              <w:top w:val="nil"/>
              <w:left w:val="nil"/>
              <w:bottom w:val="nil"/>
              <w:right w:val="nil"/>
            </w:tcBorders>
            <w:vAlign w:val="center"/>
          </w:tcPr>
          <w:p w14:paraId="12F4C11D" w14:textId="77777777" w:rsidR="00885634" w:rsidRDefault="0023765A">
            <w:pPr>
              <w:pStyle w:val="a3"/>
              <w:ind w:firstLine="480"/>
              <w:jc w:val="center"/>
              <w:rPr>
                <w:rFonts w:ascii="Times New Roman" w:hAnsi="Times New Roman" w:cs="Times New Roman"/>
                <w:szCs w:val="21"/>
              </w:rPr>
            </w:pPr>
            <w:r>
              <w:rPr>
                <w:rFonts w:ascii="Times New Roman" w:hAnsi="Times New Roman" w:cs="Times New Roman"/>
                <w:szCs w:val="21"/>
              </w:rPr>
              <w:t>6.71×10</w:t>
            </w:r>
            <w:r>
              <w:rPr>
                <w:rFonts w:ascii="Times New Roman" w:hAnsi="Times New Roman" w:cs="Times New Roman"/>
                <w:szCs w:val="21"/>
                <w:vertAlign w:val="superscript"/>
              </w:rPr>
              <w:t>-5</w:t>
            </w:r>
          </w:p>
        </w:tc>
        <w:tc>
          <w:tcPr>
            <w:tcW w:w="1753" w:type="dxa"/>
            <w:tcBorders>
              <w:top w:val="nil"/>
              <w:left w:val="nil"/>
              <w:bottom w:val="nil"/>
              <w:right w:val="nil"/>
            </w:tcBorders>
            <w:vAlign w:val="center"/>
          </w:tcPr>
          <w:p w14:paraId="52A1256A" w14:textId="77777777" w:rsidR="00885634" w:rsidRDefault="0023765A">
            <w:pPr>
              <w:pStyle w:val="a3"/>
              <w:ind w:firstLine="480"/>
              <w:jc w:val="center"/>
              <w:rPr>
                <w:rFonts w:ascii="Times New Roman" w:hAnsi="Times New Roman" w:cs="Times New Roman"/>
                <w:szCs w:val="21"/>
              </w:rPr>
            </w:pPr>
            <w:r>
              <w:rPr>
                <w:rFonts w:ascii="Times New Roman" w:hAnsi="Times New Roman" w:cs="Times New Roman"/>
                <w:szCs w:val="21"/>
              </w:rPr>
              <w:t>0</w:t>
            </w:r>
          </w:p>
        </w:tc>
        <w:tc>
          <w:tcPr>
            <w:tcW w:w="1694" w:type="dxa"/>
            <w:tcBorders>
              <w:top w:val="nil"/>
              <w:left w:val="nil"/>
              <w:bottom w:val="nil"/>
              <w:right w:val="nil"/>
            </w:tcBorders>
          </w:tcPr>
          <w:p w14:paraId="0B252FF9" w14:textId="77777777" w:rsidR="00885634" w:rsidRDefault="0023765A">
            <w:pPr>
              <w:pStyle w:val="a3"/>
              <w:ind w:firstLine="480"/>
              <w:jc w:val="center"/>
              <w:rPr>
                <w:rFonts w:ascii="Times New Roman" w:hAnsi="Times New Roman" w:cs="Times New Roman"/>
                <w:szCs w:val="21"/>
              </w:rPr>
            </w:pPr>
            <w:r>
              <w:rPr>
                <w:rFonts w:ascii="Times New Roman" w:hAnsi="Times New Roman" w:cs="Times New Roman"/>
                <w:szCs w:val="21"/>
              </w:rPr>
              <w:t>0.00027536</w:t>
            </w:r>
          </w:p>
        </w:tc>
      </w:tr>
      <w:tr w:rsidR="00885634" w14:paraId="6DA00103" w14:textId="77777777">
        <w:trPr>
          <w:trHeight w:val="398"/>
          <w:jc w:val="center"/>
        </w:trPr>
        <w:tc>
          <w:tcPr>
            <w:tcW w:w="1355" w:type="dxa"/>
            <w:tcBorders>
              <w:top w:val="nil"/>
              <w:left w:val="nil"/>
              <w:right w:val="nil"/>
            </w:tcBorders>
            <w:vAlign w:val="center"/>
          </w:tcPr>
          <w:p w14:paraId="2E8756ED" w14:textId="77777777" w:rsidR="00885634" w:rsidRDefault="0023765A">
            <w:pPr>
              <w:pStyle w:val="a3"/>
              <w:ind w:firstLine="480"/>
              <w:jc w:val="center"/>
              <w:rPr>
                <w:rFonts w:ascii="Times New Roman" w:hAnsi="Times New Roman" w:cs="Times New Roman"/>
                <w:szCs w:val="21"/>
              </w:rPr>
            </w:pPr>
            <w:r>
              <w:rPr>
                <w:rFonts w:ascii="Times New Roman" w:hAnsi="Times New Roman" w:cs="Times New Roman" w:hint="eastAsia"/>
                <w:szCs w:val="21"/>
              </w:rPr>
              <w:t>30</w:t>
            </w:r>
          </w:p>
        </w:tc>
        <w:tc>
          <w:tcPr>
            <w:tcW w:w="1752" w:type="dxa"/>
            <w:tcBorders>
              <w:top w:val="nil"/>
              <w:left w:val="nil"/>
              <w:right w:val="nil"/>
            </w:tcBorders>
            <w:vAlign w:val="center"/>
          </w:tcPr>
          <w:p w14:paraId="191E9D70" w14:textId="77777777" w:rsidR="00885634" w:rsidRDefault="0023765A">
            <w:pPr>
              <w:pStyle w:val="a3"/>
              <w:ind w:firstLine="480"/>
              <w:jc w:val="center"/>
              <w:rPr>
                <w:rFonts w:ascii="Times New Roman" w:hAnsi="Times New Roman" w:cs="Times New Roman"/>
                <w:szCs w:val="21"/>
              </w:rPr>
            </w:pPr>
            <w:r>
              <w:rPr>
                <w:rFonts w:ascii="Times New Roman" w:hAnsi="Times New Roman" w:cs="Times New Roman"/>
                <w:szCs w:val="21"/>
              </w:rPr>
              <w:t>0.0056747</w:t>
            </w:r>
          </w:p>
        </w:tc>
        <w:tc>
          <w:tcPr>
            <w:tcW w:w="1752" w:type="dxa"/>
            <w:tcBorders>
              <w:top w:val="nil"/>
              <w:left w:val="nil"/>
              <w:right w:val="nil"/>
            </w:tcBorders>
            <w:vAlign w:val="center"/>
          </w:tcPr>
          <w:p w14:paraId="468A9546" w14:textId="77777777" w:rsidR="00885634" w:rsidRDefault="0023765A">
            <w:pPr>
              <w:pStyle w:val="a3"/>
              <w:ind w:firstLine="480"/>
              <w:jc w:val="center"/>
              <w:rPr>
                <w:rFonts w:ascii="Times New Roman" w:hAnsi="Times New Roman" w:cs="Times New Roman"/>
                <w:szCs w:val="21"/>
              </w:rPr>
            </w:pPr>
            <w:r>
              <w:rPr>
                <w:rFonts w:ascii="Times New Roman" w:hAnsi="Times New Roman" w:cs="Times New Roman"/>
                <w:szCs w:val="21"/>
              </w:rPr>
              <w:t>0.005909</w:t>
            </w:r>
          </w:p>
        </w:tc>
        <w:tc>
          <w:tcPr>
            <w:tcW w:w="1753" w:type="dxa"/>
            <w:tcBorders>
              <w:top w:val="nil"/>
              <w:left w:val="nil"/>
              <w:right w:val="nil"/>
            </w:tcBorders>
            <w:vAlign w:val="center"/>
          </w:tcPr>
          <w:p w14:paraId="4D8D7220" w14:textId="77777777" w:rsidR="00885634" w:rsidRDefault="0023765A">
            <w:pPr>
              <w:pStyle w:val="a3"/>
              <w:ind w:firstLine="480"/>
              <w:jc w:val="center"/>
              <w:rPr>
                <w:rFonts w:ascii="Times New Roman" w:hAnsi="Times New Roman" w:cs="Times New Roman"/>
                <w:szCs w:val="21"/>
              </w:rPr>
            </w:pPr>
            <w:r>
              <w:rPr>
                <w:rFonts w:ascii="Times New Roman" w:hAnsi="Times New Roman" w:cs="Times New Roman"/>
                <w:szCs w:val="21"/>
              </w:rPr>
              <w:t>0.0053586</w:t>
            </w:r>
          </w:p>
        </w:tc>
        <w:tc>
          <w:tcPr>
            <w:tcW w:w="1694" w:type="dxa"/>
            <w:tcBorders>
              <w:top w:val="nil"/>
              <w:left w:val="nil"/>
              <w:right w:val="nil"/>
            </w:tcBorders>
          </w:tcPr>
          <w:p w14:paraId="46600B58" w14:textId="77777777" w:rsidR="00885634" w:rsidRDefault="0023765A">
            <w:pPr>
              <w:pStyle w:val="a3"/>
              <w:ind w:firstLine="480"/>
              <w:jc w:val="center"/>
              <w:rPr>
                <w:rFonts w:ascii="Times New Roman" w:hAnsi="Times New Roman" w:cs="Times New Roman"/>
                <w:szCs w:val="21"/>
              </w:rPr>
            </w:pPr>
            <w:r>
              <w:rPr>
                <w:rFonts w:ascii="Times New Roman" w:hAnsi="Times New Roman" w:cs="Times New Roman"/>
                <w:szCs w:val="21"/>
              </w:rPr>
              <w:t>0.0069851</w:t>
            </w:r>
          </w:p>
        </w:tc>
      </w:tr>
    </w:tbl>
    <w:p w14:paraId="2E53CC53" w14:textId="77777777" w:rsidR="00885634" w:rsidRDefault="0023765A">
      <w:pPr>
        <w:ind w:firstLineChars="200" w:firstLine="420"/>
        <w:rPr>
          <w:rFonts w:ascii="Times New Roman" w:hAnsi="Times New Roman" w:cs="Times New Roman"/>
          <w:kern w:val="0"/>
          <w:szCs w:val="21"/>
        </w:rPr>
      </w:pPr>
      <w:r>
        <w:rPr>
          <w:rFonts w:ascii="Times New Roman" w:hAnsi="Times New Roman" w:cs="Times New Roman" w:hint="eastAsia"/>
          <w:kern w:val="0"/>
          <w:szCs w:val="21"/>
        </w:rPr>
        <w:t>对比表</w:t>
      </w:r>
      <w:r>
        <w:rPr>
          <w:rFonts w:ascii="Times New Roman" w:hAnsi="Times New Roman" w:cs="Times New Roman" w:hint="eastAsia"/>
          <w:kern w:val="0"/>
          <w:szCs w:val="21"/>
        </w:rPr>
        <w:t xml:space="preserve"> 4 </w:t>
      </w:r>
      <w:r>
        <w:rPr>
          <w:rFonts w:ascii="Times New Roman" w:hAnsi="Times New Roman" w:cs="Times New Roman" w:hint="eastAsia"/>
          <w:kern w:val="0"/>
          <w:szCs w:val="21"/>
        </w:rPr>
        <w:t>与表</w:t>
      </w:r>
      <w:r>
        <w:rPr>
          <w:rFonts w:ascii="Times New Roman" w:hAnsi="Times New Roman" w:cs="Times New Roman" w:hint="eastAsia"/>
          <w:kern w:val="0"/>
          <w:szCs w:val="21"/>
        </w:rPr>
        <w:t xml:space="preserve"> 5 </w:t>
      </w:r>
      <w:r>
        <w:rPr>
          <w:rFonts w:ascii="Times New Roman" w:hAnsi="Times New Roman" w:cs="Times New Roman" w:hint="eastAsia"/>
          <w:kern w:val="0"/>
          <w:szCs w:val="21"/>
        </w:rPr>
        <w:t>可知，在各温度工况下，三角形孔结构的总形变量均小于正方形孔结构：</w:t>
      </w:r>
    </w:p>
    <w:p w14:paraId="5FD245EC" w14:textId="77777777" w:rsidR="00885634" w:rsidRDefault="0023765A">
      <w:pPr>
        <w:ind w:firstLineChars="200" w:firstLine="420"/>
        <w:rPr>
          <w:rFonts w:ascii="Times New Roman" w:hAnsi="Times New Roman" w:cs="Times New Roman"/>
          <w:kern w:val="0"/>
          <w:szCs w:val="21"/>
        </w:rPr>
      </w:pPr>
      <w:r>
        <w:rPr>
          <w:rFonts w:ascii="Times New Roman" w:hAnsi="Times New Roman" w:cs="Times New Roman" w:hint="eastAsia"/>
          <w:kern w:val="0"/>
          <w:szCs w:val="21"/>
        </w:rPr>
        <w:t xml:space="preserve">10 </w:t>
      </w:r>
      <w:r>
        <w:rPr>
          <w:rFonts w:ascii="Times New Roman" w:hAnsi="Times New Roman" w:cs="Times New Roman" w:hint="eastAsia"/>
          <w:kern w:val="0"/>
          <w:szCs w:val="21"/>
        </w:rPr>
        <w:t>℃时：三角形结构总形变（</w:t>
      </w:r>
      <w:r>
        <w:rPr>
          <w:rFonts w:ascii="Times New Roman" w:hAnsi="Times New Roman" w:cs="Times New Roman" w:hint="eastAsia"/>
          <w:kern w:val="0"/>
          <w:szCs w:val="21"/>
        </w:rPr>
        <w:t>0.01042 mm</w:t>
      </w:r>
      <w:r>
        <w:rPr>
          <w:rFonts w:ascii="Times New Roman" w:hAnsi="Times New Roman" w:cs="Times New Roman" w:hint="eastAsia"/>
          <w:kern w:val="0"/>
          <w:szCs w:val="21"/>
        </w:rPr>
        <w:t>）</w:t>
      </w:r>
      <w:r>
        <w:rPr>
          <w:rFonts w:ascii="Times New Roman" w:hAnsi="Times New Roman" w:cs="Times New Roman" w:hint="eastAsia"/>
          <w:kern w:val="0"/>
          <w:szCs w:val="21"/>
        </w:rPr>
        <w:t xml:space="preserve">&lt; </w:t>
      </w:r>
      <w:r>
        <w:rPr>
          <w:rFonts w:ascii="Times New Roman" w:hAnsi="Times New Roman" w:cs="Times New Roman" w:hint="eastAsia"/>
          <w:kern w:val="0"/>
          <w:szCs w:val="21"/>
        </w:rPr>
        <w:t>正方形结构（</w:t>
      </w:r>
      <w:r>
        <w:rPr>
          <w:rFonts w:ascii="Times New Roman" w:hAnsi="Times New Roman" w:cs="Times New Roman" w:hint="eastAsia"/>
          <w:kern w:val="0"/>
          <w:szCs w:val="21"/>
        </w:rPr>
        <w:t>0.01087 mm</w:t>
      </w:r>
      <w:r>
        <w:rPr>
          <w:rFonts w:ascii="Times New Roman" w:hAnsi="Times New Roman" w:cs="Times New Roman" w:hint="eastAsia"/>
          <w:kern w:val="0"/>
          <w:szCs w:val="21"/>
        </w:rPr>
        <w:t>）；</w:t>
      </w:r>
    </w:p>
    <w:p w14:paraId="20D14A4D" w14:textId="77777777" w:rsidR="00885634" w:rsidRDefault="0023765A">
      <w:pPr>
        <w:ind w:firstLineChars="200" w:firstLine="420"/>
        <w:rPr>
          <w:rFonts w:ascii="Times New Roman" w:hAnsi="Times New Roman" w:cs="Times New Roman"/>
          <w:kern w:val="0"/>
          <w:szCs w:val="21"/>
        </w:rPr>
      </w:pPr>
      <w:r>
        <w:rPr>
          <w:rFonts w:ascii="Times New Roman" w:hAnsi="Times New Roman" w:cs="Times New Roman" w:hint="eastAsia"/>
          <w:kern w:val="0"/>
          <w:szCs w:val="21"/>
        </w:rPr>
        <w:t xml:space="preserve">20 </w:t>
      </w:r>
      <w:r>
        <w:rPr>
          <w:rFonts w:ascii="Times New Roman" w:hAnsi="Times New Roman" w:cs="Times New Roman" w:hint="eastAsia"/>
          <w:kern w:val="0"/>
          <w:szCs w:val="21"/>
        </w:rPr>
        <w:t>℃时：三角形结构总形变（</w:t>
      </w:r>
      <w:r>
        <w:rPr>
          <w:rFonts w:ascii="Times New Roman" w:hAnsi="Times New Roman" w:cs="Times New Roman" w:hint="eastAsia"/>
          <w:kern w:val="0"/>
          <w:szCs w:val="21"/>
        </w:rPr>
        <w:t>0.00028 mm</w:t>
      </w:r>
      <w:r>
        <w:rPr>
          <w:rFonts w:ascii="Times New Roman" w:hAnsi="Times New Roman" w:cs="Times New Roman" w:hint="eastAsia"/>
          <w:kern w:val="0"/>
          <w:szCs w:val="21"/>
        </w:rPr>
        <w:t>）</w:t>
      </w:r>
      <w:r>
        <w:rPr>
          <w:rFonts w:ascii="Times New Roman" w:hAnsi="Times New Roman" w:cs="Times New Roman" w:hint="eastAsia"/>
          <w:kern w:val="0"/>
          <w:szCs w:val="21"/>
        </w:rPr>
        <w:t xml:space="preserve">&lt; </w:t>
      </w:r>
      <w:r>
        <w:rPr>
          <w:rFonts w:ascii="Times New Roman" w:hAnsi="Times New Roman" w:cs="Times New Roman" w:hint="eastAsia"/>
          <w:kern w:val="0"/>
          <w:szCs w:val="21"/>
        </w:rPr>
        <w:t>正方形结构（</w:t>
      </w:r>
      <w:r>
        <w:rPr>
          <w:rFonts w:ascii="Times New Roman" w:hAnsi="Times New Roman" w:cs="Times New Roman" w:hint="eastAsia"/>
          <w:kern w:val="0"/>
          <w:szCs w:val="21"/>
        </w:rPr>
        <w:t>0.00028 mm</w:t>
      </w:r>
      <w:r>
        <w:rPr>
          <w:rFonts w:ascii="Times New Roman" w:hAnsi="Times New Roman" w:cs="Times New Roman" w:hint="eastAsia"/>
          <w:kern w:val="0"/>
          <w:szCs w:val="21"/>
        </w:rPr>
        <w:t>）；</w:t>
      </w:r>
    </w:p>
    <w:p w14:paraId="181C1E1A" w14:textId="77777777" w:rsidR="00885634" w:rsidRDefault="0023765A">
      <w:pPr>
        <w:ind w:firstLineChars="200" w:firstLine="420"/>
        <w:rPr>
          <w:rFonts w:ascii="Times New Roman" w:hAnsi="Times New Roman" w:cs="Times New Roman"/>
          <w:kern w:val="0"/>
          <w:szCs w:val="21"/>
        </w:rPr>
      </w:pPr>
      <w:r>
        <w:rPr>
          <w:rFonts w:ascii="Times New Roman" w:hAnsi="Times New Roman" w:cs="Times New Roman" w:hint="eastAsia"/>
          <w:kern w:val="0"/>
          <w:szCs w:val="21"/>
        </w:rPr>
        <w:t xml:space="preserve">30 </w:t>
      </w:r>
      <w:r>
        <w:rPr>
          <w:rFonts w:ascii="Times New Roman" w:hAnsi="Times New Roman" w:cs="Times New Roman" w:hint="eastAsia"/>
          <w:kern w:val="0"/>
          <w:szCs w:val="21"/>
        </w:rPr>
        <w:t>℃时：三角形结构总形变（</w:t>
      </w:r>
      <w:r>
        <w:rPr>
          <w:rFonts w:ascii="Times New Roman" w:hAnsi="Times New Roman" w:cs="Times New Roman" w:hint="eastAsia"/>
          <w:kern w:val="0"/>
          <w:szCs w:val="21"/>
        </w:rPr>
        <w:t>0.00699 mm</w:t>
      </w:r>
      <w:r>
        <w:rPr>
          <w:rFonts w:ascii="Times New Roman" w:hAnsi="Times New Roman" w:cs="Times New Roman" w:hint="eastAsia"/>
          <w:kern w:val="0"/>
          <w:szCs w:val="21"/>
        </w:rPr>
        <w:t>）</w:t>
      </w:r>
      <w:r>
        <w:rPr>
          <w:rFonts w:ascii="Times New Roman" w:hAnsi="Times New Roman" w:cs="Times New Roman" w:hint="eastAsia"/>
          <w:kern w:val="0"/>
          <w:szCs w:val="21"/>
        </w:rPr>
        <w:t xml:space="preserve">&lt; </w:t>
      </w:r>
      <w:r>
        <w:rPr>
          <w:rFonts w:ascii="Times New Roman" w:hAnsi="Times New Roman" w:cs="Times New Roman" w:hint="eastAsia"/>
          <w:kern w:val="0"/>
          <w:szCs w:val="21"/>
        </w:rPr>
        <w:t>正方形结构（</w:t>
      </w:r>
      <w:r>
        <w:rPr>
          <w:rFonts w:ascii="Times New Roman" w:hAnsi="Times New Roman" w:cs="Times New Roman" w:hint="eastAsia"/>
          <w:kern w:val="0"/>
          <w:szCs w:val="21"/>
        </w:rPr>
        <w:t>0.00728 mm</w:t>
      </w:r>
      <w:r>
        <w:rPr>
          <w:rFonts w:ascii="Times New Roman" w:hAnsi="Times New Roman" w:cs="Times New Roman" w:hint="eastAsia"/>
          <w:kern w:val="0"/>
          <w:szCs w:val="21"/>
        </w:rPr>
        <w:t>）。</w:t>
      </w:r>
    </w:p>
    <w:p w14:paraId="09BB92C8" w14:textId="77777777" w:rsidR="00885634" w:rsidRDefault="0023765A">
      <w:pPr>
        <w:ind w:firstLineChars="200" w:firstLine="420"/>
        <w:rPr>
          <w:rFonts w:ascii="Times New Roman" w:hAnsi="Times New Roman" w:cs="Times New Roman"/>
          <w:kern w:val="0"/>
          <w:szCs w:val="21"/>
        </w:rPr>
      </w:pPr>
      <w:r>
        <w:rPr>
          <w:rFonts w:ascii="Times New Roman" w:hAnsi="Times New Roman" w:cs="Times New Roman" w:hint="eastAsia"/>
          <w:kern w:val="0"/>
          <w:szCs w:val="21"/>
        </w:rPr>
        <w:t>结果表明，三角形减重结构具有更高的刚度和热稳定性，更能适应空间环境的苛刻要求。</w:t>
      </w:r>
      <w:r>
        <w:rPr>
          <w:rFonts w:ascii="Times New Roman" w:hAnsi="Times New Roman" w:cs="Times New Roman" w:hint="eastAsia"/>
          <w:kern w:val="0"/>
          <w:szCs w:val="21"/>
        </w:rPr>
        <w:lastRenderedPageBreak/>
        <w:t>因此，本文最终选用三角形减重槽方案。</w:t>
      </w:r>
    </w:p>
    <w:p w14:paraId="7BFAB322" w14:textId="77777777" w:rsidR="00885634" w:rsidRDefault="0023765A">
      <w:pPr>
        <w:ind w:firstLineChars="200" w:firstLine="420"/>
        <w:rPr>
          <w:rFonts w:ascii="Times New Roman" w:hAnsi="Times New Roman" w:cs="Times New Roman"/>
          <w:kern w:val="0"/>
          <w:szCs w:val="21"/>
        </w:rPr>
      </w:pPr>
      <w:r>
        <w:rPr>
          <w:rFonts w:ascii="Times New Roman" w:hAnsi="Times New Roman" w:cs="Times New Roman" w:hint="eastAsia"/>
          <w:kern w:val="0"/>
          <w:szCs w:val="21"/>
        </w:rPr>
        <w:t>根据表</w:t>
      </w:r>
      <w:r>
        <w:rPr>
          <w:rFonts w:ascii="Times New Roman" w:hAnsi="Times New Roman" w:cs="Times New Roman"/>
          <w:kern w:val="0"/>
          <w:szCs w:val="21"/>
        </w:rPr>
        <w:t>5</w:t>
      </w:r>
      <w:r>
        <w:rPr>
          <w:rFonts w:ascii="Times New Roman" w:hAnsi="Times New Roman" w:cs="Times New Roman" w:hint="eastAsia"/>
          <w:kern w:val="0"/>
          <w:szCs w:val="21"/>
        </w:rPr>
        <w:t>可知，</w:t>
      </w:r>
      <w:r>
        <w:rPr>
          <w:rFonts w:ascii="Times New Roman" w:hAnsi="Times New Roman" w:cs="Times New Roman" w:hint="eastAsia"/>
          <w:kern w:val="0"/>
          <w:szCs w:val="21"/>
        </w:rPr>
        <w:t xml:space="preserve">10 </w:t>
      </w:r>
      <w:r>
        <w:rPr>
          <w:rFonts w:ascii="Times New Roman" w:hAnsi="Times New Roman" w:cs="Times New Roman" w:hint="eastAsia"/>
          <w:kern w:val="0"/>
          <w:szCs w:val="21"/>
        </w:rPr>
        <w:t>℃工况下结构形变最大。将该工况下的节点位移数据导入</w:t>
      </w:r>
      <w:r>
        <w:rPr>
          <w:rFonts w:ascii="Times New Roman" w:hAnsi="Times New Roman" w:cs="Times New Roman" w:hint="eastAsia"/>
          <w:kern w:val="0"/>
          <w:szCs w:val="21"/>
        </w:rPr>
        <w:t xml:space="preserve">ZEMAX </w:t>
      </w:r>
      <w:r>
        <w:rPr>
          <w:rFonts w:ascii="Times New Roman" w:hAnsi="Times New Roman" w:cs="Times New Roman" w:hint="eastAsia"/>
          <w:kern w:val="0"/>
          <w:szCs w:val="21"/>
        </w:rPr>
        <w:t>进行光机热集成分析，评估其对成像质量的影响。结果显示：</w:t>
      </w:r>
    </w:p>
    <w:p w14:paraId="5BB70D32" w14:textId="77777777" w:rsidR="00885634" w:rsidRDefault="0023765A">
      <w:pPr>
        <w:ind w:firstLineChars="200" w:firstLine="420"/>
        <w:rPr>
          <w:rFonts w:ascii="Times New Roman" w:hAnsi="Times New Roman" w:cs="Times New Roman"/>
          <w:kern w:val="0"/>
          <w:szCs w:val="21"/>
        </w:rPr>
      </w:pPr>
      <w:r>
        <w:rPr>
          <w:rFonts w:ascii="Times New Roman" w:hAnsi="Times New Roman" w:cs="Times New Roman"/>
          <w:kern w:val="0"/>
          <w:szCs w:val="21"/>
        </w:rPr>
        <w:t>1</w:t>
      </w:r>
      <w:r>
        <w:rPr>
          <w:rFonts w:ascii="Times New Roman" w:hAnsi="Times New Roman" w:cs="Times New Roman" w:hint="eastAsia"/>
          <w:kern w:val="0"/>
          <w:szCs w:val="21"/>
        </w:rPr>
        <w:t>）</w:t>
      </w:r>
      <w:r>
        <w:rPr>
          <w:rFonts w:ascii="Times New Roman" w:hAnsi="Times New Roman" w:cs="Times New Roman" w:hint="eastAsia"/>
          <w:kern w:val="0"/>
          <w:szCs w:val="21"/>
        </w:rPr>
        <w:t>MTF</w:t>
      </w:r>
      <w:r>
        <w:rPr>
          <w:rFonts w:ascii="Times New Roman" w:hAnsi="Times New Roman" w:cs="Times New Roman" w:hint="eastAsia"/>
          <w:kern w:val="0"/>
          <w:szCs w:val="21"/>
        </w:rPr>
        <w:t>特性：系统在</w:t>
      </w:r>
      <w:r>
        <w:rPr>
          <w:rFonts w:ascii="Times New Roman" w:hAnsi="Times New Roman" w:cs="Times New Roman" w:hint="eastAsia"/>
          <w:kern w:val="0"/>
          <w:szCs w:val="21"/>
        </w:rPr>
        <w:t xml:space="preserve"> 50 lp/mm </w:t>
      </w:r>
      <w:r>
        <w:rPr>
          <w:rFonts w:ascii="Times New Roman" w:hAnsi="Times New Roman" w:cs="Times New Roman" w:hint="eastAsia"/>
          <w:kern w:val="0"/>
          <w:szCs w:val="21"/>
        </w:rPr>
        <w:t>处的最低对比度为</w:t>
      </w:r>
      <w:r>
        <w:rPr>
          <w:rFonts w:ascii="Times New Roman" w:hAnsi="Times New Roman" w:cs="Times New Roman" w:hint="eastAsia"/>
          <w:kern w:val="0"/>
          <w:szCs w:val="21"/>
        </w:rPr>
        <w:t>0.71</w:t>
      </w:r>
      <w:r>
        <w:rPr>
          <w:rFonts w:ascii="Times New Roman" w:hAnsi="Times New Roman" w:cs="Times New Roman" w:hint="eastAsia"/>
          <w:kern w:val="0"/>
          <w:szCs w:val="21"/>
        </w:rPr>
        <w:t>，较无机械结构引入前下降</w:t>
      </w:r>
      <w:r>
        <w:rPr>
          <w:rFonts w:ascii="Times New Roman" w:hAnsi="Times New Roman" w:cs="Times New Roman" w:hint="eastAsia"/>
          <w:kern w:val="0"/>
          <w:szCs w:val="21"/>
        </w:rPr>
        <w:t>0.04</w:t>
      </w:r>
      <w:r>
        <w:rPr>
          <w:rFonts w:ascii="Times New Roman" w:hAnsi="Times New Roman" w:cs="Times New Roman" w:hint="eastAsia"/>
          <w:kern w:val="0"/>
          <w:szCs w:val="21"/>
        </w:rPr>
        <w:t>，但仍满足设计指标（≥</w:t>
      </w:r>
      <w:r>
        <w:rPr>
          <w:rFonts w:ascii="Times New Roman" w:hAnsi="Times New Roman" w:cs="Times New Roman" w:hint="eastAsia"/>
          <w:kern w:val="0"/>
          <w:szCs w:val="21"/>
        </w:rPr>
        <w:t>0.71</w:t>
      </w:r>
      <w:r>
        <w:rPr>
          <w:rFonts w:ascii="Times New Roman" w:hAnsi="Times New Roman" w:cs="Times New Roman" w:hint="eastAsia"/>
          <w:kern w:val="0"/>
          <w:szCs w:val="21"/>
        </w:rPr>
        <w:t>）；</w:t>
      </w:r>
    </w:p>
    <w:p w14:paraId="18821C18" w14:textId="77777777" w:rsidR="00885634" w:rsidRDefault="0023765A">
      <w:pPr>
        <w:ind w:firstLineChars="200" w:firstLine="420"/>
        <w:rPr>
          <w:rFonts w:ascii="Times New Roman" w:hAnsi="Times New Roman" w:cs="Times New Roman"/>
          <w:kern w:val="0"/>
          <w:szCs w:val="21"/>
        </w:rPr>
      </w:pPr>
      <w:r>
        <w:rPr>
          <w:rFonts w:ascii="Times New Roman" w:hAnsi="Times New Roman" w:cs="Times New Roman"/>
          <w:kern w:val="0"/>
          <w:szCs w:val="21"/>
        </w:rPr>
        <w:t>2</w:t>
      </w:r>
      <w:r>
        <w:rPr>
          <w:rFonts w:ascii="Times New Roman" w:hAnsi="Times New Roman" w:cs="Times New Roman" w:hint="eastAsia"/>
          <w:kern w:val="0"/>
          <w:szCs w:val="21"/>
        </w:rPr>
        <w:t>）点列图特性：</w:t>
      </w:r>
      <w:r>
        <w:rPr>
          <w:rFonts w:ascii="Times New Roman" w:hAnsi="Times New Roman" w:cs="Times New Roman" w:hint="eastAsia"/>
          <w:kern w:val="0"/>
          <w:szCs w:val="21"/>
        </w:rPr>
        <w:t>RMS</w:t>
      </w:r>
      <w:r>
        <w:rPr>
          <w:rFonts w:ascii="Times New Roman" w:hAnsi="Times New Roman" w:cs="Times New Roman" w:hint="eastAsia"/>
          <w:kern w:val="0"/>
          <w:szCs w:val="21"/>
        </w:rPr>
        <w:t>半径最大值为</w:t>
      </w:r>
      <w:r>
        <w:rPr>
          <w:rFonts w:ascii="Times New Roman" w:hAnsi="Times New Roman" w:cs="Times New Roman" w:hint="eastAsia"/>
          <w:kern w:val="0"/>
          <w:szCs w:val="21"/>
        </w:rPr>
        <w:t>9.959 µm</w:t>
      </w:r>
      <w:r>
        <w:rPr>
          <w:rFonts w:ascii="Times New Roman" w:hAnsi="Times New Roman" w:cs="Times New Roman" w:hint="eastAsia"/>
          <w:kern w:val="0"/>
          <w:szCs w:val="21"/>
        </w:rPr>
        <w:t>，较初始状态增大</w:t>
      </w:r>
      <w:r>
        <w:rPr>
          <w:rFonts w:ascii="Times New Roman" w:hAnsi="Times New Roman" w:cs="Times New Roman" w:hint="eastAsia"/>
          <w:kern w:val="0"/>
          <w:szCs w:val="21"/>
        </w:rPr>
        <w:t>7.106 µm</w:t>
      </w:r>
      <w:r>
        <w:rPr>
          <w:rFonts w:ascii="Times New Roman" w:hAnsi="Times New Roman" w:cs="Times New Roman" w:hint="eastAsia"/>
          <w:kern w:val="0"/>
          <w:szCs w:val="21"/>
        </w:rPr>
        <w:t>，但仍小于最小像元尺寸（</w:t>
      </w:r>
      <w:r>
        <w:rPr>
          <w:rFonts w:ascii="Times New Roman" w:hAnsi="Times New Roman" w:cs="Times New Roman" w:hint="eastAsia"/>
          <w:kern w:val="0"/>
          <w:szCs w:val="21"/>
        </w:rPr>
        <w:t>10 µm</w:t>
      </w:r>
      <w:r>
        <w:rPr>
          <w:rFonts w:ascii="Times New Roman" w:hAnsi="Times New Roman" w:cs="Times New Roman" w:hint="eastAsia"/>
          <w:kern w:val="0"/>
          <w:szCs w:val="21"/>
        </w:rPr>
        <w:t>），处于艾里斑范围内；</w:t>
      </w:r>
    </w:p>
    <w:p w14:paraId="527C91E5" w14:textId="77777777" w:rsidR="00885634" w:rsidRDefault="0023765A">
      <w:pPr>
        <w:ind w:firstLineChars="200" w:firstLine="420"/>
        <w:rPr>
          <w:rFonts w:ascii="Times New Roman" w:hAnsi="Times New Roman" w:cs="Times New Roman"/>
          <w:kern w:val="0"/>
          <w:szCs w:val="21"/>
        </w:rPr>
      </w:pPr>
      <w:r>
        <w:rPr>
          <w:rFonts w:ascii="Times New Roman" w:hAnsi="Times New Roman" w:cs="Times New Roman"/>
          <w:kern w:val="0"/>
          <w:szCs w:val="21"/>
        </w:rPr>
        <w:t>3</w:t>
      </w:r>
      <w:r>
        <w:rPr>
          <w:rFonts w:ascii="Times New Roman" w:hAnsi="Times New Roman" w:cs="Times New Roman" w:hint="eastAsia"/>
          <w:kern w:val="0"/>
          <w:szCs w:val="21"/>
        </w:rPr>
        <w:t>）轻量化效果：系统总质量由</w:t>
      </w:r>
      <w:r>
        <w:rPr>
          <w:rFonts w:ascii="Times New Roman" w:hAnsi="Times New Roman" w:cs="Times New Roman" w:hint="eastAsia"/>
          <w:kern w:val="0"/>
          <w:szCs w:val="21"/>
        </w:rPr>
        <w:t>11.898 kg</w:t>
      </w:r>
      <w:r>
        <w:rPr>
          <w:rFonts w:ascii="Times New Roman" w:hAnsi="Times New Roman" w:cs="Times New Roman" w:hint="eastAsia"/>
          <w:kern w:val="0"/>
          <w:szCs w:val="21"/>
        </w:rPr>
        <w:t>降至</w:t>
      </w:r>
      <w:r>
        <w:rPr>
          <w:rFonts w:ascii="Times New Roman" w:hAnsi="Times New Roman" w:cs="Times New Roman" w:hint="eastAsia"/>
          <w:kern w:val="0"/>
          <w:szCs w:val="21"/>
        </w:rPr>
        <w:t>9.114 kg</w:t>
      </w:r>
      <w:r>
        <w:rPr>
          <w:rFonts w:ascii="Times New Roman" w:hAnsi="Times New Roman" w:cs="Times New Roman" w:hint="eastAsia"/>
          <w:kern w:val="0"/>
          <w:szCs w:val="21"/>
        </w:rPr>
        <w:t>，减重率达</w:t>
      </w:r>
      <w:r>
        <w:rPr>
          <w:rFonts w:ascii="Times New Roman" w:hAnsi="Times New Roman" w:cs="Times New Roman" w:hint="eastAsia"/>
          <w:kern w:val="0"/>
          <w:szCs w:val="21"/>
        </w:rPr>
        <w:t>23.4%</w:t>
      </w:r>
      <w:r>
        <w:rPr>
          <w:rFonts w:ascii="Times New Roman" w:hAnsi="Times New Roman" w:cs="Times New Roman" w:hint="eastAsia"/>
          <w:kern w:val="0"/>
          <w:szCs w:val="21"/>
        </w:rPr>
        <w:t>，满足载荷质量约束。</w:t>
      </w:r>
    </w:p>
    <w:p w14:paraId="0FF5DB7B" w14:textId="77777777" w:rsidR="00885634" w:rsidRDefault="0023765A">
      <w:pPr>
        <w:ind w:firstLineChars="200" w:firstLine="420"/>
        <w:rPr>
          <w:rFonts w:ascii="Times New Roman" w:hAnsi="Times New Roman" w:cs="Times New Roman"/>
        </w:rPr>
      </w:pPr>
      <w:r>
        <w:rPr>
          <w:rFonts w:ascii="Times New Roman" w:hAnsi="Times New Roman" w:cs="Times New Roman" w:hint="eastAsia"/>
          <w:kern w:val="0"/>
          <w:szCs w:val="21"/>
        </w:rPr>
        <w:t>综上，该轻量化设计方案在显著降低系统重量的同时，保证了光学系统在全温区内的成像性能。</w:t>
      </w:r>
    </w:p>
    <w:p w14:paraId="65F1B6A1" w14:textId="77777777" w:rsidR="00885634" w:rsidRDefault="00885634">
      <w:pPr>
        <w:snapToGrid w:val="0"/>
        <w:ind w:firstLine="480"/>
        <w:jc w:val="center"/>
        <w:rPr>
          <w:rFonts w:ascii="Times New Roman" w:hAnsi="Times New Roman" w:cs="Times New Roman"/>
        </w:rPr>
      </w:pPr>
    </w:p>
    <w:p w14:paraId="04F81A21" w14:textId="77777777" w:rsidR="00885634" w:rsidRDefault="0023765A">
      <w:pPr>
        <w:widowControl/>
        <w:tabs>
          <w:tab w:val="left" w:pos="420"/>
        </w:tabs>
        <w:ind w:left="482" w:hangingChars="200" w:hanging="482"/>
        <w:jc w:val="left"/>
        <w:rPr>
          <w:rFonts w:ascii="Times New Roman" w:eastAsia="宋体" w:hAnsi="Times New Roman" w:cs="Times New Roman"/>
          <w:b/>
          <w:bCs/>
          <w:kern w:val="0"/>
          <w:sz w:val="24"/>
          <w:szCs w:val="24"/>
        </w:rPr>
      </w:pPr>
      <w:r>
        <w:rPr>
          <w:rFonts w:ascii="Times New Roman" w:eastAsia="宋体" w:hAnsi="Times New Roman" w:cs="Times New Roman"/>
          <w:b/>
          <w:bCs/>
          <w:kern w:val="0"/>
          <w:sz w:val="24"/>
          <w:szCs w:val="24"/>
        </w:rPr>
        <w:t xml:space="preserve">3 </w:t>
      </w:r>
      <w:r>
        <w:rPr>
          <w:rFonts w:ascii="Times New Roman" w:eastAsia="宋体" w:hAnsi="Times New Roman" w:cs="Times New Roman" w:hint="eastAsia"/>
          <w:b/>
          <w:bCs/>
          <w:kern w:val="0"/>
          <w:sz w:val="24"/>
          <w:szCs w:val="24"/>
        </w:rPr>
        <w:t>结束语</w:t>
      </w:r>
    </w:p>
    <w:p w14:paraId="3D0F1D16" w14:textId="77777777" w:rsidR="00885634" w:rsidRDefault="0023765A">
      <w:pPr>
        <w:ind w:firstLine="420"/>
        <w:rPr>
          <w:rFonts w:ascii="Times New Roman" w:hAnsi="Times New Roman" w:cs="Times New Roman"/>
        </w:rPr>
      </w:pPr>
      <w:r>
        <w:rPr>
          <w:rFonts w:ascii="Times New Roman" w:hAnsi="Times New Roman" w:cs="Times New Roman" w:hint="eastAsia"/>
        </w:rPr>
        <w:t>本文针对大视场空间相机镜头，开展了光学被动式无热化与机械结构轻量化协同设计研究。通过光学</w:t>
      </w:r>
      <w:r>
        <w:rPr>
          <w:rFonts w:ascii="Times New Roman" w:hAnsi="Times New Roman" w:cs="Times New Roman"/>
        </w:rPr>
        <w:t>-</w:t>
      </w:r>
      <w:r>
        <w:rPr>
          <w:rFonts w:ascii="Times New Roman" w:hAnsi="Times New Roman" w:cs="Times New Roman" w:hint="eastAsia"/>
        </w:rPr>
        <w:t>机械</w:t>
      </w:r>
      <w:r>
        <w:rPr>
          <w:rFonts w:ascii="Times New Roman" w:hAnsi="Times New Roman" w:cs="Times New Roman"/>
        </w:rPr>
        <w:t>-</w:t>
      </w:r>
      <w:r>
        <w:rPr>
          <w:rFonts w:ascii="Times New Roman" w:hAnsi="Times New Roman" w:cs="Times New Roman" w:hint="eastAsia"/>
        </w:rPr>
        <w:t>热多物理场耦合优化，系统在</w:t>
      </w:r>
      <w:r>
        <w:rPr>
          <w:rFonts w:ascii="Times New Roman" w:hAnsi="Times New Roman" w:cs="Times New Roman" w:hint="eastAsia"/>
        </w:rPr>
        <w:t xml:space="preserve">10~30 </w:t>
      </w:r>
      <w:r>
        <w:rPr>
          <w:rFonts w:ascii="Times New Roman" w:hAnsi="Times New Roman" w:cs="Times New Roman" w:hint="eastAsia"/>
        </w:rPr>
        <w:t>℃工作温度范围内，全视场平均调制传递函数（</w:t>
      </w:r>
      <w:r>
        <w:rPr>
          <w:rFonts w:ascii="Times New Roman" w:hAnsi="Times New Roman" w:cs="Times New Roman" w:hint="eastAsia"/>
        </w:rPr>
        <w:t>MTF</w:t>
      </w:r>
      <w:r>
        <w:rPr>
          <w:rFonts w:ascii="Times New Roman" w:hAnsi="Times New Roman" w:cs="Times New Roman" w:hint="eastAsia"/>
        </w:rPr>
        <w:t>）≥</w:t>
      </w:r>
      <w:r>
        <w:rPr>
          <w:rFonts w:ascii="Times New Roman" w:hAnsi="Times New Roman" w:cs="Times New Roman" w:hint="eastAsia"/>
        </w:rPr>
        <w:t>0.71 @50 lp/mm</w:t>
      </w:r>
      <w:r>
        <w:rPr>
          <w:rFonts w:ascii="Times New Roman" w:hAnsi="Times New Roman" w:cs="Times New Roman" w:hint="eastAsia"/>
        </w:rPr>
        <w:t>，点列图均方根（</w:t>
      </w:r>
      <w:r>
        <w:rPr>
          <w:rFonts w:ascii="Times New Roman" w:hAnsi="Times New Roman" w:cs="Times New Roman" w:hint="eastAsia"/>
        </w:rPr>
        <w:t>RMS</w:t>
      </w:r>
      <w:r>
        <w:rPr>
          <w:rFonts w:ascii="Times New Roman" w:hAnsi="Times New Roman" w:cs="Times New Roman" w:hint="eastAsia"/>
        </w:rPr>
        <w:t>）半径最大值控制在</w:t>
      </w:r>
      <w:r>
        <w:rPr>
          <w:rFonts w:ascii="Times New Roman" w:hAnsi="Times New Roman" w:cs="Times New Roman" w:hint="eastAsia"/>
        </w:rPr>
        <w:t xml:space="preserve">9.959 µm </w:t>
      </w:r>
      <w:r>
        <w:rPr>
          <w:rFonts w:ascii="Times New Roman" w:hAnsi="Times New Roman" w:cs="Times New Roman" w:hint="eastAsia"/>
        </w:rPr>
        <w:t>以内，满足衍射极限成像要求。轻量化设计使机械结构质量由</w:t>
      </w:r>
      <w:r>
        <w:rPr>
          <w:rFonts w:ascii="Times New Roman" w:hAnsi="Times New Roman" w:cs="Times New Roman" w:hint="eastAsia"/>
        </w:rPr>
        <w:t xml:space="preserve">11.898 kg </w:t>
      </w:r>
      <w:r>
        <w:rPr>
          <w:rFonts w:ascii="Times New Roman" w:hAnsi="Times New Roman" w:cs="Times New Roman" w:hint="eastAsia"/>
        </w:rPr>
        <w:t>降至</w:t>
      </w:r>
      <w:r>
        <w:rPr>
          <w:rFonts w:ascii="Times New Roman" w:hAnsi="Times New Roman" w:cs="Times New Roman" w:hint="eastAsia"/>
        </w:rPr>
        <w:t>9.114 kg</w:t>
      </w:r>
      <w:r>
        <w:rPr>
          <w:rFonts w:ascii="Times New Roman" w:hAnsi="Times New Roman" w:cs="Times New Roman" w:hint="eastAsia"/>
        </w:rPr>
        <w:t>，减重率达</w:t>
      </w:r>
      <w:r>
        <w:rPr>
          <w:rFonts w:ascii="Times New Roman" w:hAnsi="Times New Roman" w:cs="Times New Roman" w:hint="eastAsia"/>
        </w:rPr>
        <w:t>23.4%</w:t>
      </w:r>
      <w:r>
        <w:rPr>
          <w:rFonts w:ascii="Times New Roman" w:hAnsi="Times New Roman" w:cs="Times New Roman" w:hint="eastAsia"/>
        </w:rPr>
        <w:t>，同时保证了结构刚度与热稳定性。</w:t>
      </w:r>
    </w:p>
    <w:p w14:paraId="07DB9835" w14:textId="77777777" w:rsidR="00885634" w:rsidRDefault="0023765A">
      <w:pPr>
        <w:ind w:firstLine="420"/>
        <w:rPr>
          <w:rFonts w:ascii="Times New Roman" w:hAnsi="Times New Roman" w:cs="Times New Roman"/>
        </w:rPr>
      </w:pPr>
      <w:r>
        <w:rPr>
          <w:rFonts w:ascii="Times New Roman" w:hAnsi="Times New Roman" w:cs="Times New Roman" w:hint="eastAsia"/>
        </w:rPr>
        <w:t>研究结果表明，所提协同设计方法在确保光学性能的前提下，有效实现了系统轻量化与热环境适应性，为大视场空间光学载荷的工程研制提供了可复用的技术路径与设计参考。</w:t>
      </w:r>
    </w:p>
    <w:p w14:paraId="0E6ADA1C" w14:textId="77777777" w:rsidR="00885634" w:rsidRDefault="00885634">
      <w:pPr>
        <w:ind w:firstLine="420"/>
        <w:rPr>
          <w:rFonts w:ascii="Times New Roman" w:hAnsi="Times New Roman" w:cs="Times New Roman"/>
        </w:rPr>
      </w:pPr>
    </w:p>
    <w:p w14:paraId="343E2822" w14:textId="77777777" w:rsidR="00885634" w:rsidRDefault="0023765A">
      <w:pPr>
        <w:rPr>
          <w:rFonts w:ascii="Times New Roman" w:eastAsia="宋体" w:hAnsi="Times New Roman" w:cs="Times New Roman"/>
          <w:b/>
          <w:szCs w:val="21"/>
        </w:rPr>
      </w:pPr>
      <w:r>
        <w:rPr>
          <w:rFonts w:ascii="Times New Roman" w:eastAsia="宋体" w:hAnsi="Times New Roman" w:cs="Times New Roman"/>
          <w:b/>
          <w:szCs w:val="21"/>
        </w:rPr>
        <w:t>参考文献</w:t>
      </w:r>
      <w:r>
        <w:rPr>
          <w:rFonts w:ascii="Times New Roman" w:eastAsia="宋体" w:hAnsi="Times New Roman" w:cs="Times New Roman" w:hint="eastAsia"/>
          <w:b/>
          <w:szCs w:val="21"/>
        </w:rPr>
        <w:t>：</w:t>
      </w:r>
      <w:bookmarkStart w:id="0" w:name="_GoBack"/>
      <w:bookmarkEnd w:id="0"/>
    </w:p>
    <w:p w14:paraId="4F967086" w14:textId="77777777" w:rsidR="00885634" w:rsidRDefault="0023765A">
      <w:pPr>
        <w:numPr>
          <w:ilvl w:val="0"/>
          <w:numId w:val="1"/>
        </w:numPr>
        <w:wordWrap w:val="0"/>
        <w:autoSpaceDE w:val="0"/>
        <w:autoSpaceDN w:val="0"/>
        <w:adjustRightInd w:val="0"/>
        <w:rPr>
          <w:rFonts w:ascii="Times New Roman" w:eastAsia="宋体" w:hAnsi="Times New Roman" w:cs="Times New Roman"/>
          <w:szCs w:val="21"/>
        </w:rPr>
      </w:pPr>
      <w:bookmarkStart w:id="1" w:name="_Ref1491"/>
      <w:bookmarkStart w:id="2" w:name="_Ref18111"/>
      <w:r>
        <w:rPr>
          <w:rFonts w:ascii="Times New Roman" w:eastAsia="宋体" w:hAnsi="Times New Roman" w:cs="Times New Roman"/>
          <w:szCs w:val="21"/>
        </w:rPr>
        <w:t>石佳</w:t>
      </w:r>
      <w:r>
        <w:rPr>
          <w:rFonts w:ascii="Times New Roman" w:eastAsia="宋体" w:hAnsi="Times New Roman" w:cs="Times New Roman"/>
          <w:szCs w:val="21"/>
        </w:rPr>
        <w:t xml:space="preserve">. </w:t>
      </w:r>
      <w:r>
        <w:rPr>
          <w:rFonts w:ascii="Times New Roman" w:eastAsia="宋体" w:hAnsi="Times New Roman" w:cs="Times New Roman"/>
          <w:szCs w:val="21"/>
        </w:rPr>
        <w:t>光学系统热分析及无热化镜头优化设计</w:t>
      </w:r>
      <w:r>
        <w:rPr>
          <w:rFonts w:ascii="Times New Roman" w:eastAsia="宋体" w:hAnsi="Times New Roman" w:cs="Times New Roman"/>
          <w:szCs w:val="21"/>
        </w:rPr>
        <w:t xml:space="preserve">[D]. </w:t>
      </w:r>
      <w:r>
        <w:rPr>
          <w:rFonts w:ascii="Times New Roman" w:eastAsia="宋体" w:hAnsi="Times New Roman" w:cs="Times New Roman" w:hint="eastAsia"/>
          <w:szCs w:val="21"/>
        </w:rPr>
        <w:t>杭州</w:t>
      </w:r>
      <w:r>
        <w:rPr>
          <w:rFonts w:ascii="Times New Roman" w:eastAsia="宋体" w:hAnsi="Times New Roman" w:cs="Times New Roman"/>
          <w:szCs w:val="21"/>
        </w:rPr>
        <w:t>：浙江大学</w:t>
      </w:r>
      <w:r>
        <w:rPr>
          <w:rFonts w:ascii="Times New Roman" w:eastAsia="宋体" w:hAnsi="Times New Roman" w:cs="Times New Roman" w:hint="eastAsia"/>
          <w:szCs w:val="21"/>
        </w:rPr>
        <w:t>，</w:t>
      </w:r>
      <w:r>
        <w:rPr>
          <w:rFonts w:ascii="Times New Roman" w:eastAsia="宋体" w:hAnsi="Times New Roman" w:cs="Times New Roman"/>
          <w:szCs w:val="21"/>
        </w:rPr>
        <w:t>2021.</w:t>
      </w:r>
      <w:bookmarkEnd w:id="1"/>
    </w:p>
    <w:p w14:paraId="5967AC28" w14:textId="77777777" w:rsidR="00885634" w:rsidRDefault="0023765A">
      <w:pPr>
        <w:numPr>
          <w:ilvl w:val="0"/>
          <w:numId w:val="1"/>
        </w:numPr>
        <w:wordWrap w:val="0"/>
        <w:autoSpaceDE w:val="0"/>
        <w:autoSpaceDN w:val="0"/>
        <w:adjustRightInd w:val="0"/>
        <w:rPr>
          <w:rFonts w:ascii="Times New Roman" w:eastAsia="宋体" w:hAnsi="Times New Roman" w:cs="Times New Roman"/>
          <w:szCs w:val="21"/>
        </w:rPr>
      </w:pPr>
      <w:bookmarkStart w:id="3" w:name="_Ref1530"/>
      <w:r>
        <w:rPr>
          <w:rFonts w:ascii="Times New Roman" w:eastAsia="宋体" w:hAnsi="Times New Roman" w:cs="Times New Roman"/>
          <w:szCs w:val="21"/>
        </w:rPr>
        <w:t>胡玉禧</w:t>
      </w:r>
      <w:r>
        <w:rPr>
          <w:rFonts w:ascii="Times New Roman" w:eastAsia="宋体" w:hAnsi="Times New Roman" w:cs="Times New Roman" w:hint="eastAsia"/>
          <w:szCs w:val="21"/>
        </w:rPr>
        <w:t>，</w:t>
      </w:r>
      <w:r>
        <w:rPr>
          <w:rFonts w:ascii="Times New Roman" w:eastAsia="宋体" w:hAnsi="Times New Roman" w:cs="Times New Roman"/>
          <w:szCs w:val="21"/>
        </w:rPr>
        <w:t>周绍祥</w:t>
      </w:r>
      <w:r>
        <w:rPr>
          <w:rFonts w:ascii="Times New Roman" w:eastAsia="宋体" w:hAnsi="Times New Roman" w:cs="Times New Roman" w:hint="eastAsia"/>
          <w:szCs w:val="21"/>
        </w:rPr>
        <w:t>，</w:t>
      </w:r>
      <w:r>
        <w:rPr>
          <w:rFonts w:ascii="Times New Roman" w:eastAsia="宋体" w:hAnsi="Times New Roman" w:cs="Times New Roman"/>
          <w:szCs w:val="21"/>
        </w:rPr>
        <w:t>相里斌</w:t>
      </w:r>
      <w:r>
        <w:rPr>
          <w:rFonts w:ascii="Times New Roman" w:eastAsia="宋体" w:hAnsi="Times New Roman" w:cs="Times New Roman" w:hint="eastAsia"/>
          <w:szCs w:val="21"/>
        </w:rPr>
        <w:t>，</w:t>
      </w:r>
      <w:r>
        <w:rPr>
          <w:rFonts w:ascii="Times New Roman" w:eastAsia="宋体" w:hAnsi="Times New Roman" w:cs="Times New Roman"/>
          <w:szCs w:val="21"/>
        </w:rPr>
        <w:t>等</w:t>
      </w:r>
      <w:r>
        <w:rPr>
          <w:rFonts w:ascii="Times New Roman" w:eastAsia="宋体" w:hAnsi="Times New Roman" w:cs="Times New Roman"/>
          <w:szCs w:val="21"/>
        </w:rPr>
        <w:t xml:space="preserve">. </w:t>
      </w:r>
      <w:r>
        <w:rPr>
          <w:rFonts w:ascii="Times New Roman" w:eastAsia="宋体" w:hAnsi="Times New Roman" w:cs="Times New Roman"/>
          <w:szCs w:val="21"/>
        </w:rPr>
        <w:t>消热差光学系统设计</w:t>
      </w:r>
      <w:r>
        <w:rPr>
          <w:rFonts w:ascii="Times New Roman" w:eastAsia="宋体" w:hAnsi="Times New Roman" w:cs="Times New Roman"/>
          <w:szCs w:val="21"/>
        </w:rPr>
        <w:t xml:space="preserve">[J]. </w:t>
      </w:r>
      <w:r>
        <w:rPr>
          <w:rFonts w:ascii="Times New Roman" w:eastAsia="宋体" w:hAnsi="Times New Roman" w:cs="Times New Roman"/>
          <w:szCs w:val="21"/>
        </w:rPr>
        <w:t>光学学报</w:t>
      </w:r>
      <w:r>
        <w:rPr>
          <w:rFonts w:ascii="Times New Roman" w:eastAsia="宋体" w:hAnsi="Times New Roman" w:cs="Times New Roman" w:hint="eastAsia"/>
          <w:szCs w:val="21"/>
        </w:rPr>
        <w:t>，</w:t>
      </w:r>
      <w:r>
        <w:rPr>
          <w:rFonts w:ascii="Times New Roman" w:eastAsia="宋体" w:hAnsi="Times New Roman" w:cs="Times New Roman"/>
          <w:szCs w:val="21"/>
        </w:rPr>
        <w:t>2000</w:t>
      </w:r>
      <w:r>
        <w:rPr>
          <w:rFonts w:ascii="Times New Roman" w:eastAsia="宋体" w:hAnsi="Times New Roman" w:cs="Times New Roman" w:hint="eastAsia"/>
          <w:szCs w:val="21"/>
        </w:rPr>
        <w:t>，</w:t>
      </w:r>
      <w:r>
        <w:rPr>
          <w:rFonts w:ascii="Times New Roman" w:eastAsia="宋体" w:hAnsi="Times New Roman" w:cs="Times New Roman"/>
          <w:szCs w:val="21"/>
        </w:rPr>
        <w:t>20</w:t>
      </w:r>
      <w:r>
        <w:rPr>
          <w:rFonts w:ascii="Times New Roman" w:eastAsia="宋体" w:hAnsi="Times New Roman" w:cs="Times New Roman" w:hint="eastAsia"/>
          <w:szCs w:val="21"/>
        </w:rPr>
        <w:t>（</w:t>
      </w:r>
      <w:r>
        <w:rPr>
          <w:rFonts w:ascii="Times New Roman" w:eastAsia="宋体" w:hAnsi="Times New Roman" w:cs="Times New Roman"/>
          <w:szCs w:val="21"/>
        </w:rPr>
        <w:t>10</w:t>
      </w:r>
      <w:r>
        <w:rPr>
          <w:rFonts w:ascii="Times New Roman" w:eastAsia="宋体" w:hAnsi="Times New Roman" w:cs="Times New Roman" w:hint="eastAsia"/>
          <w:szCs w:val="21"/>
        </w:rPr>
        <w:t>）</w:t>
      </w:r>
      <w:r>
        <w:rPr>
          <w:rFonts w:ascii="Times New Roman" w:eastAsia="宋体" w:hAnsi="Times New Roman" w:cs="Times New Roman"/>
          <w:szCs w:val="21"/>
        </w:rPr>
        <w:t>：</w:t>
      </w:r>
      <w:r>
        <w:rPr>
          <w:rFonts w:ascii="Times New Roman" w:eastAsia="宋体" w:hAnsi="Times New Roman" w:cs="Times New Roman"/>
          <w:szCs w:val="21"/>
        </w:rPr>
        <w:t>1386-1391.</w:t>
      </w:r>
      <w:bookmarkEnd w:id="3"/>
    </w:p>
    <w:p w14:paraId="79444E73" w14:textId="77777777" w:rsidR="00885634" w:rsidRDefault="0023765A">
      <w:pPr>
        <w:numPr>
          <w:ilvl w:val="0"/>
          <w:numId w:val="1"/>
        </w:numPr>
        <w:wordWrap w:val="0"/>
        <w:autoSpaceDE w:val="0"/>
        <w:autoSpaceDN w:val="0"/>
        <w:adjustRightInd w:val="0"/>
        <w:rPr>
          <w:rFonts w:ascii="Times New Roman" w:eastAsia="宋体" w:hAnsi="Times New Roman" w:cs="Times New Roman"/>
          <w:szCs w:val="21"/>
        </w:rPr>
      </w:pPr>
      <w:bookmarkStart w:id="4" w:name="_Ref1569"/>
      <w:r>
        <w:rPr>
          <w:rFonts w:ascii="Times New Roman" w:eastAsia="宋体" w:hAnsi="Times New Roman" w:cs="Times New Roman"/>
          <w:szCs w:val="21"/>
        </w:rPr>
        <w:t>奚晓</w:t>
      </w:r>
      <w:r>
        <w:rPr>
          <w:rFonts w:ascii="Times New Roman" w:eastAsia="宋体" w:hAnsi="Times New Roman" w:cs="Times New Roman" w:hint="eastAsia"/>
          <w:szCs w:val="21"/>
        </w:rPr>
        <w:t>，</w:t>
      </w:r>
      <w:r>
        <w:rPr>
          <w:rFonts w:ascii="Times New Roman" w:eastAsia="宋体" w:hAnsi="Times New Roman" w:cs="Times New Roman"/>
          <w:szCs w:val="21"/>
        </w:rPr>
        <w:t>李晓彤</w:t>
      </w:r>
      <w:r>
        <w:rPr>
          <w:rFonts w:ascii="Times New Roman" w:eastAsia="宋体" w:hAnsi="Times New Roman" w:cs="Times New Roman" w:hint="eastAsia"/>
          <w:szCs w:val="21"/>
        </w:rPr>
        <w:t>，</w:t>
      </w:r>
      <w:r>
        <w:rPr>
          <w:rFonts w:ascii="Times New Roman" w:eastAsia="宋体" w:hAnsi="Times New Roman" w:cs="Times New Roman"/>
          <w:szCs w:val="21"/>
        </w:rPr>
        <w:t>岑兆丰</w:t>
      </w:r>
      <w:r>
        <w:rPr>
          <w:rFonts w:ascii="Times New Roman" w:eastAsia="宋体" w:hAnsi="Times New Roman" w:cs="Times New Roman"/>
          <w:szCs w:val="21"/>
        </w:rPr>
        <w:t xml:space="preserve">. </w:t>
      </w:r>
      <w:r>
        <w:rPr>
          <w:rFonts w:ascii="Times New Roman" w:eastAsia="宋体" w:hAnsi="Times New Roman" w:cs="Times New Roman"/>
          <w:szCs w:val="21"/>
        </w:rPr>
        <w:t>被动式红外光学系统无热设计</w:t>
      </w:r>
      <w:r>
        <w:rPr>
          <w:rFonts w:ascii="Times New Roman" w:eastAsia="宋体" w:hAnsi="Times New Roman" w:cs="Times New Roman"/>
          <w:szCs w:val="21"/>
        </w:rPr>
        <w:t xml:space="preserve">[J]. </w:t>
      </w:r>
      <w:r>
        <w:rPr>
          <w:rFonts w:ascii="Times New Roman" w:eastAsia="宋体" w:hAnsi="Times New Roman" w:cs="Times New Roman"/>
          <w:szCs w:val="21"/>
        </w:rPr>
        <w:t>光学仪器</w:t>
      </w:r>
      <w:r>
        <w:rPr>
          <w:rFonts w:ascii="Times New Roman" w:eastAsia="宋体" w:hAnsi="Times New Roman" w:cs="Times New Roman" w:hint="eastAsia"/>
          <w:szCs w:val="21"/>
        </w:rPr>
        <w:t>，</w:t>
      </w:r>
      <w:r>
        <w:rPr>
          <w:rFonts w:ascii="Times New Roman" w:eastAsia="宋体" w:hAnsi="Times New Roman" w:cs="Times New Roman"/>
          <w:szCs w:val="21"/>
        </w:rPr>
        <w:t>2005</w:t>
      </w:r>
      <w:r>
        <w:rPr>
          <w:rFonts w:ascii="Times New Roman" w:eastAsia="宋体" w:hAnsi="Times New Roman" w:cs="Times New Roman" w:hint="eastAsia"/>
          <w:szCs w:val="21"/>
        </w:rPr>
        <w:t>，</w:t>
      </w:r>
      <w:r>
        <w:rPr>
          <w:rFonts w:ascii="Times New Roman" w:eastAsia="宋体" w:hAnsi="Times New Roman" w:cs="Times New Roman"/>
          <w:szCs w:val="21"/>
        </w:rPr>
        <w:t>27</w:t>
      </w:r>
      <w:r>
        <w:rPr>
          <w:rFonts w:ascii="Times New Roman" w:eastAsia="宋体" w:hAnsi="Times New Roman" w:cs="Times New Roman" w:hint="eastAsia"/>
          <w:szCs w:val="21"/>
        </w:rPr>
        <w:t>（</w:t>
      </w:r>
      <w:r>
        <w:rPr>
          <w:rFonts w:ascii="Times New Roman" w:eastAsia="宋体" w:hAnsi="Times New Roman" w:cs="Times New Roman"/>
          <w:szCs w:val="21"/>
        </w:rPr>
        <w:t>1</w:t>
      </w:r>
      <w:r>
        <w:rPr>
          <w:rFonts w:ascii="Times New Roman" w:eastAsia="宋体" w:hAnsi="Times New Roman" w:cs="Times New Roman" w:hint="eastAsia"/>
          <w:szCs w:val="21"/>
        </w:rPr>
        <w:t>）</w:t>
      </w:r>
      <w:r>
        <w:rPr>
          <w:rFonts w:ascii="Times New Roman" w:eastAsia="宋体" w:hAnsi="Times New Roman" w:cs="Times New Roman"/>
          <w:szCs w:val="21"/>
        </w:rPr>
        <w:t>：</w:t>
      </w:r>
      <w:r>
        <w:rPr>
          <w:rFonts w:ascii="Times New Roman" w:eastAsia="宋体" w:hAnsi="Times New Roman" w:cs="Times New Roman"/>
          <w:szCs w:val="21"/>
        </w:rPr>
        <w:t>42-46.</w:t>
      </w:r>
      <w:bookmarkEnd w:id="4"/>
    </w:p>
    <w:p w14:paraId="4C827C66" w14:textId="77777777" w:rsidR="00885634" w:rsidRDefault="0023765A">
      <w:pPr>
        <w:numPr>
          <w:ilvl w:val="0"/>
          <w:numId w:val="1"/>
        </w:numPr>
        <w:wordWrap w:val="0"/>
        <w:autoSpaceDE w:val="0"/>
        <w:autoSpaceDN w:val="0"/>
        <w:adjustRightInd w:val="0"/>
        <w:rPr>
          <w:rFonts w:ascii="Times New Roman" w:eastAsia="宋体" w:hAnsi="Times New Roman" w:cs="Times New Roman"/>
          <w:szCs w:val="21"/>
        </w:rPr>
      </w:pPr>
      <w:bookmarkStart w:id="5" w:name="_Ref1602"/>
      <w:r>
        <w:rPr>
          <w:rFonts w:ascii="Times New Roman" w:eastAsia="宋体" w:hAnsi="Times New Roman" w:cs="Times New Roman"/>
          <w:szCs w:val="21"/>
        </w:rPr>
        <w:t>高旭东</w:t>
      </w:r>
      <w:r>
        <w:rPr>
          <w:rFonts w:ascii="Times New Roman" w:eastAsia="宋体" w:hAnsi="Times New Roman" w:cs="Times New Roman" w:hint="eastAsia"/>
          <w:szCs w:val="21"/>
        </w:rPr>
        <w:t>，</w:t>
      </w:r>
      <w:r>
        <w:rPr>
          <w:rFonts w:ascii="Times New Roman" w:eastAsia="宋体" w:hAnsi="Times New Roman" w:cs="Times New Roman"/>
          <w:szCs w:val="21"/>
        </w:rPr>
        <w:t>崔庆丰</w:t>
      </w:r>
      <w:r>
        <w:rPr>
          <w:rFonts w:ascii="Times New Roman" w:eastAsia="宋体" w:hAnsi="Times New Roman" w:cs="Times New Roman" w:hint="eastAsia"/>
          <w:szCs w:val="21"/>
        </w:rPr>
        <w:t>，</w:t>
      </w:r>
      <w:r>
        <w:rPr>
          <w:rFonts w:ascii="Times New Roman" w:eastAsia="宋体" w:hAnsi="Times New Roman" w:cs="Times New Roman"/>
          <w:szCs w:val="21"/>
        </w:rPr>
        <w:t>郑汉青</w:t>
      </w:r>
      <w:r>
        <w:rPr>
          <w:rFonts w:ascii="Times New Roman" w:eastAsia="宋体" w:hAnsi="Times New Roman" w:cs="Times New Roman" w:hint="eastAsia"/>
          <w:szCs w:val="21"/>
        </w:rPr>
        <w:t>，</w:t>
      </w:r>
      <w:r>
        <w:rPr>
          <w:rFonts w:ascii="Times New Roman" w:eastAsia="宋体" w:hAnsi="Times New Roman" w:cs="Times New Roman"/>
          <w:szCs w:val="21"/>
        </w:rPr>
        <w:t>等</w:t>
      </w:r>
      <w:r>
        <w:rPr>
          <w:rFonts w:ascii="Times New Roman" w:eastAsia="宋体" w:hAnsi="Times New Roman" w:cs="Times New Roman"/>
          <w:szCs w:val="21"/>
        </w:rPr>
        <w:t xml:space="preserve">. </w:t>
      </w:r>
      <w:r>
        <w:rPr>
          <w:rFonts w:ascii="Times New Roman" w:eastAsia="宋体" w:hAnsi="Times New Roman" w:cs="Times New Roman"/>
          <w:szCs w:val="21"/>
        </w:rPr>
        <w:t>宽温度范围的深紫外光学系统无热化设计</w:t>
      </w:r>
      <w:r>
        <w:rPr>
          <w:rFonts w:ascii="Times New Roman" w:eastAsia="宋体" w:hAnsi="Times New Roman" w:cs="Times New Roman"/>
          <w:szCs w:val="21"/>
        </w:rPr>
        <w:t xml:space="preserve">[J]. </w:t>
      </w:r>
      <w:r>
        <w:rPr>
          <w:rFonts w:ascii="Times New Roman" w:eastAsia="宋体" w:hAnsi="Times New Roman" w:cs="Times New Roman"/>
          <w:szCs w:val="21"/>
        </w:rPr>
        <w:t>光学学报</w:t>
      </w:r>
      <w:r>
        <w:rPr>
          <w:rFonts w:ascii="Times New Roman" w:eastAsia="宋体" w:hAnsi="Times New Roman" w:cs="Times New Roman" w:hint="eastAsia"/>
          <w:szCs w:val="21"/>
        </w:rPr>
        <w:t>，</w:t>
      </w:r>
      <w:r>
        <w:rPr>
          <w:rFonts w:ascii="Times New Roman" w:eastAsia="宋体" w:hAnsi="Times New Roman" w:cs="Times New Roman"/>
          <w:szCs w:val="21"/>
        </w:rPr>
        <w:t>2020</w:t>
      </w:r>
      <w:r>
        <w:rPr>
          <w:rFonts w:ascii="Times New Roman" w:eastAsia="宋体" w:hAnsi="Times New Roman" w:cs="Times New Roman" w:hint="eastAsia"/>
          <w:szCs w:val="21"/>
        </w:rPr>
        <w:t>，</w:t>
      </w:r>
      <w:r>
        <w:rPr>
          <w:rFonts w:ascii="Times New Roman" w:eastAsia="宋体" w:hAnsi="Times New Roman" w:cs="Times New Roman"/>
          <w:szCs w:val="21"/>
        </w:rPr>
        <w:t>40</w:t>
      </w:r>
      <w:r>
        <w:rPr>
          <w:rFonts w:ascii="Times New Roman" w:eastAsia="宋体" w:hAnsi="Times New Roman" w:cs="Times New Roman" w:hint="eastAsia"/>
          <w:szCs w:val="21"/>
        </w:rPr>
        <w:t>（</w:t>
      </w:r>
      <w:r>
        <w:rPr>
          <w:rFonts w:ascii="Times New Roman" w:eastAsia="宋体" w:hAnsi="Times New Roman" w:cs="Times New Roman"/>
          <w:szCs w:val="21"/>
        </w:rPr>
        <w:t>17</w:t>
      </w:r>
      <w:r>
        <w:rPr>
          <w:rFonts w:ascii="Times New Roman" w:eastAsia="宋体" w:hAnsi="Times New Roman" w:cs="Times New Roman" w:hint="eastAsia"/>
          <w:szCs w:val="21"/>
        </w:rPr>
        <w:t>）</w:t>
      </w:r>
      <w:r>
        <w:rPr>
          <w:rFonts w:ascii="Times New Roman" w:eastAsia="宋体" w:hAnsi="Times New Roman" w:cs="Times New Roman"/>
          <w:szCs w:val="21"/>
        </w:rPr>
        <w:t>：</w:t>
      </w:r>
      <w:r>
        <w:rPr>
          <w:rFonts w:ascii="Times New Roman" w:eastAsia="宋体" w:hAnsi="Times New Roman" w:cs="Times New Roman"/>
          <w:szCs w:val="21"/>
        </w:rPr>
        <w:t>154-162.</w:t>
      </w:r>
      <w:bookmarkEnd w:id="5"/>
    </w:p>
    <w:p w14:paraId="44EB412D" w14:textId="77777777" w:rsidR="00885634" w:rsidRDefault="0023765A">
      <w:pPr>
        <w:numPr>
          <w:ilvl w:val="0"/>
          <w:numId w:val="1"/>
        </w:numPr>
        <w:wordWrap w:val="0"/>
        <w:autoSpaceDE w:val="0"/>
        <w:autoSpaceDN w:val="0"/>
        <w:adjustRightInd w:val="0"/>
        <w:rPr>
          <w:rFonts w:ascii="Times New Roman" w:eastAsia="宋体" w:hAnsi="Times New Roman" w:cs="Times New Roman"/>
          <w:szCs w:val="21"/>
        </w:rPr>
      </w:pPr>
      <w:r>
        <w:rPr>
          <w:rFonts w:ascii="Times New Roman" w:eastAsia="宋体" w:hAnsi="Times New Roman" w:cs="Times New Roman"/>
          <w:szCs w:val="21"/>
        </w:rPr>
        <w:t>吴晓靖</w:t>
      </w:r>
      <w:r>
        <w:rPr>
          <w:rFonts w:ascii="Times New Roman" w:eastAsia="宋体" w:hAnsi="Times New Roman" w:cs="Times New Roman" w:hint="eastAsia"/>
          <w:szCs w:val="21"/>
        </w:rPr>
        <w:t>，</w:t>
      </w:r>
      <w:r>
        <w:rPr>
          <w:rFonts w:ascii="Times New Roman" w:eastAsia="宋体" w:hAnsi="Times New Roman" w:cs="Times New Roman"/>
          <w:szCs w:val="21"/>
        </w:rPr>
        <w:t>孟军和</w:t>
      </w:r>
      <w:r>
        <w:rPr>
          <w:rFonts w:ascii="Times New Roman" w:eastAsia="宋体" w:hAnsi="Times New Roman" w:cs="Times New Roman"/>
          <w:szCs w:val="21"/>
        </w:rPr>
        <w:t>.</w:t>
      </w:r>
      <w:r>
        <w:rPr>
          <w:rFonts w:ascii="Times New Roman" w:eastAsia="宋体" w:hAnsi="Times New Roman" w:cs="Times New Roman"/>
          <w:szCs w:val="21"/>
        </w:rPr>
        <w:t>使用简单机械结构实现红外光学系统无热化</w:t>
      </w:r>
      <w:r>
        <w:rPr>
          <w:rFonts w:ascii="Times New Roman" w:eastAsia="宋体" w:hAnsi="Times New Roman" w:cs="Times New Roman"/>
          <w:szCs w:val="21"/>
        </w:rPr>
        <w:t xml:space="preserve">[J]. </w:t>
      </w:r>
      <w:r>
        <w:rPr>
          <w:rFonts w:ascii="Times New Roman" w:eastAsia="宋体" w:hAnsi="Times New Roman" w:cs="Times New Roman"/>
          <w:szCs w:val="21"/>
        </w:rPr>
        <w:t>红外与激光工程</w:t>
      </w:r>
      <w:r>
        <w:rPr>
          <w:rFonts w:ascii="Times New Roman" w:eastAsia="宋体" w:hAnsi="Times New Roman" w:cs="Times New Roman" w:hint="eastAsia"/>
          <w:szCs w:val="21"/>
        </w:rPr>
        <w:t>，</w:t>
      </w:r>
      <w:r>
        <w:rPr>
          <w:rFonts w:ascii="Times New Roman" w:eastAsia="宋体" w:hAnsi="Times New Roman" w:cs="Times New Roman"/>
          <w:szCs w:val="21"/>
        </w:rPr>
        <w:t>2005</w:t>
      </w:r>
      <w:r>
        <w:rPr>
          <w:rFonts w:ascii="Times New Roman" w:eastAsia="宋体" w:hAnsi="Times New Roman" w:cs="Times New Roman" w:hint="eastAsia"/>
          <w:szCs w:val="21"/>
        </w:rPr>
        <w:t>，（</w:t>
      </w:r>
      <w:r>
        <w:rPr>
          <w:rFonts w:ascii="Times New Roman" w:eastAsia="宋体" w:hAnsi="Times New Roman" w:cs="Times New Roman"/>
          <w:szCs w:val="21"/>
        </w:rPr>
        <w:t>4</w:t>
      </w:r>
      <w:r>
        <w:rPr>
          <w:rFonts w:ascii="Times New Roman" w:eastAsia="宋体" w:hAnsi="Times New Roman" w:cs="Times New Roman" w:hint="eastAsia"/>
          <w:szCs w:val="21"/>
        </w:rPr>
        <w:t>）：</w:t>
      </w:r>
      <w:r>
        <w:rPr>
          <w:rFonts w:ascii="Times New Roman" w:eastAsia="宋体" w:hAnsi="Times New Roman" w:cs="Times New Roman"/>
          <w:szCs w:val="21"/>
        </w:rPr>
        <w:t>391-393</w:t>
      </w:r>
      <w:r>
        <w:rPr>
          <w:rFonts w:ascii="Times New Roman" w:eastAsia="宋体" w:hAnsi="Times New Roman" w:cs="Times New Roman" w:hint="eastAsia"/>
          <w:szCs w:val="21"/>
        </w:rPr>
        <w:t>，</w:t>
      </w:r>
      <w:r>
        <w:rPr>
          <w:rFonts w:ascii="Times New Roman" w:eastAsia="宋体" w:hAnsi="Times New Roman" w:cs="Times New Roman"/>
          <w:szCs w:val="21"/>
        </w:rPr>
        <w:t>405.</w:t>
      </w:r>
      <w:bookmarkEnd w:id="2"/>
    </w:p>
    <w:p w14:paraId="10303950" w14:textId="77777777" w:rsidR="00885634" w:rsidRDefault="0023765A">
      <w:pPr>
        <w:numPr>
          <w:ilvl w:val="0"/>
          <w:numId w:val="1"/>
        </w:numPr>
        <w:wordWrap w:val="0"/>
        <w:autoSpaceDE w:val="0"/>
        <w:autoSpaceDN w:val="0"/>
        <w:adjustRightInd w:val="0"/>
        <w:rPr>
          <w:rFonts w:ascii="Times New Roman" w:eastAsia="宋体" w:hAnsi="Times New Roman" w:cs="Times New Roman"/>
          <w:szCs w:val="21"/>
        </w:rPr>
      </w:pPr>
      <w:r>
        <w:rPr>
          <w:rFonts w:ascii="Times New Roman" w:eastAsia="宋体" w:hAnsi="Times New Roman" w:cs="Times New Roman"/>
          <w:szCs w:val="21"/>
        </w:rPr>
        <w:t>曾傲雄</w:t>
      </w:r>
      <w:r>
        <w:rPr>
          <w:rFonts w:ascii="Times New Roman" w:eastAsia="宋体" w:hAnsi="Times New Roman" w:cs="Times New Roman"/>
          <w:szCs w:val="21"/>
        </w:rPr>
        <w:t>.</w:t>
      </w:r>
      <w:r>
        <w:rPr>
          <w:rFonts w:ascii="Times New Roman" w:eastAsia="宋体" w:hAnsi="Times New Roman" w:cs="Times New Roman"/>
          <w:szCs w:val="21"/>
        </w:rPr>
        <w:t>空间紫外望远镜光机结构优化设计研究</w:t>
      </w:r>
      <w:r>
        <w:rPr>
          <w:rFonts w:ascii="Times New Roman" w:eastAsia="宋体" w:hAnsi="Times New Roman" w:cs="Times New Roman"/>
          <w:szCs w:val="21"/>
        </w:rPr>
        <w:t xml:space="preserve">[D]. </w:t>
      </w:r>
      <w:r>
        <w:rPr>
          <w:rFonts w:ascii="Times New Roman" w:eastAsia="宋体" w:hAnsi="Times New Roman" w:cs="Times New Roman"/>
          <w:szCs w:val="21"/>
        </w:rPr>
        <w:t>西安</w:t>
      </w:r>
      <w:r>
        <w:rPr>
          <w:rFonts w:ascii="Times New Roman" w:eastAsia="宋体" w:hAnsi="Times New Roman" w:cs="Times New Roman" w:hint="eastAsia"/>
          <w:szCs w:val="21"/>
        </w:rPr>
        <w:t>：</w:t>
      </w:r>
      <w:r>
        <w:rPr>
          <w:rFonts w:ascii="Times New Roman" w:eastAsia="宋体" w:hAnsi="Times New Roman" w:cs="Times New Roman"/>
          <w:szCs w:val="21"/>
        </w:rPr>
        <w:t>中国科学院大学</w:t>
      </w:r>
      <w:r>
        <w:rPr>
          <w:rFonts w:ascii="Times New Roman" w:eastAsia="宋体" w:hAnsi="Times New Roman" w:cs="Times New Roman" w:hint="eastAsia"/>
          <w:szCs w:val="21"/>
        </w:rPr>
        <w:t>（</w:t>
      </w:r>
      <w:r>
        <w:rPr>
          <w:rFonts w:ascii="Times New Roman" w:eastAsia="宋体" w:hAnsi="Times New Roman" w:cs="Times New Roman"/>
          <w:szCs w:val="21"/>
        </w:rPr>
        <w:t>中国科学院西安光学精密机械研究所</w:t>
      </w:r>
      <w:r>
        <w:rPr>
          <w:rFonts w:ascii="Times New Roman" w:eastAsia="宋体" w:hAnsi="Times New Roman" w:cs="Times New Roman" w:hint="eastAsia"/>
          <w:szCs w:val="21"/>
        </w:rPr>
        <w:t>），</w:t>
      </w:r>
      <w:r>
        <w:rPr>
          <w:rFonts w:ascii="Times New Roman" w:eastAsia="宋体" w:hAnsi="Times New Roman" w:cs="Times New Roman"/>
          <w:szCs w:val="21"/>
        </w:rPr>
        <w:t>2023.</w:t>
      </w:r>
    </w:p>
    <w:p w14:paraId="25135D00" w14:textId="77777777" w:rsidR="00885634" w:rsidRDefault="0023765A">
      <w:pPr>
        <w:numPr>
          <w:ilvl w:val="0"/>
          <w:numId w:val="1"/>
        </w:numPr>
        <w:wordWrap w:val="0"/>
        <w:autoSpaceDE w:val="0"/>
        <w:autoSpaceDN w:val="0"/>
        <w:adjustRightInd w:val="0"/>
        <w:rPr>
          <w:rFonts w:ascii="Times New Roman" w:eastAsia="宋体" w:hAnsi="Times New Roman" w:cs="Times New Roman"/>
          <w:szCs w:val="21"/>
        </w:rPr>
      </w:pPr>
      <w:r>
        <w:rPr>
          <w:rFonts w:ascii="Times New Roman" w:eastAsia="宋体" w:hAnsi="Times New Roman" w:cs="Times New Roman"/>
          <w:szCs w:val="21"/>
        </w:rPr>
        <w:t>林翠</w:t>
      </w:r>
      <w:r>
        <w:rPr>
          <w:rFonts w:ascii="Times New Roman" w:eastAsia="宋体" w:hAnsi="Times New Roman" w:cs="Times New Roman"/>
          <w:szCs w:val="21"/>
        </w:rPr>
        <w:t>.</w:t>
      </w:r>
      <w:r>
        <w:rPr>
          <w:rFonts w:ascii="Times New Roman" w:eastAsia="宋体" w:hAnsi="Times New Roman" w:cs="Times New Roman"/>
          <w:szCs w:val="21"/>
        </w:rPr>
        <w:t>大口径空间望远镜分视场流量定标方法研究</w:t>
      </w:r>
      <w:r>
        <w:rPr>
          <w:rFonts w:ascii="Times New Roman" w:eastAsia="宋体" w:hAnsi="Times New Roman" w:cs="Times New Roman"/>
          <w:szCs w:val="21"/>
        </w:rPr>
        <w:t xml:space="preserve">[D]. </w:t>
      </w:r>
      <w:r>
        <w:rPr>
          <w:rFonts w:ascii="Times New Roman" w:eastAsia="宋体" w:hAnsi="Times New Roman" w:cs="Times New Roman"/>
          <w:szCs w:val="21"/>
        </w:rPr>
        <w:t>长春</w:t>
      </w:r>
      <w:r>
        <w:rPr>
          <w:rFonts w:ascii="Times New Roman" w:eastAsia="宋体" w:hAnsi="Times New Roman" w:cs="Times New Roman" w:hint="eastAsia"/>
          <w:szCs w:val="21"/>
        </w:rPr>
        <w:t>：</w:t>
      </w:r>
      <w:r>
        <w:rPr>
          <w:rFonts w:ascii="Times New Roman" w:eastAsia="宋体" w:hAnsi="Times New Roman" w:cs="Times New Roman"/>
          <w:szCs w:val="21"/>
        </w:rPr>
        <w:t>中国科学院大学</w:t>
      </w:r>
      <w:r>
        <w:rPr>
          <w:rFonts w:ascii="Times New Roman" w:eastAsia="宋体" w:hAnsi="Times New Roman" w:cs="Times New Roman" w:hint="eastAsia"/>
          <w:szCs w:val="21"/>
        </w:rPr>
        <w:t>（</w:t>
      </w:r>
      <w:r>
        <w:rPr>
          <w:rFonts w:ascii="Times New Roman" w:eastAsia="宋体" w:hAnsi="Times New Roman" w:cs="Times New Roman"/>
          <w:szCs w:val="21"/>
        </w:rPr>
        <w:t>中国科学院长春光学精密机械与物理研究所</w:t>
      </w:r>
      <w:r>
        <w:rPr>
          <w:rFonts w:ascii="Times New Roman" w:eastAsia="宋体" w:hAnsi="Times New Roman" w:cs="Times New Roman" w:hint="eastAsia"/>
          <w:szCs w:val="21"/>
        </w:rPr>
        <w:t>），</w:t>
      </w:r>
      <w:r>
        <w:rPr>
          <w:rFonts w:ascii="Times New Roman" w:eastAsia="宋体" w:hAnsi="Times New Roman" w:cs="Times New Roman"/>
          <w:szCs w:val="21"/>
        </w:rPr>
        <w:t>2023.</w:t>
      </w:r>
    </w:p>
    <w:p w14:paraId="72E37F8C" w14:textId="77777777" w:rsidR="00885634" w:rsidRDefault="0023765A">
      <w:pPr>
        <w:numPr>
          <w:ilvl w:val="0"/>
          <w:numId w:val="1"/>
        </w:numPr>
        <w:wordWrap w:val="0"/>
        <w:autoSpaceDE w:val="0"/>
        <w:autoSpaceDN w:val="0"/>
        <w:adjustRightInd w:val="0"/>
        <w:rPr>
          <w:rFonts w:ascii="Times New Roman" w:eastAsia="宋体" w:hAnsi="Times New Roman" w:cs="Times New Roman"/>
          <w:szCs w:val="21"/>
        </w:rPr>
      </w:pPr>
      <w:r>
        <w:rPr>
          <w:rFonts w:ascii="Times New Roman" w:eastAsia="宋体" w:hAnsi="Times New Roman" w:cs="Times New Roman"/>
          <w:szCs w:val="21"/>
        </w:rPr>
        <w:t>刘树迪</w:t>
      </w:r>
      <w:r>
        <w:rPr>
          <w:rFonts w:ascii="Times New Roman" w:eastAsia="宋体" w:hAnsi="Times New Roman" w:cs="Times New Roman"/>
          <w:szCs w:val="21"/>
        </w:rPr>
        <w:t>.</w:t>
      </w:r>
      <w:r>
        <w:rPr>
          <w:rFonts w:ascii="Times New Roman" w:eastAsia="宋体" w:hAnsi="Times New Roman" w:cs="Times New Roman"/>
          <w:szCs w:val="21"/>
        </w:rPr>
        <w:t>大视场空间相机像旋补偿机构优化设计研究</w:t>
      </w:r>
      <w:r>
        <w:rPr>
          <w:rFonts w:ascii="Times New Roman" w:eastAsia="宋体" w:hAnsi="Times New Roman" w:cs="Times New Roman"/>
          <w:szCs w:val="21"/>
        </w:rPr>
        <w:t xml:space="preserve">[D]. </w:t>
      </w:r>
      <w:r>
        <w:rPr>
          <w:rFonts w:ascii="Times New Roman" w:eastAsia="宋体" w:hAnsi="Times New Roman" w:cs="Times New Roman"/>
          <w:szCs w:val="21"/>
        </w:rPr>
        <w:t>长春</w:t>
      </w:r>
      <w:r>
        <w:rPr>
          <w:rFonts w:ascii="Times New Roman" w:eastAsia="宋体" w:hAnsi="Times New Roman" w:cs="Times New Roman" w:hint="eastAsia"/>
          <w:szCs w:val="21"/>
        </w:rPr>
        <w:t>：</w:t>
      </w:r>
      <w:r>
        <w:rPr>
          <w:rFonts w:ascii="Times New Roman" w:eastAsia="宋体" w:hAnsi="Times New Roman" w:cs="Times New Roman"/>
          <w:szCs w:val="21"/>
        </w:rPr>
        <w:t>中国科学院大学</w:t>
      </w:r>
      <w:r>
        <w:rPr>
          <w:rFonts w:ascii="Times New Roman" w:eastAsia="宋体" w:hAnsi="Times New Roman" w:cs="Times New Roman" w:hint="eastAsia"/>
          <w:szCs w:val="21"/>
        </w:rPr>
        <w:t>（</w:t>
      </w:r>
      <w:r>
        <w:rPr>
          <w:rFonts w:ascii="Times New Roman" w:eastAsia="宋体" w:hAnsi="Times New Roman" w:cs="Times New Roman"/>
          <w:szCs w:val="21"/>
        </w:rPr>
        <w:t>中国科学院长春光学精密机械与物理研究所</w:t>
      </w:r>
      <w:r>
        <w:rPr>
          <w:rFonts w:ascii="Times New Roman" w:eastAsia="宋体" w:hAnsi="Times New Roman" w:cs="Times New Roman" w:hint="eastAsia"/>
          <w:szCs w:val="21"/>
        </w:rPr>
        <w:t>），</w:t>
      </w:r>
      <w:r>
        <w:rPr>
          <w:rFonts w:ascii="Times New Roman" w:eastAsia="宋体" w:hAnsi="Times New Roman" w:cs="Times New Roman"/>
          <w:szCs w:val="21"/>
        </w:rPr>
        <w:t>2023.</w:t>
      </w:r>
    </w:p>
    <w:p w14:paraId="1CA100B1" w14:textId="77777777" w:rsidR="00885634" w:rsidRDefault="0023765A">
      <w:pPr>
        <w:numPr>
          <w:ilvl w:val="0"/>
          <w:numId w:val="1"/>
        </w:numPr>
        <w:wordWrap w:val="0"/>
        <w:autoSpaceDE w:val="0"/>
        <w:autoSpaceDN w:val="0"/>
        <w:adjustRightInd w:val="0"/>
        <w:rPr>
          <w:rFonts w:ascii="Times New Roman" w:eastAsia="宋体" w:hAnsi="Times New Roman" w:cs="Times New Roman"/>
          <w:szCs w:val="21"/>
        </w:rPr>
      </w:pPr>
      <w:r>
        <w:rPr>
          <w:rFonts w:ascii="Times New Roman" w:eastAsia="宋体" w:hAnsi="Times New Roman" w:cs="Times New Roman"/>
          <w:szCs w:val="21"/>
        </w:rPr>
        <w:t>张坤</w:t>
      </w:r>
      <w:r>
        <w:rPr>
          <w:rFonts w:ascii="Times New Roman" w:eastAsia="宋体" w:hAnsi="Times New Roman" w:cs="Times New Roman"/>
          <w:szCs w:val="21"/>
        </w:rPr>
        <w:t>.</w:t>
      </w:r>
      <w:r>
        <w:rPr>
          <w:rFonts w:ascii="Times New Roman" w:eastAsia="宋体" w:hAnsi="Times New Roman" w:cs="Times New Roman"/>
          <w:szCs w:val="21"/>
        </w:rPr>
        <w:t>高精度大视场空间目标测量光学系统研究</w:t>
      </w:r>
      <w:r>
        <w:rPr>
          <w:rFonts w:ascii="Times New Roman" w:eastAsia="宋体" w:hAnsi="Times New Roman" w:cs="Times New Roman"/>
          <w:szCs w:val="21"/>
        </w:rPr>
        <w:t xml:space="preserve">[D]. </w:t>
      </w:r>
      <w:r>
        <w:rPr>
          <w:rFonts w:ascii="Times New Roman" w:eastAsia="宋体" w:hAnsi="Times New Roman" w:cs="Times New Roman"/>
          <w:szCs w:val="21"/>
        </w:rPr>
        <w:t>长春</w:t>
      </w:r>
      <w:r>
        <w:rPr>
          <w:rFonts w:ascii="Times New Roman" w:eastAsia="宋体" w:hAnsi="Times New Roman" w:cs="Times New Roman" w:hint="eastAsia"/>
          <w:szCs w:val="21"/>
        </w:rPr>
        <w:t>：</w:t>
      </w:r>
      <w:r>
        <w:rPr>
          <w:rFonts w:ascii="Times New Roman" w:eastAsia="宋体" w:hAnsi="Times New Roman" w:cs="Times New Roman"/>
          <w:szCs w:val="21"/>
        </w:rPr>
        <w:t>中国科学院大学</w:t>
      </w:r>
      <w:r>
        <w:rPr>
          <w:rFonts w:ascii="Times New Roman" w:eastAsia="宋体" w:hAnsi="Times New Roman" w:cs="Times New Roman" w:hint="eastAsia"/>
          <w:szCs w:val="21"/>
        </w:rPr>
        <w:t>（</w:t>
      </w:r>
      <w:r>
        <w:rPr>
          <w:rFonts w:ascii="Times New Roman" w:eastAsia="宋体" w:hAnsi="Times New Roman" w:cs="Times New Roman"/>
          <w:szCs w:val="21"/>
        </w:rPr>
        <w:t>中国科学院长春光学精密机械与物理研究所</w:t>
      </w:r>
      <w:r>
        <w:rPr>
          <w:rFonts w:ascii="Times New Roman" w:eastAsia="宋体" w:hAnsi="Times New Roman" w:cs="Times New Roman" w:hint="eastAsia"/>
          <w:szCs w:val="21"/>
        </w:rPr>
        <w:t>），</w:t>
      </w:r>
      <w:r>
        <w:rPr>
          <w:rFonts w:ascii="Times New Roman" w:eastAsia="宋体" w:hAnsi="Times New Roman" w:cs="Times New Roman"/>
          <w:szCs w:val="21"/>
        </w:rPr>
        <w:t>2021.</w:t>
      </w:r>
    </w:p>
    <w:p w14:paraId="67A45041" w14:textId="77777777" w:rsidR="00885634" w:rsidRDefault="0023765A">
      <w:pPr>
        <w:numPr>
          <w:ilvl w:val="0"/>
          <w:numId w:val="1"/>
        </w:numPr>
        <w:wordWrap w:val="0"/>
        <w:autoSpaceDE w:val="0"/>
        <w:autoSpaceDN w:val="0"/>
        <w:adjustRightInd w:val="0"/>
        <w:rPr>
          <w:rFonts w:ascii="Times New Roman" w:eastAsia="宋体" w:hAnsi="Times New Roman" w:cs="Times New Roman"/>
          <w:szCs w:val="21"/>
        </w:rPr>
      </w:pPr>
      <w:r>
        <w:rPr>
          <w:rFonts w:ascii="Times New Roman" w:eastAsia="宋体" w:hAnsi="Times New Roman" w:cs="Times New Roman"/>
          <w:szCs w:val="21"/>
        </w:rPr>
        <w:t>魏磊</w:t>
      </w:r>
      <w:r>
        <w:rPr>
          <w:rFonts w:ascii="Times New Roman" w:eastAsia="宋体" w:hAnsi="Times New Roman" w:cs="Times New Roman"/>
          <w:szCs w:val="21"/>
        </w:rPr>
        <w:t>.</w:t>
      </w:r>
      <w:r>
        <w:rPr>
          <w:rFonts w:ascii="Times New Roman" w:eastAsia="宋体" w:hAnsi="Times New Roman" w:cs="Times New Roman"/>
          <w:szCs w:val="21"/>
        </w:rPr>
        <w:t>长焦距宽视场空间相机主支撑结构优化设计</w:t>
      </w:r>
      <w:r>
        <w:rPr>
          <w:rFonts w:ascii="Times New Roman" w:eastAsia="宋体" w:hAnsi="Times New Roman" w:cs="Times New Roman"/>
          <w:szCs w:val="21"/>
        </w:rPr>
        <w:t xml:space="preserve">[D]. </w:t>
      </w:r>
      <w:r>
        <w:rPr>
          <w:rFonts w:ascii="Times New Roman" w:eastAsia="宋体" w:hAnsi="Times New Roman" w:cs="Times New Roman"/>
          <w:szCs w:val="21"/>
        </w:rPr>
        <w:t>长春</w:t>
      </w:r>
      <w:r>
        <w:rPr>
          <w:rFonts w:ascii="Times New Roman" w:eastAsia="宋体" w:hAnsi="Times New Roman" w:cs="Times New Roman" w:hint="eastAsia"/>
          <w:szCs w:val="21"/>
        </w:rPr>
        <w:t>：</w:t>
      </w:r>
      <w:r>
        <w:rPr>
          <w:rFonts w:ascii="Times New Roman" w:eastAsia="宋体" w:hAnsi="Times New Roman" w:cs="Times New Roman"/>
          <w:szCs w:val="21"/>
        </w:rPr>
        <w:t>中国科学院长春光学精密机械与物理研究所</w:t>
      </w:r>
      <w:r>
        <w:rPr>
          <w:rFonts w:ascii="Times New Roman" w:eastAsia="宋体" w:hAnsi="Times New Roman" w:cs="Times New Roman" w:hint="eastAsia"/>
          <w:szCs w:val="21"/>
        </w:rPr>
        <w:t>，</w:t>
      </w:r>
      <w:r>
        <w:rPr>
          <w:rFonts w:ascii="Times New Roman" w:eastAsia="宋体" w:hAnsi="Times New Roman" w:cs="Times New Roman"/>
          <w:szCs w:val="21"/>
        </w:rPr>
        <w:t>2017.</w:t>
      </w:r>
    </w:p>
    <w:p w14:paraId="25A7B22B" w14:textId="77777777" w:rsidR="00885634" w:rsidRDefault="0023765A">
      <w:pPr>
        <w:numPr>
          <w:ilvl w:val="0"/>
          <w:numId w:val="1"/>
        </w:numPr>
        <w:wordWrap w:val="0"/>
        <w:autoSpaceDE w:val="0"/>
        <w:autoSpaceDN w:val="0"/>
        <w:adjustRightInd w:val="0"/>
        <w:rPr>
          <w:rFonts w:ascii="Times New Roman" w:eastAsia="宋体" w:hAnsi="Times New Roman" w:cs="Times New Roman"/>
          <w:szCs w:val="21"/>
        </w:rPr>
      </w:pPr>
      <w:r>
        <w:rPr>
          <w:rFonts w:ascii="Times New Roman" w:eastAsia="宋体" w:hAnsi="Times New Roman" w:cs="Times New Roman"/>
          <w:szCs w:val="21"/>
        </w:rPr>
        <w:t>李娟</w:t>
      </w:r>
      <w:r>
        <w:rPr>
          <w:rFonts w:ascii="Times New Roman" w:eastAsia="宋体" w:hAnsi="Times New Roman" w:cs="Times New Roman" w:hint="eastAsia"/>
          <w:szCs w:val="21"/>
        </w:rPr>
        <w:t>，</w:t>
      </w:r>
      <w:r>
        <w:rPr>
          <w:rFonts w:ascii="Times New Roman" w:eastAsia="宋体" w:hAnsi="Times New Roman" w:cs="Times New Roman"/>
          <w:szCs w:val="21"/>
        </w:rPr>
        <w:t>王英瑞</w:t>
      </w:r>
      <w:r>
        <w:rPr>
          <w:rFonts w:ascii="Times New Roman" w:eastAsia="宋体" w:hAnsi="Times New Roman" w:cs="Times New Roman" w:hint="eastAsia"/>
          <w:szCs w:val="21"/>
        </w:rPr>
        <w:t>，</w:t>
      </w:r>
      <w:r>
        <w:rPr>
          <w:rFonts w:ascii="Times New Roman" w:eastAsia="宋体" w:hAnsi="Times New Roman" w:cs="Times New Roman"/>
          <w:szCs w:val="21"/>
        </w:rPr>
        <w:t>张宏</w:t>
      </w:r>
      <w:r>
        <w:rPr>
          <w:rFonts w:ascii="Times New Roman" w:eastAsia="宋体" w:hAnsi="Times New Roman" w:cs="Times New Roman"/>
          <w:szCs w:val="21"/>
        </w:rPr>
        <w:t xml:space="preserve">. </w:t>
      </w:r>
      <w:r>
        <w:rPr>
          <w:rFonts w:ascii="Times New Roman" w:eastAsia="宋体" w:hAnsi="Times New Roman" w:cs="Times New Roman"/>
          <w:szCs w:val="21"/>
        </w:rPr>
        <w:t>一种机械被动式无热补偿方法</w:t>
      </w:r>
      <w:r>
        <w:rPr>
          <w:rFonts w:ascii="Times New Roman" w:eastAsia="宋体" w:hAnsi="Times New Roman" w:cs="Times New Roman"/>
          <w:szCs w:val="21"/>
        </w:rPr>
        <w:t xml:space="preserve">[J]. </w:t>
      </w:r>
      <w:r>
        <w:rPr>
          <w:rFonts w:ascii="Times New Roman" w:eastAsia="宋体" w:hAnsi="Times New Roman" w:cs="Times New Roman"/>
          <w:szCs w:val="21"/>
        </w:rPr>
        <w:t>红外与激光工程</w:t>
      </w:r>
      <w:r>
        <w:rPr>
          <w:rFonts w:ascii="Times New Roman" w:eastAsia="宋体" w:hAnsi="Times New Roman" w:cs="Times New Roman" w:hint="eastAsia"/>
          <w:szCs w:val="21"/>
        </w:rPr>
        <w:t>，</w:t>
      </w:r>
      <w:r>
        <w:rPr>
          <w:rFonts w:ascii="Times New Roman" w:eastAsia="宋体" w:hAnsi="Times New Roman" w:cs="Times New Roman"/>
          <w:szCs w:val="21"/>
        </w:rPr>
        <w:t>2006</w:t>
      </w:r>
      <w:r>
        <w:rPr>
          <w:rFonts w:ascii="Times New Roman" w:eastAsia="宋体" w:hAnsi="Times New Roman" w:cs="Times New Roman" w:hint="eastAsia"/>
          <w:szCs w:val="21"/>
        </w:rPr>
        <w:t>，</w:t>
      </w:r>
      <w:r>
        <w:rPr>
          <w:rFonts w:ascii="Times New Roman" w:eastAsia="宋体" w:hAnsi="Times New Roman" w:cs="Times New Roman"/>
          <w:szCs w:val="21"/>
        </w:rPr>
        <w:t>35</w:t>
      </w:r>
      <w:r>
        <w:rPr>
          <w:rFonts w:ascii="Times New Roman" w:eastAsia="宋体" w:hAnsi="Times New Roman" w:cs="Times New Roman" w:hint="eastAsia"/>
          <w:szCs w:val="21"/>
        </w:rPr>
        <w:t>（</w:t>
      </w:r>
      <w:r>
        <w:rPr>
          <w:rFonts w:ascii="Times New Roman" w:eastAsia="宋体" w:hAnsi="Times New Roman" w:cs="Times New Roman"/>
          <w:szCs w:val="21"/>
        </w:rPr>
        <w:t>4</w:t>
      </w:r>
      <w:r>
        <w:rPr>
          <w:rFonts w:ascii="Times New Roman" w:eastAsia="宋体" w:hAnsi="Times New Roman" w:cs="Times New Roman" w:hint="eastAsia"/>
          <w:szCs w:val="21"/>
        </w:rPr>
        <w:t>）</w:t>
      </w:r>
      <w:r>
        <w:rPr>
          <w:rFonts w:ascii="Times New Roman" w:eastAsia="宋体" w:hAnsi="Times New Roman" w:cs="Times New Roman"/>
          <w:szCs w:val="21"/>
        </w:rPr>
        <w:t>：</w:t>
      </w:r>
      <w:r>
        <w:rPr>
          <w:rFonts w:ascii="Times New Roman" w:eastAsia="宋体" w:hAnsi="Times New Roman" w:cs="Times New Roman"/>
          <w:szCs w:val="21"/>
        </w:rPr>
        <w:t>476-480.</w:t>
      </w:r>
    </w:p>
    <w:p w14:paraId="2D6AEC52" w14:textId="77777777" w:rsidR="00885634" w:rsidRDefault="0023765A">
      <w:pPr>
        <w:numPr>
          <w:ilvl w:val="0"/>
          <w:numId w:val="1"/>
        </w:numPr>
        <w:wordWrap w:val="0"/>
        <w:autoSpaceDE w:val="0"/>
        <w:autoSpaceDN w:val="0"/>
        <w:adjustRightInd w:val="0"/>
        <w:rPr>
          <w:rFonts w:ascii="Times New Roman" w:eastAsia="宋体" w:hAnsi="Times New Roman" w:cs="Times New Roman"/>
          <w:szCs w:val="21"/>
        </w:rPr>
      </w:pPr>
      <w:r>
        <w:rPr>
          <w:rFonts w:ascii="Times New Roman" w:eastAsia="宋体" w:hAnsi="Times New Roman" w:cs="Times New Roman"/>
          <w:szCs w:val="21"/>
        </w:rPr>
        <w:t>王学新</w:t>
      </w:r>
      <w:r>
        <w:rPr>
          <w:rFonts w:ascii="Times New Roman" w:eastAsia="宋体" w:hAnsi="Times New Roman" w:cs="Times New Roman" w:hint="eastAsia"/>
          <w:szCs w:val="21"/>
        </w:rPr>
        <w:t>，</w:t>
      </w:r>
      <w:r>
        <w:rPr>
          <w:rFonts w:ascii="Times New Roman" w:eastAsia="宋体" w:hAnsi="Times New Roman" w:cs="Times New Roman"/>
          <w:szCs w:val="21"/>
        </w:rPr>
        <w:t>焦明印</w:t>
      </w:r>
      <w:r>
        <w:rPr>
          <w:rFonts w:ascii="Times New Roman" w:eastAsia="宋体" w:hAnsi="Times New Roman" w:cs="Times New Roman"/>
          <w:szCs w:val="21"/>
        </w:rPr>
        <w:t xml:space="preserve">. </w:t>
      </w:r>
      <w:r>
        <w:rPr>
          <w:rFonts w:ascii="Times New Roman" w:eastAsia="宋体" w:hAnsi="Times New Roman" w:cs="Times New Roman"/>
          <w:szCs w:val="21"/>
        </w:rPr>
        <w:t>光学被动式和机电式组合消热差方法的研究</w:t>
      </w:r>
      <w:r>
        <w:rPr>
          <w:rFonts w:ascii="Times New Roman" w:eastAsia="宋体" w:hAnsi="Times New Roman" w:cs="Times New Roman"/>
          <w:szCs w:val="21"/>
        </w:rPr>
        <w:t xml:space="preserve">[J]. </w:t>
      </w:r>
      <w:r>
        <w:rPr>
          <w:rFonts w:ascii="Times New Roman" w:eastAsia="宋体" w:hAnsi="Times New Roman" w:cs="Times New Roman"/>
          <w:szCs w:val="21"/>
        </w:rPr>
        <w:t>应用光学</w:t>
      </w:r>
      <w:r>
        <w:rPr>
          <w:rFonts w:ascii="Times New Roman" w:eastAsia="宋体" w:hAnsi="Times New Roman" w:cs="Times New Roman" w:hint="eastAsia"/>
          <w:szCs w:val="21"/>
        </w:rPr>
        <w:t>，</w:t>
      </w:r>
      <w:r>
        <w:rPr>
          <w:rFonts w:ascii="Times New Roman" w:eastAsia="宋体" w:hAnsi="Times New Roman" w:cs="Times New Roman"/>
          <w:szCs w:val="21"/>
        </w:rPr>
        <w:t>2010</w:t>
      </w:r>
      <w:r>
        <w:rPr>
          <w:rFonts w:ascii="Times New Roman" w:eastAsia="宋体" w:hAnsi="Times New Roman" w:cs="Times New Roman" w:hint="eastAsia"/>
          <w:szCs w:val="21"/>
        </w:rPr>
        <w:t>，</w:t>
      </w:r>
      <w:r>
        <w:rPr>
          <w:rFonts w:ascii="Times New Roman" w:eastAsia="宋体" w:hAnsi="Times New Roman" w:cs="Times New Roman"/>
          <w:szCs w:val="21"/>
        </w:rPr>
        <w:t>31</w:t>
      </w:r>
      <w:r>
        <w:rPr>
          <w:rFonts w:ascii="Times New Roman" w:eastAsia="宋体" w:hAnsi="Times New Roman" w:cs="Times New Roman" w:hint="eastAsia"/>
          <w:szCs w:val="21"/>
        </w:rPr>
        <w:lastRenderedPageBreak/>
        <w:t>（</w:t>
      </w:r>
      <w:r>
        <w:rPr>
          <w:rFonts w:ascii="Times New Roman" w:eastAsia="宋体" w:hAnsi="Times New Roman" w:cs="Times New Roman"/>
          <w:szCs w:val="21"/>
        </w:rPr>
        <w:t>3</w:t>
      </w:r>
      <w:r>
        <w:rPr>
          <w:rFonts w:ascii="Times New Roman" w:eastAsia="宋体" w:hAnsi="Times New Roman" w:cs="Times New Roman" w:hint="eastAsia"/>
          <w:szCs w:val="21"/>
        </w:rPr>
        <w:t>）：</w:t>
      </w:r>
      <w:r>
        <w:rPr>
          <w:rFonts w:ascii="Times New Roman" w:eastAsia="宋体" w:hAnsi="Times New Roman" w:cs="Times New Roman"/>
          <w:szCs w:val="21"/>
        </w:rPr>
        <w:t>354-359.</w:t>
      </w:r>
    </w:p>
    <w:p w14:paraId="79F8D150" w14:textId="77777777" w:rsidR="00885634" w:rsidRDefault="0023765A">
      <w:pPr>
        <w:numPr>
          <w:ilvl w:val="0"/>
          <w:numId w:val="1"/>
        </w:numPr>
        <w:wordWrap w:val="0"/>
        <w:autoSpaceDE w:val="0"/>
        <w:autoSpaceDN w:val="0"/>
        <w:adjustRightInd w:val="0"/>
        <w:rPr>
          <w:rFonts w:ascii="Times New Roman" w:eastAsia="宋体" w:hAnsi="Times New Roman" w:cs="Times New Roman"/>
          <w:szCs w:val="21"/>
        </w:rPr>
      </w:pPr>
      <w:r>
        <w:rPr>
          <w:rFonts w:ascii="Times New Roman" w:eastAsia="宋体" w:hAnsi="Times New Roman" w:cs="Times New Roman"/>
          <w:szCs w:val="21"/>
        </w:rPr>
        <w:t>王学新</w:t>
      </w:r>
      <w:r>
        <w:rPr>
          <w:rFonts w:ascii="Times New Roman" w:eastAsia="宋体" w:hAnsi="Times New Roman" w:cs="Times New Roman" w:hint="eastAsia"/>
          <w:szCs w:val="21"/>
        </w:rPr>
        <w:t>，</w:t>
      </w:r>
      <w:r>
        <w:rPr>
          <w:rFonts w:ascii="Times New Roman" w:eastAsia="宋体" w:hAnsi="Times New Roman" w:cs="Times New Roman"/>
          <w:szCs w:val="21"/>
        </w:rPr>
        <w:t>焦明印</w:t>
      </w:r>
      <w:r>
        <w:rPr>
          <w:rFonts w:ascii="Times New Roman" w:eastAsia="宋体" w:hAnsi="Times New Roman" w:cs="Times New Roman"/>
          <w:szCs w:val="21"/>
        </w:rPr>
        <w:t xml:space="preserve">. </w:t>
      </w:r>
      <w:r>
        <w:rPr>
          <w:rFonts w:ascii="Times New Roman" w:eastAsia="宋体" w:hAnsi="Times New Roman" w:cs="Times New Roman"/>
          <w:szCs w:val="21"/>
        </w:rPr>
        <w:t>红外光学系统无热化设计方法的研究</w:t>
      </w:r>
      <w:r>
        <w:rPr>
          <w:rFonts w:ascii="Times New Roman" w:eastAsia="宋体" w:hAnsi="Times New Roman" w:cs="Times New Roman"/>
          <w:szCs w:val="21"/>
        </w:rPr>
        <w:t xml:space="preserve">[J]. </w:t>
      </w:r>
      <w:r>
        <w:rPr>
          <w:rFonts w:ascii="Times New Roman" w:eastAsia="宋体" w:hAnsi="Times New Roman" w:cs="Times New Roman"/>
          <w:szCs w:val="21"/>
        </w:rPr>
        <w:t>应用光学</w:t>
      </w:r>
      <w:r>
        <w:rPr>
          <w:rFonts w:ascii="Times New Roman" w:eastAsia="宋体" w:hAnsi="Times New Roman" w:cs="Times New Roman" w:hint="eastAsia"/>
          <w:szCs w:val="21"/>
        </w:rPr>
        <w:t>，</w:t>
      </w:r>
      <w:r>
        <w:rPr>
          <w:rFonts w:ascii="Times New Roman" w:eastAsia="宋体" w:hAnsi="Times New Roman" w:cs="Times New Roman"/>
          <w:szCs w:val="21"/>
        </w:rPr>
        <w:t>2009</w:t>
      </w:r>
      <w:r>
        <w:rPr>
          <w:rFonts w:ascii="Times New Roman" w:eastAsia="宋体" w:hAnsi="Times New Roman" w:cs="Times New Roman" w:hint="eastAsia"/>
          <w:szCs w:val="21"/>
        </w:rPr>
        <w:t>，</w:t>
      </w:r>
      <w:r>
        <w:rPr>
          <w:rFonts w:ascii="Times New Roman" w:eastAsia="宋体" w:hAnsi="Times New Roman" w:cs="Times New Roman"/>
          <w:szCs w:val="21"/>
        </w:rPr>
        <w:t>30</w:t>
      </w:r>
      <w:r>
        <w:rPr>
          <w:rFonts w:ascii="Times New Roman" w:eastAsia="宋体" w:hAnsi="Times New Roman" w:cs="Times New Roman" w:hint="eastAsia"/>
          <w:szCs w:val="21"/>
        </w:rPr>
        <w:t>（</w:t>
      </w:r>
      <w:r>
        <w:rPr>
          <w:rFonts w:ascii="Times New Roman" w:eastAsia="宋体" w:hAnsi="Times New Roman" w:cs="Times New Roman"/>
          <w:szCs w:val="21"/>
        </w:rPr>
        <w:t>1</w:t>
      </w:r>
      <w:r>
        <w:rPr>
          <w:rFonts w:ascii="Times New Roman" w:eastAsia="宋体" w:hAnsi="Times New Roman" w:cs="Times New Roman" w:hint="eastAsia"/>
          <w:szCs w:val="21"/>
        </w:rPr>
        <w:t>）：</w:t>
      </w:r>
      <w:r>
        <w:rPr>
          <w:rFonts w:ascii="Times New Roman" w:eastAsia="宋体" w:hAnsi="Times New Roman" w:cs="Times New Roman" w:hint="eastAsia"/>
          <w:szCs w:val="21"/>
        </w:rPr>
        <w:t>129</w:t>
      </w:r>
      <w:r>
        <w:rPr>
          <w:rFonts w:ascii="Times New Roman" w:eastAsia="宋体" w:hAnsi="Times New Roman" w:cs="Times New Roman"/>
          <w:szCs w:val="21"/>
        </w:rPr>
        <w:t>-133.</w:t>
      </w:r>
    </w:p>
    <w:p w14:paraId="5982EDDC" w14:textId="77777777" w:rsidR="00885634" w:rsidRDefault="00885634">
      <w:pPr>
        <w:wordWrap w:val="0"/>
        <w:autoSpaceDE w:val="0"/>
        <w:autoSpaceDN w:val="0"/>
        <w:adjustRightInd w:val="0"/>
        <w:rPr>
          <w:rFonts w:ascii="Times New Roman" w:eastAsia="宋体" w:hAnsi="Times New Roman" w:cs="Times New Roman"/>
          <w:szCs w:val="21"/>
        </w:rPr>
      </w:pPr>
    </w:p>
    <w:p w14:paraId="6874CC61" w14:textId="77777777" w:rsidR="00885634" w:rsidRDefault="0023765A">
      <w:pPr>
        <w:wordWrap w:val="0"/>
        <w:autoSpaceDE w:val="0"/>
        <w:autoSpaceDN w:val="0"/>
        <w:adjustRightInd w:val="0"/>
        <w:rPr>
          <w:rFonts w:ascii="Times New Roman" w:eastAsia="宋体" w:hAnsi="Times New Roman" w:cs="Times New Roman"/>
          <w:szCs w:val="21"/>
        </w:rPr>
      </w:pPr>
      <w:r>
        <w:rPr>
          <w:rFonts w:ascii="Times New Roman" w:eastAsia="宋体" w:hAnsi="Times New Roman" w:cs="Times New Roman" w:hint="eastAsia"/>
          <w:b/>
          <w:szCs w:val="21"/>
        </w:rPr>
        <w:t>收稿</w:t>
      </w:r>
      <w:r>
        <w:rPr>
          <w:rFonts w:ascii="Times New Roman" w:eastAsia="宋体" w:hAnsi="Times New Roman" w:cs="Times New Roman"/>
          <w:b/>
          <w:szCs w:val="21"/>
        </w:rPr>
        <w:t>日期</w:t>
      </w:r>
      <w:r>
        <w:rPr>
          <w:rFonts w:ascii="Times New Roman" w:eastAsia="宋体" w:hAnsi="Times New Roman" w:cs="Times New Roman"/>
          <w:szCs w:val="21"/>
        </w:rPr>
        <w:t>：</w:t>
      </w:r>
      <w:r>
        <w:rPr>
          <w:rFonts w:ascii="Times New Roman" w:eastAsia="宋体" w:hAnsi="Times New Roman" w:cs="Times New Roman" w:hint="eastAsia"/>
          <w:szCs w:val="21"/>
        </w:rPr>
        <w:t>2025</w:t>
      </w:r>
      <w:r>
        <w:rPr>
          <w:rFonts w:ascii="Times New Roman" w:eastAsia="宋体" w:hAnsi="Times New Roman" w:cs="Times New Roman"/>
          <w:szCs w:val="21"/>
        </w:rPr>
        <w:t>-04-11</w:t>
      </w:r>
      <w:r>
        <w:rPr>
          <w:rFonts w:ascii="Times New Roman" w:eastAsia="宋体" w:hAnsi="Times New Roman" w:cs="Times New Roman" w:hint="eastAsia"/>
          <w:szCs w:val="21"/>
        </w:rPr>
        <w:t>。</w:t>
      </w:r>
    </w:p>
    <w:p w14:paraId="0EEBFE3F" w14:textId="77777777" w:rsidR="00885634" w:rsidRDefault="0023765A">
      <w:pPr>
        <w:widowControl/>
        <w:jc w:val="left"/>
        <w:rPr>
          <w:rFonts w:ascii="Times New Roman" w:eastAsia="宋体" w:hAnsi="Times New Roman" w:cs="Times New Roman"/>
          <w:b/>
          <w:szCs w:val="21"/>
        </w:rPr>
      </w:pPr>
      <w:r>
        <w:rPr>
          <w:rFonts w:ascii="Times New Roman" w:eastAsia="宋体" w:hAnsi="Times New Roman" w:cs="Times New Roman" w:hint="eastAsia"/>
          <w:b/>
          <w:szCs w:val="21"/>
        </w:rPr>
        <w:t>基金项目：</w:t>
      </w:r>
      <w:r>
        <w:rPr>
          <w:rFonts w:ascii="Times New Roman" w:eastAsia="宋体" w:hAnsi="Times New Roman" w:cs="Times New Roman"/>
          <w:kern w:val="0"/>
          <w:sz w:val="18"/>
          <w:szCs w:val="18"/>
        </w:rPr>
        <w:t>国家自然科学基金青年基金资助项目</w:t>
      </w:r>
      <w:r>
        <w:rPr>
          <w:rFonts w:ascii="Times New Roman" w:eastAsia="宋体" w:hAnsi="Times New Roman" w:cs="Times New Roman" w:hint="eastAsia"/>
          <w:kern w:val="0"/>
          <w:sz w:val="18"/>
          <w:szCs w:val="18"/>
        </w:rPr>
        <w:t>（</w:t>
      </w:r>
      <w:r>
        <w:rPr>
          <w:rFonts w:ascii="Times New Roman" w:eastAsia="宋体" w:hAnsi="Times New Roman" w:cs="Times New Roman"/>
          <w:kern w:val="0"/>
          <w:sz w:val="18"/>
          <w:szCs w:val="18"/>
        </w:rPr>
        <w:t>62205032</w:t>
      </w:r>
      <w:r>
        <w:rPr>
          <w:rFonts w:ascii="Times New Roman" w:eastAsia="宋体" w:hAnsi="Times New Roman" w:cs="Times New Roman"/>
          <w:kern w:val="0"/>
          <w:sz w:val="18"/>
          <w:szCs w:val="18"/>
        </w:rPr>
        <w:t>）</w:t>
      </w:r>
      <w:r>
        <w:rPr>
          <w:rFonts w:ascii="Times New Roman" w:eastAsia="宋体" w:hAnsi="Times New Roman" w:cs="Times New Roman" w:hint="eastAsia"/>
          <w:kern w:val="0"/>
          <w:sz w:val="18"/>
          <w:szCs w:val="18"/>
        </w:rPr>
        <w:t>资助；</w:t>
      </w:r>
      <w:r>
        <w:rPr>
          <w:rFonts w:ascii="Times New Roman" w:eastAsia="宋体" w:hAnsi="Times New Roman" w:cs="Times New Roman"/>
          <w:kern w:val="0"/>
          <w:sz w:val="18"/>
          <w:szCs w:val="18"/>
        </w:rPr>
        <w:t>长春理工大学青年</w:t>
      </w:r>
      <w:r>
        <w:rPr>
          <w:rFonts w:ascii="Times New Roman" w:eastAsia="宋体" w:hAnsi="Times New Roman" w:cs="Times New Roman" w:hint="eastAsia"/>
          <w:kern w:val="0"/>
          <w:sz w:val="18"/>
          <w:szCs w:val="18"/>
        </w:rPr>
        <w:t>基金项目</w:t>
      </w:r>
      <w:r>
        <w:rPr>
          <w:rFonts w:ascii="Times New Roman" w:eastAsia="宋体" w:hAnsi="Times New Roman" w:cs="Times New Roman"/>
          <w:kern w:val="0"/>
          <w:sz w:val="18"/>
          <w:szCs w:val="18"/>
        </w:rPr>
        <w:t>（</w:t>
      </w:r>
      <w:r>
        <w:rPr>
          <w:rFonts w:ascii="Times New Roman" w:eastAsia="宋体" w:hAnsi="Times New Roman" w:cs="Times New Roman"/>
          <w:kern w:val="0"/>
          <w:sz w:val="18"/>
          <w:szCs w:val="18"/>
        </w:rPr>
        <w:t>No.XQNJJ-2019-01</w:t>
      </w:r>
      <w:r>
        <w:rPr>
          <w:rFonts w:ascii="Times New Roman" w:eastAsia="宋体" w:hAnsi="Times New Roman" w:cs="Times New Roman"/>
          <w:kern w:val="0"/>
          <w:sz w:val="18"/>
          <w:szCs w:val="18"/>
        </w:rPr>
        <w:t>）</w:t>
      </w:r>
      <w:r>
        <w:rPr>
          <w:rFonts w:ascii="Times New Roman" w:eastAsia="宋体" w:hAnsi="Times New Roman" w:cs="Times New Roman" w:hint="eastAsia"/>
          <w:kern w:val="0"/>
          <w:sz w:val="18"/>
          <w:szCs w:val="18"/>
        </w:rPr>
        <w:t>资助；吉林省科技发展计划项目（</w:t>
      </w:r>
      <w:r>
        <w:rPr>
          <w:rFonts w:ascii="Times New Roman" w:eastAsia="宋体" w:hAnsi="Times New Roman" w:cs="Times New Roman" w:hint="eastAsia"/>
          <w:kern w:val="0"/>
          <w:sz w:val="18"/>
          <w:szCs w:val="18"/>
        </w:rPr>
        <w:t>20220201097GX</w:t>
      </w:r>
      <w:r>
        <w:rPr>
          <w:rFonts w:ascii="Times New Roman" w:eastAsia="宋体" w:hAnsi="Times New Roman" w:cs="Times New Roman" w:hint="eastAsia"/>
          <w:kern w:val="0"/>
          <w:sz w:val="18"/>
          <w:szCs w:val="18"/>
        </w:rPr>
        <w:t>）资助。</w:t>
      </w:r>
    </w:p>
    <w:p w14:paraId="0E856AE4" w14:textId="77777777" w:rsidR="00885634" w:rsidRDefault="0023765A">
      <w:pPr>
        <w:rPr>
          <w:rFonts w:ascii="Times New Roman" w:hAnsi="Times New Roman" w:cs="Times New Roman"/>
          <w:kern w:val="0"/>
          <w:sz w:val="18"/>
          <w:szCs w:val="18"/>
        </w:rPr>
      </w:pPr>
      <w:r>
        <w:rPr>
          <w:rFonts w:ascii="Times New Roman" w:eastAsia="宋体" w:hAnsi="Times New Roman" w:cs="Times New Roman"/>
          <w:b/>
          <w:szCs w:val="21"/>
        </w:rPr>
        <w:t>作者简介：</w:t>
      </w:r>
      <w:r>
        <w:rPr>
          <w:rFonts w:ascii="Times New Roman" w:hAnsi="Times New Roman" w:cs="Times New Roman"/>
          <w:kern w:val="0"/>
          <w:sz w:val="18"/>
          <w:szCs w:val="18"/>
        </w:rPr>
        <w:t>王海鹏（</w:t>
      </w:r>
      <w:r>
        <w:rPr>
          <w:rFonts w:ascii="Times New Roman" w:hAnsi="Times New Roman" w:cs="Times New Roman"/>
          <w:kern w:val="0"/>
          <w:sz w:val="18"/>
          <w:szCs w:val="18"/>
        </w:rPr>
        <w:t>2000</w:t>
      </w:r>
      <w:r>
        <w:rPr>
          <w:rFonts w:ascii="Times New Roman" w:hAnsi="Times New Roman" w:cs="Times New Roman" w:hint="eastAsia"/>
          <w:kern w:val="0"/>
          <w:sz w:val="18"/>
          <w:szCs w:val="18"/>
        </w:rPr>
        <w:t>—</w:t>
      </w:r>
      <w:r>
        <w:rPr>
          <w:rFonts w:ascii="Times New Roman" w:hAnsi="Times New Roman" w:cs="Times New Roman"/>
          <w:kern w:val="0"/>
          <w:sz w:val="18"/>
          <w:szCs w:val="18"/>
        </w:rPr>
        <w:t>），男，硕士</w:t>
      </w:r>
      <w:r>
        <w:rPr>
          <w:rFonts w:ascii="Times New Roman" w:hAnsi="Times New Roman" w:cs="Times New Roman" w:hint="eastAsia"/>
          <w:kern w:val="0"/>
          <w:sz w:val="18"/>
          <w:szCs w:val="18"/>
        </w:rPr>
        <w:t>研究</w:t>
      </w:r>
      <w:r>
        <w:rPr>
          <w:rFonts w:ascii="Times New Roman" w:hAnsi="Times New Roman" w:cs="Times New Roman"/>
          <w:kern w:val="0"/>
          <w:sz w:val="18"/>
          <w:szCs w:val="18"/>
        </w:rPr>
        <w:t>生，主要从事光机结构方面的研究。</w:t>
      </w:r>
      <w:r>
        <w:rPr>
          <w:rFonts w:ascii="Times New Roman" w:hAnsi="Times New Roman" w:cs="Times New Roman" w:hint="eastAsia"/>
          <w:kern w:val="0"/>
          <w:sz w:val="18"/>
          <w:szCs w:val="18"/>
        </w:rPr>
        <w:t>曾参与的项目：（</w:t>
      </w:r>
      <w:r>
        <w:rPr>
          <w:rFonts w:ascii="Times New Roman" w:hAnsi="Times New Roman" w:cs="Times New Roman" w:hint="eastAsia"/>
          <w:kern w:val="0"/>
          <w:sz w:val="18"/>
          <w:szCs w:val="18"/>
        </w:rPr>
        <w:t>1</w:t>
      </w:r>
      <w:r>
        <w:rPr>
          <w:rFonts w:ascii="Times New Roman" w:hAnsi="Times New Roman" w:cs="Times New Roman" w:hint="eastAsia"/>
          <w:kern w:val="0"/>
          <w:sz w:val="18"/>
          <w:szCs w:val="18"/>
        </w:rPr>
        <w:t>）中国科学院长春光学精密机械与物理研究所某干涉仪设计；（</w:t>
      </w:r>
      <w:r>
        <w:rPr>
          <w:rFonts w:ascii="Times New Roman" w:hAnsi="Times New Roman" w:cs="Times New Roman" w:hint="eastAsia"/>
          <w:kern w:val="0"/>
          <w:sz w:val="18"/>
          <w:szCs w:val="18"/>
        </w:rPr>
        <w:t>2</w:t>
      </w:r>
      <w:r>
        <w:rPr>
          <w:rFonts w:ascii="Times New Roman" w:hAnsi="Times New Roman" w:cs="Times New Roman" w:hint="eastAsia"/>
          <w:kern w:val="0"/>
          <w:sz w:val="18"/>
          <w:szCs w:val="18"/>
        </w:rPr>
        <w:t>）北京</w:t>
      </w:r>
      <w:r>
        <w:rPr>
          <w:rFonts w:ascii="Times New Roman" w:hAnsi="Times New Roman" w:cs="Times New Roman" w:hint="eastAsia"/>
          <w:kern w:val="0"/>
          <w:sz w:val="18"/>
          <w:szCs w:val="18"/>
        </w:rPr>
        <w:t>218</w:t>
      </w:r>
      <w:r>
        <w:rPr>
          <w:rFonts w:ascii="Times New Roman" w:hAnsi="Times New Roman" w:cs="Times New Roman" w:hint="eastAsia"/>
          <w:kern w:val="0"/>
          <w:sz w:val="18"/>
          <w:szCs w:val="18"/>
        </w:rPr>
        <w:t>研究所某舱体部件自动检测系统设计及组装；（</w:t>
      </w:r>
      <w:r>
        <w:rPr>
          <w:rFonts w:ascii="Times New Roman" w:hAnsi="Times New Roman" w:cs="Times New Roman" w:hint="eastAsia"/>
          <w:kern w:val="0"/>
          <w:sz w:val="18"/>
          <w:szCs w:val="18"/>
        </w:rPr>
        <w:t>3</w:t>
      </w:r>
      <w:r>
        <w:rPr>
          <w:rFonts w:ascii="Times New Roman" w:hAnsi="Times New Roman" w:cs="Times New Roman" w:hint="eastAsia"/>
          <w:kern w:val="0"/>
          <w:sz w:val="18"/>
          <w:szCs w:val="18"/>
        </w:rPr>
        <w:t>）山西</w:t>
      </w:r>
      <w:r>
        <w:rPr>
          <w:rFonts w:ascii="Times New Roman" w:hAnsi="Times New Roman" w:cs="Times New Roman" w:hint="eastAsia"/>
          <w:kern w:val="0"/>
          <w:sz w:val="18"/>
          <w:szCs w:val="18"/>
        </w:rPr>
        <w:t>304</w:t>
      </w:r>
      <w:r>
        <w:rPr>
          <w:rFonts w:ascii="Times New Roman" w:hAnsi="Times New Roman" w:cs="Times New Roman" w:hint="eastAsia"/>
          <w:kern w:val="0"/>
          <w:sz w:val="18"/>
          <w:szCs w:val="18"/>
        </w:rPr>
        <w:t>研究所某物理量系统设计；（</w:t>
      </w:r>
      <w:r>
        <w:rPr>
          <w:rFonts w:ascii="Times New Roman" w:hAnsi="Times New Roman" w:cs="Times New Roman" w:hint="eastAsia"/>
          <w:kern w:val="0"/>
          <w:sz w:val="18"/>
          <w:szCs w:val="18"/>
        </w:rPr>
        <w:t>4</w:t>
      </w:r>
      <w:r>
        <w:rPr>
          <w:rFonts w:ascii="Times New Roman" w:hAnsi="Times New Roman" w:cs="Times New Roman" w:hint="eastAsia"/>
          <w:kern w:val="0"/>
          <w:sz w:val="18"/>
          <w:szCs w:val="18"/>
        </w:rPr>
        <w:t>）中国科学院光电技术研究所某激光器设计及组装。</w:t>
      </w:r>
    </w:p>
    <w:p w14:paraId="2F62628E" w14:textId="77777777" w:rsidR="00885634" w:rsidRDefault="0023765A">
      <w:pPr>
        <w:widowControl/>
        <w:spacing w:line="276" w:lineRule="auto"/>
        <w:jc w:val="left"/>
        <w:rPr>
          <w:rFonts w:ascii="Times New Roman" w:hAnsi="Times New Roman" w:cs="Times New Roman"/>
          <w:kern w:val="0"/>
          <w:sz w:val="18"/>
          <w:szCs w:val="18"/>
        </w:rPr>
      </w:pPr>
      <w:r>
        <w:rPr>
          <w:rFonts w:ascii="Times New Roman" w:hAnsi="Times New Roman" w:cs="Times New Roman"/>
          <w:noProof/>
          <w:kern w:val="0"/>
          <w:sz w:val="18"/>
          <w:szCs w:val="18"/>
        </w:rPr>
        <w:drawing>
          <wp:inline distT="0" distB="0" distL="114300" distR="114300">
            <wp:extent cx="804545" cy="1080135"/>
            <wp:effectExtent l="0" t="0" r="3175" b="1905"/>
            <wp:docPr id="3" name="图片 3" descr="红底照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红底照片"/>
                    <pic:cNvPicPr>
                      <a:picLocks noChangeAspect="1"/>
                    </pic:cNvPicPr>
                  </pic:nvPicPr>
                  <pic:blipFill>
                    <a:blip r:embed="rId70"/>
                    <a:stretch>
                      <a:fillRect/>
                    </a:stretch>
                  </pic:blipFill>
                  <pic:spPr>
                    <a:xfrm>
                      <a:off x="0" y="0"/>
                      <a:ext cx="804545" cy="1080135"/>
                    </a:xfrm>
                    <a:prstGeom prst="rect">
                      <a:avLst/>
                    </a:prstGeom>
                  </pic:spPr>
                </pic:pic>
              </a:graphicData>
            </a:graphic>
          </wp:inline>
        </w:drawing>
      </w:r>
    </w:p>
    <w:p w14:paraId="779E28D5" w14:textId="77777777" w:rsidR="00885634" w:rsidRDefault="0023765A">
      <w:pPr>
        <w:rPr>
          <w:rFonts w:ascii="Times New Roman" w:hAnsi="Times New Roman" w:cs="Times New Roman"/>
          <w:sz w:val="18"/>
          <w:szCs w:val="18"/>
        </w:rPr>
      </w:pPr>
      <w:r>
        <w:rPr>
          <w:rFonts w:ascii="Times New Roman" w:eastAsia="宋体" w:hAnsi="Times New Roman" w:cs="Times New Roman" w:hint="eastAsia"/>
          <w:b/>
          <w:szCs w:val="21"/>
        </w:rPr>
        <w:t>*</w:t>
      </w:r>
      <w:r>
        <w:rPr>
          <w:rFonts w:ascii="Times New Roman" w:eastAsia="宋体" w:hAnsi="Times New Roman" w:cs="Times New Roman" w:hint="eastAsia"/>
          <w:b/>
          <w:szCs w:val="21"/>
        </w:rPr>
        <w:t>通信作者</w:t>
      </w:r>
      <w:r>
        <w:rPr>
          <w:rFonts w:ascii="Times New Roman" w:eastAsia="宋体" w:hAnsi="Times New Roman" w:cs="Times New Roman"/>
          <w:b/>
          <w:szCs w:val="21"/>
        </w:rPr>
        <w:t>：</w:t>
      </w:r>
      <w:r>
        <w:rPr>
          <w:rFonts w:ascii="Times New Roman" w:hAnsi="Times New Roman" w:cs="Times New Roman"/>
          <w:kern w:val="0"/>
          <w:sz w:val="18"/>
          <w:szCs w:val="18"/>
        </w:rPr>
        <w:t>白素平（</w:t>
      </w:r>
      <w:r>
        <w:rPr>
          <w:rFonts w:ascii="Times New Roman" w:hAnsi="Times New Roman" w:cs="Times New Roman"/>
          <w:kern w:val="0"/>
          <w:sz w:val="18"/>
          <w:szCs w:val="18"/>
        </w:rPr>
        <w:t>1970</w:t>
      </w:r>
      <w:r>
        <w:rPr>
          <w:rFonts w:ascii="Times New Roman" w:hAnsi="Times New Roman" w:cs="Times New Roman" w:hint="eastAsia"/>
          <w:kern w:val="0"/>
          <w:sz w:val="18"/>
          <w:szCs w:val="18"/>
        </w:rPr>
        <w:t>—</w:t>
      </w:r>
      <w:r>
        <w:rPr>
          <w:rFonts w:ascii="Times New Roman" w:hAnsi="Times New Roman" w:cs="Times New Roman"/>
          <w:kern w:val="0"/>
          <w:sz w:val="18"/>
          <w:szCs w:val="18"/>
        </w:rPr>
        <w:t>），女，硕士，教授，硕士生导师，主要从事精密仪器总体结构设计方面的研究。</w:t>
      </w:r>
    </w:p>
    <w:sectPr w:rsidR="00885634">
      <w:footerReference w:type="default" r:id="rId71"/>
      <w:footerReference w:type="first" r:id="rId72"/>
      <w:type w:val="continuous"/>
      <w:pgSz w:w="11906" w:h="16838"/>
      <w:pgMar w:top="1440" w:right="1800" w:bottom="1440" w:left="1800"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61FA54" w14:textId="77777777" w:rsidR="00AB3EE7" w:rsidRDefault="00AB3EE7">
      <w:r>
        <w:separator/>
      </w:r>
    </w:p>
  </w:endnote>
  <w:endnote w:type="continuationSeparator" w:id="0">
    <w:p w14:paraId="1F1B9E62" w14:textId="77777777" w:rsidR="00AB3EE7" w:rsidRDefault="00AB3E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0030101010101"/>
    <w:charset w:val="86"/>
    <w:family w:val="modern"/>
    <w:pitch w:val="fixed"/>
    <w:sig w:usb0="800002BF" w:usb1="38CF7CFA"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1F8180" w14:textId="77777777" w:rsidR="00885634" w:rsidRDefault="0023765A">
    <w:pPr>
      <w:pStyle w:val="a9"/>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6B5667" w14:textId="6D2D2589" w:rsidR="00885634" w:rsidRDefault="0023765A">
                          <w:pPr>
                            <w:pStyle w:val="a9"/>
                          </w:pPr>
                          <w:r>
                            <w:fldChar w:fldCharType="begin"/>
                          </w:r>
                          <w:r>
                            <w:instrText xml:space="preserve"> PAGE  \* MERGEFORMAT </w:instrText>
                          </w:r>
                          <w:r>
                            <w:fldChar w:fldCharType="separate"/>
                          </w:r>
                          <w:r w:rsidR="003639A8">
                            <w:rPr>
                              <w:noProof/>
                            </w:rPr>
                            <w:t>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6"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MCGPeVhAgAACgUAAA4AAAAAAAAAAAAAAAAALgIAAGRycy9lMm9Eb2MueG1s&#10;UEsBAi0AFAAGAAgAAAAhAHGq0bnXAAAABQEAAA8AAAAAAAAAAAAAAAAAuwQAAGRycy9kb3ducmV2&#10;LnhtbFBLBQYAAAAABAAEAPMAAAC/BQAAAAA=&#10;" filled="f" stroked="f" strokeweight=".5pt">
              <v:textbox style="mso-fit-shape-to-text:t" inset="0,0,0,0">
                <w:txbxContent>
                  <w:p w14:paraId="036B5667" w14:textId="6D2D2589" w:rsidR="00885634" w:rsidRDefault="0023765A">
                    <w:pPr>
                      <w:pStyle w:val="a9"/>
                    </w:pPr>
                    <w:r>
                      <w:fldChar w:fldCharType="begin"/>
                    </w:r>
                    <w:r>
                      <w:instrText xml:space="preserve"> PAGE  \* MERGEFORMAT </w:instrText>
                    </w:r>
                    <w:r>
                      <w:fldChar w:fldCharType="separate"/>
                    </w:r>
                    <w:r w:rsidR="003639A8">
                      <w:rPr>
                        <w:noProof/>
                      </w:rPr>
                      <w:t>8</w:t>
                    </w:r>
                    <w: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A957FA" w14:textId="77777777" w:rsidR="00885634" w:rsidRDefault="0023765A">
    <w:pPr>
      <w:widowControl/>
      <w:jc w:val="left"/>
      <w:rPr>
        <w:rFonts w:ascii="Times New Roman" w:eastAsia="宋体" w:hAnsi="Times New Roman" w:cs="Times New Roman"/>
        <w:kern w:val="0"/>
        <w:sz w:val="18"/>
        <w:szCs w:val="18"/>
      </w:rPr>
    </w:pPr>
    <w:r>
      <w:rPr>
        <w:noProof/>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E7867C" w14:textId="7E8ECEE6" w:rsidR="00885634" w:rsidRDefault="0023765A">
                          <w:pPr>
                            <w:pStyle w:val="a9"/>
                          </w:pPr>
                          <w:r>
                            <w:fldChar w:fldCharType="begin"/>
                          </w:r>
                          <w:r>
                            <w:instrText xml:space="preserve"> PAGE  \* MERGEFORMAT </w:instrText>
                          </w:r>
                          <w:r>
                            <w:fldChar w:fldCharType="separate"/>
                          </w:r>
                          <w:r w:rsidR="00DF2AA3">
                            <w:rPr>
                              <w:noProof/>
                            </w:rP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7" o:spid="_x0000_s1027"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LjaAjhkAgAAEQUAAA4AAAAAAAAAAAAAAAAALgIAAGRycy9lMm9Eb2Mu&#10;eG1sUEsBAi0AFAAGAAgAAAAhAHGq0bnXAAAABQEAAA8AAAAAAAAAAAAAAAAAvgQAAGRycy9kb3du&#10;cmV2LnhtbFBLBQYAAAAABAAEAPMAAADCBQAAAAA=&#10;" filled="f" stroked="f" strokeweight=".5pt">
              <v:textbox style="mso-fit-shape-to-text:t" inset="0,0,0,0">
                <w:txbxContent>
                  <w:p w14:paraId="38E7867C" w14:textId="7E8ECEE6" w:rsidR="00885634" w:rsidRDefault="0023765A">
                    <w:pPr>
                      <w:pStyle w:val="a9"/>
                    </w:pPr>
                    <w:r>
                      <w:fldChar w:fldCharType="begin"/>
                    </w:r>
                    <w:r>
                      <w:instrText xml:space="preserve"> PAGE  \* MERGEFORMAT </w:instrText>
                    </w:r>
                    <w:r>
                      <w:fldChar w:fldCharType="separate"/>
                    </w:r>
                    <w:r w:rsidR="00DF2AA3">
                      <w:rPr>
                        <w:noProof/>
                      </w:rP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EF34F6" w14:textId="77777777" w:rsidR="00AB3EE7" w:rsidRDefault="00AB3EE7">
      <w:r>
        <w:separator/>
      </w:r>
    </w:p>
  </w:footnote>
  <w:footnote w:type="continuationSeparator" w:id="0">
    <w:p w14:paraId="62C07587" w14:textId="77777777" w:rsidR="00AB3EE7" w:rsidRDefault="00AB3EE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AC60E3D"/>
    <w:multiLevelType w:val="singleLevel"/>
    <w:tmpl w:val="CAC60E3D"/>
    <w:lvl w:ilvl="0">
      <w:start w:val="1"/>
      <w:numFmt w:val="decimal"/>
      <w:lvlText w:val="[%1]"/>
      <w:lvlJc w:val="left"/>
      <w:pPr>
        <w:tabs>
          <w:tab w:val="left" w:pos="420"/>
        </w:tabs>
        <w:ind w:left="42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HorizontalSpacing w:val="105"/>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2A1C"/>
    <w:rsid w:val="000043D3"/>
    <w:rsid w:val="00004BA1"/>
    <w:rsid w:val="00005175"/>
    <w:rsid w:val="0000547A"/>
    <w:rsid w:val="0000782E"/>
    <w:rsid w:val="00010C8A"/>
    <w:rsid w:val="00011004"/>
    <w:rsid w:val="0001643B"/>
    <w:rsid w:val="00021DB9"/>
    <w:rsid w:val="000262B9"/>
    <w:rsid w:val="0002745B"/>
    <w:rsid w:val="000275EE"/>
    <w:rsid w:val="000333BF"/>
    <w:rsid w:val="00044052"/>
    <w:rsid w:val="0004423E"/>
    <w:rsid w:val="00046584"/>
    <w:rsid w:val="000540F0"/>
    <w:rsid w:val="00062519"/>
    <w:rsid w:val="00067B7F"/>
    <w:rsid w:val="0008007F"/>
    <w:rsid w:val="000811ED"/>
    <w:rsid w:val="000913F4"/>
    <w:rsid w:val="000B0527"/>
    <w:rsid w:val="000B15F7"/>
    <w:rsid w:val="000B262E"/>
    <w:rsid w:val="000B3C05"/>
    <w:rsid w:val="000C0F77"/>
    <w:rsid w:val="000C5FC1"/>
    <w:rsid w:val="000D4FB5"/>
    <w:rsid w:val="000E6861"/>
    <w:rsid w:val="000E6C61"/>
    <w:rsid w:val="000E6DDB"/>
    <w:rsid w:val="000F176A"/>
    <w:rsid w:val="000F1BE5"/>
    <w:rsid w:val="000F6BFE"/>
    <w:rsid w:val="001003C5"/>
    <w:rsid w:val="00100511"/>
    <w:rsid w:val="00115354"/>
    <w:rsid w:val="001163C5"/>
    <w:rsid w:val="00117AFB"/>
    <w:rsid w:val="0012152F"/>
    <w:rsid w:val="00122D47"/>
    <w:rsid w:val="00123BD4"/>
    <w:rsid w:val="001256A6"/>
    <w:rsid w:val="00133673"/>
    <w:rsid w:val="001370D7"/>
    <w:rsid w:val="00150EE3"/>
    <w:rsid w:val="0015261F"/>
    <w:rsid w:val="001668DB"/>
    <w:rsid w:val="001674B7"/>
    <w:rsid w:val="0017022F"/>
    <w:rsid w:val="001724F6"/>
    <w:rsid w:val="001749A8"/>
    <w:rsid w:val="00177368"/>
    <w:rsid w:val="001808DA"/>
    <w:rsid w:val="0018668C"/>
    <w:rsid w:val="00187598"/>
    <w:rsid w:val="00190575"/>
    <w:rsid w:val="001A1944"/>
    <w:rsid w:val="001A2515"/>
    <w:rsid w:val="001A50AA"/>
    <w:rsid w:val="001B0C6A"/>
    <w:rsid w:val="001B52E8"/>
    <w:rsid w:val="001C06EF"/>
    <w:rsid w:val="001C32FE"/>
    <w:rsid w:val="001C391E"/>
    <w:rsid w:val="001C774A"/>
    <w:rsid w:val="001D02B0"/>
    <w:rsid w:val="001D339E"/>
    <w:rsid w:val="001E2BDD"/>
    <w:rsid w:val="001E763C"/>
    <w:rsid w:val="001F7800"/>
    <w:rsid w:val="002004D5"/>
    <w:rsid w:val="00200CB4"/>
    <w:rsid w:val="00202B66"/>
    <w:rsid w:val="00211992"/>
    <w:rsid w:val="00213A45"/>
    <w:rsid w:val="0021757D"/>
    <w:rsid w:val="002300FF"/>
    <w:rsid w:val="002312F2"/>
    <w:rsid w:val="00231EA4"/>
    <w:rsid w:val="00234791"/>
    <w:rsid w:val="00234B98"/>
    <w:rsid w:val="0023576B"/>
    <w:rsid w:val="0023765A"/>
    <w:rsid w:val="002411E0"/>
    <w:rsid w:val="00244CE7"/>
    <w:rsid w:val="00247F7C"/>
    <w:rsid w:val="00250E3B"/>
    <w:rsid w:val="0025704B"/>
    <w:rsid w:val="0026720B"/>
    <w:rsid w:val="002872BB"/>
    <w:rsid w:val="002928AF"/>
    <w:rsid w:val="00293FD7"/>
    <w:rsid w:val="0029530E"/>
    <w:rsid w:val="002A402F"/>
    <w:rsid w:val="002A6FCF"/>
    <w:rsid w:val="002B4535"/>
    <w:rsid w:val="002C1573"/>
    <w:rsid w:val="002C5A48"/>
    <w:rsid w:val="002C60E8"/>
    <w:rsid w:val="002D29E6"/>
    <w:rsid w:val="002D312C"/>
    <w:rsid w:val="002D41C8"/>
    <w:rsid w:val="002E4D70"/>
    <w:rsid w:val="002F08D1"/>
    <w:rsid w:val="002F1D37"/>
    <w:rsid w:val="002F35EE"/>
    <w:rsid w:val="002F35F5"/>
    <w:rsid w:val="003017E0"/>
    <w:rsid w:val="0030398B"/>
    <w:rsid w:val="00305AF7"/>
    <w:rsid w:val="00311A98"/>
    <w:rsid w:val="00320965"/>
    <w:rsid w:val="003232B7"/>
    <w:rsid w:val="00323DC9"/>
    <w:rsid w:val="00331828"/>
    <w:rsid w:val="003341A5"/>
    <w:rsid w:val="00335FD7"/>
    <w:rsid w:val="003411C3"/>
    <w:rsid w:val="003444A0"/>
    <w:rsid w:val="00346B66"/>
    <w:rsid w:val="0035144B"/>
    <w:rsid w:val="00352907"/>
    <w:rsid w:val="00356083"/>
    <w:rsid w:val="00356E2D"/>
    <w:rsid w:val="00361D3F"/>
    <w:rsid w:val="003639A8"/>
    <w:rsid w:val="00366986"/>
    <w:rsid w:val="00371EBA"/>
    <w:rsid w:val="003720EF"/>
    <w:rsid w:val="00390250"/>
    <w:rsid w:val="0039058E"/>
    <w:rsid w:val="00392AC1"/>
    <w:rsid w:val="003A1C08"/>
    <w:rsid w:val="003B03C1"/>
    <w:rsid w:val="003B13DA"/>
    <w:rsid w:val="003B4414"/>
    <w:rsid w:val="003C1DDB"/>
    <w:rsid w:val="003C3DAD"/>
    <w:rsid w:val="003D3507"/>
    <w:rsid w:val="003D403C"/>
    <w:rsid w:val="003D73B8"/>
    <w:rsid w:val="003F1DC9"/>
    <w:rsid w:val="003F3AE6"/>
    <w:rsid w:val="003F3DED"/>
    <w:rsid w:val="004045D3"/>
    <w:rsid w:val="00404A80"/>
    <w:rsid w:val="004107D8"/>
    <w:rsid w:val="004221D9"/>
    <w:rsid w:val="00424E6E"/>
    <w:rsid w:val="0043200C"/>
    <w:rsid w:val="00450015"/>
    <w:rsid w:val="00452191"/>
    <w:rsid w:val="004524D0"/>
    <w:rsid w:val="004571BD"/>
    <w:rsid w:val="004620F9"/>
    <w:rsid w:val="00464151"/>
    <w:rsid w:val="0047128A"/>
    <w:rsid w:val="0047568F"/>
    <w:rsid w:val="00477152"/>
    <w:rsid w:val="00481376"/>
    <w:rsid w:val="004839CA"/>
    <w:rsid w:val="00484C6A"/>
    <w:rsid w:val="00485FDC"/>
    <w:rsid w:val="004909DC"/>
    <w:rsid w:val="00490F1A"/>
    <w:rsid w:val="0049426A"/>
    <w:rsid w:val="004A04B6"/>
    <w:rsid w:val="004A4F0B"/>
    <w:rsid w:val="004C71DF"/>
    <w:rsid w:val="004D4B03"/>
    <w:rsid w:val="004E1F4C"/>
    <w:rsid w:val="004F3AC7"/>
    <w:rsid w:val="005004A8"/>
    <w:rsid w:val="00506AF7"/>
    <w:rsid w:val="00511CD6"/>
    <w:rsid w:val="0051527D"/>
    <w:rsid w:val="005328BD"/>
    <w:rsid w:val="00535DAA"/>
    <w:rsid w:val="00552E58"/>
    <w:rsid w:val="005535B3"/>
    <w:rsid w:val="00563937"/>
    <w:rsid w:val="00564264"/>
    <w:rsid w:val="0057677C"/>
    <w:rsid w:val="00581049"/>
    <w:rsid w:val="00582D04"/>
    <w:rsid w:val="005914CF"/>
    <w:rsid w:val="00594529"/>
    <w:rsid w:val="00594BB3"/>
    <w:rsid w:val="00595F9B"/>
    <w:rsid w:val="005A23CB"/>
    <w:rsid w:val="005A3E13"/>
    <w:rsid w:val="005A3E75"/>
    <w:rsid w:val="005A5DDB"/>
    <w:rsid w:val="005B3B3F"/>
    <w:rsid w:val="005B4E8F"/>
    <w:rsid w:val="005B6285"/>
    <w:rsid w:val="005C0C15"/>
    <w:rsid w:val="005C1749"/>
    <w:rsid w:val="005C3352"/>
    <w:rsid w:val="005D3EEE"/>
    <w:rsid w:val="005D6551"/>
    <w:rsid w:val="005E2640"/>
    <w:rsid w:val="005F0997"/>
    <w:rsid w:val="005F513E"/>
    <w:rsid w:val="00605ADF"/>
    <w:rsid w:val="00605BCB"/>
    <w:rsid w:val="006075FF"/>
    <w:rsid w:val="00633D7D"/>
    <w:rsid w:val="00641982"/>
    <w:rsid w:val="00646196"/>
    <w:rsid w:val="00646F70"/>
    <w:rsid w:val="00651DF4"/>
    <w:rsid w:val="00652A1C"/>
    <w:rsid w:val="00653A36"/>
    <w:rsid w:val="00654110"/>
    <w:rsid w:val="0066112B"/>
    <w:rsid w:val="00664B0C"/>
    <w:rsid w:val="00671F0F"/>
    <w:rsid w:val="0067212C"/>
    <w:rsid w:val="006761CD"/>
    <w:rsid w:val="00693528"/>
    <w:rsid w:val="006949E3"/>
    <w:rsid w:val="006B1C2D"/>
    <w:rsid w:val="006B2738"/>
    <w:rsid w:val="006B4E02"/>
    <w:rsid w:val="006C0E82"/>
    <w:rsid w:val="006C324B"/>
    <w:rsid w:val="006C7180"/>
    <w:rsid w:val="006C74A7"/>
    <w:rsid w:val="006D42A3"/>
    <w:rsid w:val="006E209D"/>
    <w:rsid w:val="006F27E8"/>
    <w:rsid w:val="006F498E"/>
    <w:rsid w:val="006F62E1"/>
    <w:rsid w:val="00706997"/>
    <w:rsid w:val="00707D7F"/>
    <w:rsid w:val="00710340"/>
    <w:rsid w:val="00713787"/>
    <w:rsid w:val="007170EE"/>
    <w:rsid w:val="007233F2"/>
    <w:rsid w:val="00726F39"/>
    <w:rsid w:val="00730C08"/>
    <w:rsid w:val="00737A6C"/>
    <w:rsid w:val="0074272A"/>
    <w:rsid w:val="00747A98"/>
    <w:rsid w:val="00747CA2"/>
    <w:rsid w:val="0075790C"/>
    <w:rsid w:val="00764726"/>
    <w:rsid w:val="007651DF"/>
    <w:rsid w:val="0076759E"/>
    <w:rsid w:val="00771DC8"/>
    <w:rsid w:val="00774046"/>
    <w:rsid w:val="007746AF"/>
    <w:rsid w:val="00774A39"/>
    <w:rsid w:val="00781C7D"/>
    <w:rsid w:val="00783BB4"/>
    <w:rsid w:val="00785EF2"/>
    <w:rsid w:val="00791DCD"/>
    <w:rsid w:val="00796463"/>
    <w:rsid w:val="007A0396"/>
    <w:rsid w:val="007A12FA"/>
    <w:rsid w:val="007A704A"/>
    <w:rsid w:val="007B0542"/>
    <w:rsid w:val="007B3A21"/>
    <w:rsid w:val="007B6DFC"/>
    <w:rsid w:val="007C0758"/>
    <w:rsid w:val="007D624E"/>
    <w:rsid w:val="007E458E"/>
    <w:rsid w:val="007E68F6"/>
    <w:rsid w:val="008010B4"/>
    <w:rsid w:val="00806053"/>
    <w:rsid w:val="00811EEB"/>
    <w:rsid w:val="00824500"/>
    <w:rsid w:val="00845A24"/>
    <w:rsid w:val="00851924"/>
    <w:rsid w:val="008700E7"/>
    <w:rsid w:val="0088209B"/>
    <w:rsid w:val="00885634"/>
    <w:rsid w:val="00885BCD"/>
    <w:rsid w:val="008925BD"/>
    <w:rsid w:val="00895560"/>
    <w:rsid w:val="00897DDC"/>
    <w:rsid w:val="008A0DEC"/>
    <w:rsid w:val="008A1778"/>
    <w:rsid w:val="008B6A35"/>
    <w:rsid w:val="008D178C"/>
    <w:rsid w:val="008D7003"/>
    <w:rsid w:val="008E4FE0"/>
    <w:rsid w:val="008E639D"/>
    <w:rsid w:val="008E7372"/>
    <w:rsid w:val="008F485A"/>
    <w:rsid w:val="008F4BA2"/>
    <w:rsid w:val="008F5839"/>
    <w:rsid w:val="00904381"/>
    <w:rsid w:val="00905475"/>
    <w:rsid w:val="00905D14"/>
    <w:rsid w:val="009143AB"/>
    <w:rsid w:val="00914507"/>
    <w:rsid w:val="009254B4"/>
    <w:rsid w:val="00926109"/>
    <w:rsid w:val="00926AEB"/>
    <w:rsid w:val="009357F5"/>
    <w:rsid w:val="00954888"/>
    <w:rsid w:val="009637DF"/>
    <w:rsid w:val="00966015"/>
    <w:rsid w:val="009675AA"/>
    <w:rsid w:val="009719DD"/>
    <w:rsid w:val="00974013"/>
    <w:rsid w:val="0097412B"/>
    <w:rsid w:val="009746FA"/>
    <w:rsid w:val="00983A71"/>
    <w:rsid w:val="00983D2B"/>
    <w:rsid w:val="00994FE7"/>
    <w:rsid w:val="009A399C"/>
    <w:rsid w:val="009A7B53"/>
    <w:rsid w:val="009B0D3C"/>
    <w:rsid w:val="009C5BB5"/>
    <w:rsid w:val="009D6413"/>
    <w:rsid w:val="009D7621"/>
    <w:rsid w:val="009D7CFB"/>
    <w:rsid w:val="009E57EA"/>
    <w:rsid w:val="009E5AF6"/>
    <w:rsid w:val="00A07A64"/>
    <w:rsid w:val="00A144DB"/>
    <w:rsid w:val="00A16498"/>
    <w:rsid w:val="00A24FE3"/>
    <w:rsid w:val="00A31258"/>
    <w:rsid w:val="00A31AA7"/>
    <w:rsid w:val="00A34E2E"/>
    <w:rsid w:val="00A42E26"/>
    <w:rsid w:val="00A438D8"/>
    <w:rsid w:val="00A47971"/>
    <w:rsid w:val="00A5124E"/>
    <w:rsid w:val="00A525A9"/>
    <w:rsid w:val="00A6110B"/>
    <w:rsid w:val="00A66BFD"/>
    <w:rsid w:val="00A834E9"/>
    <w:rsid w:val="00A83DAE"/>
    <w:rsid w:val="00A86952"/>
    <w:rsid w:val="00A959AF"/>
    <w:rsid w:val="00AA26EF"/>
    <w:rsid w:val="00AA4329"/>
    <w:rsid w:val="00AB3EE7"/>
    <w:rsid w:val="00AC101A"/>
    <w:rsid w:val="00AC5AA6"/>
    <w:rsid w:val="00AD2188"/>
    <w:rsid w:val="00AD2DF5"/>
    <w:rsid w:val="00AD6337"/>
    <w:rsid w:val="00AD6D1E"/>
    <w:rsid w:val="00AF1E07"/>
    <w:rsid w:val="00AF3977"/>
    <w:rsid w:val="00B05158"/>
    <w:rsid w:val="00B0605A"/>
    <w:rsid w:val="00B11AA0"/>
    <w:rsid w:val="00B128E0"/>
    <w:rsid w:val="00B130EB"/>
    <w:rsid w:val="00B154B4"/>
    <w:rsid w:val="00B2035F"/>
    <w:rsid w:val="00B2434D"/>
    <w:rsid w:val="00B25986"/>
    <w:rsid w:val="00B279BF"/>
    <w:rsid w:val="00B45EB3"/>
    <w:rsid w:val="00B51311"/>
    <w:rsid w:val="00B519FB"/>
    <w:rsid w:val="00B56AC3"/>
    <w:rsid w:val="00B56D77"/>
    <w:rsid w:val="00B57B05"/>
    <w:rsid w:val="00B6394D"/>
    <w:rsid w:val="00B639DB"/>
    <w:rsid w:val="00B742DD"/>
    <w:rsid w:val="00B75B21"/>
    <w:rsid w:val="00B90454"/>
    <w:rsid w:val="00B93DDB"/>
    <w:rsid w:val="00B97D53"/>
    <w:rsid w:val="00BA028B"/>
    <w:rsid w:val="00BA3670"/>
    <w:rsid w:val="00BB3017"/>
    <w:rsid w:val="00BB52BC"/>
    <w:rsid w:val="00BB6655"/>
    <w:rsid w:val="00BC05F4"/>
    <w:rsid w:val="00BC0F72"/>
    <w:rsid w:val="00BC63D8"/>
    <w:rsid w:val="00BD1A6A"/>
    <w:rsid w:val="00BD40C8"/>
    <w:rsid w:val="00BE6B8D"/>
    <w:rsid w:val="00BF1D4E"/>
    <w:rsid w:val="00BF5A38"/>
    <w:rsid w:val="00BF64FD"/>
    <w:rsid w:val="00C012B6"/>
    <w:rsid w:val="00C02692"/>
    <w:rsid w:val="00C04FF6"/>
    <w:rsid w:val="00C075B8"/>
    <w:rsid w:val="00C14AF9"/>
    <w:rsid w:val="00C15196"/>
    <w:rsid w:val="00C1746D"/>
    <w:rsid w:val="00C224FA"/>
    <w:rsid w:val="00C23D44"/>
    <w:rsid w:val="00C23FEA"/>
    <w:rsid w:val="00C2458A"/>
    <w:rsid w:val="00C24F32"/>
    <w:rsid w:val="00C256E6"/>
    <w:rsid w:val="00C26C2C"/>
    <w:rsid w:val="00C3137D"/>
    <w:rsid w:val="00C3601C"/>
    <w:rsid w:val="00C3764F"/>
    <w:rsid w:val="00C430E8"/>
    <w:rsid w:val="00C56EA5"/>
    <w:rsid w:val="00C621F9"/>
    <w:rsid w:val="00C94E62"/>
    <w:rsid w:val="00C9703C"/>
    <w:rsid w:val="00CA0541"/>
    <w:rsid w:val="00CA3B4C"/>
    <w:rsid w:val="00CB1767"/>
    <w:rsid w:val="00CC34A4"/>
    <w:rsid w:val="00CC3A1A"/>
    <w:rsid w:val="00CC74B0"/>
    <w:rsid w:val="00CD1C49"/>
    <w:rsid w:val="00CD3431"/>
    <w:rsid w:val="00CD3D29"/>
    <w:rsid w:val="00CD728E"/>
    <w:rsid w:val="00CE0476"/>
    <w:rsid w:val="00CE15FD"/>
    <w:rsid w:val="00CE38F4"/>
    <w:rsid w:val="00CE4B6E"/>
    <w:rsid w:val="00CE5E44"/>
    <w:rsid w:val="00CF1A82"/>
    <w:rsid w:val="00CF458F"/>
    <w:rsid w:val="00D03926"/>
    <w:rsid w:val="00D03B85"/>
    <w:rsid w:val="00D13AD3"/>
    <w:rsid w:val="00D14562"/>
    <w:rsid w:val="00D23C86"/>
    <w:rsid w:val="00D305A8"/>
    <w:rsid w:val="00D31B94"/>
    <w:rsid w:val="00D354F4"/>
    <w:rsid w:val="00D43255"/>
    <w:rsid w:val="00D50F5F"/>
    <w:rsid w:val="00D521FB"/>
    <w:rsid w:val="00D52837"/>
    <w:rsid w:val="00D53FBE"/>
    <w:rsid w:val="00D5686E"/>
    <w:rsid w:val="00D63EC0"/>
    <w:rsid w:val="00D64C16"/>
    <w:rsid w:val="00D676F4"/>
    <w:rsid w:val="00D704EE"/>
    <w:rsid w:val="00D70DFB"/>
    <w:rsid w:val="00D72E30"/>
    <w:rsid w:val="00D7346A"/>
    <w:rsid w:val="00D804A5"/>
    <w:rsid w:val="00D807BC"/>
    <w:rsid w:val="00D8197C"/>
    <w:rsid w:val="00D82C38"/>
    <w:rsid w:val="00D90F14"/>
    <w:rsid w:val="00D94804"/>
    <w:rsid w:val="00D94EC6"/>
    <w:rsid w:val="00DA11A2"/>
    <w:rsid w:val="00DA29AC"/>
    <w:rsid w:val="00DB4C17"/>
    <w:rsid w:val="00DB4D51"/>
    <w:rsid w:val="00DC0E17"/>
    <w:rsid w:val="00DD0D6C"/>
    <w:rsid w:val="00DF2AA3"/>
    <w:rsid w:val="00DF3411"/>
    <w:rsid w:val="00E013ED"/>
    <w:rsid w:val="00E0396D"/>
    <w:rsid w:val="00E0484C"/>
    <w:rsid w:val="00E04C61"/>
    <w:rsid w:val="00E1252E"/>
    <w:rsid w:val="00E12955"/>
    <w:rsid w:val="00E21CD2"/>
    <w:rsid w:val="00E22A83"/>
    <w:rsid w:val="00E2701E"/>
    <w:rsid w:val="00E373F2"/>
    <w:rsid w:val="00E43E72"/>
    <w:rsid w:val="00E50DE4"/>
    <w:rsid w:val="00E522C7"/>
    <w:rsid w:val="00E6182F"/>
    <w:rsid w:val="00E65ED4"/>
    <w:rsid w:val="00E67063"/>
    <w:rsid w:val="00E67138"/>
    <w:rsid w:val="00E7373C"/>
    <w:rsid w:val="00E821E1"/>
    <w:rsid w:val="00E854AE"/>
    <w:rsid w:val="00E875B8"/>
    <w:rsid w:val="00E901FC"/>
    <w:rsid w:val="00E93588"/>
    <w:rsid w:val="00E94FE8"/>
    <w:rsid w:val="00E979B5"/>
    <w:rsid w:val="00EA0B80"/>
    <w:rsid w:val="00EA5CF5"/>
    <w:rsid w:val="00EB0D0D"/>
    <w:rsid w:val="00EB33A2"/>
    <w:rsid w:val="00EB53D3"/>
    <w:rsid w:val="00EB6A93"/>
    <w:rsid w:val="00EB7C87"/>
    <w:rsid w:val="00EC09F4"/>
    <w:rsid w:val="00EC509B"/>
    <w:rsid w:val="00EE4193"/>
    <w:rsid w:val="00EE633B"/>
    <w:rsid w:val="00EF21A9"/>
    <w:rsid w:val="00EF4934"/>
    <w:rsid w:val="00EF75EA"/>
    <w:rsid w:val="00F0193E"/>
    <w:rsid w:val="00F02389"/>
    <w:rsid w:val="00F02D7E"/>
    <w:rsid w:val="00F03542"/>
    <w:rsid w:val="00F07FF5"/>
    <w:rsid w:val="00F12D79"/>
    <w:rsid w:val="00F17573"/>
    <w:rsid w:val="00F30018"/>
    <w:rsid w:val="00F32F31"/>
    <w:rsid w:val="00F35A73"/>
    <w:rsid w:val="00F4267A"/>
    <w:rsid w:val="00F476B3"/>
    <w:rsid w:val="00F61191"/>
    <w:rsid w:val="00F611CA"/>
    <w:rsid w:val="00F66826"/>
    <w:rsid w:val="00F73F67"/>
    <w:rsid w:val="00F74AAE"/>
    <w:rsid w:val="00F77DE4"/>
    <w:rsid w:val="00FA0141"/>
    <w:rsid w:val="00FA5BD4"/>
    <w:rsid w:val="00FB1877"/>
    <w:rsid w:val="00FC1900"/>
    <w:rsid w:val="00FC3E90"/>
    <w:rsid w:val="00FC7223"/>
    <w:rsid w:val="00FD71F5"/>
    <w:rsid w:val="00FE19E3"/>
    <w:rsid w:val="00FF30B4"/>
    <w:rsid w:val="00FF7A7C"/>
    <w:rsid w:val="0269610D"/>
    <w:rsid w:val="03502F47"/>
    <w:rsid w:val="03C07382"/>
    <w:rsid w:val="04AA3564"/>
    <w:rsid w:val="06360146"/>
    <w:rsid w:val="088C72CA"/>
    <w:rsid w:val="095E6352"/>
    <w:rsid w:val="0A202CE9"/>
    <w:rsid w:val="0C4F3999"/>
    <w:rsid w:val="0CE60497"/>
    <w:rsid w:val="0E2F7249"/>
    <w:rsid w:val="0FEF171B"/>
    <w:rsid w:val="100A6AEC"/>
    <w:rsid w:val="103717EC"/>
    <w:rsid w:val="104B6DAF"/>
    <w:rsid w:val="12D15653"/>
    <w:rsid w:val="169568FD"/>
    <w:rsid w:val="17B05F39"/>
    <w:rsid w:val="189B11CC"/>
    <w:rsid w:val="1B590209"/>
    <w:rsid w:val="22005717"/>
    <w:rsid w:val="2374660C"/>
    <w:rsid w:val="23FC4E93"/>
    <w:rsid w:val="2DB03FF9"/>
    <w:rsid w:val="2DC96CE0"/>
    <w:rsid w:val="2E6C1EA3"/>
    <w:rsid w:val="30310EAA"/>
    <w:rsid w:val="3199453E"/>
    <w:rsid w:val="337F78AD"/>
    <w:rsid w:val="348E1E5E"/>
    <w:rsid w:val="35EB3E83"/>
    <w:rsid w:val="374F4267"/>
    <w:rsid w:val="38A30A78"/>
    <w:rsid w:val="3A7001AA"/>
    <w:rsid w:val="3AA41691"/>
    <w:rsid w:val="3AE43254"/>
    <w:rsid w:val="3AE65846"/>
    <w:rsid w:val="3B365BA1"/>
    <w:rsid w:val="3B846276"/>
    <w:rsid w:val="3C1528D6"/>
    <w:rsid w:val="3DA43295"/>
    <w:rsid w:val="42147E6A"/>
    <w:rsid w:val="42916059"/>
    <w:rsid w:val="453F7FD6"/>
    <w:rsid w:val="454E5A39"/>
    <w:rsid w:val="4583408D"/>
    <w:rsid w:val="46CD5B35"/>
    <w:rsid w:val="47750C83"/>
    <w:rsid w:val="495913D8"/>
    <w:rsid w:val="4DB554E8"/>
    <w:rsid w:val="4DCE759F"/>
    <w:rsid w:val="509947B0"/>
    <w:rsid w:val="50B1468D"/>
    <w:rsid w:val="50BB0A03"/>
    <w:rsid w:val="51D12CFA"/>
    <w:rsid w:val="53E34FF2"/>
    <w:rsid w:val="541B2E42"/>
    <w:rsid w:val="58015C4E"/>
    <w:rsid w:val="5C4C2BDB"/>
    <w:rsid w:val="5EA07801"/>
    <w:rsid w:val="5F5B41E1"/>
    <w:rsid w:val="604C24CF"/>
    <w:rsid w:val="63E8105D"/>
    <w:rsid w:val="665D60B6"/>
    <w:rsid w:val="666F1DE3"/>
    <w:rsid w:val="668E32C6"/>
    <w:rsid w:val="68455969"/>
    <w:rsid w:val="697D4817"/>
    <w:rsid w:val="6BF07128"/>
    <w:rsid w:val="70601E9C"/>
    <w:rsid w:val="72907B1A"/>
    <w:rsid w:val="74466811"/>
    <w:rsid w:val="74477D8C"/>
    <w:rsid w:val="74E34252"/>
    <w:rsid w:val="75835212"/>
    <w:rsid w:val="76122D3B"/>
    <w:rsid w:val="76150FF2"/>
    <w:rsid w:val="7938208B"/>
    <w:rsid w:val="7B615D46"/>
    <w:rsid w:val="7CAC2D5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CDF2D9D-A318-4420-A266-30E8BD34B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nhideWhenUsed="1" w:qFormat="1"/>
    <w:lsdException w:name="footnote text" w:semiHidden="1" w:unhideWhenUsed="1" w:qFormat="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0"/>
    <w:uiPriority w:val="9"/>
    <w:qFormat/>
    <w:pPr>
      <w:keepNext/>
      <w:keepLines/>
      <w:spacing w:before="160" w:after="160" w:line="578" w:lineRule="auto"/>
      <w:outlineLvl w:val="0"/>
    </w:pPr>
    <w:rPr>
      <w:b/>
      <w:bCs/>
      <w:kern w:val="44"/>
      <w:sz w:val="44"/>
      <w:szCs w:val="44"/>
    </w:rPr>
  </w:style>
  <w:style w:type="paragraph" w:styleId="2">
    <w:name w:val="heading 2"/>
    <w:basedOn w:val="a"/>
    <w:next w:val="a"/>
    <w:link w:val="20"/>
    <w:uiPriority w:val="9"/>
    <w:unhideWhenUsed/>
    <w:qFormat/>
    <w:pPr>
      <w:keepNext/>
      <w:keepLines/>
      <w:spacing w:before="120" w:after="120" w:line="415" w:lineRule="auto"/>
      <w:outlineLvl w:val="1"/>
    </w:pPr>
    <w:rPr>
      <w:rFonts w:asciiTheme="majorHAnsi" w:eastAsiaTheme="majorEastAsia" w:hAnsiTheme="majorHAnsi" w:cstheme="majorBidi"/>
      <w:b/>
      <w:bCs/>
      <w:sz w:val="32"/>
      <w:szCs w:val="32"/>
    </w:rPr>
  </w:style>
  <w:style w:type="paragraph" w:styleId="4">
    <w:name w:val="heading 4"/>
    <w:basedOn w:val="a"/>
    <w:next w:val="a"/>
    <w:link w:val="40"/>
    <w:uiPriority w:val="9"/>
    <w:semiHidden/>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unhideWhenUsed/>
    <w:qFormat/>
    <w:pPr>
      <w:ind w:firstLine="420"/>
    </w:pPr>
  </w:style>
  <w:style w:type="paragraph" w:styleId="a4">
    <w:name w:val="annotation text"/>
    <w:basedOn w:val="a"/>
    <w:link w:val="a5"/>
    <w:uiPriority w:val="99"/>
    <w:semiHidden/>
    <w:unhideWhenUsed/>
    <w:qFormat/>
    <w:pPr>
      <w:jc w:val="left"/>
    </w:pPr>
  </w:style>
  <w:style w:type="paragraph" w:styleId="a6">
    <w:name w:val="Body Text Indent"/>
    <w:basedOn w:val="a"/>
    <w:qFormat/>
    <w:pPr>
      <w:spacing w:after="120"/>
      <w:ind w:leftChars="200" w:left="420"/>
    </w:pPr>
  </w:style>
  <w:style w:type="paragraph" w:styleId="a7">
    <w:name w:val="Balloon Text"/>
    <w:basedOn w:val="a"/>
    <w:link w:val="a8"/>
    <w:uiPriority w:val="99"/>
    <w:semiHidden/>
    <w:unhideWhenUsed/>
    <w:qFormat/>
    <w:rPr>
      <w:sz w:val="18"/>
      <w:szCs w:val="18"/>
    </w:rPr>
  </w:style>
  <w:style w:type="paragraph" w:styleId="a9">
    <w:name w:val="footer"/>
    <w:basedOn w:val="a"/>
    <w:link w:val="aa"/>
    <w:uiPriority w:val="99"/>
    <w:unhideWhenUsed/>
    <w:qFormat/>
    <w:pPr>
      <w:widowControl/>
      <w:spacing w:before="100" w:beforeAutospacing="1" w:after="100" w:afterAutospacing="1"/>
      <w:jc w:val="left"/>
    </w:pPr>
    <w:rPr>
      <w:rFonts w:ascii="宋体" w:eastAsia="宋体" w:hAnsi="宋体" w:cs="宋体"/>
      <w:kern w:val="0"/>
      <w:sz w:val="24"/>
      <w:szCs w:val="24"/>
    </w:rPr>
  </w:style>
  <w:style w:type="paragraph" w:styleId="ab">
    <w:name w:val="header"/>
    <w:basedOn w:val="a"/>
    <w:link w:val="ac"/>
    <w:uiPriority w:val="99"/>
    <w:unhideWhenUsed/>
    <w:qFormat/>
    <w:pPr>
      <w:pBdr>
        <w:bottom w:val="single" w:sz="6" w:space="1" w:color="auto"/>
      </w:pBdr>
      <w:tabs>
        <w:tab w:val="center" w:pos="4153"/>
        <w:tab w:val="right" w:pos="8306"/>
      </w:tabs>
      <w:snapToGrid w:val="0"/>
      <w:jc w:val="center"/>
    </w:pPr>
    <w:rPr>
      <w:sz w:val="18"/>
      <w:szCs w:val="18"/>
    </w:rPr>
  </w:style>
  <w:style w:type="paragraph" w:styleId="ad">
    <w:name w:val="footnote text"/>
    <w:basedOn w:val="a"/>
    <w:link w:val="ae"/>
    <w:uiPriority w:val="99"/>
    <w:semiHidden/>
    <w:unhideWhenUsed/>
    <w:qFormat/>
    <w:pPr>
      <w:snapToGrid w:val="0"/>
      <w:jc w:val="left"/>
    </w:pPr>
    <w:rPr>
      <w:sz w:val="18"/>
      <w:szCs w:val="18"/>
    </w:rPr>
  </w:style>
  <w:style w:type="paragraph" w:styleId="af">
    <w:name w:val="annotation subject"/>
    <w:basedOn w:val="a4"/>
    <w:next w:val="a4"/>
    <w:link w:val="af0"/>
    <w:uiPriority w:val="99"/>
    <w:semiHidden/>
    <w:unhideWhenUsed/>
    <w:qFormat/>
    <w:rPr>
      <w:b/>
      <w:bCs/>
    </w:rPr>
  </w:style>
  <w:style w:type="paragraph" w:styleId="21">
    <w:name w:val="Body Text First Indent 2"/>
    <w:basedOn w:val="a6"/>
    <w:qFormat/>
    <w:pPr>
      <w:keepNext/>
      <w:widowControl/>
      <w:adjustRightInd w:val="0"/>
      <w:ind w:leftChars="0" w:left="0" w:firstLine="210"/>
      <w:textAlignment w:val="baseline"/>
    </w:pPr>
    <w:rPr>
      <w:rFonts w:ascii="宋体"/>
      <w:spacing w:val="2"/>
      <w:kern w:val="0"/>
      <w:position w:val="-6"/>
      <w:szCs w:val="20"/>
    </w:rPr>
  </w:style>
  <w:style w:type="table" w:styleId="af1">
    <w:name w:val="Table Grid"/>
    <w:basedOn w:val="a1"/>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Strong"/>
    <w:basedOn w:val="a0"/>
    <w:uiPriority w:val="22"/>
    <w:qFormat/>
    <w:rPr>
      <w:b/>
      <w:bCs/>
    </w:rPr>
  </w:style>
  <w:style w:type="character" w:styleId="af3">
    <w:name w:val="FollowedHyperlink"/>
    <w:basedOn w:val="a0"/>
    <w:uiPriority w:val="99"/>
    <w:semiHidden/>
    <w:unhideWhenUsed/>
    <w:qFormat/>
    <w:rPr>
      <w:color w:val="800080" w:themeColor="followedHyperlink"/>
      <w:u w:val="single"/>
    </w:rPr>
  </w:style>
  <w:style w:type="character" w:styleId="af4">
    <w:name w:val="Emphasis"/>
    <w:basedOn w:val="a0"/>
    <w:uiPriority w:val="20"/>
    <w:qFormat/>
    <w:rPr>
      <w:i/>
      <w:iCs/>
    </w:rPr>
  </w:style>
  <w:style w:type="character" w:styleId="af5">
    <w:name w:val="Hyperlink"/>
    <w:basedOn w:val="a0"/>
    <w:uiPriority w:val="99"/>
    <w:unhideWhenUsed/>
    <w:qFormat/>
    <w:rPr>
      <w:color w:val="0000FF"/>
      <w:u w:val="single"/>
    </w:rPr>
  </w:style>
  <w:style w:type="character" w:styleId="af6">
    <w:name w:val="annotation reference"/>
    <w:basedOn w:val="a0"/>
    <w:uiPriority w:val="99"/>
    <w:semiHidden/>
    <w:unhideWhenUsed/>
    <w:qFormat/>
    <w:rPr>
      <w:sz w:val="21"/>
      <w:szCs w:val="21"/>
    </w:rPr>
  </w:style>
  <w:style w:type="character" w:styleId="af7">
    <w:name w:val="footnote reference"/>
    <w:basedOn w:val="a0"/>
    <w:uiPriority w:val="99"/>
    <w:semiHidden/>
    <w:unhideWhenUsed/>
    <w:qFormat/>
    <w:rPr>
      <w:vertAlign w:val="superscript"/>
    </w:rPr>
  </w:style>
  <w:style w:type="character" w:customStyle="1" w:styleId="style6">
    <w:name w:val="style6"/>
    <w:basedOn w:val="a0"/>
    <w:qFormat/>
  </w:style>
  <w:style w:type="character" w:customStyle="1" w:styleId="aa">
    <w:name w:val="页脚 字符"/>
    <w:basedOn w:val="a0"/>
    <w:link w:val="a9"/>
    <w:uiPriority w:val="99"/>
    <w:qFormat/>
    <w:rPr>
      <w:rFonts w:ascii="宋体" w:eastAsia="宋体" w:hAnsi="宋体" w:cs="宋体"/>
      <w:kern w:val="0"/>
      <w:sz w:val="24"/>
      <w:szCs w:val="24"/>
    </w:rPr>
  </w:style>
  <w:style w:type="character" w:customStyle="1" w:styleId="ac">
    <w:name w:val="页眉 字符"/>
    <w:basedOn w:val="a0"/>
    <w:link w:val="ab"/>
    <w:uiPriority w:val="99"/>
    <w:qFormat/>
    <w:rPr>
      <w:sz w:val="18"/>
      <w:szCs w:val="18"/>
    </w:rPr>
  </w:style>
  <w:style w:type="character" w:customStyle="1" w:styleId="ae">
    <w:name w:val="脚注文本 字符"/>
    <w:basedOn w:val="a0"/>
    <w:link w:val="ad"/>
    <w:uiPriority w:val="99"/>
    <w:semiHidden/>
    <w:qFormat/>
    <w:rPr>
      <w:sz w:val="18"/>
      <w:szCs w:val="18"/>
    </w:rPr>
  </w:style>
  <w:style w:type="character" w:customStyle="1" w:styleId="a8">
    <w:name w:val="批注框文本 字符"/>
    <w:basedOn w:val="a0"/>
    <w:link w:val="a7"/>
    <w:uiPriority w:val="99"/>
    <w:semiHidden/>
    <w:qFormat/>
    <w:rPr>
      <w:sz w:val="18"/>
      <w:szCs w:val="18"/>
    </w:rPr>
  </w:style>
  <w:style w:type="paragraph" w:styleId="af8">
    <w:name w:val="List Paragraph"/>
    <w:basedOn w:val="a"/>
    <w:uiPriority w:val="34"/>
    <w:qFormat/>
    <w:pPr>
      <w:ind w:firstLineChars="200" w:firstLine="420"/>
    </w:pPr>
  </w:style>
  <w:style w:type="paragraph" w:styleId="af9">
    <w:name w:val="No Spacing"/>
    <w:uiPriority w:val="1"/>
    <w:qFormat/>
    <w:pPr>
      <w:widowControl w:val="0"/>
      <w:jc w:val="both"/>
    </w:pPr>
    <w:rPr>
      <w:rFonts w:asciiTheme="minorHAnsi" w:eastAsiaTheme="minorEastAsia" w:hAnsiTheme="minorHAnsi" w:cstheme="minorBidi"/>
      <w:kern w:val="2"/>
      <w:sz w:val="21"/>
      <w:szCs w:val="22"/>
    </w:rPr>
  </w:style>
  <w:style w:type="character" w:customStyle="1" w:styleId="10">
    <w:name w:val="标题 1 字符"/>
    <w:basedOn w:val="a0"/>
    <w:link w:val="1"/>
    <w:uiPriority w:val="9"/>
    <w:qFormat/>
    <w:rPr>
      <w:b/>
      <w:bCs/>
      <w:kern w:val="44"/>
      <w:sz w:val="44"/>
      <w:szCs w:val="44"/>
    </w:rPr>
  </w:style>
  <w:style w:type="character" w:customStyle="1" w:styleId="20">
    <w:name w:val="标题 2 字符"/>
    <w:basedOn w:val="a0"/>
    <w:link w:val="2"/>
    <w:uiPriority w:val="9"/>
    <w:qFormat/>
    <w:rPr>
      <w:rFonts w:asciiTheme="majorHAnsi" w:eastAsiaTheme="majorEastAsia" w:hAnsiTheme="majorHAnsi" w:cstheme="majorBidi"/>
      <w:b/>
      <w:bCs/>
      <w:sz w:val="32"/>
      <w:szCs w:val="32"/>
    </w:rPr>
  </w:style>
  <w:style w:type="paragraph" w:customStyle="1" w:styleId="11">
    <w:name w:val="列出段落1"/>
    <w:basedOn w:val="a"/>
    <w:qFormat/>
    <w:pPr>
      <w:ind w:firstLineChars="200" w:firstLine="420"/>
    </w:pPr>
    <w:rPr>
      <w:rFonts w:ascii="Times New Roman" w:eastAsia="宋体" w:hAnsi="Times New Roman" w:cs="Arial"/>
      <w:kern w:val="0"/>
      <w:sz w:val="24"/>
      <w:szCs w:val="24"/>
    </w:rPr>
  </w:style>
  <w:style w:type="character" w:customStyle="1" w:styleId="12">
    <w:name w:val="未处理的提及1"/>
    <w:basedOn w:val="a0"/>
    <w:uiPriority w:val="99"/>
    <w:semiHidden/>
    <w:unhideWhenUsed/>
    <w:qFormat/>
    <w:rPr>
      <w:color w:val="808080"/>
      <w:shd w:val="clear" w:color="auto" w:fill="E6E6E6"/>
    </w:rPr>
  </w:style>
  <w:style w:type="character" w:customStyle="1" w:styleId="apple-converted-space">
    <w:name w:val="apple-converted-space"/>
    <w:basedOn w:val="a0"/>
    <w:qFormat/>
  </w:style>
  <w:style w:type="character" w:styleId="afa">
    <w:name w:val="Placeholder Text"/>
    <w:basedOn w:val="a0"/>
    <w:uiPriority w:val="99"/>
    <w:semiHidden/>
    <w:qFormat/>
    <w:rPr>
      <w:color w:val="808080"/>
    </w:rPr>
  </w:style>
  <w:style w:type="character" w:customStyle="1" w:styleId="a5">
    <w:name w:val="批注文字 字符"/>
    <w:basedOn w:val="a0"/>
    <w:link w:val="a4"/>
    <w:uiPriority w:val="99"/>
    <w:semiHidden/>
    <w:qFormat/>
  </w:style>
  <w:style w:type="character" w:customStyle="1" w:styleId="af0">
    <w:name w:val="批注主题 字符"/>
    <w:basedOn w:val="a5"/>
    <w:link w:val="af"/>
    <w:uiPriority w:val="99"/>
    <w:semiHidden/>
    <w:qFormat/>
    <w:rPr>
      <w:b/>
      <w:bCs/>
    </w:rPr>
  </w:style>
  <w:style w:type="character" w:customStyle="1" w:styleId="40">
    <w:name w:val="标题 4 字符"/>
    <w:basedOn w:val="a0"/>
    <w:link w:val="4"/>
    <w:uiPriority w:val="9"/>
    <w:semiHidden/>
    <w:qFormat/>
    <w:rPr>
      <w:rFonts w:asciiTheme="majorHAnsi" w:eastAsiaTheme="majorEastAsia" w:hAnsiTheme="majorHAnsi" w:cstheme="majorBidi"/>
      <w:b/>
      <w:bCs/>
      <w:sz w:val="28"/>
      <w:szCs w:val="28"/>
    </w:rPr>
  </w:style>
  <w:style w:type="character" w:customStyle="1" w:styleId="22">
    <w:name w:val="未处理的提及2"/>
    <w:basedOn w:val="a0"/>
    <w:uiPriority w:val="99"/>
    <w:semiHidden/>
    <w:unhideWhenUsed/>
    <w:qFormat/>
    <w:rPr>
      <w:color w:val="605E5C"/>
      <w:shd w:val="clear" w:color="auto" w:fill="E1DFDD"/>
    </w:rPr>
  </w:style>
  <w:style w:type="character" w:customStyle="1" w:styleId="UnresolvedMention">
    <w:name w:val="Unresolved Mention"/>
    <w:basedOn w:val="a0"/>
    <w:uiPriority w:val="99"/>
    <w:semiHidden/>
    <w:unhideWhenUsed/>
    <w:qFormat/>
    <w:rPr>
      <w:color w:val="605E5C"/>
      <w:shd w:val="clear" w:color="auto" w:fill="E1DFDD"/>
    </w:rPr>
  </w:style>
  <w:style w:type="paragraph" w:customStyle="1" w:styleId="afb">
    <w:name w:val="公式自己编辑的"/>
    <w:basedOn w:val="a"/>
    <w:qFormat/>
    <w:pPr>
      <w:tabs>
        <w:tab w:val="center" w:pos="4200"/>
        <w:tab w:val="right" w:pos="8400"/>
      </w:tabs>
    </w:pPr>
    <w:rPr>
      <w:rFonts w:cs="Times New Roman"/>
    </w:rPr>
  </w:style>
  <w:style w:type="paragraph" w:customStyle="1" w:styleId="afc">
    <w:name w:val="公式"/>
    <w:basedOn w:val="a"/>
    <w:qFormat/>
    <w:pPr>
      <w:widowControl/>
      <w:tabs>
        <w:tab w:val="center" w:pos="4200"/>
        <w:tab w:val="right" w:pos="8400"/>
      </w:tabs>
      <w:ind w:firstLine="200"/>
      <w:jc w:val="left"/>
    </w:pPr>
    <w:rPr>
      <w:rFonts w:ascii="Times New Roman" w:eastAsia="宋体" w:hAnsi="Times New Roman" w:cs="Times New Roman"/>
    </w:rPr>
  </w:style>
  <w:style w:type="paragraph" w:customStyle="1" w:styleId="20240309">
    <w:name w:val="图片20240309"/>
    <w:basedOn w:val="a"/>
    <w:qFormat/>
    <w:pPr>
      <w:adjustRightInd w:val="0"/>
      <w:snapToGrid w:val="0"/>
      <w:spacing w:afterLines="50" w:after="50"/>
      <w:jc w:val="center"/>
    </w:pPr>
  </w:style>
  <w:style w:type="paragraph" w:customStyle="1" w:styleId="afd">
    <w:name w:val="插图索引"/>
    <w:basedOn w:val="21"/>
    <w:qFormat/>
    <w:pPr>
      <w:keepNext w:val="0"/>
      <w:spacing w:afterLines="50" w:after="50"/>
      <w:ind w:firstLine="0"/>
      <w:jc w:val="center"/>
    </w:pPr>
    <w:rPr>
      <w:rFonts w:ascii="Times New Roman"/>
    </w:rPr>
  </w:style>
  <w:style w:type="paragraph" w:customStyle="1" w:styleId="202403090">
    <w:name w:val="表20240309"/>
    <w:basedOn w:val="a"/>
    <w:qFormat/>
    <w:pPr>
      <w:adjustRightInd w:val="0"/>
      <w:snapToGrid w:val="0"/>
      <w:spacing w:beforeLines="50" w:before="50"/>
      <w:jc w:val="center"/>
    </w:pPr>
    <w:rPr>
      <w:rFonts w:ascii="Times New Roman" w:eastAsia="宋体"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5.bin"/><Relationship Id="rId21" Type="http://schemas.openxmlformats.org/officeDocument/2006/relationships/image" Target="media/image3.wmf"/><Relationship Id="rId42" Type="http://schemas.openxmlformats.org/officeDocument/2006/relationships/oleObject" Target="embeddings/oleObject13.bin"/><Relationship Id="rId47" Type="http://schemas.openxmlformats.org/officeDocument/2006/relationships/image" Target="media/image16.wmf"/><Relationship Id="rId63" Type="http://schemas.openxmlformats.org/officeDocument/2006/relationships/image" Target="media/image25.wmf"/><Relationship Id="rId68" Type="http://schemas.openxmlformats.org/officeDocument/2006/relationships/image" Target="media/image28.png"/><Relationship Id="rId2" Type="http://schemas.openxmlformats.org/officeDocument/2006/relationships/customXml" Target="../customXml/item2.xml"/><Relationship Id="rId16" Type="http://schemas.openxmlformats.org/officeDocument/2006/relationships/endnotes" Target="endnotes.xml"/><Relationship Id="rId29" Type="http://schemas.openxmlformats.org/officeDocument/2006/relationships/image" Target="media/image7.wmf"/><Relationship Id="rId11" Type="http://schemas.openxmlformats.org/officeDocument/2006/relationships/numbering" Target="numbering.xml"/><Relationship Id="rId24" Type="http://schemas.openxmlformats.org/officeDocument/2006/relationships/oleObject" Target="embeddings/oleObject4.bin"/><Relationship Id="rId32" Type="http://schemas.openxmlformats.org/officeDocument/2006/relationships/oleObject" Target="embeddings/oleObject8.bin"/><Relationship Id="rId37" Type="http://schemas.openxmlformats.org/officeDocument/2006/relationships/image" Target="media/image11.wmf"/><Relationship Id="rId40" Type="http://schemas.openxmlformats.org/officeDocument/2006/relationships/oleObject" Target="embeddings/oleObject12.bin"/><Relationship Id="rId45" Type="http://schemas.openxmlformats.org/officeDocument/2006/relationships/image" Target="media/image15.wmf"/><Relationship Id="rId53" Type="http://schemas.openxmlformats.org/officeDocument/2006/relationships/image" Target="media/image19.wmf"/><Relationship Id="rId58" Type="http://schemas.openxmlformats.org/officeDocument/2006/relationships/image" Target="media/image22.jpeg"/><Relationship Id="rId66" Type="http://schemas.openxmlformats.org/officeDocument/2006/relationships/oleObject" Target="embeddings/oleObject24.bin"/><Relationship Id="rId74" Type="http://schemas.openxmlformats.org/officeDocument/2006/relationships/theme" Target="theme/theme1.xml"/><Relationship Id="rId5" Type="http://schemas.openxmlformats.org/officeDocument/2006/relationships/customXml" Target="../customXml/item5.xml"/><Relationship Id="rId61" Type="http://schemas.openxmlformats.org/officeDocument/2006/relationships/image" Target="media/image24.wmf"/><Relationship Id="rId19" Type="http://schemas.openxmlformats.org/officeDocument/2006/relationships/image" Target="media/image2.wmf"/><Relationship Id="rId14" Type="http://schemas.openxmlformats.org/officeDocument/2006/relationships/webSettings" Target="webSettings.xml"/><Relationship Id="rId22" Type="http://schemas.openxmlformats.org/officeDocument/2006/relationships/oleObject" Target="embeddings/oleObject3.bin"/><Relationship Id="rId27" Type="http://schemas.openxmlformats.org/officeDocument/2006/relationships/image" Target="media/image6.wmf"/><Relationship Id="rId30" Type="http://schemas.openxmlformats.org/officeDocument/2006/relationships/oleObject" Target="embeddings/oleObject7.bin"/><Relationship Id="rId35" Type="http://schemas.openxmlformats.org/officeDocument/2006/relationships/image" Target="media/image10.wmf"/><Relationship Id="rId43" Type="http://schemas.openxmlformats.org/officeDocument/2006/relationships/image" Target="media/image14.wmf"/><Relationship Id="rId48" Type="http://schemas.openxmlformats.org/officeDocument/2006/relationships/oleObject" Target="embeddings/oleObject16.bin"/><Relationship Id="rId56" Type="http://schemas.openxmlformats.org/officeDocument/2006/relationships/oleObject" Target="embeddings/oleObject20.bin"/><Relationship Id="rId64" Type="http://schemas.openxmlformats.org/officeDocument/2006/relationships/oleObject" Target="embeddings/oleObject23.bin"/><Relationship Id="rId69" Type="http://schemas.openxmlformats.org/officeDocument/2006/relationships/image" Target="media/image29.png"/><Relationship Id="rId8" Type="http://schemas.openxmlformats.org/officeDocument/2006/relationships/customXml" Target="../customXml/item8.xml"/><Relationship Id="rId51" Type="http://schemas.openxmlformats.org/officeDocument/2006/relationships/image" Target="media/image18.wmf"/><Relationship Id="rId72" Type="http://schemas.openxmlformats.org/officeDocument/2006/relationships/footer" Target="footer2.xml"/><Relationship Id="rId3" Type="http://schemas.openxmlformats.org/officeDocument/2006/relationships/customXml" Target="../customXml/item3.xml"/><Relationship Id="rId12" Type="http://schemas.openxmlformats.org/officeDocument/2006/relationships/styles" Target="styles.xml"/><Relationship Id="rId17" Type="http://schemas.openxmlformats.org/officeDocument/2006/relationships/image" Target="media/image1.wmf"/><Relationship Id="rId25" Type="http://schemas.openxmlformats.org/officeDocument/2006/relationships/image" Target="media/image5.wmf"/><Relationship Id="rId33" Type="http://schemas.openxmlformats.org/officeDocument/2006/relationships/image" Target="media/image9.wmf"/><Relationship Id="rId38" Type="http://schemas.openxmlformats.org/officeDocument/2006/relationships/oleObject" Target="embeddings/oleObject11.bin"/><Relationship Id="rId46" Type="http://schemas.openxmlformats.org/officeDocument/2006/relationships/oleObject" Target="embeddings/oleObject15.bin"/><Relationship Id="rId59" Type="http://schemas.openxmlformats.org/officeDocument/2006/relationships/image" Target="media/image23.wmf"/><Relationship Id="rId67" Type="http://schemas.openxmlformats.org/officeDocument/2006/relationships/image" Target="media/image27.jpeg"/><Relationship Id="rId20" Type="http://schemas.openxmlformats.org/officeDocument/2006/relationships/oleObject" Target="embeddings/oleObject2.bin"/><Relationship Id="rId41" Type="http://schemas.openxmlformats.org/officeDocument/2006/relationships/image" Target="media/image13.wmf"/><Relationship Id="rId54" Type="http://schemas.openxmlformats.org/officeDocument/2006/relationships/oleObject" Target="embeddings/oleObject19.bin"/><Relationship Id="rId62" Type="http://schemas.openxmlformats.org/officeDocument/2006/relationships/oleObject" Target="embeddings/oleObject22.bin"/><Relationship Id="rId70" Type="http://schemas.openxmlformats.org/officeDocument/2006/relationships/image" Target="media/image30.jpeg"/><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footnotes" Target="footnotes.xml"/><Relationship Id="rId23" Type="http://schemas.openxmlformats.org/officeDocument/2006/relationships/image" Target="media/image4.wmf"/><Relationship Id="rId28" Type="http://schemas.openxmlformats.org/officeDocument/2006/relationships/oleObject" Target="embeddings/oleObject6.bin"/><Relationship Id="rId36" Type="http://schemas.openxmlformats.org/officeDocument/2006/relationships/oleObject" Target="embeddings/oleObject10.bin"/><Relationship Id="rId49" Type="http://schemas.openxmlformats.org/officeDocument/2006/relationships/image" Target="media/image17.wmf"/><Relationship Id="rId57" Type="http://schemas.openxmlformats.org/officeDocument/2006/relationships/image" Target="media/image21.png"/><Relationship Id="rId10" Type="http://schemas.openxmlformats.org/officeDocument/2006/relationships/customXml" Target="../customXml/item10.xml"/><Relationship Id="rId31" Type="http://schemas.openxmlformats.org/officeDocument/2006/relationships/image" Target="media/image8.wmf"/><Relationship Id="rId44" Type="http://schemas.openxmlformats.org/officeDocument/2006/relationships/oleObject" Target="embeddings/oleObject14.bin"/><Relationship Id="rId52" Type="http://schemas.openxmlformats.org/officeDocument/2006/relationships/oleObject" Target="embeddings/oleObject18.bin"/><Relationship Id="rId60" Type="http://schemas.openxmlformats.org/officeDocument/2006/relationships/oleObject" Target="embeddings/oleObject21.bin"/><Relationship Id="rId65" Type="http://schemas.openxmlformats.org/officeDocument/2006/relationships/image" Target="media/image26.wmf"/><Relationship Id="rId73"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customXml" Target="../customXml/item9.xml"/><Relationship Id="rId13" Type="http://schemas.openxmlformats.org/officeDocument/2006/relationships/settings" Target="settings.xml"/><Relationship Id="rId18" Type="http://schemas.openxmlformats.org/officeDocument/2006/relationships/oleObject" Target="embeddings/oleObject1.bin"/><Relationship Id="rId39" Type="http://schemas.openxmlformats.org/officeDocument/2006/relationships/image" Target="media/image12.wmf"/><Relationship Id="rId34" Type="http://schemas.openxmlformats.org/officeDocument/2006/relationships/oleObject" Target="embeddings/oleObject9.bin"/><Relationship Id="rId50" Type="http://schemas.openxmlformats.org/officeDocument/2006/relationships/oleObject" Target="embeddings/oleObject17.bin"/><Relationship Id="rId55" Type="http://schemas.openxmlformats.org/officeDocument/2006/relationships/image" Target="media/image20.wmf"/><Relationship Id="rId7" Type="http://schemas.openxmlformats.org/officeDocument/2006/relationships/customXml" Target="../customXml/item7.xml"/><Relationship Id="rId71"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item1.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9:10:49.639"/>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2.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171"/>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3.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9:10:49.951"/>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0,'0'0</inkml:trace>
</inkml:ink>
</file>

<file path=customXml/item4.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446"/>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5.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163"/>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6.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028"/>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7.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9:10:45.167"/>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8.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268"/>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9.xml><?xml version="1.0" encoding="utf-8"?>
<s:customData xmlns="http://www.wps.cn/officeDocument/2013/wpsCustomData" xmlns:s="http://www.wps.cn/officeDocument/2013/wpsCustomData">
  <customSectProps/>
  <customShpExts>
    <customShpInfo spid="_x0000_s1026" textRotate="1"/>
  </customShpExts>
</s:customData>
</file>

<file path=customXml/item10.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AB2A64-D528-4499-9246-6390C4E52F7A}">
  <ds:schemaRefs>
    <ds:schemaRef ds:uri="http://www.w3.org/2003/InkML"/>
  </ds:schemaRefs>
</ds:datastoreItem>
</file>

<file path=customXml/itemProps2.xml><?xml version="1.0" encoding="utf-8"?>
<ds:datastoreItem xmlns:ds="http://schemas.openxmlformats.org/officeDocument/2006/customXml" ds:itemID="{DF7E2C67-A2F6-4770-A022-CC6D6CEBEFC9}">
  <ds:schemaRefs>
    <ds:schemaRef ds:uri="http://www.w3.org/2003/InkML"/>
  </ds:schemaRefs>
</ds:datastoreItem>
</file>

<file path=customXml/itemProps3.xml><?xml version="1.0" encoding="utf-8"?>
<ds:datastoreItem xmlns:ds="http://schemas.openxmlformats.org/officeDocument/2006/customXml" ds:itemID="{C4632F00-5510-4446-BFC6-AFD51E328A87}">
  <ds:schemaRefs>
    <ds:schemaRef ds:uri="http://www.w3.org/2003/InkML"/>
  </ds:schemaRefs>
</ds:datastoreItem>
</file>

<file path=customXml/itemProps4.xml><?xml version="1.0" encoding="utf-8"?>
<ds:datastoreItem xmlns:ds="http://schemas.openxmlformats.org/officeDocument/2006/customXml" ds:itemID="{A24CD530-54B2-4D4C-A1F1-FF10573DFF46}">
  <ds:schemaRefs>
    <ds:schemaRef ds:uri="http://www.w3.org/2003/InkML"/>
  </ds:schemaRefs>
</ds:datastoreItem>
</file>

<file path=customXml/itemProps5.xml><?xml version="1.0" encoding="utf-8"?>
<ds:datastoreItem xmlns:ds="http://schemas.openxmlformats.org/officeDocument/2006/customXml" ds:itemID="{2CF8A7BC-A6C9-488E-AE21-F47F958DEE91}">
  <ds:schemaRefs>
    <ds:schemaRef ds:uri="http://www.w3.org/2003/InkML"/>
  </ds:schemaRefs>
</ds:datastoreItem>
</file>

<file path=customXml/itemProps6.xml><?xml version="1.0" encoding="utf-8"?>
<ds:datastoreItem xmlns:ds="http://schemas.openxmlformats.org/officeDocument/2006/customXml" ds:itemID="{92508B80-DB3B-412D-8990-6D42959CC3CB}">
  <ds:schemaRefs>
    <ds:schemaRef ds:uri="http://www.w3.org/2003/InkML"/>
  </ds:schemaRefs>
</ds:datastoreItem>
</file>

<file path=customXml/itemProps7.xml><?xml version="1.0" encoding="utf-8"?>
<ds:datastoreItem xmlns:ds="http://schemas.openxmlformats.org/officeDocument/2006/customXml" ds:itemID="{C3CB785B-7851-45EB-A695-18D06BBAF8F4}">
  <ds:schemaRefs>
    <ds:schemaRef ds:uri="http://www.w3.org/2003/InkML"/>
  </ds:schemaRefs>
</ds:datastoreItem>
</file>

<file path=customXml/itemProps8.xml><?xml version="1.0" encoding="utf-8"?>
<ds:datastoreItem xmlns:ds="http://schemas.openxmlformats.org/officeDocument/2006/customXml" ds:itemID="{290044E2-0BA4-467E-9E53-FFCB639A368E}">
  <ds:schemaRefs>
    <ds:schemaRef ds:uri="http://www.w3.org/2003/InkML"/>
  </ds:schemaRefs>
</ds:datastoreItem>
</file>

<file path=customXml/itemProps9.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10.xml><?xml version="1.0" encoding="utf-8"?>
<ds:datastoreItem xmlns:ds="http://schemas.openxmlformats.org/officeDocument/2006/customXml" ds:itemID="{A2FCE1AB-A383-441D-AA6D-A4608B741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1193</Words>
  <Characters>6804</Characters>
  <Application>Microsoft Office Word</Application>
  <DocSecurity>0</DocSecurity>
  <Lines>56</Lines>
  <Paragraphs>15</Paragraphs>
  <ScaleCrop>false</ScaleCrop>
  <Company>siom</Company>
  <LinksUpToDate>false</LinksUpToDate>
  <CharactersWithSpaces>7982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SMM</dc:creator>
  <cp:lastModifiedBy>admin</cp:lastModifiedBy>
  <cp:revision>2</cp:revision>
  <dcterms:created xsi:type="dcterms:W3CDTF">2026-04-28T01:53:00Z</dcterms:created>
  <dcterms:modified xsi:type="dcterms:W3CDTF">2026-04-28T01:53:00Z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57923f0202a75ee495b708b5dc220179eca199e09b3265a6edb50fdf3d5834b7</vt:lpwstr>
  </property>
  <property fmtid="{D5CDD505-2E9C-101B-9397-08002B2CF9AE}" pid="3" name="KSOProductBuildVer">
    <vt:lpwstr>2052-12.1.0.25225</vt:lpwstr>
  </property>
  <property fmtid="{D5CDD505-2E9C-101B-9397-08002B2CF9AE}" pid="4" name="ICV">
    <vt:lpwstr>81DDE8AFFFED42498C258596A6210037_13</vt:lpwstr>
  </property>
  <property fmtid="{D5CDD505-2E9C-101B-9397-08002B2CF9AE}" pid="5" name="KSOTemplateDocerSaveRecord">
    <vt:lpwstr>eyJoZGlkIjoiZWY3NDk5M2YzMWQ4NzQ4ZDBiYmZmZWU5YzhkNGE4ZTgiLCJ1c2VySWQiOiI3MDUxNDQzNDYifQ==</vt:lpwstr>
  </property>
</Properties>
</file>