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9A65C" w14:textId="49ACDAA6" w:rsidR="008F329A" w:rsidRPr="008B6039" w:rsidRDefault="0000336D" w:rsidP="008F329A">
      <w:pPr>
        <w:jc w:val="center"/>
        <w:rPr>
          <w:rFonts w:ascii="Times New Roman" w:eastAsia="黑体" w:hAnsi="Times New Roman"/>
          <w:b/>
          <w:sz w:val="32"/>
          <w:szCs w:val="32"/>
        </w:rPr>
      </w:pPr>
      <w:r w:rsidRPr="0000336D">
        <w:rPr>
          <w:rFonts w:ascii="Times New Roman" w:eastAsia="黑体" w:hAnsi="Times New Roman" w:hint="eastAsia"/>
          <w:b/>
          <w:sz w:val="36"/>
          <w:szCs w:val="36"/>
        </w:rPr>
        <w:t>基于</w:t>
      </w:r>
      <w:r>
        <w:rPr>
          <w:rFonts w:ascii="Times New Roman" w:eastAsia="黑体" w:hAnsi="Times New Roman" w:hint="eastAsia"/>
          <w:b/>
          <w:sz w:val="36"/>
          <w:szCs w:val="36"/>
        </w:rPr>
        <w:t>N</w:t>
      </w:r>
      <w:r>
        <w:rPr>
          <w:rFonts w:ascii="Times New Roman" w:eastAsia="黑体" w:hAnsi="Times New Roman"/>
          <w:b/>
          <w:sz w:val="36"/>
          <w:szCs w:val="36"/>
        </w:rPr>
        <w:t>LM</w:t>
      </w:r>
      <w:r w:rsidRPr="0000336D">
        <w:rPr>
          <w:rFonts w:ascii="Times New Roman" w:eastAsia="黑体" w:hAnsi="Times New Roman" w:hint="eastAsia"/>
          <w:b/>
          <w:sz w:val="36"/>
          <w:szCs w:val="36"/>
        </w:rPr>
        <w:t>降噪算法的拉曼分布式光纤温度传感性能研究</w:t>
      </w:r>
    </w:p>
    <w:p w14:paraId="277023EA" w14:textId="5C90BFFF" w:rsidR="008F329A" w:rsidRPr="008B6039" w:rsidRDefault="00782926" w:rsidP="00782926">
      <w:pPr>
        <w:jc w:val="center"/>
        <w:rPr>
          <w:rFonts w:ascii="楷体_GB2312" w:eastAsia="楷体_GB2312" w:hAnsi="Times New Roman"/>
          <w:b/>
          <w:sz w:val="24"/>
          <w:szCs w:val="24"/>
        </w:rPr>
      </w:pPr>
      <w:r w:rsidRPr="008B6039">
        <w:rPr>
          <w:rFonts w:ascii="楷体_GB2312" w:eastAsia="楷体_GB2312" w:hAnsi="Times New Roman" w:hint="eastAsia"/>
          <w:b/>
          <w:sz w:val="24"/>
          <w:szCs w:val="24"/>
        </w:rPr>
        <w:t>田</w:t>
      </w:r>
      <w:r w:rsidR="00A14C38">
        <w:rPr>
          <w:rFonts w:ascii="楷体_GB2312" w:eastAsia="楷体_GB2312" w:hAnsi="Times New Roman" w:hint="eastAsia"/>
          <w:b/>
          <w:sz w:val="24"/>
          <w:szCs w:val="24"/>
        </w:rPr>
        <w:t xml:space="preserve"> </w:t>
      </w:r>
      <w:r w:rsidRPr="008B6039">
        <w:rPr>
          <w:rFonts w:ascii="楷体_GB2312" w:eastAsia="楷体_GB2312" w:hAnsi="Times New Roman" w:hint="eastAsia"/>
          <w:b/>
          <w:sz w:val="24"/>
          <w:szCs w:val="24"/>
        </w:rPr>
        <w:t>翔</w:t>
      </w:r>
      <w:r w:rsidRPr="008B6039">
        <w:rPr>
          <w:rFonts w:ascii="楷体_GB2312" w:eastAsia="楷体_GB2312" w:hAnsi="Times New Roman" w:hint="eastAsia"/>
          <w:b/>
          <w:sz w:val="24"/>
          <w:szCs w:val="24"/>
          <w:vertAlign w:val="superscript"/>
        </w:rPr>
        <w:t>1</w:t>
      </w:r>
      <w:r w:rsidRPr="008B6039">
        <w:rPr>
          <w:rFonts w:ascii="楷体_GB2312" w:eastAsia="楷体_GB2312" w:hAnsi="Times New Roman" w:hint="eastAsia"/>
          <w:b/>
          <w:sz w:val="24"/>
          <w:szCs w:val="24"/>
        </w:rPr>
        <w:t>，张</w:t>
      </w:r>
      <w:r w:rsidR="00A14C38">
        <w:rPr>
          <w:rFonts w:ascii="楷体_GB2312" w:eastAsia="楷体_GB2312" w:hAnsi="Times New Roman" w:hint="eastAsia"/>
          <w:b/>
          <w:sz w:val="24"/>
          <w:szCs w:val="24"/>
        </w:rPr>
        <w:t xml:space="preserve"> </w:t>
      </w:r>
      <w:r w:rsidRPr="008B6039">
        <w:rPr>
          <w:rFonts w:ascii="楷体_GB2312" w:eastAsia="楷体_GB2312" w:hAnsi="Times New Roman" w:hint="eastAsia"/>
          <w:b/>
          <w:sz w:val="24"/>
          <w:szCs w:val="24"/>
        </w:rPr>
        <w:t>伟</w:t>
      </w:r>
      <w:r w:rsidRPr="008B6039">
        <w:rPr>
          <w:rFonts w:ascii="楷体_GB2312" w:eastAsia="楷体_GB2312" w:hAnsi="Times New Roman" w:hint="eastAsia"/>
          <w:b/>
          <w:sz w:val="24"/>
          <w:szCs w:val="24"/>
          <w:vertAlign w:val="superscript"/>
        </w:rPr>
        <w:t>2</w:t>
      </w:r>
      <w:r w:rsidRPr="008B6039">
        <w:rPr>
          <w:rFonts w:ascii="楷体_GB2312" w:eastAsia="楷体_GB2312" w:hAnsi="Times New Roman" w:hint="eastAsia"/>
          <w:b/>
          <w:sz w:val="24"/>
          <w:szCs w:val="24"/>
        </w:rPr>
        <w:t>，张</w:t>
      </w:r>
      <w:r w:rsidR="00A14C38">
        <w:rPr>
          <w:rFonts w:ascii="楷体_GB2312" w:eastAsia="楷体_GB2312" w:hAnsi="Times New Roman" w:hint="eastAsia"/>
          <w:b/>
          <w:sz w:val="24"/>
          <w:szCs w:val="24"/>
        </w:rPr>
        <w:t xml:space="preserve"> </w:t>
      </w:r>
      <w:r w:rsidRPr="008B6039">
        <w:rPr>
          <w:rFonts w:ascii="楷体_GB2312" w:eastAsia="楷体_GB2312" w:hAnsi="Times New Roman" w:hint="eastAsia"/>
          <w:b/>
          <w:sz w:val="24"/>
          <w:szCs w:val="24"/>
        </w:rPr>
        <w:t>峰</w:t>
      </w:r>
      <w:r w:rsidRPr="008B6039">
        <w:rPr>
          <w:rFonts w:ascii="楷体_GB2312" w:eastAsia="楷体_GB2312" w:hAnsi="Times New Roman" w:hint="eastAsia"/>
          <w:b/>
          <w:sz w:val="24"/>
          <w:szCs w:val="24"/>
          <w:vertAlign w:val="superscript"/>
        </w:rPr>
        <w:t>3</w:t>
      </w:r>
      <w:r w:rsidRPr="008B6039">
        <w:rPr>
          <w:rFonts w:ascii="楷体_GB2312" w:eastAsia="楷体_GB2312" w:hAnsi="Times New Roman" w:hint="eastAsia"/>
          <w:b/>
          <w:sz w:val="24"/>
          <w:szCs w:val="24"/>
        </w:rPr>
        <w:t>，刘远志</w:t>
      </w:r>
      <w:r w:rsidRPr="008B6039">
        <w:rPr>
          <w:rFonts w:ascii="楷体_GB2312" w:eastAsia="楷体_GB2312" w:hAnsi="Times New Roman" w:hint="eastAsia"/>
          <w:b/>
          <w:sz w:val="24"/>
          <w:szCs w:val="24"/>
          <w:vertAlign w:val="superscript"/>
        </w:rPr>
        <w:t>1</w:t>
      </w:r>
      <w:r w:rsidRPr="008B6039">
        <w:rPr>
          <w:rFonts w:ascii="楷体_GB2312" w:eastAsia="楷体_GB2312" w:hAnsi="Times New Roman" w:hint="eastAsia"/>
          <w:b/>
          <w:sz w:val="24"/>
          <w:szCs w:val="24"/>
        </w:rPr>
        <w:t>，闫子恒</w:t>
      </w:r>
      <w:r w:rsidRPr="008B6039">
        <w:rPr>
          <w:rFonts w:ascii="楷体_GB2312" w:eastAsia="楷体_GB2312" w:hAnsi="Times New Roman" w:hint="eastAsia"/>
          <w:b/>
          <w:sz w:val="24"/>
          <w:szCs w:val="24"/>
          <w:vertAlign w:val="superscript"/>
        </w:rPr>
        <w:t>4</w:t>
      </w:r>
      <w:r w:rsidRPr="008B6039">
        <w:rPr>
          <w:rFonts w:ascii="楷体_GB2312" w:eastAsia="楷体_GB2312" w:hAnsi="Times New Roman" w:hint="eastAsia"/>
          <w:b/>
          <w:sz w:val="24"/>
          <w:szCs w:val="24"/>
        </w:rPr>
        <w:t>，杜</w:t>
      </w:r>
      <w:r w:rsidR="00A14C38">
        <w:rPr>
          <w:rFonts w:ascii="楷体_GB2312" w:eastAsia="楷体_GB2312" w:hAnsi="Times New Roman" w:hint="eastAsia"/>
          <w:b/>
          <w:sz w:val="24"/>
          <w:szCs w:val="24"/>
        </w:rPr>
        <w:t xml:space="preserve"> </w:t>
      </w:r>
      <w:r w:rsidRPr="008B6039">
        <w:rPr>
          <w:rFonts w:ascii="楷体_GB2312" w:eastAsia="楷体_GB2312" w:hAnsi="Times New Roman" w:hint="eastAsia"/>
          <w:b/>
          <w:sz w:val="24"/>
          <w:szCs w:val="24"/>
        </w:rPr>
        <w:t>斌</w:t>
      </w:r>
      <w:r w:rsidRPr="008B6039">
        <w:rPr>
          <w:rFonts w:ascii="楷体_GB2312" w:eastAsia="楷体_GB2312" w:hAnsi="Times New Roman" w:hint="eastAsia"/>
          <w:b/>
          <w:sz w:val="24"/>
          <w:szCs w:val="24"/>
          <w:vertAlign w:val="superscript"/>
        </w:rPr>
        <w:t>4*</w:t>
      </w:r>
      <w:r w:rsidRPr="008B6039">
        <w:rPr>
          <w:rFonts w:ascii="楷体_GB2312" w:eastAsia="楷体_GB2312" w:hAnsi="Times New Roman" w:hint="eastAsia"/>
          <w:b/>
          <w:sz w:val="24"/>
          <w:szCs w:val="24"/>
        </w:rPr>
        <w:t>，何</w:t>
      </w:r>
      <w:r w:rsidR="00A14C38">
        <w:rPr>
          <w:rFonts w:ascii="楷体_GB2312" w:eastAsia="楷体_GB2312" w:hAnsi="Times New Roman" w:hint="eastAsia"/>
          <w:b/>
          <w:sz w:val="24"/>
          <w:szCs w:val="24"/>
        </w:rPr>
        <w:t xml:space="preserve"> </w:t>
      </w:r>
      <w:r w:rsidRPr="008B6039">
        <w:rPr>
          <w:rFonts w:ascii="楷体_GB2312" w:eastAsia="楷体_GB2312" w:hAnsi="Times New Roman" w:hint="eastAsia"/>
          <w:b/>
          <w:sz w:val="24"/>
          <w:szCs w:val="24"/>
        </w:rPr>
        <w:t>俊</w:t>
      </w:r>
      <w:r w:rsidRPr="008B6039">
        <w:rPr>
          <w:rFonts w:ascii="楷体_GB2312" w:eastAsia="楷体_GB2312" w:hAnsi="Times New Roman" w:hint="eastAsia"/>
          <w:b/>
          <w:sz w:val="24"/>
          <w:szCs w:val="24"/>
          <w:vertAlign w:val="superscript"/>
        </w:rPr>
        <w:t>4</w:t>
      </w:r>
    </w:p>
    <w:p w14:paraId="141E91AA" w14:textId="1DD698C7" w:rsidR="00782926" w:rsidRPr="008B6039" w:rsidRDefault="008F329A" w:rsidP="00782926">
      <w:pPr>
        <w:ind w:firstLineChars="350" w:firstLine="525"/>
        <w:jc w:val="center"/>
        <w:rPr>
          <w:rFonts w:ascii="Times New Roman" w:eastAsia="宋体" w:hAnsi="Times New Roman"/>
          <w:sz w:val="15"/>
          <w:szCs w:val="15"/>
        </w:rPr>
      </w:pPr>
      <w:r w:rsidRPr="008B6039">
        <w:rPr>
          <w:rFonts w:ascii="Times New Roman" w:eastAsia="宋体" w:hAnsi="Times New Roman"/>
          <w:sz w:val="15"/>
          <w:szCs w:val="15"/>
        </w:rPr>
        <w:t>（</w:t>
      </w:r>
      <w:r w:rsidR="00782926" w:rsidRPr="008B6039">
        <w:rPr>
          <w:rFonts w:ascii="Times New Roman" w:eastAsia="宋体" w:hAnsi="Times New Roman" w:hint="eastAsia"/>
          <w:sz w:val="15"/>
          <w:szCs w:val="15"/>
        </w:rPr>
        <w:t>1</w:t>
      </w:r>
      <w:r w:rsidR="00782926" w:rsidRPr="008B6039">
        <w:rPr>
          <w:rFonts w:ascii="Times New Roman" w:eastAsia="宋体" w:hAnsi="Times New Roman" w:hint="eastAsia"/>
          <w:sz w:val="15"/>
          <w:szCs w:val="15"/>
        </w:rPr>
        <w:t>中海石油（中国）有限公司</w:t>
      </w:r>
      <w:r w:rsidR="00BB7309">
        <w:rPr>
          <w:rFonts w:ascii="Times New Roman" w:eastAsia="宋体" w:hAnsi="Times New Roman" w:hint="eastAsia"/>
          <w:sz w:val="15"/>
          <w:szCs w:val="15"/>
        </w:rPr>
        <w:t xml:space="preserve"> </w:t>
      </w:r>
      <w:r w:rsidR="00782926" w:rsidRPr="008B6039">
        <w:rPr>
          <w:rFonts w:ascii="Times New Roman" w:eastAsia="宋体" w:hAnsi="Times New Roman" w:hint="eastAsia"/>
          <w:sz w:val="15"/>
          <w:szCs w:val="15"/>
        </w:rPr>
        <w:t>深圳分公司，广东</w:t>
      </w:r>
      <w:r w:rsidR="00782926" w:rsidRPr="008B6039">
        <w:rPr>
          <w:rFonts w:ascii="Times New Roman" w:eastAsia="宋体" w:hAnsi="Times New Roman" w:hint="eastAsia"/>
          <w:sz w:val="15"/>
          <w:szCs w:val="15"/>
        </w:rPr>
        <w:t xml:space="preserve"> </w:t>
      </w:r>
      <w:r w:rsidR="00782926" w:rsidRPr="008B6039">
        <w:rPr>
          <w:rFonts w:ascii="Times New Roman" w:eastAsia="宋体" w:hAnsi="Times New Roman" w:hint="eastAsia"/>
          <w:sz w:val="15"/>
          <w:szCs w:val="15"/>
        </w:rPr>
        <w:t>深圳</w:t>
      </w:r>
      <w:r w:rsidR="00782926" w:rsidRPr="008B6039">
        <w:rPr>
          <w:rFonts w:ascii="Times New Roman" w:eastAsia="宋体" w:hAnsi="Times New Roman" w:hint="eastAsia"/>
          <w:sz w:val="15"/>
          <w:szCs w:val="15"/>
        </w:rPr>
        <w:t xml:space="preserve"> 518000</w:t>
      </w:r>
      <w:r w:rsidR="00782926" w:rsidRPr="008B6039">
        <w:rPr>
          <w:rFonts w:ascii="Times New Roman" w:eastAsia="宋体" w:hAnsi="Times New Roman" w:hint="eastAsia"/>
          <w:sz w:val="15"/>
          <w:szCs w:val="15"/>
        </w:rPr>
        <w:t>；</w:t>
      </w:r>
    </w:p>
    <w:p w14:paraId="73C6EF6F" w14:textId="42BF0A75" w:rsidR="00782926" w:rsidRPr="008B6039" w:rsidRDefault="00782926" w:rsidP="00782926">
      <w:pPr>
        <w:ind w:firstLineChars="350" w:firstLine="525"/>
        <w:jc w:val="center"/>
        <w:rPr>
          <w:rFonts w:ascii="Times New Roman" w:eastAsia="宋体" w:hAnsi="Times New Roman"/>
          <w:sz w:val="15"/>
          <w:szCs w:val="15"/>
        </w:rPr>
      </w:pPr>
      <w:r w:rsidRPr="008B6039">
        <w:rPr>
          <w:rFonts w:ascii="Times New Roman" w:eastAsia="宋体" w:hAnsi="Times New Roman" w:hint="eastAsia"/>
          <w:sz w:val="15"/>
          <w:szCs w:val="15"/>
        </w:rPr>
        <w:t>2</w:t>
      </w:r>
      <w:r w:rsidRPr="008B6039">
        <w:rPr>
          <w:rFonts w:ascii="Times New Roman" w:eastAsia="宋体" w:hAnsi="Times New Roman" w:hint="eastAsia"/>
          <w:sz w:val="15"/>
          <w:szCs w:val="15"/>
        </w:rPr>
        <w:t>中海油田服务股份有限公司</w:t>
      </w:r>
      <w:r w:rsidR="00BB7309">
        <w:rPr>
          <w:rFonts w:ascii="Times New Roman" w:eastAsia="宋体" w:hAnsi="Times New Roman" w:hint="eastAsia"/>
          <w:sz w:val="15"/>
          <w:szCs w:val="15"/>
        </w:rPr>
        <w:t xml:space="preserve"> </w:t>
      </w:r>
      <w:r w:rsidRPr="008B6039">
        <w:rPr>
          <w:rFonts w:ascii="Times New Roman" w:eastAsia="宋体" w:hAnsi="Times New Roman" w:hint="eastAsia"/>
          <w:sz w:val="15"/>
          <w:szCs w:val="15"/>
        </w:rPr>
        <w:t>深圳作业公司，广东</w:t>
      </w:r>
      <w:r w:rsidRPr="008B6039">
        <w:rPr>
          <w:rFonts w:ascii="Times New Roman" w:eastAsia="宋体" w:hAnsi="Times New Roman" w:hint="eastAsia"/>
          <w:sz w:val="15"/>
          <w:szCs w:val="15"/>
        </w:rPr>
        <w:t xml:space="preserve"> </w:t>
      </w:r>
      <w:r w:rsidRPr="008B6039">
        <w:rPr>
          <w:rFonts w:ascii="Times New Roman" w:eastAsia="宋体" w:hAnsi="Times New Roman" w:hint="eastAsia"/>
          <w:sz w:val="15"/>
          <w:szCs w:val="15"/>
        </w:rPr>
        <w:t>深圳</w:t>
      </w:r>
      <w:r w:rsidRPr="008B6039">
        <w:rPr>
          <w:rFonts w:ascii="Times New Roman" w:eastAsia="宋体" w:hAnsi="Times New Roman" w:hint="eastAsia"/>
          <w:sz w:val="15"/>
          <w:szCs w:val="15"/>
        </w:rPr>
        <w:t xml:space="preserve"> 518000</w:t>
      </w:r>
      <w:r w:rsidRPr="008B6039">
        <w:rPr>
          <w:rFonts w:ascii="Times New Roman" w:eastAsia="宋体" w:hAnsi="Times New Roman" w:hint="eastAsia"/>
          <w:sz w:val="15"/>
          <w:szCs w:val="15"/>
        </w:rPr>
        <w:t>；</w:t>
      </w:r>
    </w:p>
    <w:p w14:paraId="31DC7CDF" w14:textId="360108D7" w:rsidR="00782926" w:rsidRPr="008B6039" w:rsidRDefault="00782926" w:rsidP="00782926">
      <w:pPr>
        <w:ind w:firstLineChars="350" w:firstLine="525"/>
        <w:jc w:val="center"/>
        <w:rPr>
          <w:rFonts w:ascii="Times New Roman" w:eastAsia="宋体" w:hAnsi="Times New Roman"/>
          <w:sz w:val="15"/>
          <w:szCs w:val="15"/>
        </w:rPr>
      </w:pPr>
      <w:r w:rsidRPr="008B6039">
        <w:rPr>
          <w:rFonts w:ascii="Times New Roman" w:eastAsia="宋体" w:hAnsi="Times New Roman" w:hint="eastAsia"/>
          <w:sz w:val="15"/>
          <w:szCs w:val="15"/>
        </w:rPr>
        <w:t>3</w:t>
      </w:r>
      <w:r w:rsidRPr="008B6039">
        <w:rPr>
          <w:rFonts w:ascii="Times New Roman" w:eastAsia="宋体" w:hAnsi="Times New Roman" w:hint="eastAsia"/>
          <w:sz w:val="15"/>
          <w:szCs w:val="15"/>
        </w:rPr>
        <w:t>中海油田服务股份有限公司</w:t>
      </w:r>
      <w:r w:rsidR="00BB7309">
        <w:rPr>
          <w:rFonts w:ascii="Times New Roman" w:eastAsia="宋体" w:hAnsi="Times New Roman" w:hint="eastAsia"/>
          <w:sz w:val="15"/>
          <w:szCs w:val="15"/>
        </w:rPr>
        <w:t xml:space="preserve"> </w:t>
      </w:r>
      <w:r w:rsidRPr="008B6039">
        <w:rPr>
          <w:rFonts w:ascii="Times New Roman" w:eastAsia="宋体" w:hAnsi="Times New Roman" w:hint="eastAsia"/>
          <w:sz w:val="15"/>
          <w:szCs w:val="15"/>
        </w:rPr>
        <w:t>油田技术事业部，河北</w:t>
      </w:r>
      <w:r w:rsidRPr="008B6039">
        <w:rPr>
          <w:rFonts w:ascii="Times New Roman" w:eastAsia="宋体" w:hAnsi="Times New Roman" w:hint="eastAsia"/>
          <w:sz w:val="15"/>
          <w:szCs w:val="15"/>
        </w:rPr>
        <w:t xml:space="preserve"> </w:t>
      </w:r>
      <w:r w:rsidRPr="008B6039">
        <w:rPr>
          <w:rFonts w:ascii="Times New Roman" w:eastAsia="宋体" w:hAnsi="Times New Roman" w:hint="eastAsia"/>
          <w:sz w:val="15"/>
          <w:szCs w:val="15"/>
        </w:rPr>
        <w:t>廊坊</w:t>
      </w:r>
      <w:r w:rsidRPr="008B6039">
        <w:rPr>
          <w:rFonts w:ascii="Times New Roman" w:eastAsia="宋体" w:hAnsi="Times New Roman" w:hint="eastAsia"/>
          <w:sz w:val="15"/>
          <w:szCs w:val="15"/>
        </w:rPr>
        <w:t xml:space="preserve"> 065201</w:t>
      </w:r>
      <w:r w:rsidRPr="008B6039">
        <w:rPr>
          <w:rFonts w:ascii="Times New Roman" w:eastAsia="宋体" w:hAnsi="Times New Roman" w:hint="eastAsia"/>
          <w:sz w:val="15"/>
          <w:szCs w:val="15"/>
        </w:rPr>
        <w:t>；</w:t>
      </w:r>
    </w:p>
    <w:p w14:paraId="72AF411D" w14:textId="365885BA" w:rsidR="008F329A" w:rsidRPr="008B6039" w:rsidRDefault="00782926" w:rsidP="00782926">
      <w:pPr>
        <w:ind w:firstLineChars="350" w:firstLine="525"/>
        <w:jc w:val="center"/>
        <w:rPr>
          <w:rFonts w:ascii="Times New Roman" w:eastAsia="宋体" w:hAnsi="Times New Roman"/>
          <w:sz w:val="15"/>
          <w:szCs w:val="15"/>
        </w:rPr>
      </w:pPr>
      <w:r w:rsidRPr="008B6039">
        <w:rPr>
          <w:rFonts w:ascii="Times New Roman" w:eastAsia="宋体" w:hAnsi="Times New Roman" w:hint="eastAsia"/>
          <w:sz w:val="15"/>
          <w:szCs w:val="15"/>
        </w:rPr>
        <w:t>4</w:t>
      </w:r>
      <w:r w:rsidRPr="008B6039">
        <w:rPr>
          <w:rFonts w:ascii="Times New Roman" w:eastAsia="宋体" w:hAnsi="Times New Roman" w:hint="eastAsia"/>
          <w:sz w:val="15"/>
          <w:szCs w:val="15"/>
        </w:rPr>
        <w:t>深圳大学</w:t>
      </w:r>
      <w:r w:rsidR="00BB7309">
        <w:rPr>
          <w:rFonts w:ascii="Times New Roman" w:eastAsia="宋体" w:hAnsi="Times New Roman" w:hint="eastAsia"/>
          <w:sz w:val="15"/>
          <w:szCs w:val="15"/>
        </w:rPr>
        <w:t xml:space="preserve"> </w:t>
      </w:r>
      <w:r w:rsidRPr="008B6039">
        <w:rPr>
          <w:rFonts w:ascii="Times New Roman" w:eastAsia="宋体" w:hAnsi="Times New Roman" w:hint="eastAsia"/>
          <w:sz w:val="15"/>
          <w:szCs w:val="15"/>
        </w:rPr>
        <w:t>物理与光电工程学院，广东</w:t>
      </w:r>
      <w:r w:rsidRPr="008B6039">
        <w:rPr>
          <w:rFonts w:ascii="Times New Roman" w:eastAsia="宋体" w:hAnsi="Times New Roman" w:hint="eastAsia"/>
          <w:sz w:val="15"/>
          <w:szCs w:val="15"/>
        </w:rPr>
        <w:t xml:space="preserve"> </w:t>
      </w:r>
      <w:r w:rsidRPr="008B6039">
        <w:rPr>
          <w:rFonts w:ascii="Times New Roman" w:eastAsia="宋体" w:hAnsi="Times New Roman" w:hint="eastAsia"/>
          <w:sz w:val="15"/>
          <w:szCs w:val="15"/>
        </w:rPr>
        <w:t>深圳</w:t>
      </w:r>
      <w:r w:rsidRPr="008B6039">
        <w:rPr>
          <w:rFonts w:ascii="Times New Roman" w:eastAsia="宋体" w:hAnsi="Times New Roman" w:hint="eastAsia"/>
          <w:sz w:val="15"/>
          <w:szCs w:val="15"/>
        </w:rPr>
        <w:t xml:space="preserve"> 518060</w:t>
      </w:r>
      <w:r w:rsidR="008F329A" w:rsidRPr="008B6039">
        <w:rPr>
          <w:rFonts w:ascii="Times New Roman" w:eastAsia="宋体" w:hAnsi="Times New Roman"/>
          <w:sz w:val="15"/>
          <w:szCs w:val="15"/>
        </w:rPr>
        <w:t>）</w:t>
      </w:r>
    </w:p>
    <w:p w14:paraId="4861E807" w14:textId="77777777" w:rsidR="008F329A" w:rsidRPr="008B6039" w:rsidRDefault="008F329A" w:rsidP="008F329A">
      <w:pPr>
        <w:rPr>
          <w:rFonts w:ascii="Times New Roman" w:eastAsia="宋体" w:hAnsi="Times New Roman"/>
          <w:b/>
          <w:szCs w:val="21"/>
        </w:rPr>
      </w:pPr>
    </w:p>
    <w:p w14:paraId="6F0F1CFF" w14:textId="454F3418" w:rsidR="008F329A" w:rsidRPr="008B6039" w:rsidRDefault="008F329A" w:rsidP="008F329A">
      <w:pPr>
        <w:rPr>
          <w:rFonts w:ascii="Times New Roman" w:eastAsia="宋体" w:hAnsi="Times New Roman"/>
          <w:sz w:val="18"/>
          <w:szCs w:val="18"/>
        </w:rPr>
      </w:pPr>
      <w:r w:rsidRPr="008B6039">
        <w:rPr>
          <w:rFonts w:ascii="Times New Roman" w:eastAsia="宋体" w:hAnsi="Times New Roman"/>
          <w:b/>
          <w:sz w:val="18"/>
          <w:szCs w:val="18"/>
        </w:rPr>
        <w:t>摘要：</w:t>
      </w:r>
      <w:r w:rsidR="007A38B9" w:rsidRPr="007A38B9">
        <w:rPr>
          <w:rFonts w:ascii="Times New Roman" w:eastAsia="楷体_GB2312" w:hAnsi="Times New Roman" w:hint="eastAsia"/>
          <w:kern w:val="0"/>
          <w:sz w:val="18"/>
          <w:szCs w:val="18"/>
        </w:rPr>
        <w:t>为实现油气井下温度场的高精度测量，解决拉曼光时域反射技术远距离信噪比低的问题，提出一种基于非局部均值（</w:t>
      </w:r>
      <w:r w:rsidR="007A38B9" w:rsidRPr="007A38B9">
        <w:rPr>
          <w:rFonts w:ascii="Times New Roman" w:eastAsia="楷体_GB2312" w:hAnsi="Times New Roman"/>
          <w:kern w:val="0"/>
          <w:sz w:val="18"/>
          <w:szCs w:val="18"/>
        </w:rPr>
        <w:t>NLM</w:t>
      </w:r>
      <w:r w:rsidR="007A38B9" w:rsidRPr="007A38B9">
        <w:rPr>
          <w:rFonts w:ascii="Times New Roman" w:eastAsia="楷体_GB2312" w:hAnsi="Times New Roman"/>
          <w:kern w:val="0"/>
          <w:sz w:val="18"/>
          <w:szCs w:val="18"/>
        </w:rPr>
        <w:t>）的温度降噪算法。该方法利用二维空间</w:t>
      </w:r>
      <w:r w:rsidR="007A38B9">
        <w:rPr>
          <w:rFonts w:ascii="Times New Roman" w:eastAsia="楷体_GB2312" w:hAnsi="Times New Roman"/>
          <w:kern w:val="0"/>
          <w:sz w:val="18"/>
          <w:szCs w:val="18"/>
        </w:rPr>
        <w:t>-</w:t>
      </w:r>
      <w:r w:rsidR="007A38B9" w:rsidRPr="007A38B9">
        <w:rPr>
          <w:rFonts w:ascii="Times New Roman" w:eastAsia="楷体_GB2312" w:hAnsi="Times New Roman"/>
          <w:kern w:val="0"/>
          <w:sz w:val="18"/>
          <w:szCs w:val="18"/>
        </w:rPr>
        <w:t>时间温度数据构建温度图像，通过计算图像邻域间欧氏距离判断相似性，实现加权平均降噪。实验结果表明：在</w:t>
      </w:r>
      <w:r w:rsidR="007A38B9" w:rsidRPr="007A38B9">
        <w:rPr>
          <w:rFonts w:ascii="Times New Roman" w:eastAsia="楷体_GB2312" w:hAnsi="Times New Roman"/>
          <w:kern w:val="0"/>
          <w:sz w:val="18"/>
          <w:szCs w:val="18"/>
        </w:rPr>
        <w:t xml:space="preserve"> 9.68 km </w:t>
      </w:r>
      <w:r w:rsidR="007A38B9" w:rsidRPr="007A38B9">
        <w:rPr>
          <w:rFonts w:ascii="Times New Roman" w:eastAsia="楷体_GB2312" w:hAnsi="Times New Roman"/>
          <w:kern w:val="0"/>
          <w:sz w:val="18"/>
          <w:szCs w:val="18"/>
        </w:rPr>
        <w:t>测点处，温度分辨率从</w:t>
      </w:r>
      <w:r w:rsidR="007A38B9" w:rsidRPr="007A38B9">
        <w:rPr>
          <w:rFonts w:ascii="Times New Roman" w:eastAsia="楷体_GB2312" w:hAnsi="Times New Roman"/>
          <w:kern w:val="0"/>
          <w:sz w:val="18"/>
          <w:szCs w:val="18"/>
        </w:rPr>
        <w:t xml:space="preserve"> 0.68 ℃</w:t>
      </w:r>
      <w:r w:rsidR="007A38B9" w:rsidRPr="007A38B9">
        <w:rPr>
          <w:rFonts w:ascii="Times New Roman" w:eastAsia="楷体_GB2312" w:hAnsi="Times New Roman"/>
          <w:kern w:val="0"/>
          <w:sz w:val="18"/>
          <w:szCs w:val="18"/>
        </w:rPr>
        <w:t>提升至</w:t>
      </w:r>
      <w:r w:rsidR="007A38B9" w:rsidRPr="007A38B9">
        <w:rPr>
          <w:rFonts w:ascii="Times New Roman" w:eastAsia="楷体_GB2312" w:hAnsi="Times New Roman"/>
          <w:kern w:val="0"/>
          <w:sz w:val="18"/>
          <w:szCs w:val="18"/>
        </w:rPr>
        <w:t xml:space="preserve"> 0.11 ℃</w:t>
      </w:r>
      <w:r w:rsidR="007A38B9" w:rsidRPr="007A38B9">
        <w:rPr>
          <w:rFonts w:ascii="Times New Roman" w:eastAsia="楷体_GB2312" w:hAnsi="Times New Roman"/>
          <w:kern w:val="0"/>
          <w:sz w:val="18"/>
          <w:szCs w:val="18"/>
        </w:rPr>
        <w:t>，长时间温度波动从</w:t>
      </w:r>
      <w:r w:rsidR="007A38B9" w:rsidRPr="007A38B9">
        <w:rPr>
          <w:rFonts w:ascii="Times New Roman" w:eastAsia="楷体_GB2312" w:hAnsi="Times New Roman"/>
          <w:kern w:val="0"/>
          <w:sz w:val="18"/>
          <w:szCs w:val="18"/>
        </w:rPr>
        <w:t xml:space="preserve"> 1.4 ℃</w:t>
      </w:r>
      <w:r w:rsidR="007A38B9" w:rsidRPr="007A38B9">
        <w:rPr>
          <w:rFonts w:ascii="Times New Roman" w:eastAsia="楷体_GB2312" w:hAnsi="Times New Roman"/>
          <w:kern w:val="0"/>
          <w:sz w:val="18"/>
          <w:szCs w:val="18"/>
        </w:rPr>
        <w:t>降低到</w:t>
      </w:r>
      <w:r w:rsidR="007A38B9" w:rsidRPr="007A38B9">
        <w:rPr>
          <w:rFonts w:ascii="Times New Roman" w:eastAsia="楷体_GB2312" w:hAnsi="Times New Roman"/>
          <w:kern w:val="0"/>
          <w:sz w:val="18"/>
          <w:szCs w:val="18"/>
        </w:rPr>
        <w:t xml:space="preserve"> 0.55 ℃</w:t>
      </w:r>
      <w:r w:rsidR="007A38B9" w:rsidRPr="007A38B9">
        <w:rPr>
          <w:rFonts w:ascii="Times New Roman" w:eastAsia="楷体_GB2312" w:hAnsi="Times New Roman"/>
          <w:kern w:val="0"/>
          <w:sz w:val="18"/>
          <w:szCs w:val="18"/>
        </w:rPr>
        <w:t>，且在</w:t>
      </w:r>
      <w:r w:rsidR="007A38B9" w:rsidRPr="007A38B9">
        <w:rPr>
          <w:rFonts w:ascii="Times New Roman" w:eastAsia="楷体_GB2312" w:hAnsi="Times New Roman"/>
          <w:kern w:val="0"/>
          <w:sz w:val="18"/>
          <w:szCs w:val="18"/>
        </w:rPr>
        <w:t xml:space="preserve"> 30 ℃</w:t>
      </w:r>
      <w:r w:rsidR="007A38B9" w:rsidRPr="007A38B9">
        <w:rPr>
          <w:rFonts w:ascii="Times New Roman" w:eastAsia="楷体_GB2312" w:hAnsi="Times New Roman"/>
          <w:kern w:val="0"/>
          <w:sz w:val="18"/>
          <w:szCs w:val="18"/>
        </w:rPr>
        <w:t>到</w:t>
      </w:r>
      <w:r w:rsidR="007A38B9" w:rsidRPr="007A38B9">
        <w:rPr>
          <w:rFonts w:ascii="Times New Roman" w:eastAsia="楷体_GB2312" w:hAnsi="Times New Roman"/>
          <w:kern w:val="0"/>
          <w:sz w:val="18"/>
          <w:szCs w:val="18"/>
        </w:rPr>
        <w:t xml:space="preserve"> 90 ℃</w:t>
      </w:r>
      <w:r w:rsidR="007A38B9" w:rsidRPr="007A38B9">
        <w:rPr>
          <w:rFonts w:ascii="Times New Roman" w:eastAsia="楷体_GB2312" w:hAnsi="Times New Roman"/>
          <w:kern w:val="0"/>
          <w:sz w:val="18"/>
          <w:szCs w:val="18"/>
        </w:rPr>
        <w:t>连续测温中实时性良好。</w:t>
      </w:r>
    </w:p>
    <w:p w14:paraId="31D85547" w14:textId="77777777" w:rsidR="008F329A" w:rsidRPr="008B6039" w:rsidRDefault="008F329A" w:rsidP="008F329A">
      <w:pPr>
        <w:rPr>
          <w:rFonts w:ascii="Times New Roman" w:eastAsia="宋体" w:hAnsi="Times New Roman"/>
          <w:sz w:val="18"/>
          <w:szCs w:val="18"/>
        </w:rPr>
      </w:pPr>
      <w:r w:rsidRPr="008B6039">
        <w:rPr>
          <w:rFonts w:ascii="Times New Roman" w:eastAsia="宋体" w:hAnsi="Times New Roman"/>
          <w:b/>
          <w:sz w:val="18"/>
          <w:szCs w:val="18"/>
        </w:rPr>
        <w:t>关键词：</w:t>
      </w:r>
      <w:r w:rsidR="00782926" w:rsidRPr="008B6039">
        <w:rPr>
          <w:rFonts w:ascii="楷体_GB2312" w:eastAsia="楷体_GB2312" w:hAnsi="Times New Roman" w:hint="eastAsia"/>
          <w:sz w:val="18"/>
          <w:szCs w:val="18"/>
        </w:rPr>
        <w:t>分布式光纤传感；光时域反射；自发拉曼散射；温度测量；非局部均值</w:t>
      </w:r>
    </w:p>
    <w:p w14:paraId="534C5B56" w14:textId="77777777" w:rsidR="008F329A" w:rsidRPr="008B6039" w:rsidRDefault="00A85D81" w:rsidP="008F329A">
      <w:pPr>
        <w:rPr>
          <w:rFonts w:ascii="Times New Roman" w:eastAsia="宋体" w:hAnsi="Times New Roman"/>
          <w:sz w:val="18"/>
          <w:szCs w:val="18"/>
        </w:rPr>
      </w:pPr>
      <w:r w:rsidRPr="008B6039">
        <w:rPr>
          <w:rFonts w:hint="eastAsia"/>
          <w:b/>
          <w:sz w:val="18"/>
          <w:szCs w:val="18"/>
        </w:rPr>
        <w:t>中图分类号：</w:t>
      </w:r>
      <w:r w:rsidR="00782926" w:rsidRPr="008B6039">
        <w:rPr>
          <w:rFonts w:hint="eastAsia"/>
          <w:sz w:val="18"/>
          <w:szCs w:val="18"/>
        </w:rPr>
        <w:t>TP212.6</w:t>
      </w:r>
      <w:r w:rsidRPr="008B6039">
        <w:rPr>
          <w:sz w:val="18"/>
          <w:szCs w:val="18"/>
        </w:rPr>
        <w:t xml:space="preserve"> </w:t>
      </w:r>
      <w:r w:rsidRPr="008B6039">
        <w:rPr>
          <w:rFonts w:hint="eastAsia"/>
          <w:sz w:val="18"/>
          <w:szCs w:val="18"/>
        </w:rPr>
        <w:t xml:space="preserve">   文献标识码</w:t>
      </w:r>
      <w:r w:rsidRPr="008B6039">
        <w:rPr>
          <w:sz w:val="18"/>
          <w:szCs w:val="18"/>
        </w:rPr>
        <w:t xml:space="preserve">: A        </w:t>
      </w:r>
    </w:p>
    <w:p w14:paraId="3358C437" w14:textId="77777777" w:rsidR="00A85D81" w:rsidRPr="008B6039" w:rsidRDefault="00A85D81" w:rsidP="008F329A">
      <w:pPr>
        <w:adjustRightInd w:val="0"/>
        <w:snapToGrid w:val="0"/>
        <w:contextualSpacing/>
        <w:jc w:val="center"/>
        <w:rPr>
          <w:rFonts w:ascii="Times New Roman" w:eastAsia="宋体" w:hAnsi="Times New Roman"/>
          <w:b/>
          <w:szCs w:val="21"/>
        </w:rPr>
      </w:pPr>
    </w:p>
    <w:p w14:paraId="6F6C40E1" w14:textId="694AECE9" w:rsidR="008F329A" w:rsidRPr="008B6039" w:rsidRDefault="008023A6" w:rsidP="008F329A">
      <w:pPr>
        <w:adjustRightInd w:val="0"/>
        <w:snapToGrid w:val="0"/>
        <w:contextualSpacing/>
        <w:jc w:val="center"/>
        <w:rPr>
          <w:rFonts w:ascii="黑体" w:eastAsia="黑体" w:hAnsi="黑体"/>
          <w:b/>
          <w:sz w:val="32"/>
          <w:szCs w:val="32"/>
        </w:rPr>
      </w:pPr>
      <w:r w:rsidRPr="008023A6">
        <w:rPr>
          <w:rFonts w:ascii="黑体" w:eastAsia="黑体" w:hAnsi="黑体"/>
          <w:b/>
          <w:sz w:val="32"/>
          <w:szCs w:val="32"/>
        </w:rPr>
        <w:t xml:space="preserve">Research on the performance of </w:t>
      </w:r>
      <w:r w:rsidR="00543C63">
        <w:rPr>
          <w:rFonts w:ascii="黑体" w:eastAsia="黑体" w:hAnsi="黑体"/>
          <w:b/>
          <w:sz w:val="32"/>
          <w:szCs w:val="32"/>
        </w:rPr>
        <w:t>R</w:t>
      </w:r>
      <w:r w:rsidRPr="008023A6">
        <w:rPr>
          <w:rFonts w:ascii="黑体" w:eastAsia="黑体" w:hAnsi="黑体"/>
          <w:b/>
          <w:sz w:val="32"/>
          <w:szCs w:val="32"/>
        </w:rPr>
        <w:t>aman distributed optical fiber temperature sensing based on the NLM denoising algorithm</w:t>
      </w:r>
    </w:p>
    <w:p w14:paraId="5BA518D3" w14:textId="77777777" w:rsidR="00154463" w:rsidRPr="008B6039" w:rsidRDefault="00154463" w:rsidP="008F329A">
      <w:pPr>
        <w:adjustRightInd w:val="0"/>
        <w:snapToGrid w:val="0"/>
        <w:contextualSpacing/>
        <w:jc w:val="center"/>
        <w:rPr>
          <w:rFonts w:ascii="Times New Roman" w:eastAsia="宋体" w:hAnsi="Times New Roman"/>
          <w:b/>
          <w:szCs w:val="21"/>
        </w:rPr>
      </w:pPr>
    </w:p>
    <w:p w14:paraId="2701DBD8" w14:textId="4ECBA521" w:rsidR="008F329A" w:rsidRPr="008B6039" w:rsidRDefault="00C3029C" w:rsidP="008F329A">
      <w:pPr>
        <w:adjustRightInd w:val="0"/>
        <w:snapToGrid w:val="0"/>
        <w:ind w:leftChars="250" w:left="525" w:rightChars="250" w:right="525"/>
        <w:jc w:val="center"/>
        <w:rPr>
          <w:rFonts w:ascii="黑体" w:eastAsia="黑体" w:hAnsi="黑体"/>
          <w:bCs/>
          <w:szCs w:val="21"/>
          <w:vertAlign w:val="superscript"/>
        </w:rPr>
      </w:pPr>
      <w:bookmarkStart w:id="0" w:name="OLE_LINK5"/>
      <w:r w:rsidRPr="008B6039">
        <w:rPr>
          <w:rFonts w:ascii="黑体" w:eastAsia="黑体" w:hAnsi="黑体"/>
          <w:bCs/>
          <w:szCs w:val="21"/>
        </w:rPr>
        <w:t>TIAN</w:t>
      </w:r>
      <w:r w:rsidR="00782926" w:rsidRPr="008B6039">
        <w:rPr>
          <w:rFonts w:ascii="黑体" w:eastAsia="黑体" w:hAnsi="黑体"/>
          <w:bCs/>
          <w:szCs w:val="21"/>
        </w:rPr>
        <w:t xml:space="preserve"> Xiang</w:t>
      </w:r>
      <w:r w:rsidR="00782926" w:rsidRPr="008B6039">
        <w:rPr>
          <w:rFonts w:ascii="黑体" w:eastAsia="黑体" w:hAnsi="黑体"/>
          <w:bCs/>
          <w:szCs w:val="21"/>
          <w:vertAlign w:val="superscript"/>
        </w:rPr>
        <w:t>1</w:t>
      </w:r>
      <w:r w:rsidR="00782926" w:rsidRPr="008B6039">
        <w:rPr>
          <w:rFonts w:ascii="黑体" w:eastAsia="黑体" w:hAnsi="黑体"/>
          <w:bCs/>
          <w:szCs w:val="21"/>
        </w:rPr>
        <w:t xml:space="preserve">, </w:t>
      </w:r>
      <w:r w:rsidRPr="008B6039">
        <w:rPr>
          <w:rFonts w:ascii="黑体" w:eastAsia="黑体" w:hAnsi="黑体"/>
          <w:bCs/>
          <w:szCs w:val="21"/>
        </w:rPr>
        <w:t>ZHANG</w:t>
      </w:r>
      <w:r w:rsidR="00782926" w:rsidRPr="008B6039">
        <w:rPr>
          <w:rFonts w:ascii="黑体" w:eastAsia="黑体" w:hAnsi="黑体"/>
          <w:bCs/>
          <w:szCs w:val="21"/>
        </w:rPr>
        <w:t xml:space="preserve"> Wei</w:t>
      </w:r>
      <w:r w:rsidR="00782926" w:rsidRPr="008B6039">
        <w:rPr>
          <w:rFonts w:ascii="黑体" w:eastAsia="黑体" w:hAnsi="黑体"/>
          <w:bCs/>
          <w:szCs w:val="21"/>
          <w:vertAlign w:val="superscript"/>
        </w:rPr>
        <w:t>2</w:t>
      </w:r>
      <w:r w:rsidR="00782926" w:rsidRPr="008B6039">
        <w:rPr>
          <w:rFonts w:ascii="黑体" w:eastAsia="黑体" w:hAnsi="黑体"/>
          <w:bCs/>
          <w:szCs w:val="21"/>
        </w:rPr>
        <w:t xml:space="preserve">, </w:t>
      </w:r>
      <w:r w:rsidRPr="008B6039">
        <w:rPr>
          <w:rFonts w:ascii="黑体" w:eastAsia="黑体" w:hAnsi="黑体"/>
          <w:bCs/>
          <w:szCs w:val="21"/>
        </w:rPr>
        <w:t>ZHANG</w:t>
      </w:r>
      <w:r w:rsidR="00782926" w:rsidRPr="008B6039">
        <w:rPr>
          <w:rFonts w:ascii="黑体" w:eastAsia="黑体" w:hAnsi="黑体"/>
          <w:bCs/>
          <w:szCs w:val="21"/>
        </w:rPr>
        <w:t xml:space="preserve"> Feng</w:t>
      </w:r>
      <w:r w:rsidR="00782926" w:rsidRPr="008B6039">
        <w:rPr>
          <w:rFonts w:ascii="黑体" w:eastAsia="黑体" w:hAnsi="黑体"/>
          <w:bCs/>
          <w:szCs w:val="21"/>
          <w:vertAlign w:val="superscript"/>
        </w:rPr>
        <w:t>3</w:t>
      </w:r>
      <w:r w:rsidR="00782926" w:rsidRPr="008B6039">
        <w:rPr>
          <w:rFonts w:ascii="黑体" w:eastAsia="黑体" w:hAnsi="黑体"/>
          <w:bCs/>
          <w:szCs w:val="21"/>
        </w:rPr>
        <w:t>, L</w:t>
      </w:r>
      <w:r w:rsidRPr="008B6039">
        <w:rPr>
          <w:rFonts w:ascii="黑体" w:eastAsia="黑体" w:hAnsi="黑体"/>
          <w:bCs/>
          <w:szCs w:val="21"/>
        </w:rPr>
        <w:t>IU</w:t>
      </w:r>
      <w:r w:rsidR="00782926" w:rsidRPr="008B6039">
        <w:rPr>
          <w:rFonts w:ascii="黑体" w:eastAsia="黑体" w:hAnsi="黑体"/>
          <w:bCs/>
          <w:szCs w:val="21"/>
        </w:rPr>
        <w:t xml:space="preserve"> Yuanzhi</w:t>
      </w:r>
      <w:r w:rsidR="00782926" w:rsidRPr="008B6039">
        <w:rPr>
          <w:rFonts w:ascii="黑体" w:eastAsia="黑体" w:hAnsi="黑体"/>
          <w:bCs/>
          <w:szCs w:val="21"/>
          <w:vertAlign w:val="superscript"/>
        </w:rPr>
        <w:t>1</w:t>
      </w:r>
      <w:r w:rsidR="00782926" w:rsidRPr="008B6039">
        <w:rPr>
          <w:rFonts w:ascii="黑体" w:eastAsia="黑体" w:hAnsi="黑体"/>
          <w:bCs/>
          <w:szCs w:val="21"/>
        </w:rPr>
        <w:t xml:space="preserve">, </w:t>
      </w:r>
      <w:r w:rsidRPr="008B6039">
        <w:rPr>
          <w:rFonts w:ascii="黑体" w:eastAsia="黑体" w:hAnsi="黑体"/>
          <w:bCs/>
          <w:szCs w:val="21"/>
        </w:rPr>
        <w:t>YAN</w:t>
      </w:r>
      <w:r w:rsidR="00782926" w:rsidRPr="008B6039">
        <w:rPr>
          <w:rFonts w:ascii="黑体" w:eastAsia="黑体" w:hAnsi="黑体"/>
          <w:bCs/>
          <w:szCs w:val="21"/>
        </w:rPr>
        <w:t xml:space="preserve"> Ziheng</w:t>
      </w:r>
      <w:r w:rsidR="00782926" w:rsidRPr="008B6039">
        <w:rPr>
          <w:rFonts w:ascii="黑体" w:eastAsia="黑体" w:hAnsi="黑体"/>
          <w:bCs/>
          <w:szCs w:val="21"/>
          <w:vertAlign w:val="superscript"/>
        </w:rPr>
        <w:t>4</w:t>
      </w:r>
      <w:r w:rsidR="00782926" w:rsidRPr="008B6039">
        <w:rPr>
          <w:rFonts w:ascii="黑体" w:eastAsia="黑体" w:hAnsi="黑体"/>
          <w:bCs/>
          <w:szCs w:val="21"/>
        </w:rPr>
        <w:t>,</w:t>
      </w:r>
      <w:r w:rsidRPr="008B6039">
        <w:rPr>
          <w:rFonts w:ascii="黑体" w:eastAsia="黑体" w:hAnsi="黑体"/>
          <w:bCs/>
          <w:szCs w:val="21"/>
        </w:rPr>
        <w:t xml:space="preserve"> DU </w:t>
      </w:r>
      <w:r w:rsidR="00782926" w:rsidRPr="008B6039">
        <w:rPr>
          <w:rFonts w:ascii="黑体" w:eastAsia="黑体" w:hAnsi="黑体"/>
          <w:bCs/>
          <w:szCs w:val="21"/>
        </w:rPr>
        <w:t>Bin</w:t>
      </w:r>
      <w:r w:rsidR="00782926" w:rsidRPr="008B6039">
        <w:rPr>
          <w:rFonts w:ascii="黑体" w:eastAsia="黑体" w:hAnsi="黑体"/>
          <w:bCs/>
          <w:szCs w:val="21"/>
          <w:vertAlign w:val="superscript"/>
        </w:rPr>
        <w:t>4</w:t>
      </w:r>
      <w:r w:rsidR="00782926" w:rsidRPr="008B6039">
        <w:rPr>
          <w:rFonts w:ascii="黑体" w:eastAsia="黑体" w:hAnsi="黑体" w:hint="eastAsia"/>
          <w:bCs/>
          <w:szCs w:val="21"/>
          <w:vertAlign w:val="superscript"/>
        </w:rPr>
        <w:t>*</w:t>
      </w:r>
      <w:r w:rsidR="00782926" w:rsidRPr="008B6039">
        <w:rPr>
          <w:rFonts w:ascii="黑体" w:eastAsia="黑体" w:hAnsi="黑体"/>
          <w:bCs/>
          <w:szCs w:val="21"/>
        </w:rPr>
        <w:t xml:space="preserve">, </w:t>
      </w:r>
      <w:r w:rsidRPr="008B6039">
        <w:rPr>
          <w:rFonts w:ascii="黑体" w:eastAsia="黑体" w:hAnsi="黑体"/>
          <w:bCs/>
          <w:szCs w:val="21"/>
        </w:rPr>
        <w:t>HE</w:t>
      </w:r>
      <w:r w:rsidR="00782926" w:rsidRPr="008B6039">
        <w:rPr>
          <w:rFonts w:ascii="黑体" w:eastAsia="黑体" w:hAnsi="黑体"/>
          <w:bCs/>
          <w:szCs w:val="21"/>
        </w:rPr>
        <w:t xml:space="preserve"> Jun</w:t>
      </w:r>
      <w:r w:rsidR="00782926" w:rsidRPr="008B6039">
        <w:rPr>
          <w:rFonts w:ascii="黑体" w:eastAsia="黑体" w:hAnsi="黑体"/>
          <w:bCs/>
          <w:szCs w:val="21"/>
          <w:vertAlign w:val="superscript"/>
        </w:rPr>
        <w:t>4</w:t>
      </w:r>
    </w:p>
    <w:p w14:paraId="0D5BBAB9" w14:textId="18716834" w:rsidR="00782926" w:rsidRPr="008B6039" w:rsidRDefault="00895637" w:rsidP="00782926">
      <w:pPr>
        <w:adjustRightInd w:val="0"/>
        <w:snapToGrid w:val="0"/>
        <w:ind w:leftChars="250" w:left="525" w:rightChars="250" w:right="525"/>
        <w:jc w:val="center"/>
        <w:rPr>
          <w:rFonts w:ascii="Times New Roman" w:eastAsia="宋体" w:hAnsi="Times New Roman"/>
          <w:bCs/>
          <w:sz w:val="15"/>
          <w:szCs w:val="15"/>
        </w:rPr>
      </w:pPr>
      <w:r w:rsidRPr="008B6039">
        <w:rPr>
          <w:rFonts w:ascii="Times New Roman" w:eastAsia="宋体" w:hAnsi="Times New Roman"/>
          <w:bCs/>
          <w:sz w:val="15"/>
          <w:szCs w:val="15"/>
        </w:rPr>
        <w:t>（</w:t>
      </w:r>
      <w:r w:rsidR="00782926" w:rsidRPr="008B6039">
        <w:rPr>
          <w:rFonts w:ascii="Times New Roman" w:eastAsia="宋体" w:hAnsi="Times New Roman" w:hint="eastAsia"/>
          <w:bCs/>
          <w:sz w:val="15"/>
          <w:szCs w:val="15"/>
          <w:vertAlign w:val="superscript"/>
        </w:rPr>
        <w:t>1</w:t>
      </w:r>
      <w:r w:rsidR="00782926" w:rsidRPr="008B6039">
        <w:rPr>
          <w:rFonts w:ascii="Times New Roman" w:eastAsia="宋体" w:hAnsi="Times New Roman" w:hint="eastAsia"/>
          <w:bCs/>
          <w:sz w:val="15"/>
          <w:szCs w:val="15"/>
        </w:rPr>
        <w:t>Shenzhen</w:t>
      </w:r>
      <w:r w:rsidR="00782926" w:rsidRPr="00A265EB">
        <w:rPr>
          <w:rFonts w:ascii="Times New Roman" w:eastAsia="宋体" w:hAnsi="Times New Roman"/>
          <w:bCs/>
          <w:sz w:val="15"/>
          <w:szCs w:val="15"/>
        </w:rPr>
        <w:t xml:space="preserve"> </w:t>
      </w:r>
      <w:r w:rsidR="00A265EB" w:rsidRPr="00A265EB">
        <w:rPr>
          <w:rFonts w:ascii="Times New Roman" w:hAnsi="Times New Roman"/>
          <w:color w:val="1D1D1F"/>
          <w:sz w:val="15"/>
          <w:szCs w:val="15"/>
          <w:shd w:val="clear" w:color="auto" w:fill="FFFFFF"/>
        </w:rPr>
        <w:t>Branch</w:t>
      </w:r>
      <w:r w:rsidR="00782926" w:rsidRPr="008B6039">
        <w:rPr>
          <w:rFonts w:ascii="Times New Roman" w:eastAsia="宋体" w:hAnsi="Times New Roman" w:hint="eastAsia"/>
          <w:bCs/>
          <w:sz w:val="15"/>
          <w:szCs w:val="15"/>
        </w:rPr>
        <w:t xml:space="preserve"> of China National Offshore Oil Corporation, Shenzhen </w:t>
      </w:r>
      <w:r w:rsidR="003F61AE" w:rsidRPr="008B6039">
        <w:rPr>
          <w:rFonts w:ascii="Times New Roman" w:eastAsia="宋体" w:hAnsi="Times New Roman" w:hint="eastAsia"/>
          <w:bCs/>
          <w:sz w:val="15"/>
          <w:szCs w:val="15"/>
        </w:rPr>
        <w:t xml:space="preserve">Guangdong </w:t>
      </w:r>
      <w:r w:rsidR="00782926" w:rsidRPr="008B6039">
        <w:rPr>
          <w:rFonts w:ascii="Times New Roman" w:eastAsia="宋体" w:hAnsi="Times New Roman" w:hint="eastAsia"/>
          <w:bCs/>
          <w:sz w:val="15"/>
          <w:szCs w:val="15"/>
        </w:rPr>
        <w:t xml:space="preserve">518060, China; </w:t>
      </w:r>
    </w:p>
    <w:p w14:paraId="1317091A" w14:textId="1D5B956B" w:rsidR="00782926" w:rsidRPr="008B6039" w:rsidRDefault="00782926" w:rsidP="00782926">
      <w:pPr>
        <w:adjustRightInd w:val="0"/>
        <w:snapToGrid w:val="0"/>
        <w:ind w:leftChars="250" w:left="525" w:rightChars="250" w:right="525"/>
        <w:jc w:val="center"/>
        <w:rPr>
          <w:rFonts w:ascii="Times New Roman" w:eastAsia="宋体" w:hAnsi="Times New Roman"/>
          <w:bCs/>
          <w:sz w:val="15"/>
          <w:szCs w:val="15"/>
        </w:rPr>
      </w:pPr>
      <w:r w:rsidRPr="008B6039">
        <w:rPr>
          <w:rFonts w:ascii="Times New Roman" w:eastAsia="宋体" w:hAnsi="Times New Roman" w:hint="eastAsia"/>
          <w:bCs/>
          <w:sz w:val="15"/>
          <w:szCs w:val="15"/>
          <w:vertAlign w:val="superscript"/>
        </w:rPr>
        <w:t>2</w:t>
      </w:r>
      <w:r w:rsidRPr="008B6039">
        <w:rPr>
          <w:rFonts w:ascii="Times New Roman" w:eastAsia="宋体" w:hAnsi="Times New Roman" w:hint="eastAsia"/>
          <w:bCs/>
          <w:sz w:val="15"/>
          <w:szCs w:val="15"/>
        </w:rPr>
        <w:t xml:space="preserve">Shenzhen Operation Company of China Oilfield Services Limited, Shenzhen </w:t>
      </w:r>
      <w:r w:rsidR="007417BF" w:rsidRPr="008B6039">
        <w:rPr>
          <w:rFonts w:ascii="Times New Roman" w:eastAsia="宋体" w:hAnsi="Times New Roman" w:hint="eastAsia"/>
          <w:bCs/>
          <w:sz w:val="15"/>
          <w:szCs w:val="15"/>
        </w:rPr>
        <w:t xml:space="preserve">Guangdong </w:t>
      </w:r>
      <w:r w:rsidRPr="008B6039">
        <w:rPr>
          <w:rFonts w:ascii="Times New Roman" w:eastAsia="宋体" w:hAnsi="Times New Roman" w:hint="eastAsia"/>
          <w:bCs/>
          <w:sz w:val="15"/>
          <w:szCs w:val="15"/>
        </w:rPr>
        <w:t>518060, China;</w:t>
      </w:r>
    </w:p>
    <w:p w14:paraId="75C4DF44" w14:textId="4DED131A" w:rsidR="00782926" w:rsidRPr="008B6039" w:rsidRDefault="00782926" w:rsidP="00782926">
      <w:pPr>
        <w:adjustRightInd w:val="0"/>
        <w:snapToGrid w:val="0"/>
        <w:ind w:leftChars="250" w:left="525" w:rightChars="250" w:right="525"/>
        <w:jc w:val="center"/>
        <w:rPr>
          <w:rFonts w:ascii="Times New Roman" w:eastAsia="宋体" w:hAnsi="Times New Roman"/>
          <w:bCs/>
          <w:sz w:val="15"/>
          <w:szCs w:val="15"/>
        </w:rPr>
      </w:pPr>
      <w:r w:rsidRPr="008B6039">
        <w:rPr>
          <w:rFonts w:ascii="Times New Roman" w:eastAsia="宋体" w:hAnsi="Times New Roman" w:hint="eastAsia"/>
          <w:bCs/>
          <w:sz w:val="15"/>
          <w:szCs w:val="15"/>
          <w:vertAlign w:val="superscript"/>
        </w:rPr>
        <w:t>3</w:t>
      </w:r>
      <w:r w:rsidRPr="008B6039">
        <w:rPr>
          <w:rFonts w:ascii="Times New Roman" w:eastAsia="宋体" w:hAnsi="Times New Roman" w:hint="eastAsia"/>
          <w:bCs/>
          <w:sz w:val="15"/>
          <w:szCs w:val="15"/>
        </w:rPr>
        <w:t xml:space="preserve">Oilfield Technology Division of China Oilfield Services Limited, Langfang </w:t>
      </w:r>
      <w:r w:rsidR="007417BF" w:rsidRPr="008B6039">
        <w:rPr>
          <w:rFonts w:ascii="Times New Roman" w:eastAsia="宋体" w:hAnsi="Times New Roman" w:hint="eastAsia"/>
          <w:bCs/>
          <w:sz w:val="15"/>
          <w:szCs w:val="15"/>
        </w:rPr>
        <w:t xml:space="preserve">Hebei </w:t>
      </w:r>
      <w:r w:rsidRPr="008B6039">
        <w:rPr>
          <w:rFonts w:ascii="Times New Roman" w:eastAsia="宋体" w:hAnsi="Times New Roman" w:hint="eastAsia"/>
          <w:bCs/>
          <w:sz w:val="15"/>
          <w:szCs w:val="15"/>
        </w:rPr>
        <w:t>065201, China;</w:t>
      </w:r>
    </w:p>
    <w:p w14:paraId="1CB63615" w14:textId="73859843" w:rsidR="008F329A" w:rsidRPr="008B6039" w:rsidRDefault="00782926" w:rsidP="00782926">
      <w:pPr>
        <w:adjustRightInd w:val="0"/>
        <w:snapToGrid w:val="0"/>
        <w:ind w:leftChars="250" w:left="525" w:rightChars="250" w:right="525"/>
        <w:jc w:val="center"/>
        <w:rPr>
          <w:rFonts w:ascii="Times New Roman" w:eastAsia="宋体" w:hAnsi="Times New Roman"/>
          <w:bCs/>
          <w:sz w:val="15"/>
          <w:szCs w:val="15"/>
        </w:rPr>
      </w:pPr>
      <w:r w:rsidRPr="008B6039">
        <w:rPr>
          <w:rFonts w:ascii="Times New Roman" w:eastAsia="宋体" w:hAnsi="Times New Roman" w:hint="eastAsia"/>
          <w:bCs/>
          <w:sz w:val="15"/>
          <w:szCs w:val="15"/>
          <w:vertAlign w:val="superscript"/>
        </w:rPr>
        <w:t>4</w:t>
      </w:r>
      <w:r w:rsidRPr="008B6039">
        <w:rPr>
          <w:rFonts w:ascii="Times New Roman" w:eastAsia="宋体" w:hAnsi="Times New Roman" w:hint="eastAsia"/>
          <w:bCs/>
          <w:sz w:val="15"/>
          <w:szCs w:val="15"/>
        </w:rPr>
        <w:t xml:space="preserve">College of Physics and Optoelectronic Engineering, Shenzhen University, Shenzhen </w:t>
      </w:r>
      <w:r w:rsidR="007417BF" w:rsidRPr="008B6039">
        <w:rPr>
          <w:rFonts w:ascii="Times New Roman" w:eastAsia="宋体" w:hAnsi="Times New Roman" w:hint="eastAsia"/>
          <w:bCs/>
          <w:sz w:val="15"/>
          <w:szCs w:val="15"/>
        </w:rPr>
        <w:t xml:space="preserve">Guangdong </w:t>
      </w:r>
      <w:r w:rsidRPr="008B6039">
        <w:rPr>
          <w:rFonts w:ascii="Times New Roman" w:eastAsia="宋体" w:hAnsi="Times New Roman" w:hint="eastAsia"/>
          <w:bCs/>
          <w:sz w:val="15"/>
          <w:szCs w:val="15"/>
        </w:rPr>
        <w:t>518060, China</w:t>
      </w:r>
      <w:r w:rsidR="00895637" w:rsidRPr="008B6039">
        <w:rPr>
          <w:rFonts w:ascii="Times New Roman" w:eastAsia="宋体" w:hAnsi="Times New Roman"/>
          <w:bCs/>
          <w:sz w:val="15"/>
          <w:szCs w:val="15"/>
        </w:rPr>
        <w:t>）</w:t>
      </w:r>
      <w:r w:rsidR="008F329A" w:rsidRPr="008B6039">
        <w:rPr>
          <w:rFonts w:ascii="Times New Roman" w:eastAsia="宋体" w:hAnsi="Times New Roman"/>
          <w:bCs/>
          <w:sz w:val="15"/>
          <w:szCs w:val="15"/>
        </w:rPr>
        <w:t xml:space="preserve"> </w:t>
      </w:r>
    </w:p>
    <w:p w14:paraId="15457935" w14:textId="77777777" w:rsidR="008F329A" w:rsidRPr="008B6039" w:rsidRDefault="008F329A" w:rsidP="008F329A">
      <w:pPr>
        <w:adjustRightInd w:val="0"/>
        <w:snapToGrid w:val="0"/>
        <w:ind w:leftChars="250" w:left="525" w:rightChars="250" w:right="525"/>
        <w:jc w:val="center"/>
        <w:rPr>
          <w:rFonts w:ascii="Times New Roman" w:eastAsia="宋体" w:hAnsi="Times New Roman"/>
          <w:b/>
          <w:strike/>
          <w:szCs w:val="21"/>
        </w:rPr>
      </w:pPr>
    </w:p>
    <w:p w14:paraId="683B28BC" w14:textId="0C9CA877" w:rsidR="00014263" w:rsidRPr="00A81684" w:rsidRDefault="008F329A" w:rsidP="00014263">
      <w:pPr>
        <w:rPr>
          <w:rFonts w:ascii="Times New Roman" w:eastAsia="宋体" w:hAnsi="Times New Roman"/>
          <w:sz w:val="18"/>
          <w:szCs w:val="18"/>
        </w:rPr>
      </w:pPr>
      <w:bookmarkStart w:id="1" w:name="OLE_LINK1"/>
      <w:bookmarkEnd w:id="0"/>
      <w:r w:rsidRPr="008B6039">
        <w:rPr>
          <w:rFonts w:ascii="Times New Roman" w:eastAsia="宋体" w:hAnsi="Times New Roman"/>
          <w:b/>
          <w:sz w:val="18"/>
          <w:szCs w:val="18"/>
        </w:rPr>
        <w:t>Abstract:</w:t>
      </w:r>
      <w:bookmarkEnd w:id="1"/>
      <w:r w:rsidRPr="008B6039">
        <w:rPr>
          <w:rFonts w:ascii="Times New Roman" w:eastAsia="宋体" w:hAnsi="Times New Roman"/>
          <w:b/>
          <w:sz w:val="18"/>
          <w:szCs w:val="18"/>
        </w:rPr>
        <w:t xml:space="preserve"> </w:t>
      </w:r>
      <w:r w:rsidR="00A81684" w:rsidRPr="00A81684">
        <w:rPr>
          <w:rFonts w:ascii="Times New Roman" w:hAnsi="Times New Roman"/>
          <w:color w:val="1D1D1F"/>
          <w:shd w:val="clear" w:color="auto" w:fill="FFFFFF"/>
        </w:rPr>
        <w:t>To achieve high-precision measurement of downhole temperature fields in oil and gas wells and address the low signal-to-noise ratio problem of Raman optical time-domain reflectometry over long distances, a temperature denoising algorithm based on non-local means (NLM) is proposed. This method constructs temperature images using two-dimensional spatial–temporal temperature data, evaluates similarity by calculating Euclidean distances between image neighborhoods, and achieves weighted-average denoising. Experimental results show that at a measurement point of 9.68 km, the temperature resolution improves from 0.68 °C to 0.11 °C, long-term temperature fluctuations decrease from 1.4 °C to 0.55 °C, and good real-time performance is maintained during continuous temperature measurements ranging from 30 °C to 90 °C.</w:t>
      </w:r>
    </w:p>
    <w:p w14:paraId="46269503" w14:textId="6C625D2C" w:rsidR="008F329A" w:rsidRPr="008B6039" w:rsidRDefault="008F329A" w:rsidP="008F329A">
      <w:pPr>
        <w:rPr>
          <w:rFonts w:ascii="Times New Roman" w:eastAsia="宋体" w:hAnsi="Times New Roman"/>
          <w:sz w:val="18"/>
          <w:szCs w:val="18"/>
        </w:rPr>
      </w:pPr>
      <w:r w:rsidRPr="008B6039">
        <w:rPr>
          <w:rFonts w:ascii="Times New Roman" w:eastAsia="宋体" w:hAnsi="Times New Roman"/>
          <w:b/>
          <w:sz w:val="18"/>
          <w:szCs w:val="18"/>
        </w:rPr>
        <w:t xml:space="preserve">Key words: </w:t>
      </w:r>
      <w:r w:rsidR="00A81684" w:rsidRPr="00A81684">
        <w:rPr>
          <w:rFonts w:ascii="Times New Roman" w:eastAsia="宋体" w:hAnsi="Times New Roman"/>
          <w:sz w:val="18"/>
          <w:szCs w:val="18"/>
        </w:rPr>
        <w:t>distributed optical fiber sensing</w:t>
      </w:r>
      <w:r w:rsidR="00A81684">
        <w:rPr>
          <w:rFonts w:ascii="Times New Roman" w:eastAsia="宋体" w:hAnsi="Times New Roman"/>
          <w:sz w:val="18"/>
          <w:szCs w:val="18"/>
        </w:rPr>
        <w:t>,</w:t>
      </w:r>
      <w:r w:rsidR="00A81684" w:rsidRPr="00A81684">
        <w:rPr>
          <w:rFonts w:ascii="Times New Roman" w:eastAsia="宋体" w:hAnsi="Times New Roman"/>
          <w:sz w:val="18"/>
          <w:szCs w:val="18"/>
        </w:rPr>
        <w:t xml:space="preserve"> optical time-domain reflectometry</w:t>
      </w:r>
      <w:r w:rsidR="00A81684">
        <w:rPr>
          <w:rFonts w:ascii="Times New Roman" w:eastAsia="宋体" w:hAnsi="Times New Roman"/>
          <w:sz w:val="18"/>
          <w:szCs w:val="18"/>
        </w:rPr>
        <w:t>,</w:t>
      </w:r>
      <w:r w:rsidR="00A81684" w:rsidRPr="00A81684">
        <w:rPr>
          <w:rFonts w:ascii="Times New Roman" w:eastAsia="宋体" w:hAnsi="Times New Roman"/>
          <w:sz w:val="18"/>
          <w:szCs w:val="18"/>
        </w:rPr>
        <w:t xml:space="preserve"> spontaneous Raman scattering</w:t>
      </w:r>
      <w:r w:rsidR="00A81684">
        <w:rPr>
          <w:rFonts w:ascii="Times New Roman" w:eastAsia="宋体" w:hAnsi="Times New Roman"/>
          <w:sz w:val="18"/>
          <w:szCs w:val="18"/>
        </w:rPr>
        <w:t>,</w:t>
      </w:r>
      <w:r w:rsidR="00A81684" w:rsidRPr="00A81684">
        <w:rPr>
          <w:rFonts w:ascii="Times New Roman" w:eastAsia="宋体" w:hAnsi="Times New Roman"/>
          <w:sz w:val="18"/>
          <w:szCs w:val="18"/>
        </w:rPr>
        <w:t xml:space="preserve"> temperature measurement</w:t>
      </w:r>
      <w:r w:rsidR="00A81684">
        <w:rPr>
          <w:rFonts w:ascii="Times New Roman" w:eastAsia="宋体" w:hAnsi="Times New Roman"/>
          <w:sz w:val="18"/>
          <w:szCs w:val="18"/>
        </w:rPr>
        <w:t>,</w:t>
      </w:r>
      <w:r w:rsidR="00A81684" w:rsidRPr="00A81684">
        <w:rPr>
          <w:rFonts w:ascii="Times New Roman" w:eastAsia="宋体" w:hAnsi="Times New Roman"/>
          <w:sz w:val="18"/>
          <w:szCs w:val="18"/>
        </w:rPr>
        <w:t xml:space="preserve"> non-local means</w:t>
      </w:r>
    </w:p>
    <w:p w14:paraId="512F6CCE" w14:textId="408B25F7" w:rsidR="008F329A" w:rsidRPr="00A81684" w:rsidRDefault="008F329A" w:rsidP="008F329A">
      <w:pPr>
        <w:jc w:val="center"/>
        <w:rPr>
          <w:rFonts w:ascii="Times New Roman" w:eastAsia="宋体" w:hAnsi="Times New Roman"/>
          <w:b/>
          <w:szCs w:val="21"/>
        </w:rPr>
      </w:pPr>
    </w:p>
    <w:p w14:paraId="236DF713" w14:textId="0F4903E6" w:rsidR="008F329A" w:rsidRPr="008B6039" w:rsidRDefault="008F329A" w:rsidP="008F329A">
      <w:pPr>
        <w:rPr>
          <w:rFonts w:ascii="Times New Roman" w:eastAsia="宋体" w:hAnsi="Times New Roman"/>
          <w:b/>
          <w:sz w:val="24"/>
          <w:szCs w:val="24"/>
        </w:rPr>
      </w:pPr>
      <w:r w:rsidRPr="008B6039">
        <w:rPr>
          <w:rFonts w:ascii="黑体" w:eastAsia="黑体" w:hAnsi="黑体"/>
          <w:b/>
          <w:sz w:val="24"/>
          <w:szCs w:val="24"/>
        </w:rPr>
        <w:t>0引言</w:t>
      </w:r>
    </w:p>
    <w:p w14:paraId="7B94AFDC" w14:textId="4F69C205" w:rsidR="004F7686" w:rsidRPr="004F7686" w:rsidRDefault="004F7686" w:rsidP="004F7686">
      <w:pPr>
        <w:ind w:firstLineChars="200" w:firstLine="420"/>
        <w:rPr>
          <w:rFonts w:ascii="Times New Roman" w:eastAsia="宋体" w:hAnsi="Times New Roman"/>
          <w:bCs/>
          <w:kern w:val="0"/>
          <w:szCs w:val="21"/>
        </w:rPr>
      </w:pPr>
      <w:r w:rsidRPr="004F7686">
        <w:rPr>
          <w:rFonts w:ascii="Times New Roman" w:eastAsia="宋体" w:hAnsi="Times New Roman" w:hint="eastAsia"/>
          <w:bCs/>
          <w:kern w:val="0"/>
          <w:szCs w:val="21"/>
        </w:rPr>
        <w:t>在油气能源探测与开采的整个生命周期内，有效获取井下地层结构信息对能源开采效益提升具有至关重要的意义。然而，油气储藏层通常位于距离地面数公里的地底深处，其环境具有高温、高压、强腐蚀等复杂特点</w:t>
      </w:r>
      <w:r w:rsidRPr="004F7686">
        <w:rPr>
          <w:rFonts w:ascii="Times New Roman" w:eastAsia="宋体" w:hAnsi="Times New Roman"/>
          <w:bCs/>
          <w:kern w:val="0"/>
          <w:szCs w:val="21"/>
        </w:rPr>
        <w:t>[1-5]</w:t>
      </w:r>
      <w:r w:rsidRPr="004F7686">
        <w:rPr>
          <w:rFonts w:ascii="Times New Roman" w:eastAsia="宋体" w:hAnsi="Times New Roman"/>
          <w:bCs/>
          <w:kern w:val="0"/>
          <w:szCs w:val="21"/>
        </w:rPr>
        <w:t>。传统的剖面监测设备由于成本高昂、检测距离受限以及信息获取滞后性强等问题，难以实现准确实时的地层信息获取</w:t>
      </w:r>
      <w:r w:rsidRPr="004F7686">
        <w:rPr>
          <w:rFonts w:ascii="Times New Roman" w:eastAsia="宋体" w:hAnsi="Times New Roman"/>
          <w:bCs/>
          <w:kern w:val="0"/>
          <w:szCs w:val="21"/>
        </w:rPr>
        <w:t>[6]</w:t>
      </w:r>
      <w:r w:rsidRPr="004F7686">
        <w:rPr>
          <w:rFonts w:ascii="Times New Roman" w:eastAsia="宋体" w:hAnsi="Times New Roman"/>
          <w:bCs/>
          <w:kern w:val="0"/>
          <w:szCs w:val="21"/>
        </w:rPr>
        <w:t>。相比之下，基于光纤的分布式传感技术因其体积小、易于大规模集成、传感距离长、耐高温高压、抗腐蚀等优</w:t>
      </w:r>
      <w:r w:rsidRPr="004F7686">
        <w:rPr>
          <w:rFonts w:ascii="Times New Roman" w:eastAsia="宋体" w:hAnsi="Times New Roman"/>
          <w:bCs/>
          <w:kern w:val="0"/>
          <w:szCs w:val="21"/>
        </w:rPr>
        <w:lastRenderedPageBreak/>
        <w:t>势，特别适用于井下温度、压力等物理参数的剖面监测应用</w:t>
      </w:r>
      <w:r w:rsidRPr="004F7686">
        <w:rPr>
          <w:rFonts w:ascii="Times New Roman" w:eastAsia="宋体" w:hAnsi="Times New Roman"/>
          <w:bCs/>
          <w:kern w:val="0"/>
          <w:szCs w:val="21"/>
        </w:rPr>
        <w:t>[1</w:t>
      </w:r>
      <w:r>
        <w:rPr>
          <w:rFonts w:ascii="Times New Roman" w:eastAsia="宋体" w:hAnsi="Times New Roman"/>
          <w:bCs/>
          <w:kern w:val="0"/>
          <w:szCs w:val="21"/>
        </w:rPr>
        <w:t>-</w:t>
      </w:r>
      <w:r w:rsidRPr="004F7686">
        <w:rPr>
          <w:rFonts w:ascii="Times New Roman" w:eastAsia="宋体" w:hAnsi="Times New Roman"/>
          <w:bCs/>
          <w:kern w:val="0"/>
          <w:szCs w:val="21"/>
        </w:rPr>
        <w:t>2, 7]</w:t>
      </w:r>
      <w:r w:rsidRPr="004F7686">
        <w:rPr>
          <w:rFonts w:ascii="Times New Roman" w:eastAsia="宋体" w:hAnsi="Times New Roman"/>
          <w:bCs/>
          <w:kern w:val="0"/>
          <w:szCs w:val="21"/>
        </w:rPr>
        <w:t>。其中，光纤拉曼分布式温度传感（</w:t>
      </w:r>
      <w:r w:rsidRPr="004F7686">
        <w:rPr>
          <w:rFonts w:ascii="Times New Roman" w:eastAsia="宋体" w:hAnsi="Times New Roman"/>
          <w:bCs/>
          <w:kern w:val="0"/>
          <w:szCs w:val="21"/>
        </w:rPr>
        <w:t>RDTS</w:t>
      </w:r>
      <w:r w:rsidRPr="004F7686">
        <w:rPr>
          <w:rFonts w:ascii="Times New Roman" w:eastAsia="宋体" w:hAnsi="Times New Roman"/>
          <w:bCs/>
          <w:kern w:val="0"/>
          <w:szCs w:val="21"/>
        </w:rPr>
        <w:t>）技术由于拉曼散射信号对温度具有单一敏感性，成为测井温度剖面应用中最具潜力的解决方案之一，已在油气勘探领域逐步推广应用</w:t>
      </w:r>
      <w:r w:rsidRPr="004F7686">
        <w:rPr>
          <w:rFonts w:ascii="Times New Roman" w:eastAsia="宋体" w:hAnsi="Times New Roman"/>
          <w:bCs/>
          <w:kern w:val="0"/>
          <w:szCs w:val="21"/>
        </w:rPr>
        <w:t>[8-11]</w:t>
      </w:r>
      <w:r w:rsidRPr="004F7686">
        <w:rPr>
          <w:rFonts w:ascii="Times New Roman" w:eastAsia="宋体" w:hAnsi="Times New Roman"/>
          <w:bCs/>
          <w:kern w:val="0"/>
          <w:szCs w:val="21"/>
        </w:rPr>
        <w:t>，且市场规模持续扩大</w:t>
      </w:r>
      <w:r w:rsidRPr="004F7686">
        <w:rPr>
          <w:rFonts w:ascii="Times New Roman" w:eastAsia="宋体" w:hAnsi="Times New Roman"/>
          <w:bCs/>
          <w:kern w:val="0"/>
          <w:szCs w:val="21"/>
        </w:rPr>
        <w:t>[1</w:t>
      </w:r>
      <w:r>
        <w:rPr>
          <w:rFonts w:ascii="Times New Roman" w:eastAsia="宋体" w:hAnsi="Times New Roman"/>
          <w:bCs/>
          <w:kern w:val="0"/>
          <w:szCs w:val="21"/>
        </w:rPr>
        <w:t>-</w:t>
      </w:r>
      <w:r w:rsidRPr="004F7686">
        <w:rPr>
          <w:rFonts w:ascii="Times New Roman" w:eastAsia="宋体" w:hAnsi="Times New Roman"/>
          <w:bCs/>
          <w:kern w:val="0"/>
          <w:szCs w:val="21"/>
        </w:rPr>
        <w:t>2, 12</w:t>
      </w:r>
      <w:r>
        <w:rPr>
          <w:rFonts w:ascii="Times New Roman" w:eastAsia="宋体" w:hAnsi="Times New Roman"/>
          <w:bCs/>
          <w:kern w:val="0"/>
          <w:szCs w:val="21"/>
        </w:rPr>
        <w:t>-</w:t>
      </w:r>
      <w:r w:rsidRPr="004F7686">
        <w:rPr>
          <w:rFonts w:ascii="Times New Roman" w:eastAsia="宋体" w:hAnsi="Times New Roman"/>
          <w:bCs/>
          <w:kern w:val="0"/>
          <w:szCs w:val="21"/>
        </w:rPr>
        <w:t>13]</w:t>
      </w:r>
      <w:r w:rsidRPr="004F7686">
        <w:rPr>
          <w:rFonts w:ascii="Times New Roman" w:eastAsia="宋体" w:hAnsi="Times New Roman"/>
          <w:bCs/>
          <w:kern w:val="0"/>
          <w:szCs w:val="21"/>
        </w:rPr>
        <w:t>。</w:t>
      </w:r>
    </w:p>
    <w:p w14:paraId="2D70A655" w14:textId="3E5B4255" w:rsidR="004F7686" w:rsidRPr="004F7686" w:rsidRDefault="005C5F3F" w:rsidP="004F7686">
      <w:pPr>
        <w:ind w:firstLineChars="200" w:firstLine="420"/>
        <w:rPr>
          <w:rFonts w:ascii="Times New Roman" w:eastAsia="宋体" w:hAnsi="Times New Roman"/>
          <w:bCs/>
          <w:kern w:val="0"/>
          <w:szCs w:val="21"/>
        </w:rPr>
      </w:pPr>
      <w:r w:rsidRPr="005C5F3F">
        <w:rPr>
          <w:rFonts w:ascii="Times New Roman" w:eastAsia="宋体" w:hAnsi="Times New Roman" w:hint="eastAsia"/>
          <w:bCs/>
          <w:kern w:val="0"/>
          <w:szCs w:val="21"/>
        </w:rPr>
        <w:t>光纤</w:t>
      </w:r>
      <w:r w:rsidRPr="005C5F3F">
        <w:rPr>
          <w:rFonts w:ascii="Times New Roman" w:eastAsia="宋体" w:hAnsi="Times New Roman"/>
          <w:bCs/>
          <w:kern w:val="0"/>
          <w:szCs w:val="21"/>
        </w:rPr>
        <w:t>RDTS</w:t>
      </w:r>
      <w:r w:rsidRPr="005C5F3F">
        <w:rPr>
          <w:rFonts w:ascii="Times New Roman" w:eastAsia="宋体" w:hAnsi="Times New Roman"/>
          <w:bCs/>
          <w:kern w:val="0"/>
          <w:szCs w:val="21"/>
        </w:rPr>
        <w:t>技术通常基于拉曼光时域反射系统（</w:t>
      </w:r>
      <w:r w:rsidRPr="005C5F3F">
        <w:rPr>
          <w:rFonts w:ascii="Times New Roman" w:eastAsia="宋体" w:hAnsi="Times New Roman"/>
          <w:bCs/>
          <w:kern w:val="0"/>
          <w:szCs w:val="21"/>
        </w:rPr>
        <w:t>R-OTDR</w:t>
      </w:r>
      <w:r w:rsidRPr="005C5F3F">
        <w:rPr>
          <w:rFonts w:ascii="Times New Roman" w:eastAsia="宋体" w:hAnsi="Times New Roman"/>
          <w:bCs/>
          <w:kern w:val="0"/>
          <w:szCs w:val="21"/>
        </w:rPr>
        <w:t>）实现分布式温度测量，其原理是通过检测同一时刻（即同一位置）拉曼散射反斯托克斯</w:t>
      </w:r>
      <w:r w:rsidR="00375F7C">
        <w:rPr>
          <w:rFonts w:ascii="Segoe UI" w:hAnsi="Segoe UI" w:cs="Segoe UI"/>
          <w:color w:val="0F1115"/>
          <w:shd w:val="clear" w:color="auto" w:fill="FFFFFF"/>
        </w:rPr>
        <w:t>（</w:t>
      </w:r>
      <w:r w:rsidR="00375F7C">
        <w:rPr>
          <w:rFonts w:ascii="Segoe UI" w:hAnsi="Segoe UI" w:cs="Segoe UI"/>
          <w:color w:val="0F1115"/>
          <w:shd w:val="clear" w:color="auto" w:fill="FFFFFF"/>
        </w:rPr>
        <w:t>Anti-Stokes</w:t>
      </w:r>
      <w:r w:rsidR="00375F7C">
        <w:rPr>
          <w:rFonts w:ascii="Segoe UI" w:hAnsi="Segoe UI" w:cs="Segoe UI"/>
          <w:color w:val="0F1115"/>
          <w:shd w:val="clear" w:color="auto" w:fill="FFFFFF"/>
        </w:rPr>
        <w:t>）</w:t>
      </w:r>
      <w:r w:rsidRPr="005C5F3F">
        <w:rPr>
          <w:rFonts w:ascii="Times New Roman" w:eastAsia="宋体" w:hAnsi="Times New Roman"/>
          <w:bCs/>
          <w:kern w:val="0"/>
          <w:szCs w:val="21"/>
        </w:rPr>
        <w:t>光子或斯托克斯</w:t>
      </w:r>
      <w:r w:rsidR="00375F7C">
        <w:rPr>
          <w:rFonts w:ascii="Segoe UI" w:hAnsi="Segoe UI" w:cs="Segoe UI"/>
          <w:color w:val="0F1115"/>
          <w:shd w:val="clear" w:color="auto" w:fill="FFFFFF"/>
        </w:rPr>
        <w:t>（</w:t>
      </w:r>
      <w:r w:rsidR="00375F7C">
        <w:rPr>
          <w:rFonts w:ascii="Segoe UI" w:hAnsi="Segoe UI" w:cs="Segoe UI"/>
          <w:color w:val="0F1115"/>
          <w:shd w:val="clear" w:color="auto" w:fill="FFFFFF"/>
        </w:rPr>
        <w:t>Stokes</w:t>
      </w:r>
      <w:r w:rsidR="00375F7C">
        <w:rPr>
          <w:rFonts w:ascii="Segoe UI" w:hAnsi="Segoe UI" w:cs="Segoe UI"/>
          <w:color w:val="0F1115"/>
          <w:shd w:val="clear" w:color="auto" w:fill="FFFFFF"/>
        </w:rPr>
        <w:t>）</w:t>
      </w:r>
      <w:r w:rsidRPr="005C5F3F">
        <w:rPr>
          <w:rFonts w:ascii="Times New Roman" w:eastAsia="宋体" w:hAnsi="Times New Roman"/>
          <w:bCs/>
          <w:kern w:val="0"/>
          <w:szCs w:val="21"/>
        </w:rPr>
        <w:t>光子的功率变化来反演温度分布</w:t>
      </w:r>
      <w:r w:rsidRPr="005C5F3F">
        <w:rPr>
          <w:rFonts w:ascii="Times New Roman" w:eastAsia="宋体" w:hAnsi="Times New Roman"/>
          <w:bCs/>
          <w:kern w:val="0"/>
          <w:szCs w:val="21"/>
        </w:rPr>
        <w:t>[1</w:t>
      </w:r>
      <w:r>
        <w:rPr>
          <w:rFonts w:ascii="Times New Roman" w:eastAsia="宋体" w:hAnsi="Times New Roman"/>
          <w:bCs/>
          <w:kern w:val="0"/>
          <w:szCs w:val="21"/>
        </w:rPr>
        <w:t>-</w:t>
      </w:r>
      <w:r w:rsidRPr="005C5F3F">
        <w:rPr>
          <w:rFonts w:ascii="Times New Roman" w:eastAsia="宋体" w:hAnsi="Times New Roman"/>
          <w:bCs/>
          <w:kern w:val="0"/>
          <w:szCs w:val="21"/>
        </w:rPr>
        <w:t>2, 14</w:t>
      </w:r>
      <w:r>
        <w:rPr>
          <w:rFonts w:ascii="Times New Roman" w:eastAsia="宋体" w:hAnsi="Times New Roman"/>
          <w:bCs/>
          <w:kern w:val="0"/>
          <w:szCs w:val="21"/>
        </w:rPr>
        <w:t>-</w:t>
      </w:r>
      <w:r w:rsidRPr="005C5F3F">
        <w:rPr>
          <w:rFonts w:ascii="Times New Roman" w:eastAsia="宋体" w:hAnsi="Times New Roman"/>
          <w:bCs/>
          <w:kern w:val="0"/>
          <w:szCs w:val="21"/>
        </w:rPr>
        <w:t>15]</w:t>
      </w:r>
      <w:r w:rsidRPr="005C5F3F">
        <w:rPr>
          <w:rFonts w:ascii="Times New Roman" w:eastAsia="宋体" w:hAnsi="Times New Roman"/>
          <w:bCs/>
          <w:kern w:val="0"/>
          <w:szCs w:val="21"/>
        </w:rPr>
        <w:t>。然而，受限于背向传输拉曼信号微弱以及光纤传输损耗的影响，远距离位置的拉曼散射光功率往往降至纳瓦级别，导致测量信号信噪比显著下降，进而影响系统性能，难以获取精确的温度信息。为此，研究者们提出了多种信号处理方法来提升测温精度。在色散补偿方面，王垚等人</w:t>
      </w:r>
      <w:r w:rsidRPr="005C5F3F">
        <w:rPr>
          <w:rFonts w:ascii="Times New Roman" w:eastAsia="宋体" w:hAnsi="Times New Roman"/>
          <w:bCs/>
          <w:kern w:val="0"/>
          <w:szCs w:val="21"/>
        </w:rPr>
        <w:t>[</w:t>
      </w:r>
      <w:r>
        <w:rPr>
          <w:rFonts w:ascii="Times New Roman" w:eastAsia="宋体" w:hAnsi="Times New Roman"/>
          <w:bCs/>
          <w:kern w:val="0"/>
          <w:szCs w:val="21"/>
        </w:rPr>
        <w:t>16</w:t>
      </w:r>
      <w:r w:rsidRPr="005C5F3F">
        <w:rPr>
          <w:rFonts w:ascii="Times New Roman" w:eastAsia="宋体" w:hAnsi="Times New Roman"/>
          <w:bCs/>
          <w:kern w:val="0"/>
          <w:szCs w:val="21"/>
        </w:rPr>
        <w:t>]</w:t>
      </w:r>
      <w:r w:rsidRPr="005C5F3F">
        <w:rPr>
          <w:rFonts w:ascii="Times New Roman" w:eastAsia="宋体" w:hAnsi="Times New Roman"/>
          <w:bCs/>
          <w:kern w:val="0"/>
          <w:szCs w:val="21"/>
        </w:rPr>
        <w:t>于</w:t>
      </w:r>
      <w:r w:rsidRPr="005C5F3F">
        <w:rPr>
          <w:rFonts w:ascii="Times New Roman" w:eastAsia="宋体" w:hAnsi="Times New Roman"/>
          <w:bCs/>
          <w:kern w:val="0"/>
          <w:szCs w:val="21"/>
        </w:rPr>
        <w:t>2018</w:t>
      </w:r>
      <w:r w:rsidRPr="005C5F3F">
        <w:rPr>
          <w:rFonts w:ascii="Times New Roman" w:eastAsia="宋体" w:hAnsi="Times New Roman"/>
          <w:bCs/>
          <w:kern w:val="0"/>
          <w:szCs w:val="21"/>
        </w:rPr>
        <w:t>年提出了一种色散补偿算法，通过对</w:t>
      </w:r>
      <w:r w:rsidR="007C4941">
        <w:rPr>
          <w:rFonts w:ascii="Segoe UI" w:hAnsi="Segoe UI" w:cs="Segoe UI"/>
          <w:color w:val="0F1115"/>
          <w:shd w:val="clear" w:color="auto" w:fill="FFFFFF"/>
        </w:rPr>
        <w:t>Stokes</w:t>
      </w:r>
      <w:r w:rsidRPr="005C5F3F">
        <w:rPr>
          <w:rFonts w:ascii="Times New Roman" w:eastAsia="宋体" w:hAnsi="Times New Roman"/>
          <w:bCs/>
          <w:kern w:val="0"/>
          <w:szCs w:val="21"/>
        </w:rPr>
        <w:t>散</w:t>
      </w:r>
      <w:r w:rsidRPr="005C5F3F">
        <w:rPr>
          <w:rFonts w:ascii="Times New Roman" w:eastAsia="宋体" w:hAnsi="Times New Roman" w:hint="eastAsia"/>
          <w:bCs/>
          <w:kern w:val="0"/>
          <w:szCs w:val="21"/>
        </w:rPr>
        <w:t>射信号的位置进行修正，有效减小了因两束光传播速度差异引起的测量误差，从而提升了系统的测温精度和定位精度。在提高信噪比方面，增加背散射拉曼迹线的平均次数是</w:t>
      </w:r>
      <w:r w:rsidRPr="005C5F3F">
        <w:rPr>
          <w:rFonts w:ascii="Times New Roman" w:eastAsia="宋体" w:hAnsi="Times New Roman"/>
          <w:bCs/>
          <w:kern w:val="0"/>
          <w:szCs w:val="21"/>
        </w:rPr>
        <w:t>RDTS</w:t>
      </w:r>
      <w:r w:rsidRPr="005C5F3F">
        <w:rPr>
          <w:rFonts w:ascii="Times New Roman" w:eastAsia="宋体" w:hAnsi="Times New Roman"/>
          <w:bCs/>
          <w:kern w:val="0"/>
          <w:szCs w:val="21"/>
        </w:rPr>
        <w:t>中最常用的数据处理手段之一。程碧钊等人</w:t>
      </w:r>
      <w:r w:rsidRPr="005C5F3F">
        <w:rPr>
          <w:rFonts w:ascii="Times New Roman" w:eastAsia="宋体" w:hAnsi="Times New Roman"/>
          <w:bCs/>
          <w:kern w:val="0"/>
          <w:szCs w:val="21"/>
        </w:rPr>
        <w:t>[1</w:t>
      </w:r>
      <w:r>
        <w:rPr>
          <w:rFonts w:ascii="Times New Roman" w:eastAsia="宋体" w:hAnsi="Times New Roman"/>
          <w:bCs/>
          <w:kern w:val="0"/>
          <w:szCs w:val="21"/>
        </w:rPr>
        <w:t>7</w:t>
      </w:r>
      <w:r w:rsidRPr="005C5F3F">
        <w:rPr>
          <w:rFonts w:ascii="Times New Roman" w:eastAsia="宋体" w:hAnsi="Times New Roman"/>
          <w:bCs/>
          <w:kern w:val="0"/>
          <w:szCs w:val="21"/>
        </w:rPr>
        <w:t>]</w:t>
      </w:r>
      <w:r w:rsidRPr="005C5F3F">
        <w:rPr>
          <w:rFonts w:ascii="Times New Roman" w:eastAsia="宋体" w:hAnsi="Times New Roman"/>
          <w:bCs/>
          <w:kern w:val="0"/>
          <w:szCs w:val="21"/>
        </w:rPr>
        <w:t>于</w:t>
      </w:r>
      <w:r w:rsidRPr="005C5F3F">
        <w:rPr>
          <w:rFonts w:ascii="Times New Roman" w:eastAsia="宋体" w:hAnsi="Times New Roman"/>
          <w:bCs/>
          <w:kern w:val="0"/>
          <w:szCs w:val="21"/>
        </w:rPr>
        <w:t>2019</w:t>
      </w:r>
      <w:r w:rsidRPr="005C5F3F">
        <w:rPr>
          <w:rFonts w:ascii="Times New Roman" w:eastAsia="宋体" w:hAnsi="Times New Roman"/>
          <w:bCs/>
          <w:kern w:val="0"/>
          <w:szCs w:val="21"/>
        </w:rPr>
        <w:t>年进一步利用</w:t>
      </w:r>
      <w:r w:rsidRPr="005C5F3F">
        <w:rPr>
          <w:rFonts w:ascii="Times New Roman" w:eastAsia="宋体" w:hAnsi="Times New Roman"/>
          <w:bCs/>
          <w:kern w:val="0"/>
          <w:szCs w:val="21"/>
        </w:rPr>
        <w:t>GPU</w:t>
      </w:r>
      <w:r w:rsidRPr="005C5F3F">
        <w:rPr>
          <w:rFonts w:ascii="Times New Roman" w:eastAsia="宋体" w:hAnsi="Times New Roman"/>
          <w:bCs/>
          <w:kern w:val="0"/>
          <w:szCs w:val="21"/>
        </w:rPr>
        <w:t>的</w:t>
      </w:r>
      <w:r w:rsidRPr="005C5F3F">
        <w:rPr>
          <w:rFonts w:ascii="Times New Roman" w:eastAsia="宋体" w:hAnsi="Times New Roman"/>
          <w:bCs/>
          <w:kern w:val="0"/>
          <w:szCs w:val="21"/>
        </w:rPr>
        <w:t>kernel</w:t>
      </w:r>
      <w:r w:rsidRPr="005C5F3F">
        <w:rPr>
          <w:rFonts w:ascii="Times New Roman" w:eastAsia="宋体" w:hAnsi="Times New Roman"/>
          <w:bCs/>
          <w:kern w:val="0"/>
          <w:szCs w:val="21"/>
        </w:rPr>
        <w:t>函数进行多线程累加优化，通过</w:t>
      </w:r>
      <w:r w:rsidRPr="005C5F3F">
        <w:rPr>
          <w:rFonts w:ascii="Times New Roman" w:eastAsia="宋体" w:hAnsi="Times New Roman"/>
          <w:bCs/>
          <w:kern w:val="0"/>
          <w:szCs w:val="21"/>
        </w:rPr>
        <w:t>50</w:t>
      </w:r>
      <w:r w:rsidR="00E752A2">
        <w:rPr>
          <w:rFonts w:ascii="Times New Roman" w:eastAsia="宋体" w:hAnsi="Times New Roman"/>
          <w:bCs/>
          <w:kern w:val="0"/>
          <w:szCs w:val="21"/>
        </w:rPr>
        <w:t xml:space="preserve"> </w:t>
      </w:r>
      <w:r w:rsidRPr="005C5F3F">
        <w:rPr>
          <w:rFonts w:ascii="Times New Roman" w:eastAsia="宋体" w:hAnsi="Times New Roman"/>
          <w:bCs/>
          <w:kern w:val="0"/>
          <w:szCs w:val="21"/>
        </w:rPr>
        <w:t>000</w:t>
      </w:r>
      <w:r w:rsidRPr="005C5F3F">
        <w:rPr>
          <w:rFonts w:ascii="Times New Roman" w:eastAsia="宋体" w:hAnsi="Times New Roman"/>
          <w:bCs/>
          <w:kern w:val="0"/>
          <w:szCs w:val="21"/>
        </w:rPr>
        <w:t>次累加平均，将系统测量误差从</w:t>
      </w:r>
      <w:r w:rsidRPr="005C5F3F">
        <w:rPr>
          <w:rFonts w:ascii="Times New Roman" w:eastAsia="宋体" w:hAnsi="Times New Roman"/>
          <w:bCs/>
          <w:kern w:val="0"/>
          <w:szCs w:val="21"/>
        </w:rPr>
        <w:t>±1.1℃</w:t>
      </w:r>
      <w:r w:rsidRPr="005C5F3F">
        <w:rPr>
          <w:rFonts w:ascii="Times New Roman" w:eastAsia="宋体" w:hAnsi="Times New Roman"/>
          <w:bCs/>
          <w:kern w:val="0"/>
          <w:szCs w:val="21"/>
        </w:rPr>
        <w:t>降低至</w:t>
      </w:r>
      <w:r w:rsidRPr="005C5F3F">
        <w:rPr>
          <w:rFonts w:ascii="Times New Roman" w:eastAsia="宋体" w:hAnsi="Times New Roman"/>
          <w:bCs/>
          <w:kern w:val="0"/>
          <w:szCs w:val="21"/>
        </w:rPr>
        <w:t>±0.5℃</w:t>
      </w:r>
      <w:r w:rsidRPr="005C5F3F">
        <w:rPr>
          <w:rFonts w:ascii="Times New Roman" w:eastAsia="宋体" w:hAnsi="Times New Roman"/>
          <w:bCs/>
          <w:kern w:val="0"/>
          <w:szCs w:val="21"/>
        </w:rPr>
        <w:t>。尽管上述方法在一定程度上改善了系统性能，但常规方法对温度测量精度的提升效果仍有限，亟需探索更为高效的信号处理策略。</w:t>
      </w:r>
    </w:p>
    <w:p w14:paraId="1E9B3178" w14:textId="62E34053" w:rsidR="008F329A" w:rsidRPr="008B6039" w:rsidRDefault="004F7686" w:rsidP="004F7686">
      <w:pPr>
        <w:ind w:firstLineChars="200" w:firstLine="420"/>
        <w:rPr>
          <w:rFonts w:ascii="Times New Roman" w:eastAsia="宋体" w:hAnsi="Times New Roman"/>
          <w:b/>
          <w:kern w:val="0"/>
          <w:szCs w:val="21"/>
        </w:rPr>
      </w:pPr>
      <w:r w:rsidRPr="004F7686">
        <w:rPr>
          <w:rFonts w:ascii="Times New Roman" w:eastAsia="宋体" w:hAnsi="Times New Roman" w:hint="eastAsia"/>
          <w:bCs/>
          <w:kern w:val="0"/>
          <w:szCs w:val="21"/>
        </w:rPr>
        <w:t>针对上述问题，本文提出一种基于非局域均值滤波（</w:t>
      </w:r>
      <w:r w:rsidRPr="004F7686">
        <w:rPr>
          <w:rFonts w:ascii="Times New Roman" w:eastAsia="宋体" w:hAnsi="Times New Roman"/>
          <w:bCs/>
          <w:kern w:val="0"/>
          <w:szCs w:val="21"/>
        </w:rPr>
        <w:t>NLM</w:t>
      </w:r>
      <w:r w:rsidRPr="004F7686">
        <w:rPr>
          <w:rFonts w:ascii="Times New Roman" w:eastAsia="宋体" w:hAnsi="Times New Roman"/>
          <w:bCs/>
          <w:kern w:val="0"/>
          <w:szCs w:val="21"/>
        </w:rPr>
        <w:t>）的</w:t>
      </w:r>
      <w:r w:rsidRPr="004F7686">
        <w:rPr>
          <w:rFonts w:ascii="Times New Roman" w:eastAsia="宋体" w:hAnsi="Times New Roman"/>
          <w:bCs/>
          <w:kern w:val="0"/>
          <w:szCs w:val="21"/>
        </w:rPr>
        <w:t>R-OTDR</w:t>
      </w:r>
      <w:r w:rsidRPr="004F7686">
        <w:rPr>
          <w:rFonts w:ascii="Times New Roman" w:eastAsia="宋体" w:hAnsi="Times New Roman"/>
          <w:bCs/>
          <w:kern w:val="0"/>
          <w:szCs w:val="21"/>
        </w:rPr>
        <w:t>温度降噪算法。该算法在不改变硬件系统结构的前提下，借鉴图像去噪的思想，通过信号处理手段进一步提升温度测量精度。</w:t>
      </w:r>
    </w:p>
    <w:p w14:paraId="42C596BE" w14:textId="77777777" w:rsidR="00DB64BF" w:rsidRPr="008B6039" w:rsidRDefault="00DB64BF" w:rsidP="008F329A">
      <w:pPr>
        <w:ind w:firstLineChars="200" w:firstLine="420"/>
        <w:rPr>
          <w:rFonts w:ascii="Times New Roman" w:eastAsia="宋体" w:hAnsi="Times New Roman"/>
          <w:kern w:val="0"/>
          <w:szCs w:val="21"/>
        </w:rPr>
      </w:pPr>
    </w:p>
    <w:p w14:paraId="3134E22C" w14:textId="64403E2A" w:rsidR="008F329A" w:rsidRPr="008B6039" w:rsidRDefault="008F329A" w:rsidP="008F329A">
      <w:pPr>
        <w:rPr>
          <w:rFonts w:ascii="黑体" w:eastAsia="黑体" w:hAnsi="黑体"/>
          <w:b/>
          <w:sz w:val="24"/>
          <w:szCs w:val="24"/>
        </w:rPr>
      </w:pPr>
      <w:r w:rsidRPr="008B6039">
        <w:rPr>
          <w:rFonts w:ascii="黑体" w:eastAsia="黑体" w:hAnsi="黑体"/>
          <w:b/>
          <w:sz w:val="24"/>
          <w:szCs w:val="24"/>
        </w:rPr>
        <w:t>1</w:t>
      </w:r>
      <w:r w:rsidR="002D7885">
        <w:rPr>
          <w:rFonts w:ascii="黑体" w:eastAsia="黑体" w:hAnsi="黑体"/>
          <w:b/>
          <w:sz w:val="24"/>
          <w:szCs w:val="24"/>
        </w:rPr>
        <w:t xml:space="preserve"> </w:t>
      </w:r>
      <w:r w:rsidR="00833083" w:rsidRPr="00833083">
        <w:rPr>
          <w:rFonts w:ascii="黑体" w:eastAsia="黑体" w:hAnsi="黑体" w:hint="eastAsia"/>
          <w:b/>
          <w:sz w:val="24"/>
          <w:szCs w:val="24"/>
        </w:rPr>
        <w:t>光纤拉曼分布式温度传感与降噪原理</w:t>
      </w:r>
    </w:p>
    <w:p w14:paraId="54D58215" w14:textId="25564E46" w:rsidR="00782926" w:rsidRPr="008B6039" w:rsidRDefault="00782926" w:rsidP="00782926">
      <w:pPr>
        <w:rPr>
          <w:rFonts w:ascii="黑体" w:eastAsia="黑体" w:hAnsi="黑体"/>
          <w:b/>
          <w:szCs w:val="21"/>
        </w:rPr>
      </w:pPr>
      <w:r w:rsidRPr="008B6039">
        <w:rPr>
          <w:rFonts w:ascii="黑体" w:eastAsia="黑体" w:hAnsi="黑体" w:hint="eastAsia"/>
          <w:b/>
          <w:szCs w:val="21"/>
        </w:rPr>
        <w:t>1.1拉曼散射温度敏感基本原理</w:t>
      </w:r>
    </w:p>
    <w:p w14:paraId="1DEC4024" w14:textId="54206421" w:rsidR="00782926" w:rsidRPr="008B6039" w:rsidRDefault="0001246F" w:rsidP="00782926">
      <w:pPr>
        <w:ind w:firstLineChars="200" w:firstLine="420"/>
        <w:rPr>
          <w:rFonts w:ascii="Times New Roman" w:eastAsia="宋体" w:hAnsi="Times New Roman"/>
          <w:szCs w:val="21"/>
        </w:rPr>
      </w:pPr>
      <w:r>
        <w:rPr>
          <w:rFonts w:ascii="Segoe UI" w:hAnsi="Segoe UI" w:cs="Segoe UI"/>
          <w:color w:val="0F1115"/>
          <w:shd w:val="clear" w:color="auto" w:fill="FFFFFF"/>
        </w:rPr>
        <w:t>拉曼分布式温度传感基于光时域反射原理和拉曼散射的温度敏感性实现温度测量。当泵浦光脉冲注入光纤时，会产生后向传输的拉曼散射光，包括</w:t>
      </w:r>
      <w:r>
        <w:rPr>
          <w:rFonts w:ascii="Segoe UI" w:hAnsi="Segoe UI" w:cs="Segoe UI"/>
          <w:color w:val="0F1115"/>
          <w:shd w:val="clear" w:color="auto" w:fill="FFFFFF"/>
        </w:rPr>
        <w:t>Anti-Stokes</w:t>
      </w:r>
      <w:r>
        <w:rPr>
          <w:rFonts w:ascii="Segoe UI" w:hAnsi="Segoe UI" w:cs="Segoe UI"/>
          <w:color w:val="0F1115"/>
          <w:shd w:val="clear" w:color="auto" w:fill="FFFFFF"/>
        </w:rPr>
        <w:t>光和</w:t>
      </w:r>
      <w:r>
        <w:rPr>
          <w:rFonts w:ascii="Segoe UI" w:hAnsi="Segoe UI" w:cs="Segoe UI"/>
          <w:color w:val="0F1115"/>
          <w:shd w:val="clear" w:color="auto" w:fill="FFFFFF"/>
        </w:rPr>
        <w:t>Stokes</w:t>
      </w:r>
      <w:r>
        <w:rPr>
          <w:rFonts w:ascii="Segoe UI" w:hAnsi="Segoe UI" w:cs="Segoe UI"/>
          <w:color w:val="0F1115"/>
          <w:shd w:val="clear" w:color="auto" w:fill="FFFFFF"/>
        </w:rPr>
        <w:t>光。其中，</w:t>
      </w:r>
      <w:r>
        <w:rPr>
          <w:rFonts w:ascii="Segoe UI" w:hAnsi="Segoe UI" w:cs="Segoe UI"/>
          <w:color w:val="0F1115"/>
          <w:shd w:val="clear" w:color="auto" w:fill="FFFFFF"/>
        </w:rPr>
        <w:t>Anti-Stokes</w:t>
      </w:r>
      <w:r>
        <w:rPr>
          <w:rFonts w:ascii="Segoe UI" w:hAnsi="Segoe UI" w:cs="Segoe UI"/>
          <w:color w:val="0F1115"/>
          <w:shd w:val="clear" w:color="auto" w:fill="FFFFFF"/>
        </w:rPr>
        <w:t>光强度对温度敏感，而</w:t>
      </w:r>
      <w:r>
        <w:rPr>
          <w:rFonts w:ascii="Segoe UI" w:hAnsi="Segoe UI" w:cs="Segoe UI"/>
          <w:color w:val="0F1115"/>
          <w:shd w:val="clear" w:color="auto" w:fill="FFFFFF"/>
        </w:rPr>
        <w:t>Stokes</w:t>
      </w:r>
      <w:r>
        <w:rPr>
          <w:rFonts w:ascii="Segoe UI" w:hAnsi="Segoe UI" w:cs="Segoe UI"/>
          <w:color w:val="0F1115"/>
          <w:shd w:val="clear" w:color="auto" w:fill="FFFFFF"/>
        </w:rPr>
        <w:t>光受温度影响较小。两者的光功率</w:t>
      </w:r>
      <w:r>
        <w:rPr>
          <w:rFonts w:ascii="Segoe UI" w:hAnsi="Segoe UI" w:cs="Segoe UI"/>
          <w:color w:val="0F1115"/>
          <w:shd w:val="clear" w:color="auto" w:fill="FFFFFF"/>
        </w:rPr>
        <w:t>[28]</w:t>
      </w:r>
      <w:r>
        <w:rPr>
          <w:rFonts w:ascii="Segoe UI" w:hAnsi="Segoe UI" w:cs="Segoe UI"/>
          <w:color w:val="0F1115"/>
          <w:shd w:val="clear" w:color="auto" w:fill="FFFFFF"/>
        </w:rPr>
        <w:t>可表示为</w:t>
      </w:r>
    </w:p>
    <w:p w14:paraId="0B6556C2" w14:textId="2946BEA4" w:rsidR="00782926" w:rsidRPr="008B6039" w:rsidRDefault="00153885" w:rsidP="00E1788B">
      <w:pPr>
        <w:ind w:firstLineChars="200" w:firstLine="420"/>
        <w:jc w:val="right"/>
        <w:textAlignment w:val="center"/>
        <w:rPr>
          <w:rFonts w:ascii="Times New Roman" w:eastAsia="宋体" w:hAnsi="Times New Roman"/>
          <w:bCs/>
          <w:szCs w:val="21"/>
        </w:rPr>
      </w:pPr>
      <w:r>
        <w:rPr>
          <w:rFonts w:hint="eastAsia"/>
          <w:i/>
          <w:iCs/>
          <w:position w:val="-12"/>
          <w:szCs w:val="21"/>
        </w:rPr>
        <w:object w:dxaOrig="4840" w:dyaOrig="440" w14:anchorId="66A0C9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pt;height:20.25pt" o:ole="">
            <v:imagedata r:id="rId7" o:title=""/>
          </v:shape>
          <o:OLEObject Type="Embed" ProgID="Equation.DSMT4" ShapeID="_x0000_i1025" DrawAspect="Content" ObjectID="_1838875654" r:id="rId8"/>
        </w:object>
      </w:r>
      <w:r w:rsidR="00782926" w:rsidRPr="008B6039">
        <w:rPr>
          <w:rFonts w:ascii="Times New Roman" w:eastAsia="宋体" w:hAnsi="Times New Roman"/>
          <w:b/>
          <w:i/>
          <w:iCs/>
          <w:szCs w:val="21"/>
        </w:rPr>
        <w:t xml:space="preserve"> </w:t>
      </w:r>
      <w:r w:rsidR="00782926" w:rsidRPr="008B6039">
        <w:rPr>
          <w:rFonts w:ascii="Times New Roman" w:eastAsia="宋体" w:hAnsi="Times New Roman"/>
          <w:b/>
          <w:szCs w:val="21"/>
        </w:rPr>
        <w:t xml:space="preserve">             </w:t>
      </w:r>
      <w:r w:rsidR="00782926" w:rsidRPr="008B6039">
        <w:rPr>
          <w:rFonts w:ascii="Times New Roman" w:eastAsia="宋体" w:hAnsi="Times New Roman"/>
          <w:bCs/>
          <w:szCs w:val="21"/>
        </w:rPr>
        <w:t xml:space="preserve">    </w:t>
      </w:r>
      <w:r w:rsidR="00FC0D03">
        <w:rPr>
          <w:rFonts w:ascii="Times New Roman" w:eastAsia="宋体" w:hAnsi="Times New Roman"/>
          <w:bCs/>
          <w:szCs w:val="21"/>
        </w:rPr>
        <w:t>（</w:t>
      </w:r>
      <w:r w:rsidR="00782926" w:rsidRPr="008B6039">
        <w:rPr>
          <w:rFonts w:ascii="Times New Roman" w:eastAsia="宋体" w:hAnsi="Times New Roman"/>
          <w:bCs/>
          <w:szCs w:val="21"/>
        </w:rPr>
        <w:t>1</w:t>
      </w:r>
      <w:r w:rsidR="00FC0D03">
        <w:rPr>
          <w:rFonts w:ascii="Times New Roman" w:eastAsia="宋体" w:hAnsi="Times New Roman"/>
          <w:bCs/>
          <w:szCs w:val="21"/>
        </w:rPr>
        <w:t>）</w:t>
      </w:r>
    </w:p>
    <w:p w14:paraId="49BE145D" w14:textId="69B4CD0D" w:rsidR="00782926" w:rsidRPr="008B6039" w:rsidRDefault="00153885" w:rsidP="00E1788B">
      <w:pPr>
        <w:ind w:firstLineChars="200" w:firstLine="420"/>
        <w:jc w:val="right"/>
        <w:textAlignment w:val="center"/>
        <w:rPr>
          <w:rFonts w:ascii="Times New Roman" w:eastAsia="宋体" w:hAnsi="Times New Roman"/>
          <w:bCs/>
          <w:szCs w:val="21"/>
        </w:rPr>
      </w:pPr>
      <w:r>
        <w:rPr>
          <w:i/>
          <w:iCs/>
          <w:position w:val="-12"/>
          <w:szCs w:val="21"/>
        </w:rPr>
        <w:object w:dxaOrig="4520" w:dyaOrig="440" w14:anchorId="0974FEA0">
          <v:shape id="_x0000_i1026" type="#_x0000_t75" style="width:227.25pt;height:20.25pt" o:ole="">
            <v:imagedata r:id="rId9" o:title=""/>
          </v:shape>
          <o:OLEObject Type="Embed" ProgID="Equation.DSMT4" ShapeID="_x0000_i1026" DrawAspect="Content" ObjectID="_1838875655" r:id="rId10"/>
        </w:object>
      </w:r>
      <w:r w:rsidR="00782926" w:rsidRPr="008B6039">
        <w:rPr>
          <w:rFonts w:ascii="Times New Roman" w:eastAsia="宋体" w:hAnsi="Times New Roman"/>
          <w:b/>
          <w:szCs w:val="21"/>
        </w:rPr>
        <w:t xml:space="preserve">                   </w:t>
      </w:r>
      <w:r w:rsidR="00782926" w:rsidRPr="008B6039">
        <w:rPr>
          <w:rFonts w:ascii="Times New Roman" w:eastAsia="宋体" w:hAnsi="Times New Roman"/>
          <w:bCs/>
          <w:szCs w:val="21"/>
        </w:rPr>
        <w:t xml:space="preserve"> </w:t>
      </w:r>
      <w:r w:rsidR="00FC0D03">
        <w:rPr>
          <w:rFonts w:ascii="Times New Roman" w:eastAsia="宋体" w:hAnsi="Times New Roman"/>
          <w:bCs/>
          <w:szCs w:val="21"/>
        </w:rPr>
        <w:t>（</w:t>
      </w:r>
      <w:r w:rsidR="00782926" w:rsidRPr="008B6039">
        <w:rPr>
          <w:rFonts w:ascii="Times New Roman" w:eastAsia="宋体" w:hAnsi="Times New Roman"/>
          <w:bCs/>
          <w:szCs w:val="21"/>
        </w:rPr>
        <w:t>2</w:t>
      </w:r>
      <w:r w:rsidR="00FC0D03">
        <w:rPr>
          <w:rFonts w:ascii="Times New Roman" w:eastAsia="宋体" w:hAnsi="Times New Roman"/>
          <w:bCs/>
          <w:szCs w:val="21"/>
        </w:rPr>
        <w:t>）</w:t>
      </w:r>
    </w:p>
    <w:p w14:paraId="1C1FFCFE" w14:textId="49CB5ADE" w:rsidR="00782926" w:rsidRPr="008B6039" w:rsidRDefault="00F05B2B" w:rsidP="00E1788B">
      <w:pPr>
        <w:spacing w:line="320" w:lineRule="exact"/>
        <w:textAlignment w:val="center"/>
        <w:rPr>
          <w:rFonts w:ascii="Times New Roman" w:eastAsia="宋体" w:hAnsi="Times New Roman"/>
          <w:szCs w:val="21"/>
        </w:rPr>
      </w:pPr>
      <w:r>
        <w:rPr>
          <w:rFonts w:ascii="Times New Roman" w:eastAsia="宋体" w:hAnsi="Times New Roman" w:hint="eastAsia"/>
          <w:szCs w:val="21"/>
        </w:rPr>
        <w:t>式</w:t>
      </w:r>
      <w:r w:rsidR="00782926" w:rsidRPr="008B6039">
        <w:rPr>
          <w:rFonts w:ascii="Times New Roman" w:eastAsia="宋体" w:hAnsi="Times New Roman"/>
          <w:szCs w:val="21"/>
        </w:rPr>
        <w:t>中</w:t>
      </w:r>
      <w:r>
        <w:rPr>
          <w:rFonts w:ascii="Times New Roman" w:eastAsia="宋体" w:hAnsi="Times New Roman" w:hint="eastAsia"/>
          <w:szCs w:val="21"/>
        </w:rPr>
        <w:t>：</w:t>
      </w:r>
      <w:r w:rsidR="00160AD8">
        <w:rPr>
          <w:rFonts w:ascii="Times New Roman" w:eastAsia="宋体" w:hAnsi="Times New Roman"/>
          <w:noProof/>
          <w:szCs w:val="21"/>
        </w:rPr>
        <w:drawing>
          <wp:inline distT="0" distB="0" distL="0" distR="0" wp14:anchorId="4474915E" wp14:editId="1001B288">
            <wp:extent cx="146050" cy="160655"/>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050" cy="160655"/>
                    </a:xfrm>
                    <a:prstGeom prst="rect">
                      <a:avLst/>
                    </a:prstGeom>
                    <a:noFill/>
                    <a:ln>
                      <a:noFill/>
                    </a:ln>
                  </pic:spPr>
                </pic:pic>
              </a:graphicData>
            </a:graphic>
          </wp:inline>
        </w:drawing>
      </w:r>
      <w:r w:rsidR="00160AD8" w:rsidRPr="008B6039">
        <w:rPr>
          <w:rFonts w:ascii="Times New Roman" w:eastAsia="宋体" w:hAnsi="Times New Roman"/>
          <w:szCs w:val="21"/>
        </w:rPr>
        <w:t>为泵浦</w:t>
      </w:r>
      <w:r w:rsidR="00160AD8">
        <w:rPr>
          <w:rFonts w:ascii="Times New Roman" w:eastAsia="宋体" w:hAnsi="Times New Roman" w:hint="eastAsia"/>
          <w:szCs w:val="21"/>
        </w:rPr>
        <w:t>光</w:t>
      </w:r>
      <w:r w:rsidR="00160AD8">
        <w:rPr>
          <w:rFonts w:ascii="Times New Roman" w:eastAsia="宋体" w:hAnsi="Times New Roman"/>
          <w:szCs w:val="21"/>
        </w:rPr>
        <w:t>功率</w:t>
      </w:r>
      <w:r w:rsidR="0001246F">
        <w:rPr>
          <w:rFonts w:ascii="Times New Roman" w:eastAsia="宋体" w:hAnsi="Times New Roman" w:hint="eastAsia"/>
          <w:szCs w:val="21"/>
        </w:rPr>
        <w:t>；</w:t>
      </w:r>
      <w:r w:rsidR="00AD1314">
        <w:rPr>
          <w:rFonts w:ascii="Times New Roman" w:eastAsia="宋体" w:hAnsi="Times New Roman"/>
          <w:szCs w:val="21"/>
        </w:rPr>
        <w:pict w14:anchorId="4274137A">
          <v:shape id="_x0000_i1027" type="#_x0000_t75" style="width:36.75pt;height:17.25pt">
            <v:imagedata r:id="rId12" o:title=""/>
          </v:shape>
        </w:pict>
      </w:r>
      <w:r w:rsidR="00782926" w:rsidRPr="008B6039">
        <w:rPr>
          <w:rFonts w:ascii="Times New Roman" w:eastAsia="宋体" w:hAnsi="Times New Roman"/>
          <w:szCs w:val="21"/>
        </w:rPr>
        <w:t>和</w:t>
      </w:r>
      <w:r w:rsidR="00AD1314">
        <w:rPr>
          <w:rFonts w:ascii="Times New Roman" w:eastAsia="宋体" w:hAnsi="Times New Roman"/>
          <w:szCs w:val="21"/>
        </w:rPr>
        <w:pict w14:anchorId="7A1BFCCB">
          <v:shape id="_x0000_i1028" type="#_x0000_t75" style="width:33pt;height:17.25pt">
            <v:imagedata r:id="rId13" o:title=""/>
          </v:shape>
        </w:pict>
      </w:r>
      <w:r w:rsidR="00782926" w:rsidRPr="008B6039">
        <w:rPr>
          <w:rFonts w:ascii="Times New Roman" w:eastAsia="宋体" w:hAnsi="Times New Roman"/>
          <w:szCs w:val="21"/>
        </w:rPr>
        <w:t>分别为位置</w:t>
      </w:r>
      <w:r w:rsidR="00782926" w:rsidRPr="008B6039">
        <w:rPr>
          <w:rFonts w:ascii="Times New Roman" w:eastAsia="宋体" w:hAnsi="Times New Roman"/>
          <w:i/>
          <w:iCs/>
          <w:szCs w:val="21"/>
        </w:rPr>
        <w:t>L</w:t>
      </w:r>
      <w:r w:rsidR="00782926" w:rsidRPr="008B6039">
        <w:rPr>
          <w:rFonts w:ascii="Times New Roman" w:eastAsia="宋体" w:hAnsi="Times New Roman"/>
          <w:szCs w:val="21"/>
        </w:rPr>
        <w:t>温度</w:t>
      </w:r>
      <w:r w:rsidR="00782926" w:rsidRPr="008B6039">
        <w:rPr>
          <w:rFonts w:ascii="Times New Roman" w:eastAsia="宋体" w:hAnsi="Times New Roman"/>
          <w:i/>
          <w:iCs/>
          <w:szCs w:val="21"/>
        </w:rPr>
        <w:t>T</w:t>
      </w:r>
      <w:r w:rsidR="00782926" w:rsidRPr="008B6039">
        <w:rPr>
          <w:rFonts w:ascii="Times New Roman" w:eastAsia="宋体" w:hAnsi="Times New Roman"/>
          <w:szCs w:val="21"/>
        </w:rPr>
        <w:t>时的拉曼散射</w:t>
      </w:r>
      <w:r w:rsidR="00782926" w:rsidRPr="008B6039">
        <w:rPr>
          <w:rFonts w:ascii="Times New Roman" w:eastAsia="宋体" w:hAnsi="Times New Roman"/>
          <w:szCs w:val="21"/>
        </w:rPr>
        <w:t>Anti-Stokes</w:t>
      </w:r>
      <w:r w:rsidR="00782926" w:rsidRPr="008B6039">
        <w:rPr>
          <w:rFonts w:ascii="Times New Roman" w:eastAsia="宋体" w:hAnsi="Times New Roman"/>
          <w:szCs w:val="21"/>
        </w:rPr>
        <w:t>光和</w:t>
      </w:r>
      <w:r w:rsidR="00782926" w:rsidRPr="008B6039">
        <w:rPr>
          <w:rFonts w:ascii="Times New Roman" w:eastAsia="宋体" w:hAnsi="Times New Roman"/>
          <w:szCs w:val="21"/>
        </w:rPr>
        <w:t>Stokes</w:t>
      </w:r>
      <w:r w:rsidR="00782926" w:rsidRPr="008B6039">
        <w:rPr>
          <w:rFonts w:ascii="Times New Roman" w:eastAsia="宋体" w:hAnsi="Times New Roman"/>
          <w:szCs w:val="21"/>
        </w:rPr>
        <w:t>光功率</w:t>
      </w:r>
      <w:r w:rsidR="0001246F">
        <w:rPr>
          <w:rFonts w:ascii="Times New Roman" w:eastAsia="宋体" w:hAnsi="Times New Roman" w:hint="eastAsia"/>
          <w:szCs w:val="21"/>
        </w:rPr>
        <w:t>；</w:t>
      </w:r>
      <w:r w:rsidR="00AD1314">
        <w:rPr>
          <w:rFonts w:ascii="Times New Roman" w:eastAsia="宋体" w:hAnsi="Times New Roman"/>
          <w:szCs w:val="21"/>
        </w:rPr>
        <w:pict w14:anchorId="77CFC32D">
          <v:shape id="_x0000_i1029" type="#_x0000_t75" style="width:17.25pt;height:12.75pt">
            <v:imagedata r:id="rId14" o:title=""/>
          </v:shape>
        </w:pict>
      </w:r>
      <w:r w:rsidR="00782926" w:rsidRPr="008B6039">
        <w:rPr>
          <w:rFonts w:ascii="Times New Roman" w:eastAsia="宋体" w:hAnsi="Times New Roman"/>
          <w:szCs w:val="21"/>
        </w:rPr>
        <w:t>、</w:t>
      </w:r>
      <w:r w:rsidR="00AD1314">
        <w:rPr>
          <w:rFonts w:ascii="Times New Roman" w:eastAsia="宋体" w:hAnsi="Times New Roman"/>
          <w:szCs w:val="21"/>
        </w:rPr>
        <w:pict w14:anchorId="787F9FD0">
          <v:shape id="_x0000_i1030" type="#_x0000_t75" style="width:12.75pt;height:12.75pt">
            <v:imagedata r:id="rId15" o:title=""/>
          </v:shape>
        </w:pict>
      </w:r>
      <w:r w:rsidR="0001246F">
        <w:rPr>
          <w:rFonts w:ascii="Times New Roman" w:eastAsia="宋体" w:hAnsi="Times New Roman" w:hint="eastAsia"/>
          <w:szCs w:val="21"/>
        </w:rPr>
        <w:t>分别</w:t>
      </w:r>
      <w:r w:rsidR="00782926" w:rsidRPr="008B6039">
        <w:rPr>
          <w:rFonts w:ascii="Times New Roman" w:eastAsia="宋体" w:hAnsi="Times New Roman"/>
          <w:szCs w:val="21"/>
        </w:rPr>
        <w:t>为</w:t>
      </w:r>
      <w:r w:rsidR="00782926" w:rsidRPr="008B6039">
        <w:rPr>
          <w:rFonts w:ascii="Times New Roman" w:eastAsia="宋体" w:hAnsi="Times New Roman"/>
          <w:szCs w:val="21"/>
        </w:rPr>
        <w:t>Anti-Stokes</w:t>
      </w:r>
      <w:r w:rsidR="00782926" w:rsidRPr="008B6039">
        <w:rPr>
          <w:rFonts w:ascii="Times New Roman" w:eastAsia="宋体" w:hAnsi="Times New Roman"/>
          <w:szCs w:val="21"/>
        </w:rPr>
        <w:t>光和</w:t>
      </w:r>
      <w:r w:rsidR="00782926" w:rsidRPr="008B6039">
        <w:rPr>
          <w:rFonts w:ascii="Times New Roman" w:eastAsia="宋体" w:hAnsi="Times New Roman"/>
          <w:szCs w:val="21"/>
        </w:rPr>
        <w:t>Stokes</w:t>
      </w:r>
      <w:r w:rsidR="00782926" w:rsidRPr="008B6039">
        <w:rPr>
          <w:rFonts w:ascii="Times New Roman" w:eastAsia="宋体" w:hAnsi="Times New Roman"/>
          <w:szCs w:val="21"/>
        </w:rPr>
        <w:t>光的散射系数，</w:t>
      </w:r>
      <w:r w:rsidR="0001246F">
        <w:rPr>
          <w:rFonts w:ascii="Times New Roman" w:eastAsia="宋体" w:hAnsi="Times New Roman" w:hint="eastAsia"/>
          <w:szCs w:val="21"/>
        </w:rPr>
        <w:t>其</w:t>
      </w:r>
      <w:r w:rsidR="00782926" w:rsidRPr="008B6039">
        <w:rPr>
          <w:rFonts w:ascii="Times New Roman" w:eastAsia="宋体" w:hAnsi="Times New Roman"/>
          <w:szCs w:val="21"/>
        </w:rPr>
        <w:t>与散射截面大小有关</w:t>
      </w:r>
      <w:r w:rsidR="0001246F">
        <w:rPr>
          <w:rFonts w:ascii="Times New Roman" w:eastAsia="宋体" w:hAnsi="Times New Roman" w:hint="eastAsia"/>
          <w:szCs w:val="21"/>
        </w:rPr>
        <w:t>；</w:t>
      </w:r>
      <w:r w:rsidR="00782926" w:rsidRPr="008B6039">
        <w:rPr>
          <w:rFonts w:ascii="Times New Roman" w:eastAsia="宋体" w:hAnsi="Times New Roman"/>
          <w:i/>
          <w:iCs/>
          <w:szCs w:val="21"/>
        </w:rPr>
        <w:t>S</w:t>
      </w:r>
      <w:r w:rsidR="00782926" w:rsidRPr="008B6039">
        <w:rPr>
          <w:rFonts w:ascii="Times New Roman" w:eastAsia="宋体" w:hAnsi="Times New Roman"/>
          <w:szCs w:val="21"/>
        </w:rPr>
        <w:t>是散射因子</w:t>
      </w:r>
      <w:r w:rsidR="0001246F">
        <w:rPr>
          <w:rFonts w:ascii="Times New Roman" w:eastAsia="宋体" w:hAnsi="Times New Roman" w:hint="eastAsia"/>
          <w:szCs w:val="21"/>
        </w:rPr>
        <w:t>；</w:t>
      </w:r>
      <w:r w:rsidR="00AD1314">
        <w:rPr>
          <w:rFonts w:ascii="Times New Roman" w:eastAsia="宋体" w:hAnsi="Times New Roman"/>
          <w:szCs w:val="21"/>
        </w:rPr>
        <w:pict w14:anchorId="5322E22D">
          <v:shape id="_x0000_i1031" type="#_x0000_t75" style="width:12.75pt;height:12.75pt">
            <v:imagedata r:id="rId16" o:title=""/>
          </v:shape>
        </w:pict>
      </w:r>
      <w:r w:rsidR="00782926" w:rsidRPr="008B6039">
        <w:rPr>
          <w:rFonts w:ascii="Times New Roman" w:eastAsia="宋体" w:hAnsi="Times New Roman"/>
          <w:szCs w:val="21"/>
        </w:rPr>
        <w:t>和</w:t>
      </w:r>
      <w:r w:rsidR="00AD1314">
        <w:rPr>
          <w:rFonts w:ascii="Times New Roman" w:eastAsia="宋体" w:hAnsi="Times New Roman"/>
          <w:szCs w:val="21"/>
        </w:rPr>
        <w:pict w14:anchorId="7C4BBCAC">
          <v:shape id="_x0000_i1032" type="#_x0000_t75" style="width:9.75pt;height:12.75pt">
            <v:imagedata r:id="rId17" o:title=""/>
          </v:shape>
        </w:pict>
      </w:r>
      <w:r w:rsidR="00782926" w:rsidRPr="008B6039">
        <w:rPr>
          <w:rFonts w:ascii="Times New Roman" w:eastAsia="宋体" w:hAnsi="Times New Roman"/>
          <w:szCs w:val="21"/>
        </w:rPr>
        <w:t>分别为</w:t>
      </w:r>
      <w:r w:rsidR="00782926" w:rsidRPr="008B6039">
        <w:rPr>
          <w:rFonts w:ascii="Times New Roman" w:eastAsia="宋体" w:hAnsi="Times New Roman"/>
          <w:szCs w:val="21"/>
        </w:rPr>
        <w:t>Anti-Stokes</w:t>
      </w:r>
      <w:r w:rsidR="00782926" w:rsidRPr="008B6039">
        <w:rPr>
          <w:rFonts w:ascii="Times New Roman" w:eastAsia="宋体" w:hAnsi="Times New Roman"/>
          <w:szCs w:val="21"/>
        </w:rPr>
        <w:t>光和</w:t>
      </w:r>
      <w:r w:rsidR="00782926" w:rsidRPr="008B6039">
        <w:rPr>
          <w:rFonts w:ascii="Times New Roman" w:eastAsia="宋体" w:hAnsi="Times New Roman"/>
          <w:szCs w:val="21"/>
        </w:rPr>
        <w:t>Stokes</w:t>
      </w:r>
      <w:r w:rsidR="00782926" w:rsidRPr="008B6039">
        <w:rPr>
          <w:rFonts w:ascii="Times New Roman" w:eastAsia="宋体" w:hAnsi="Times New Roman"/>
          <w:szCs w:val="21"/>
        </w:rPr>
        <w:t>光的光频</w:t>
      </w:r>
      <w:r w:rsidR="0001246F">
        <w:rPr>
          <w:rFonts w:ascii="Times New Roman" w:eastAsia="宋体" w:hAnsi="Times New Roman" w:hint="eastAsia"/>
          <w:szCs w:val="21"/>
        </w:rPr>
        <w:t>；</w:t>
      </w:r>
      <w:r w:rsidR="00AD1314">
        <w:rPr>
          <w:rFonts w:ascii="Times New Roman" w:eastAsia="宋体" w:hAnsi="Times New Roman"/>
          <w:szCs w:val="21"/>
        </w:rPr>
        <w:pict w14:anchorId="00921B02">
          <v:shape id="_x0000_i1033" type="#_x0000_t75" style="width:12.75pt;height:12.75pt">
            <v:imagedata r:id="rId18" o:title=""/>
          </v:shape>
        </w:pict>
      </w:r>
      <w:r w:rsidR="00782926" w:rsidRPr="008B6039">
        <w:rPr>
          <w:rFonts w:ascii="Times New Roman" w:eastAsia="宋体" w:hAnsi="Times New Roman"/>
          <w:bCs/>
          <w:szCs w:val="21"/>
        </w:rPr>
        <w:t>和</w:t>
      </w:r>
      <w:r w:rsidR="00AD1314">
        <w:rPr>
          <w:rFonts w:ascii="Times New Roman" w:eastAsia="宋体" w:hAnsi="Times New Roman"/>
          <w:szCs w:val="21"/>
        </w:rPr>
        <w:pict w14:anchorId="0022CD69">
          <v:shape id="_x0000_i1034" type="#_x0000_t75" style="width:11.25pt;height:12.75pt">
            <v:imagedata r:id="rId19" o:title=""/>
          </v:shape>
        </w:pict>
      </w:r>
      <w:r w:rsidR="00782926" w:rsidRPr="008B6039">
        <w:rPr>
          <w:rFonts w:ascii="Times New Roman" w:eastAsia="宋体" w:hAnsi="Times New Roman"/>
          <w:szCs w:val="21"/>
        </w:rPr>
        <w:t>分别为</w:t>
      </w:r>
      <w:r w:rsidR="00782926" w:rsidRPr="008B6039">
        <w:rPr>
          <w:rFonts w:ascii="Times New Roman" w:eastAsia="宋体" w:hAnsi="Times New Roman"/>
          <w:szCs w:val="21"/>
        </w:rPr>
        <w:t>Anti-Stokes</w:t>
      </w:r>
      <w:r w:rsidR="00782926" w:rsidRPr="008B6039">
        <w:rPr>
          <w:rFonts w:ascii="Times New Roman" w:eastAsia="宋体" w:hAnsi="Times New Roman"/>
          <w:szCs w:val="21"/>
        </w:rPr>
        <w:t>光和</w:t>
      </w:r>
      <w:r w:rsidR="00782926" w:rsidRPr="008B6039">
        <w:rPr>
          <w:rFonts w:ascii="Times New Roman" w:eastAsia="宋体" w:hAnsi="Times New Roman"/>
          <w:szCs w:val="21"/>
        </w:rPr>
        <w:t>Stokes</w:t>
      </w:r>
      <w:r w:rsidR="00782926" w:rsidRPr="008B6039">
        <w:rPr>
          <w:rFonts w:ascii="Times New Roman" w:eastAsia="宋体" w:hAnsi="Times New Roman"/>
          <w:szCs w:val="21"/>
        </w:rPr>
        <w:t>光在光纤中的传输损耗</w:t>
      </w:r>
      <w:r w:rsidR="0001246F">
        <w:rPr>
          <w:rFonts w:ascii="Times New Roman" w:eastAsia="宋体" w:hAnsi="Times New Roman" w:hint="eastAsia"/>
          <w:szCs w:val="21"/>
        </w:rPr>
        <w:t>；</w:t>
      </w:r>
      <w:r w:rsidR="00AD1314">
        <w:rPr>
          <w:rFonts w:ascii="Times New Roman" w:eastAsia="宋体" w:hAnsi="Times New Roman"/>
          <w:szCs w:val="21"/>
        </w:rPr>
        <w:pict w14:anchorId="522ED2AB">
          <v:shape id="_x0000_i1035" type="#_x0000_t75" style="width:30pt;height:18pt">
            <v:imagedata r:id="rId20" o:title=""/>
          </v:shape>
        </w:pict>
      </w:r>
      <w:r w:rsidR="00782926" w:rsidRPr="008B6039">
        <w:rPr>
          <w:rFonts w:ascii="Times New Roman" w:eastAsia="宋体" w:hAnsi="Times New Roman"/>
          <w:szCs w:val="21"/>
        </w:rPr>
        <w:t>和</w:t>
      </w:r>
      <w:r w:rsidR="00AD1314">
        <w:rPr>
          <w:rFonts w:ascii="Times New Roman" w:eastAsia="宋体" w:hAnsi="Times New Roman"/>
          <w:szCs w:val="21"/>
        </w:rPr>
        <w:pict w14:anchorId="6954BED3">
          <v:shape id="_x0000_i1036" type="#_x0000_t75" style="width:33pt;height:18pt">
            <v:imagedata r:id="rId21" o:title=""/>
          </v:shape>
        </w:pict>
      </w:r>
      <w:r w:rsidR="00782926" w:rsidRPr="008B6039">
        <w:rPr>
          <w:rFonts w:ascii="Times New Roman" w:eastAsia="宋体" w:hAnsi="Times New Roman"/>
          <w:szCs w:val="21"/>
        </w:rPr>
        <w:t>是温度相关的能级粒子数分布系数，服从玻尔兹曼分布定律</w:t>
      </w:r>
      <w:r w:rsidR="00782926" w:rsidRPr="008B6039">
        <w:rPr>
          <w:rFonts w:ascii="Times New Roman" w:eastAsia="宋体" w:hAnsi="Times New Roman"/>
          <w:szCs w:val="21"/>
        </w:rPr>
        <w:fldChar w:fldCharType="begin"/>
      </w:r>
      <w:r w:rsidR="00E87B96">
        <w:rPr>
          <w:rFonts w:ascii="Times New Roman" w:eastAsia="宋体" w:hAnsi="Times New Roman"/>
          <w:szCs w:val="21"/>
        </w:rPr>
        <w:instrText xml:space="preserve"> ADDIN NE.Ref.{89B6C7F9-21BF-49E5-86E5-8C4FE474625B}</w:instrText>
      </w:r>
      <w:r w:rsidR="00782926" w:rsidRPr="008B6039">
        <w:rPr>
          <w:rFonts w:ascii="Times New Roman" w:eastAsia="宋体" w:hAnsi="Times New Roman"/>
          <w:szCs w:val="21"/>
        </w:rPr>
        <w:fldChar w:fldCharType="separate"/>
      </w:r>
      <w:r w:rsidR="00E87B96">
        <w:rPr>
          <w:rFonts w:ascii="Times New Roman" w:hAnsi="Times New Roman"/>
          <w:color w:val="080000"/>
          <w:kern w:val="0"/>
          <w:szCs w:val="21"/>
          <w:vertAlign w:val="superscript"/>
        </w:rPr>
        <w:t>[11]</w:t>
      </w:r>
      <w:r w:rsidR="00782926" w:rsidRPr="008B6039">
        <w:rPr>
          <w:rFonts w:ascii="Times New Roman" w:eastAsia="宋体" w:hAnsi="Times New Roman"/>
          <w:szCs w:val="21"/>
        </w:rPr>
        <w:fldChar w:fldCharType="end"/>
      </w:r>
      <w:r w:rsidR="0001246F">
        <w:rPr>
          <w:rFonts w:ascii="Times New Roman" w:eastAsia="宋体" w:hAnsi="Times New Roman" w:hint="eastAsia"/>
          <w:szCs w:val="21"/>
        </w:rPr>
        <w:t>，其</w:t>
      </w:r>
      <w:r w:rsidR="0001246F">
        <w:rPr>
          <w:rFonts w:ascii="Times New Roman" w:eastAsia="宋体" w:hAnsi="Times New Roman"/>
          <w:szCs w:val="21"/>
        </w:rPr>
        <w:t>表达</w:t>
      </w:r>
      <w:r w:rsidR="0001246F">
        <w:rPr>
          <w:rFonts w:ascii="Times New Roman" w:eastAsia="宋体" w:hAnsi="Times New Roman" w:hint="eastAsia"/>
          <w:szCs w:val="21"/>
        </w:rPr>
        <w:t>式</w:t>
      </w:r>
      <w:r w:rsidR="0001246F">
        <w:rPr>
          <w:rFonts w:ascii="Times New Roman" w:eastAsia="宋体" w:hAnsi="Times New Roman"/>
          <w:szCs w:val="21"/>
        </w:rPr>
        <w:t>为</w:t>
      </w:r>
    </w:p>
    <w:p w14:paraId="12396183" w14:textId="124032A6" w:rsidR="00782926" w:rsidRPr="008B6039" w:rsidRDefault="00153885" w:rsidP="00153885">
      <w:pPr>
        <w:ind w:firstLineChars="200" w:firstLine="420"/>
        <w:jc w:val="right"/>
        <w:rPr>
          <w:rFonts w:ascii="Times New Roman" w:eastAsia="宋体" w:hAnsi="Times New Roman"/>
          <w:bCs/>
          <w:szCs w:val="21"/>
        </w:rPr>
      </w:pPr>
      <w:r w:rsidRPr="00153885">
        <w:rPr>
          <w:rFonts w:hint="eastAsia"/>
          <w:position w:val="-66"/>
          <w:szCs w:val="21"/>
        </w:rPr>
        <w:object w:dxaOrig="2420" w:dyaOrig="1040" w14:anchorId="4D581AAB">
          <v:shape id="_x0000_i1037" type="#_x0000_t75" style="width:123pt;height:46.5pt" o:ole="">
            <v:imagedata r:id="rId22" o:title=""/>
          </v:shape>
          <o:OLEObject Type="Embed" ProgID="Equation.DSMT4" ShapeID="_x0000_i1037" DrawAspect="Content" ObjectID="_1838875656" r:id="rId23"/>
        </w:object>
      </w:r>
      <w:r w:rsidR="00782926" w:rsidRPr="008B6039">
        <w:rPr>
          <w:rFonts w:ascii="Times New Roman" w:eastAsia="宋体" w:hAnsi="Times New Roman"/>
          <w:bCs/>
          <w:szCs w:val="21"/>
        </w:rPr>
        <w:t xml:space="preserve">   </w:t>
      </w:r>
      <w:r w:rsidR="00782926" w:rsidRPr="008B6039">
        <w:rPr>
          <w:rFonts w:ascii="Times New Roman" w:eastAsia="宋体" w:hAnsi="Times New Roman" w:hint="eastAsia"/>
          <w:bCs/>
          <w:szCs w:val="21"/>
        </w:rPr>
        <w:t xml:space="preserve"> </w:t>
      </w:r>
      <w:r w:rsidR="00782926" w:rsidRPr="008B6039">
        <w:rPr>
          <w:rFonts w:ascii="Times New Roman" w:eastAsia="宋体" w:hAnsi="Times New Roman"/>
          <w:bCs/>
          <w:szCs w:val="21"/>
        </w:rPr>
        <w:t xml:space="preserve">                          </w:t>
      </w:r>
      <w:r w:rsidR="00FC0D03">
        <w:rPr>
          <w:rFonts w:ascii="Times New Roman" w:eastAsia="宋体" w:hAnsi="Times New Roman"/>
          <w:bCs/>
          <w:szCs w:val="21"/>
        </w:rPr>
        <w:t>（</w:t>
      </w:r>
      <w:r w:rsidR="00782926" w:rsidRPr="008B6039">
        <w:rPr>
          <w:rFonts w:ascii="Times New Roman" w:eastAsia="宋体" w:hAnsi="Times New Roman"/>
          <w:bCs/>
          <w:szCs w:val="21"/>
        </w:rPr>
        <w:t>3</w:t>
      </w:r>
      <w:r w:rsidR="00FC0D03">
        <w:rPr>
          <w:rFonts w:ascii="Times New Roman" w:eastAsia="宋体" w:hAnsi="Times New Roman"/>
          <w:bCs/>
          <w:szCs w:val="21"/>
        </w:rPr>
        <w:t>）</w:t>
      </w:r>
    </w:p>
    <w:p w14:paraId="3E5E8BC6" w14:textId="11D22065" w:rsidR="00782926" w:rsidRPr="008B6039" w:rsidRDefault="00153885" w:rsidP="00153885">
      <w:pPr>
        <w:ind w:firstLineChars="200" w:firstLine="420"/>
        <w:jc w:val="right"/>
        <w:rPr>
          <w:rFonts w:ascii="Times New Roman" w:eastAsia="宋体" w:hAnsi="Times New Roman"/>
          <w:bCs/>
          <w:szCs w:val="21"/>
        </w:rPr>
      </w:pPr>
      <w:r w:rsidRPr="00153885">
        <w:rPr>
          <w:rFonts w:hint="eastAsia"/>
          <w:position w:val="-66"/>
          <w:szCs w:val="21"/>
        </w:rPr>
        <w:object w:dxaOrig="2500" w:dyaOrig="1040" w14:anchorId="7A36F8E7">
          <v:shape id="_x0000_i1038" type="#_x0000_t75" style="width:127.5pt;height:46.5pt" o:ole="">
            <v:imagedata r:id="rId24" o:title=""/>
          </v:shape>
          <o:OLEObject Type="Embed" ProgID="Equation.DSMT4" ShapeID="_x0000_i1038" DrawAspect="Content" ObjectID="_1838875657" r:id="rId25"/>
        </w:object>
      </w:r>
      <w:r w:rsidR="00782926" w:rsidRPr="008B6039">
        <w:rPr>
          <w:rFonts w:ascii="Times New Roman" w:eastAsia="宋体" w:hAnsi="Times New Roman"/>
          <w:bCs/>
          <w:szCs w:val="21"/>
        </w:rPr>
        <w:t xml:space="preserve">                              </w:t>
      </w:r>
      <w:r w:rsidR="00FC0D03">
        <w:rPr>
          <w:rFonts w:ascii="Times New Roman" w:eastAsia="宋体" w:hAnsi="Times New Roman"/>
          <w:bCs/>
          <w:szCs w:val="21"/>
        </w:rPr>
        <w:t>（</w:t>
      </w:r>
      <w:r w:rsidR="00782926" w:rsidRPr="008B6039">
        <w:rPr>
          <w:rFonts w:ascii="Times New Roman" w:eastAsia="宋体" w:hAnsi="Times New Roman"/>
          <w:bCs/>
          <w:szCs w:val="21"/>
        </w:rPr>
        <w:t>4</w:t>
      </w:r>
      <w:r w:rsidR="00FC0D03">
        <w:rPr>
          <w:rFonts w:ascii="Times New Roman" w:eastAsia="宋体" w:hAnsi="Times New Roman"/>
          <w:bCs/>
          <w:szCs w:val="21"/>
        </w:rPr>
        <w:t>）</w:t>
      </w:r>
    </w:p>
    <w:p w14:paraId="4C24F2B6" w14:textId="71F7DC41" w:rsidR="00782926" w:rsidRPr="008B6039" w:rsidRDefault="00FD5254" w:rsidP="00E1788B">
      <w:pPr>
        <w:spacing w:line="320" w:lineRule="exact"/>
        <w:textAlignment w:val="center"/>
        <w:rPr>
          <w:rFonts w:ascii="Times New Roman" w:eastAsia="宋体" w:hAnsi="Times New Roman"/>
          <w:bCs/>
          <w:szCs w:val="21"/>
        </w:rPr>
      </w:pPr>
      <w:r>
        <w:rPr>
          <w:rFonts w:ascii="Times New Roman" w:eastAsia="宋体" w:hAnsi="Times New Roman" w:hint="eastAsia"/>
          <w:bCs/>
          <w:szCs w:val="21"/>
        </w:rPr>
        <w:t>式</w:t>
      </w:r>
      <w:r w:rsidR="00782926" w:rsidRPr="008B6039">
        <w:rPr>
          <w:rFonts w:ascii="Times New Roman" w:eastAsia="宋体" w:hAnsi="Times New Roman"/>
          <w:bCs/>
          <w:szCs w:val="21"/>
        </w:rPr>
        <w:t>中</w:t>
      </w:r>
      <w:r>
        <w:rPr>
          <w:rFonts w:ascii="Times New Roman" w:eastAsia="宋体" w:hAnsi="Times New Roman" w:hint="eastAsia"/>
          <w:bCs/>
          <w:szCs w:val="21"/>
        </w:rPr>
        <w:t>：</w:t>
      </w:r>
      <w:r w:rsidR="00782926" w:rsidRPr="008B6039">
        <w:rPr>
          <w:rFonts w:ascii="Times New Roman" w:eastAsia="宋体" w:hAnsi="Times New Roman"/>
          <w:bCs/>
          <w:i/>
          <w:iCs/>
          <w:szCs w:val="21"/>
        </w:rPr>
        <w:t>h</w:t>
      </w:r>
      <w:r w:rsidR="00782926" w:rsidRPr="008B6039">
        <w:rPr>
          <w:rFonts w:ascii="Times New Roman" w:eastAsia="宋体" w:hAnsi="Times New Roman"/>
          <w:bCs/>
          <w:szCs w:val="21"/>
        </w:rPr>
        <w:t>为普朗克常量，</w:t>
      </w:r>
      <w:r w:rsidR="00782926" w:rsidRPr="008B6039">
        <w:rPr>
          <w:rFonts w:ascii="Times New Roman" w:eastAsia="宋体" w:hAnsi="Times New Roman"/>
          <w:bCs/>
          <w:szCs w:val="21"/>
        </w:rPr>
        <w:t>Δ</w:t>
      </w:r>
      <w:r w:rsidR="00782926" w:rsidRPr="008B6039">
        <w:rPr>
          <w:rFonts w:ascii="Times New Roman" w:eastAsia="宋体" w:hAnsi="Times New Roman"/>
          <w:bCs/>
          <w:i/>
          <w:iCs/>
          <w:szCs w:val="21"/>
        </w:rPr>
        <w:sym w:font="Symbol" w:char="F075"/>
      </w:r>
      <w:r w:rsidR="00782926" w:rsidRPr="008B6039">
        <w:rPr>
          <w:rFonts w:ascii="Times New Roman" w:eastAsia="宋体" w:hAnsi="Times New Roman"/>
          <w:bCs/>
          <w:szCs w:val="21"/>
        </w:rPr>
        <w:t>为光频偏移量（约</w:t>
      </w:r>
      <w:r w:rsidR="00782926" w:rsidRPr="008B6039">
        <w:rPr>
          <w:rFonts w:ascii="Times New Roman" w:eastAsia="宋体" w:hAnsi="Times New Roman"/>
          <w:bCs/>
          <w:szCs w:val="21"/>
        </w:rPr>
        <w:t>13.2</w:t>
      </w:r>
      <w:r w:rsidR="00782926" w:rsidRPr="008B6039">
        <w:rPr>
          <w:rFonts w:ascii="Times New Roman" w:eastAsia="宋体" w:hAnsi="Times New Roman" w:hint="eastAsia"/>
          <w:bCs/>
          <w:szCs w:val="21"/>
        </w:rPr>
        <w:t xml:space="preserve"> </w:t>
      </w:r>
      <w:r w:rsidR="00782926" w:rsidRPr="008B6039">
        <w:rPr>
          <w:rFonts w:ascii="Times New Roman" w:eastAsia="宋体" w:hAnsi="Times New Roman"/>
          <w:bCs/>
          <w:szCs w:val="21"/>
        </w:rPr>
        <w:t>THz</w:t>
      </w:r>
      <w:r w:rsidR="00782926" w:rsidRPr="008B6039">
        <w:rPr>
          <w:rFonts w:ascii="Times New Roman" w:eastAsia="宋体" w:hAnsi="Times New Roman"/>
          <w:bCs/>
          <w:szCs w:val="21"/>
        </w:rPr>
        <w:t>），</w:t>
      </w:r>
      <w:r w:rsidR="00782926" w:rsidRPr="008B6039">
        <w:rPr>
          <w:rFonts w:ascii="Times New Roman" w:eastAsia="宋体" w:hAnsi="Times New Roman"/>
          <w:bCs/>
          <w:i/>
          <w:iCs/>
          <w:szCs w:val="21"/>
        </w:rPr>
        <w:t>k</w:t>
      </w:r>
      <w:r w:rsidR="00782926" w:rsidRPr="008B6039">
        <w:rPr>
          <w:rFonts w:ascii="Times New Roman" w:eastAsia="宋体" w:hAnsi="Times New Roman"/>
          <w:bCs/>
          <w:szCs w:val="21"/>
          <w:vertAlign w:val="subscript"/>
        </w:rPr>
        <w:t>B</w:t>
      </w:r>
      <w:r w:rsidR="00782926" w:rsidRPr="008B6039">
        <w:rPr>
          <w:rFonts w:ascii="Times New Roman" w:eastAsia="宋体" w:hAnsi="Times New Roman"/>
          <w:bCs/>
          <w:szCs w:val="21"/>
        </w:rPr>
        <w:t>是玻尔兹曼常数。</w:t>
      </w:r>
      <w:r w:rsidR="00782926" w:rsidRPr="008B6039">
        <w:rPr>
          <w:rFonts w:ascii="Times New Roman" w:eastAsia="宋体" w:hAnsi="Times New Roman"/>
          <w:szCs w:val="21"/>
        </w:rPr>
        <w:t>通过式（</w:t>
      </w:r>
      <w:r w:rsidR="00782926" w:rsidRPr="008B6039">
        <w:rPr>
          <w:rFonts w:ascii="Times New Roman" w:eastAsia="宋体" w:hAnsi="Times New Roman"/>
          <w:szCs w:val="21"/>
        </w:rPr>
        <w:t>1</w:t>
      </w:r>
      <w:r w:rsidR="00782926" w:rsidRPr="008B6039">
        <w:rPr>
          <w:rFonts w:ascii="Times New Roman" w:eastAsia="宋体" w:hAnsi="Times New Roman"/>
          <w:szCs w:val="21"/>
        </w:rPr>
        <w:t>）</w:t>
      </w:r>
      <w:r>
        <w:rPr>
          <w:rFonts w:ascii="Times New Roman" w:eastAsia="宋体" w:hAnsi="Times New Roman" w:hint="eastAsia"/>
          <w:szCs w:val="21"/>
        </w:rPr>
        <w:t>~</w:t>
      </w:r>
      <w:r>
        <w:rPr>
          <w:rFonts w:ascii="Times New Roman" w:eastAsia="宋体" w:hAnsi="Times New Roman"/>
          <w:szCs w:val="21"/>
        </w:rPr>
        <w:t>式</w:t>
      </w:r>
      <w:r w:rsidR="00782926" w:rsidRPr="008B6039">
        <w:rPr>
          <w:rFonts w:ascii="Times New Roman" w:eastAsia="宋体" w:hAnsi="Times New Roman"/>
          <w:szCs w:val="21"/>
        </w:rPr>
        <w:t>（</w:t>
      </w:r>
      <w:r w:rsidR="00782926" w:rsidRPr="008B6039">
        <w:rPr>
          <w:rFonts w:ascii="Times New Roman" w:eastAsia="宋体" w:hAnsi="Times New Roman"/>
          <w:szCs w:val="21"/>
        </w:rPr>
        <w:t>4</w:t>
      </w:r>
      <w:r w:rsidR="00782926" w:rsidRPr="008B6039">
        <w:rPr>
          <w:rFonts w:ascii="Times New Roman" w:eastAsia="宋体" w:hAnsi="Times New Roman"/>
          <w:szCs w:val="21"/>
        </w:rPr>
        <w:t>），</w:t>
      </w:r>
      <w:r w:rsidR="00782926" w:rsidRPr="008B6039">
        <w:rPr>
          <w:rFonts w:ascii="Times New Roman" w:eastAsia="宋体" w:hAnsi="Times New Roman"/>
          <w:bCs/>
          <w:szCs w:val="21"/>
        </w:rPr>
        <w:t>将</w:t>
      </w:r>
      <w:r w:rsidR="00782926" w:rsidRPr="008B6039">
        <w:rPr>
          <w:rFonts w:ascii="Times New Roman" w:eastAsia="宋体" w:hAnsi="Times New Roman"/>
          <w:szCs w:val="21"/>
        </w:rPr>
        <w:t>Stokes</w:t>
      </w:r>
      <w:r w:rsidR="00782926" w:rsidRPr="008B6039">
        <w:rPr>
          <w:rFonts w:ascii="Times New Roman" w:eastAsia="宋体" w:hAnsi="Times New Roman"/>
          <w:szCs w:val="21"/>
        </w:rPr>
        <w:t>光强信息（</w:t>
      </w:r>
      <w:r w:rsidR="00AD1314">
        <w:rPr>
          <w:rFonts w:ascii="Times New Roman" w:eastAsia="宋体" w:hAnsi="Times New Roman"/>
          <w:szCs w:val="21"/>
        </w:rPr>
        <w:pict w14:anchorId="5EE9BA05">
          <v:shape id="_x0000_i1039" type="#_x0000_t75" style="width:11.25pt;height:12.75pt">
            <v:imagedata r:id="rId26" o:title=""/>
          </v:shape>
        </w:pict>
      </w:r>
      <w:r w:rsidR="00782926" w:rsidRPr="008B6039">
        <w:rPr>
          <w:rFonts w:ascii="Times New Roman" w:eastAsia="宋体" w:hAnsi="Times New Roman"/>
          <w:szCs w:val="21"/>
        </w:rPr>
        <w:t>）和反</w:t>
      </w:r>
      <w:r w:rsidR="00782926" w:rsidRPr="008B6039">
        <w:rPr>
          <w:rFonts w:ascii="Times New Roman" w:eastAsia="宋体" w:hAnsi="Times New Roman"/>
          <w:szCs w:val="21"/>
        </w:rPr>
        <w:t>Stokes</w:t>
      </w:r>
      <w:r w:rsidR="00782926" w:rsidRPr="008B6039">
        <w:rPr>
          <w:rFonts w:ascii="Times New Roman" w:eastAsia="宋体" w:hAnsi="Times New Roman"/>
          <w:szCs w:val="21"/>
        </w:rPr>
        <w:t>光强信息（</w:t>
      </w:r>
      <w:r w:rsidR="00AD1314">
        <w:rPr>
          <w:rFonts w:ascii="Times New Roman" w:eastAsia="宋体" w:hAnsi="Times New Roman"/>
          <w:szCs w:val="21"/>
        </w:rPr>
        <w:pict w14:anchorId="4792450E">
          <v:shape id="_x0000_i1040" type="#_x0000_t75" style="width:12.75pt;height:12.75pt">
            <v:imagedata r:id="rId27" o:title=""/>
          </v:shape>
        </w:pict>
      </w:r>
      <w:r w:rsidR="00782926" w:rsidRPr="008B6039">
        <w:rPr>
          <w:rFonts w:ascii="Times New Roman" w:eastAsia="宋体" w:hAnsi="Times New Roman"/>
          <w:szCs w:val="21"/>
        </w:rPr>
        <w:t>）</w:t>
      </w:r>
      <w:r w:rsidR="002C1491">
        <w:rPr>
          <w:rFonts w:ascii="Times New Roman" w:eastAsia="宋体" w:hAnsi="Times New Roman" w:hint="eastAsia"/>
          <w:szCs w:val="21"/>
        </w:rPr>
        <w:t>进行比值</w:t>
      </w:r>
      <w:r w:rsidR="002C1491">
        <w:rPr>
          <w:rFonts w:ascii="Times New Roman" w:eastAsia="宋体" w:hAnsi="Times New Roman"/>
          <w:szCs w:val="21"/>
        </w:rPr>
        <w:t>处理，</w:t>
      </w:r>
      <w:r w:rsidR="002C1491">
        <w:rPr>
          <w:rFonts w:ascii="Times New Roman" w:eastAsia="宋体" w:hAnsi="Times New Roman" w:hint="eastAsia"/>
          <w:szCs w:val="21"/>
        </w:rPr>
        <w:t>利用</w:t>
      </w:r>
      <w:r w:rsidR="00782926" w:rsidRPr="008B6039">
        <w:rPr>
          <w:rFonts w:ascii="Times New Roman" w:eastAsia="宋体" w:hAnsi="Times New Roman"/>
          <w:szCs w:val="21"/>
        </w:rPr>
        <w:t>参考</w:t>
      </w:r>
      <w:r w:rsidR="002C1491">
        <w:rPr>
          <w:rFonts w:ascii="Times New Roman" w:eastAsia="宋体" w:hAnsi="Times New Roman" w:hint="eastAsia"/>
          <w:szCs w:val="21"/>
        </w:rPr>
        <w:t>温度</w:t>
      </w:r>
      <w:r w:rsidR="002C1491">
        <w:rPr>
          <w:rFonts w:ascii="Times New Roman" w:eastAsia="宋体" w:hAnsi="Times New Roman"/>
          <w:szCs w:val="21"/>
        </w:rPr>
        <w:t>下的</w:t>
      </w:r>
      <w:r w:rsidR="00782926" w:rsidRPr="008B6039">
        <w:rPr>
          <w:rFonts w:ascii="Times New Roman" w:eastAsia="宋体" w:hAnsi="Times New Roman"/>
          <w:szCs w:val="21"/>
        </w:rPr>
        <w:t>比值</w:t>
      </w:r>
      <w:r w:rsidR="00AD1314">
        <w:rPr>
          <w:rFonts w:ascii="Times New Roman" w:eastAsia="宋体" w:hAnsi="Times New Roman"/>
          <w:szCs w:val="21"/>
        </w:rPr>
        <w:pict w14:anchorId="517011DC">
          <v:shape id="_x0000_i1041" type="#_x0000_t75" style="width:90pt;height:17.25pt">
            <v:imagedata r:id="rId28" o:title=""/>
          </v:shape>
        </w:pict>
      </w:r>
      <w:r w:rsidR="00782926" w:rsidRPr="008B6039">
        <w:rPr>
          <w:rFonts w:ascii="Times New Roman" w:eastAsia="宋体" w:hAnsi="Times New Roman"/>
          <w:szCs w:val="21"/>
        </w:rPr>
        <w:t>和待测温度</w:t>
      </w:r>
      <w:r w:rsidR="002C1491">
        <w:rPr>
          <w:rFonts w:ascii="Times New Roman" w:eastAsia="宋体" w:hAnsi="Times New Roman" w:hint="eastAsia"/>
          <w:szCs w:val="21"/>
        </w:rPr>
        <w:t>下</w:t>
      </w:r>
      <w:r w:rsidR="00782926" w:rsidRPr="008B6039">
        <w:rPr>
          <w:rFonts w:ascii="Times New Roman" w:eastAsia="宋体" w:hAnsi="Times New Roman"/>
          <w:szCs w:val="21"/>
        </w:rPr>
        <w:t>的比值</w:t>
      </w:r>
      <w:r w:rsidR="00AD1314">
        <w:rPr>
          <w:rFonts w:ascii="Times New Roman" w:eastAsia="宋体" w:hAnsi="Times New Roman"/>
          <w:szCs w:val="21"/>
        </w:rPr>
        <w:pict w14:anchorId="536A14B7">
          <v:shape id="_x0000_i1042" type="#_x0000_t75" style="width:83.25pt;height:17.25pt">
            <v:imagedata r:id="rId29" o:title=""/>
          </v:shape>
        </w:pict>
      </w:r>
      <w:r w:rsidR="00782926" w:rsidRPr="008B6039">
        <w:rPr>
          <w:rFonts w:ascii="Times New Roman" w:eastAsia="宋体" w:hAnsi="Times New Roman"/>
          <w:szCs w:val="21"/>
        </w:rPr>
        <w:t>，</w:t>
      </w:r>
      <w:r w:rsidR="002C1491">
        <w:rPr>
          <w:rFonts w:ascii="Arial" w:hAnsi="Arial" w:cs="Arial"/>
          <w:color w:val="1D1D1F"/>
          <w:shd w:val="clear" w:color="auto" w:fill="FFFFFF"/>
        </w:rPr>
        <w:t>即可解算出相应的</w:t>
      </w:r>
      <w:r w:rsidR="002C1491">
        <w:rPr>
          <w:rFonts w:ascii="Arial" w:hAnsi="Arial" w:cs="Arial"/>
          <w:color w:val="1D1D1F"/>
          <w:shd w:val="clear" w:color="auto" w:fill="FFFFFF"/>
        </w:rPr>
        <w:lastRenderedPageBreak/>
        <w:t>温度信息，如式（</w:t>
      </w:r>
      <w:r w:rsidR="002C1491">
        <w:rPr>
          <w:rFonts w:ascii="Arial" w:hAnsi="Arial" w:cs="Arial"/>
          <w:color w:val="1D1D1F"/>
          <w:shd w:val="clear" w:color="auto" w:fill="FFFFFF"/>
        </w:rPr>
        <w:t>5</w:t>
      </w:r>
      <w:r w:rsidR="002C1491">
        <w:rPr>
          <w:rFonts w:ascii="Arial" w:hAnsi="Arial" w:cs="Arial"/>
          <w:color w:val="1D1D1F"/>
          <w:shd w:val="clear" w:color="auto" w:fill="FFFFFF"/>
        </w:rPr>
        <w:t>）所示</w:t>
      </w:r>
      <w:r w:rsidR="00F05B2B">
        <w:rPr>
          <w:rFonts w:ascii="Times New Roman" w:eastAsia="宋体" w:hAnsi="Times New Roman"/>
          <w:szCs w:val="21"/>
        </w:rPr>
        <w:t>。</w:t>
      </w:r>
    </w:p>
    <w:p w14:paraId="4E27BA95" w14:textId="14A08C08" w:rsidR="00141CCE" w:rsidRPr="008B6039" w:rsidRDefault="00153885" w:rsidP="00153885">
      <w:pPr>
        <w:jc w:val="right"/>
        <w:rPr>
          <w:rFonts w:ascii="Times New Roman" w:eastAsia="宋体" w:hAnsi="Times New Roman"/>
          <w:szCs w:val="21"/>
        </w:rPr>
      </w:pPr>
      <w:r w:rsidRPr="00153885">
        <w:rPr>
          <w:rFonts w:hint="eastAsia"/>
          <w:position w:val="-36"/>
        </w:rPr>
        <w:object w:dxaOrig="6200" w:dyaOrig="880" w14:anchorId="13B3BFA4">
          <v:shape id="_x0000_i1043" type="#_x0000_t75" style="width:309.75pt;height:43.5pt" o:ole="">
            <v:imagedata r:id="rId30" o:title=""/>
          </v:shape>
          <o:OLEObject Type="Embed" ProgID="Equation.DSMT4" ShapeID="_x0000_i1043" DrawAspect="Content" ObjectID="_1838875658" r:id="rId31"/>
        </w:object>
      </w:r>
      <w:r>
        <w:rPr>
          <w:rFonts w:hint="eastAsia"/>
        </w:rPr>
        <w:t xml:space="preserve">       </w:t>
      </w:r>
      <w:r w:rsidR="00FC0D03">
        <w:rPr>
          <w:rFonts w:ascii="Times New Roman" w:eastAsia="宋体" w:hAnsi="Times New Roman"/>
          <w:bCs/>
          <w:szCs w:val="21"/>
        </w:rPr>
        <w:t>（</w:t>
      </w:r>
      <w:r w:rsidR="00782926" w:rsidRPr="008B6039">
        <w:rPr>
          <w:rFonts w:ascii="Times New Roman" w:eastAsia="宋体" w:hAnsi="Times New Roman"/>
          <w:bCs/>
          <w:szCs w:val="21"/>
        </w:rPr>
        <w:t>5</w:t>
      </w:r>
      <w:r w:rsidR="00FC0D03">
        <w:rPr>
          <w:rFonts w:ascii="Times New Roman" w:eastAsia="宋体" w:hAnsi="Times New Roman"/>
          <w:bCs/>
          <w:szCs w:val="21"/>
        </w:rPr>
        <w:t>）</w:t>
      </w:r>
    </w:p>
    <w:p w14:paraId="42A46D2F" w14:textId="50486956" w:rsidR="00C8131D" w:rsidRDefault="002F5350" w:rsidP="00C8131D">
      <w:pPr>
        <w:ind w:firstLine="420"/>
        <w:rPr>
          <w:rFonts w:ascii="黑体" w:eastAsia="黑体" w:hAnsi="黑体"/>
          <w:b/>
          <w:szCs w:val="21"/>
        </w:rPr>
      </w:pPr>
      <w:r>
        <w:rPr>
          <w:rFonts w:ascii="Arial" w:hAnsi="Arial" w:cs="Arial"/>
          <w:color w:val="1D1D1F"/>
          <w:shd w:val="clear" w:color="auto" w:fill="FFFFFF"/>
        </w:rPr>
        <w:t>然而，拉曼散射信号极其微弱（通常为</w:t>
      </w:r>
      <w:r>
        <w:rPr>
          <w:rFonts w:ascii="Arial" w:hAnsi="Arial" w:cs="Arial"/>
          <w:color w:val="1D1D1F"/>
          <w:shd w:val="clear" w:color="auto" w:fill="FFFFFF"/>
        </w:rPr>
        <w:t>nW</w:t>
      </w:r>
      <w:r>
        <w:rPr>
          <w:rFonts w:ascii="Arial" w:hAnsi="Arial" w:cs="Arial"/>
          <w:color w:val="1D1D1F"/>
          <w:shd w:val="clear" w:color="auto" w:fill="FFFFFF"/>
        </w:rPr>
        <w:t>量级），且易受探测器噪声、光纤散射噪声等因素干扰，信噪比（</w:t>
      </w:r>
      <w:r>
        <w:rPr>
          <w:rFonts w:ascii="Arial" w:hAnsi="Arial" w:cs="Arial"/>
          <w:color w:val="1D1D1F"/>
          <w:shd w:val="clear" w:color="auto" w:fill="FFFFFF"/>
        </w:rPr>
        <w:t>SNR</w:t>
      </w:r>
      <w:r>
        <w:rPr>
          <w:rFonts w:ascii="Arial" w:hAnsi="Arial" w:cs="Arial"/>
          <w:color w:val="1D1D1F"/>
          <w:shd w:val="clear" w:color="auto" w:fill="FFFFFF"/>
        </w:rPr>
        <w:t>）严重制约了测温精度和测量距离，因此需要采用有效的降噪方法。</w:t>
      </w:r>
    </w:p>
    <w:p w14:paraId="652DB69A" w14:textId="440B7D22" w:rsidR="00E1788B" w:rsidRPr="008B6039" w:rsidRDefault="00E1788B" w:rsidP="00E1788B">
      <w:pPr>
        <w:rPr>
          <w:rFonts w:ascii="黑体" w:eastAsia="黑体" w:hAnsi="黑体"/>
          <w:b/>
          <w:szCs w:val="21"/>
        </w:rPr>
      </w:pPr>
      <w:r w:rsidRPr="008B6039">
        <w:rPr>
          <w:rFonts w:ascii="黑体" w:eastAsia="黑体" w:hAnsi="黑体" w:hint="eastAsia"/>
          <w:b/>
          <w:szCs w:val="21"/>
        </w:rPr>
        <w:t>1.</w:t>
      </w:r>
      <w:r w:rsidR="00AE123F">
        <w:rPr>
          <w:rFonts w:ascii="黑体" w:eastAsia="黑体" w:hAnsi="黑体"/>
          <w:b/>
          <w:szCs w:val="21"/>
        </w:rPr>
        <w:t>2</w:t>
      </w:r>
      <w:r w:rsidR="00C8131D">
        <w:rPr>
          <w:rFonts w:ascii="黑体" w:eastAsia="黑体" w:hAnsi="黑体" w:hint="eastAsia"/>
          <w:b/>
          <w:szCs w:val="21"/>
        </w:rPr>
        <w:t xml:space="preserve"> </w:t>
      </w:r>
      <w:r w:rsidR="00C8131D">
        <w:rPr>
          <w:rFonts w:ascii="黑体" w:eastAsia="黑体" w:hAnsi="黑体"/>
          <w:b/>
          <w:szCs w:val="21"/>
        </w:rPr>
        <w:t>N</w:t>
      </w:r>
      <w:r w:rsidR="00B22183">
        <w:rPr>
          <w:rFonts w:ascii="黑体" w:eastAsia="黑体" w:hAnsi="黑体"/>
          <w:b/>
          <w:szCs w:val="21"/>
        </w:rPr>
        <w:t>LM</w:t>
      </w:r>
      <w:r w:rsidR="00C8131D" w:rsidRPr="00C8131D">
        <w:rPr>
          <w:rFonts w:ascii="黑体" w:eastAsia="黑体" w:hAnsi="黑体" w:hint="eastAsia"/>
          <w:b/>
          <w:szCs w:val="21"/>
        </w:rPr>
        <w:t>算法</w:t>
      </w:r>
      <w:r w:rsidR="00B22183" w:rsidRPr="00C8131D">
        <w:rPr>
          <w:rFonts w:ascii="黑体" w:eastAsia="黑体" w:hAnsi="黑体" w:hint="eastAsia"/>
          <w:b/>
          <w:szCs w:val="21"/>
        </w:rPr>
        <w:t>降噪</w:t>
      </w:r>
      <w:r w:rsidR="00C8131D" w:rsidRPr="00C8131D">
        <w:rPr>
          <w:rFonts w:ascii="黑体" w:eastAsia="黑体" w:hAnsi="黑体" w:hint="eastAsia"/>
          <w:b/>
          <w:szCs w:val="21"/>
        </w:rPr>
        <w:t>原理</w:t>
      </w:r>
    </w:p>
    <w:p w14:paraId="5C822478" w14:textId="58361878" w:rsidR="00B22183" w:rsidRPr="00B22183" w:rsidRDefault="00B22183" w:rsidP="00B22183">
      <w:pPr>
        <w:spacing w:line="320" w:lineRule="exact"/>
        <w:ind w:firstLineChars="200" w:firstLine="420"/>
        <w:textAlignment w:val="center"/>
        <w:rPr>
          <w:rFonts w:ascii="Times New Roman" w:eastAsia="宋体" w:hAnsi="Times New Roman"/>
          <w:szCs w:val="21"/>
        </w:rPr>
      </w:pPr>
      <w:r>
        <w:rPr>
          <w:rFonts w:ascii="Times New Roman" w:eastAsia="宋体" w:hAnsi="Times New Roman" w:hint="eastAsia"/>
          <w:szCs w:val="21"/>
        </w:rPr>
        <w:t>NLM</w:t>
      </w:r>
      <w:r w:rsidRPr="00B22183">
        <w:rPr>
          <w:rFonts w:ascii="Times New Roman" w:eastAsia="宋体" w:hAnsi="Times New Roman" w:hint="eastAsia"/>
          <w:szCs w:val="21"/>
        </w:rPr>
        <w:t>算法是一种利用图像自相似性的去噪方法，已被成功应用于分布式光纤传感信号的降噪</w:t>
      </w:r>
      <w:r w:rsidR="006D525E" w:rsidRPr="008B6039">
        <w:rPr>
          <w:rFonts w:ascii="Times New Roman" w:eastAsia="宋体" w:hAnsi="Times New Roman"/>
          <w:szCs w:val="21"/>
        </w:rPr>
        <w:fldChar w:fldCharType="begin"/>
      </w:r>
      <w:r w:rsidR="006D525E">
        <w:rPr>
          <w:rFonts w:ascii="Times New Roman" w:eastAsia="宋体" w:hAnsi="Times New Roman"/>
          <w:szCs w:val="21"/>
        </w:rPr>
        <w:instrText xml:space="preserve"> ADDIN NE.Ref.{6E40BCD2-EF03-46F4-9460-0A576F960E0A}</w:instrText>
      </w:r>
      <w:r w:rsidR="006D525E" w:rsidRPr="008B6039">
        <w:rPr>
          <w:rFonts w:ascii="Times New Roman" w:eastAsia="宋体" w:hAnsi="Times New Roman"/>
          <w:szCs w:val="21"/>
        </w:rPr>
        <w:fldChar w:fldCharType="separate"/>
      </w:r>
      <w:r w:rsidR="006D525E">
        <w:rPr>
          <w:rFonts w:ascii="Times New Roman" w:hAnsi="Times New Roman"/>
          <w:color w:val="080000"/>
          <w:kern w:val="0"/>
          <w:szCs w:val="21"/>
          <w:vertAlign w:val="superscript"/>
        </w:rPr>
        <w:t>[29]</w:t>
      </w:r>
      <w:r w:rsidR="006D525E" w:rsidRPr="008B6039">
        <w:rPr>
          <w:rFonts w:ascii="Times New Roman" w:eastAsia="宋体" w:hAnsi="Times New Roman"/>
          <w:szCs w:val="21"/>
        </w:rPr>
        <w:fldChar w:fldCharType="end"/>
      </w:r>
      <w:r w:rsidRPr="00B22183">
        <w:rPr>
          <w:rFonts w:ascii="Times New Roman" w:eastAsia="宋体" w:hAnsi="Times New Roman"/>
          <w:szCs w:val="21"/>
        </w:rPr>
        <w:t>。其核心思想是：在二维时空温度图像中，对于任意像素点，在其搜索窗口内寻找与当前像素邻域相似的区域，通过加权平均实现去噪。</w:t>
      </w:r>
    </w:p>
    <w:p w14:paraId="4720AA42" w14:textId="54E17CAD" w:rsidR="00E1788B" w:rsidRPr="008B6039" w:rsidRDefault="00B22183" w:rsidP="002D1ED6">
      <w:pPr>
        <w:spacing w:line="320" w:lineRule="exact"/>
        <w:ind w:firstLineChars="200" w:firstLine="420"/>
        <w:textAlignment w:val="center"/>
        <w:rPr>
          <w:rFonts w:ascii="Times New Roman" w:eastAsia="宋体" w:hAnsi="Times New Roman"/>
          <w:szCs w:val="21"/>
        </w:rPr>
      </w:pPr>
      <w:r w:rsidRPr="00B22183">
        <w:rPr>
          <w:rFonts w:ascii="Times New Roman" w:eastAsia="宋体" w:hAnsi="Times New Roman" w:hint="eastAsia"/>
          <w:szCs w:val="21"/>
        </w:rPr>
        <w:t>如图</w:t>
      </w:r>
      <w:r w:rsidRPr="00B22183">
        <w:rPr>
          <w:rFonts w:ascii="Times New Roman" w:eastAsia="宋体" w:hAnsi="Times New Roman"/>
          <w:szCs w:val="21"/>
        </w:rPr>
        <w:t>1</w:t>
      </w:r>
      <w:r w:rsidRPr="00B22183">
        <w:rPr>
          <w:rFonts w:ascii="Times New Roman" w:eastAsia="宋体" w:hAnsi="Times New Roman"/>
          <w:szCs w:val="21"/>
        </w:rPr>
        <w:t>所示，设以像素点</w:t>
      </w:r>
      <w:r w:rsidRPr="00B22183">
        <w:rPr>
          <w:rFonts w:ascii="Times New Roman" w:eastAsia="宋体" w:hAnsi="Times New Roman"/>
          <w:szCs w:val="21"/>
        </w:rPr>
        <w:t>p</w:t>
      </w:r>
      <w:r w:rsidRPr="00B22183">
        <w:rPr>
          <w:rFonts w:ascii="Times New Roman" w:eastAsia="宋体" w:hAnsi="Times New Roman"/>
          <w:szCs w:val="21"/>
        </w:rPr>
        <w:t>为中心的参考邻域窗口为</w:t>
      </w:r>
      <w:r w:rsidR="006D525E">
        <w:rPr>
          <w:rFonts w:ascii="Times New Roman" w:eastAsia="宋体" w:hAnsi="Times New Roman"/>
          <w:bCs/>
          <w:noProof/>
          <w:szCs w:val="21"/>
        </w:rPr>
        <w:drawing>
          <wp:inline distT="0" distB="0" distL="0" distR="0" wp14:anchorId="47183655" wp14:editId="6BC0338E">
            <wp:extent cx="313690" cy="21844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3690" cy="218440"/>
                    </a:xfrm>
                    <a:prstGeom prst="rect">
                      <a:avLst/>
                    </a:prstGeom>
                    <a:noFill/>
                    <a:ln>
                      <a:noFill/>
                    </a:ln>
                  </pic:spPr>
                </pic:pic>
              </a:graphicData>
            </a:graphic>
          </wp:inline>
        </w:drawing>
      </w:r>
      <w:r w:rsidRPr="00B22183">
        <w:rPr>
          <w:rFonts w:ascii="Times New Roman" w:eastAsia="宋体" w:hAnsi="Times New Roman"/>
          <w:szCs w:val="21"/>
        </w:rPr>
        <w:t xml:space="preserve"> </w:t>
      </w:r>
      <w:r w:rsidRPr="00B22183">
        <w:rPr>
          <w:rFonts w:ascii="Times New Roman" w:eastAsia="宋体" w:hAnsi="Times New Roman"/>
          <w:szCs w:val="21"/>
        </w:rPr>
        <w:t>，以像素点</w:t>
      </w:r>
      <w:r w:rsidRPr="00B22183">
        <w:rPr>
          <w:rFonts w:ascii="Times New Roman" w:eastAsia="宋体" w:hAnsi="Times New Roman"/>
          <w:szCs w:val="21"/>
        </w:rPr>
        <w:t>q</w:t>
      </w:r>
      <w:r w:rsidRPr="00B22183">
        <w:rPr>
          <w:rFonts w:ascii="Times New Roman" w:eastAsia="宋体" w:hAnsi="Times New Roman"/>
          <w:szCs w:val="21"/>
        </w:rPr>
        <w:t>为中心的相似邻域窗口为</w:t>
      </w:r>
      <w:bookmarkStart w:id="2" w:name="_Hlk188910042"/>
      <w:r w:rsidR="006D525E">
        <w:rPr>
          <w:rFonts w:ascii="Times New Roman" w:eastAsia="宋体" w:hAnsi="Times New Roman"/>
          <w:b/>
          <w:noProof/>
          <w:szCs w:val="21"/>
        </w:rPr>
        <w:drawing>
          <wp:inline distT="0" distB="0" distL="0" distR="0" wp14:anchorId="42C7930E" wp14:editId="4301A62B">
            <wp:extent cx="307340" cy="21844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7340" cy="218440"/>
                    </a:xfrm>
                    <a:prstGeom prst="rect">
                      <a:avLst/>
                    </a:prstGeom>
                    <a:noFill/>
                    <a:ln>
                      <a:noFill/>
                    </a:ln>
                  </pic:spPr>
                </pic:pic>
              </a:graphicData>
            </a:graphic>
          </wp:inline>
        </w:drawing>
      </w:r>
      <w:bookmarkEnd w:id="2"/>
      <w:r w:rsidRPr="00B22183">
        <w:rPr>
          <w:rFonts w:ascii="Times New Roman" w:eastAsia="宋体" w:hAnsi="Times New Roman"/>
          <w:szCs w:val="21"/>
        </w:rPr>
        <w:t xml:space="preserve"> </w:t>
      </w:r>
      <w:r w:rsidRPr="00B22183">
        <w:rPr>
          <w:rFonts w:ascii="Times New Roman" w:eastAsia="宋体" w:hAnsi="Times New Roman"/>
          <w:szCs w:val="21"/>
        </w:rPr>
        <w:t>，两者之间的相似度由归一化高斯加权的欧氏距离</w:t>
      </w:r>
      <w:bookmarkStart w:id="3" w:name="_Hlk188909479"/>
      <w:r w:rsidR="006D525E">
        <w:rPr>
          <w:rFonts w:ascii="Times New Roman" w:eastAsia="宋体" w:hAnsi="Times New Roman"/>
          <w:b/>
          <w:noProof/>
          <w:szCs w:val="21"/>
        </w:rPr>
        <w:drawing>
          <wp:inline distT="0" distB="0" distL="0" distR="0" wp14:anchorId="5D6EBFD5" wp14:editId="16183EA5">
            <wp:extent cx="846455" cy="238760"/>
            <wp:effectExtent l="0" t="0" r="0" b="889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46455" cy="238760"/>
                    </a:xfrm>
                    <a:prstGeom prst="rect">
                      <a:avLst/>
                    </a:prstGeom>
                    <a:noFill/>
                    <a:ln>
                      <a:noFill/>
                    </a:ln>
                  </pic:spPr>
                </pic:pic>
              </a:graphicData>
            </a:graphic>
          </wp:inline>
        </w:drawing>
      </w:r>
      <w:bookmarkEnd w:id="3"/>
      <w:r w:rsidRPr="00B22183">
        <w:rPr>
          <w:rFonts w:ascii="Times New Roman" w:eastAsia="宋体" w:hAnsi="Times New Roman"/>
          <w:szCs w:val="21"/>
        </w:rPr>
        <w:t>衡量</w:t>
      </w:r>
      <w:bookmarkStart w:id="4" w:name="_Hlk192599753"/>
      <w:r w:rsidR="009205AA">
        <w:rPr>
          <w:rFonts w:ascii="Times New Roman" w:eastAsia="宋体" w:hAnsi="Times New Roman" w:hint="eastAsia"/>
          <w:szCs w:val="21"/>
        </w:rPr>
        <w:t>，相应的</w:t>
      </w:r>
      <w:r w:rsidR="00E1788B" w:rsidRPr="008B6039">
        <w:rPr>
          <w:rFonts w:ascii="Times New Roman" w:eastAsia="宋体" w:hAnsi="Times New Roman" w:hint="eastAsia"/>
          <w:szCs w:val="21"/>
        </w:rPr>
        <w:t>相似度权重</w:t>
      </w:r>
      <w:bookmarkStart w:id="5" w:name="_Hlk188909570"/>
      <w:r w:rsidR="00AD1314">
        <w:rPr>
          <w:rFonts w:ascii="Times New Roman" w:eastAsia="宋体" w:hAnsi="Times New Roman"/>
          <w:b/>
          <w:szCs w:val="21"/>
        </w:rPr>
        <w:pict w14:anchorId="2B5858D2">
          <v:shape id="_x0000_i1044" type="#_x0000_t75" style="width:33pt;height:17.25pt">
            <v:imagedata r:id="rId35" o:title=""/>
          </v:shape>
        </w:pict>
      </w:r>
      <w:bookmarkEnd w:id="5"/>
      <w:r w:rsidR="00E1788B" w:rsidRPr="008B6039">
        <w:rPr>
          <w:rFonts w:ascii="Times New Roman" w:eastAsia="宋体" w:hAnsi="Times New Roman"/>
          <w:szCs w:val="21"/>
        </w:rPr>
        <w:t>可以表示为</w:t>
      </w:r>
    </w:p>
    <w:bookmarkStart w:id="6" w:name="_Hlk188909558"/>
    <w:p w14:paraId="4B309219" w14:textId="2C29219D" w:rsidR="00E1788B" w:rsidRPr="008B6039" w:rsidRDefault="00153885" w:rsidP="00153885">
      <w:pPr>
        <w:spacing w:line="360" w:lineRule="auto"/>
        <w:jc w:val="right"/>
        <w:rPr>
          <w:rFonts w:ascii="Times New Roman" w:eastAsia="宋体" w:hAnsi="Times New Roman"/>
          <w:bCs/>
          <w:szCs w:val="21"/>
        </w:rPr>
      </w:pPr>
      <w:r w:rsidRPr="00153885">
        <w:rPr>
          <w:rFonts w:eastAsia="宋体"/>
          <w:color w:val="000000" w:themeColor="text1"/>
          <w:position w:val="-44"/>
          <w:szCs w:val="21"/>
        </w:rPr>
        <w:object w:dxaOrig="4200" w:dyaOrig="999" w14:anchorId="5984C7E5">
          <v:shape id="_x0000_i1045" type="#_x0000_t75" style="width:209.25pt;height:50.25pt" o:ole="">
            <v:imagedata r:id="rId36" o:title=""/>
          </v:shape>
          <o:OLEObject Type="Embed" ProgID="Equation.DSMT4" ShapeID="_x0000_i1045" DrawAspect="Content" ObjectID="_1838875659" r:id="rId37"/>
        </w:object>
      </w:r>
      <w:bookmarkEnd w:id="6"/>
      <w:r w:rsidR="00E1788B" w:rsidRPr="008B6039">
        <w:rPr>
          <w:rFonts w:ascii="Times New Roman" w:eastAsia="宋体" w:hAnsi="Times New Roman"/>
          <w:bCs/>
          <w:szCs w:val="21"/>
        </w:rPr>
        <w:t xml:space="preserve">                         </w:t>
      </w:r>
      <w:r w:rsidR="00FC0D03">
        <w:rPr>
          <w:rFonts w:ascii="Times New Roman" w:eastAsia="宋体" w:hAnsi="Times New Roman"/>
          <w:bCs/>
          <w:szCs w:val="21"/>
        </w:rPr>
        <w:t>（</w:t>
      </w:r>
      <w:r w:rsidR="00BE0C1F" w:rsidRPr="008B6039">
        <w:rPr>
          <w:rFonts w:ascii="Times New Roman" w:eastAsia="宋体" w:hAnsi="Times New Roman" w:hint="eastAsia"/>
          <w:bCs/>
          <w:szCs w:val="21"/>
        </w:rPr>
        <w:t>6</w:t>
      </w:r>
      <w:r w:rsidR="00FC0D03">
        <w:rPr>
          <w:rFonts w:ascii="Times New Roman" w:eastAsia="宋体" w:hAnsi="Times New Roman"/>
          <w:bCs/>
          <w:szCs w:val="21"/>
        </w:rPr>
        <w:t>）</w:t>
      </w:r>
    </w:p>
    <w:p w14:paraId="2161A70B" w14:textId="243CE9CD" w:rsidR="00E1788B" w:rsidRPr="008B6039" w:rsidRDefault="000F3231" w:rsidP="00E1788B">
      <w:pPr>
        <w:spacing w:line="320" w:lineRule="exact"/>
        <w:textAlignment w:val="center"/>
        <w:rPr>
          <w:rFonts w:ascii="Times New Roman" w:eastAsia="宋体" w:hAnsi="Times New Roman"/>
          <w:bCs/>
          <w:szCs w:val="21"/>
        </w:rPr>
      </w:pPr>
      <w:r>
        <w:rPr>
          <w:rFonts w:ascii="Times New Roman" w:eastAsia="宋体" w:hAnsi="Times New Roman" w:hint="eastAsia"/>
          <w:bCs/>
          <w:szCs w:val="21"/>
        </w:rPr>
        <w:t>式</w:t>
      </w:r>
      <w:r w:rsidR="00E1788B" w:rsidRPr="008B6039">
        <w:rPr>
          <w:rFonts w:ascii="Times New Roman" w:eastAsia="宋体" w:hAnsi="Times New Roman"/>
          <w:bCs/>
          <w:szCs w:val="21"/>
        </w:rPr>
        <w:t>中</w:t>
      </w:r>
      <w:r>
        <w:rPr>
          <w:rFonts w:ascii="Times New Roman" w:eastAsia="宋体" w:hAnsi="Times New Roman" w:hint="eastAsia"/>
          <w:bCs/>
          <w:szCs w:val="21"/>
        </w:rPr>
        <w:t>：</w:t>
      </w:r>
      <w:r w:rsidR="00E1788B" w:rsidRPr="008B6039">
        <w:rPr>
          <w:rFonts w:ascii="Times New Roman" w:eastAsia="宋体" w:hAnsi="Times New Roman" w:hint="eastAsia"/>
          <w:i/>
          <w:szCs w:val="21"/>
        </w:rPr>
        <w:t>g</w:t>
      </w:r>
      <w:r w:rsidR="00A7157F">
        <w:rPr>
          <w:rFonts w:ascii="Arial" w:hAnsi="Arial" w:cs="Arial"/>
          <w:color w:val="1D1D1F"/>
          <w:shd w:val="clear" w:color="auto" w:fill="FFFFFF"/>
        </w:rPr>
        <w:t>为平滑参数（滤波系数），用于控制高斯核函数的衰减速度，从而调节去噪强度</w:t>
      </w:r>
      <w:r w:rsidR="006D525E">
        <w:rPr>
          <w:rFonts w:ascii="Times New Roman" w:eastAsia="宋体" w:hAnsi="Times New Roman" w:hint="eastAsia"/>
          <w:iCs/>
          <w:szCs w:val="21"/>
        </w:rPr>
        <w:t>；</w:t>
      </w:r>
      <w:r w:rsidR="00E1788B" w:rsidRPr="008B6039">
        <w:rPr>
          <w:rFonts w:ascii="Times New Roman" w:eastAsia="宋体" w:hAnsi="Times New Roman"/>
          <w:iCs/>
          <w:szCs w:val="21"/>
        </w:rPr>
        <w:t>Z</w:t>
      </w:r>
      <w:r w:rsidR="006D525E">
        <w:rPr>
          <w:rFonts w:ascii="Times New Roman" w:eastAsia="宋体" w:hAnsi="Times New Roman" w:hint="eastAsia"/>
          <w:iCs/>
          <w:szCs w:val="21"/>
        </w:rPr>
        <w:t>（</w:t>
      </w:r>
      <w:r w:rsidR="006D525E">
        <w:rPr>
          <w:rFonts w:ascii="Times New Roman" w:eastAsia="宋体" w:hAnsi="Times New Roman" w:hint="eastAsia"/>
          <w:iCs/>
          <w:szCs w:val="21"/>
        </w:rPr>
        <w:t>p</w:t>
      </w:r>
      <w:r w:rsidR="006D525E">
        <w:rPr>
          <w:rFonts w:ascii="Times New Roman" w:eastAsia="宋体" w:hAnsi="Times New Roman"/>
          <w:iCs/>
          <w:szCs w:val="21"/>
        </w:rPr>
        <w:t>）</w:t>
      </w:r>
      <w:r w:rsidR="00E1788B" w:rsidRPr="008B6039">
        <w:rPr>
          <w:rFonts w:ascii="Times New Roman" w:eastAsia="宋体" w:hAnsi="Times New Roman"/>
          <w:iCs/>
          <w:szCs w:val="21"/>
        </w:rPr>
        <w:t>为归一化系数</w:t>
      </w:r>
      <w:r w:rsidR="00E1788B" w:rsidRPr="008B6039">
        <w:rPr>
          <w:rFonts w:ascii="Times New Roman" w:eastAsia="宋体" w:hAnsi="Times New Roman" w:hint="eastAsia"/>
          <w:iCs/>
          <w:szCs w:val="21"/>
        </w:rPr>
        <w:t>，可表示为</w:t>
      </w:r>
    </w:p>
    <w:bookmarkStart w:id="7" w:name="_Hlk188909520"/>
    <w:p w14:paraId="3A52224B" w14:textId="02031D74" w:rsidR="00E1788B" w:rsidRPr="008B6039" w:rsidRDefault="00153885" w:rsidP="00153885">
      <w:pPr>
        <w:spacing w:line="360" w:lineRule="auto"/>
        <w:jc w:val="right"/>
        <w:rPr>
          <w:rFonts w:ascii="Times New Roman" w:eastAsia="宋体" w:hAnsi="Times New Roman"/>
          <w:bCs/>
          <w:szCs w:val="21"/>
        </w:rPr>
      </w:pPr>
      <w:r w:rsidRPr="00153885">
        <w:rPr>
          <w:rFonts w:eastAsia="宋体"/>
          <w:color w:val="000000" w:themeColor="text1"/>
          <w:position w:val="-44"/>
          <w:szCs w:val="21"/>
        </w:rPr>
        <w:object w:dxaOrig="3620" w:dyaOrig="999" w14:anchorId="3B2E2B33">
          <v:shape id="_x0000_i1046" type="#_x0000_t75" style="width:180pt;height:50.25pt" o:ole="">
            <v:imagedata r:id="rId38" o:title=""/>
          </v:shape>
          <o:OLEObject Type="Embed" ProgID="Equation.DSMT4" ShapeID="_x0000_i1046" DrawAspect="Content" ObjectID="_1838875660" r:id="rId39"/>
        </w:object>
      </w:r>
      <w:bookmarkEnd w:id="7"/>
      <w:r w:rsidR="00E1788B" w:rsidRPr="008B6039">
        <w:rPr>
          <w:rFonts w:ascii="Times New Roman" w:eastAsia="宋体" w:hAnsi="Times New Roman"/>
          <w:bCs/>
          <w:szCs w:val="21"/>
        </w:rPr>
        <w:t xml:space="preserve">                           </w:t>
      </w:r>
      <w:r w:rsidR="00FC0D03">
        <w:rPr>
          <w:rFonts w:ascii="Times New Roman" w:eastAsia="宋体" w:hAnsi="Times New Roman"/>
          <w:bCs/>
          <w:szCs w:val="21"/>
        </w:rPr>
        <w:t>（</w:t>
      </w:r>
      <w:r w:rsidR="00BE0C1F" w:rsidRPr="008B6039">
        <w:rPr>
          <w:rFonts w:ascii="Times New Roman" w:eastAsia="宋体" w:hAnsi="Times New Roman" w:hint="eastAsia"/>
          <w:bCs/>
          <w:szCs w:val="21"/>
        </w:rPr>
        <w:t>7</w:t>
      </w:r>
      <w:r w:rsidR="00FC0D03">
        <w:rPr>
          <w:rFonts w:ascii="Times New Roman" w:eastAsia="宋体" w:hAnsi="Times New Roman"/>
          <w:bCs/>
          <w:szCs w:val="21"/>
        </w:rPr>
        <w:t>）</w:t>
      </w:r>
    </w:p>
    <w:p w14:paraId="7BFA7427" w14:textId="0F9A3ACC" w:rsidR="00E1788B" w:rsidRPr="008B6039" w:rsidRDefault="00A7157F" w:rsidP="00A7157F">
      <w:pPr>
        <w:spacing w:line="320" w:lineRule="exact"/>
        <w:ind w:firstLineChars="200" w:firstLine="420"/>
        <w:textAlignment w:val="center"/>
        <w:rPr>
          <w:rFonts w:ascii="Times New Roman" w:eastAsia="宋体" w:hAnsi="Times New Roman"/>
          <w:iCs/>
          <w:szCs w:val="21"/>
        </w:rPr>
      </w:pPr>
      <w:r>
        <w:rPr>
          <w:rFonts w:ascii="Times New Roman" w:eastAsia="宋体" w:hAnsi="Times New Roman" w:hint="eastAsia"/>
          <w:szCs w:val="21"/>
        </w:rPr>
        <w:t>利用</w:t>
      </w:r>
      <w:r w:rsidR="00E1788B" w:rsidRPr="008B6039">
        <w:rPr>
          <w:rFonts w:ascii="Times New Roman" w:eastAsia="宋体" w:hAnsi="Times New Roman" w:hint="eastAsia"/>
          <w:szCs w:val="21"/>
        </w:rPr>
        <w:t>相似度权重</w:t>
      </w:r>
      <w:r w:rsidR="00AD1314">
        <w:rPr>
          <w:rFonts w:ascii="Times New Roman" w:eastAsia="宋体" w:hAnsi="Times New Roman"/>
          <w:b/>
          <w:szCs w:val="21"/>
        </w:rPr>
        <w:pict w14:anchorId="43E8436E">
          <v:shape id="_x0000_i1047" type="#_x0000_t75" style="width:33pt;height:17.25pt">
            <v:imagedata r:id="rId35" o:title=""/>
          </v:shape>
        </w:pict>
      </w:r>
      <w:r w:rsidR="00E1788B" w:rsidRPr="008B6039">
        <w:rPr>
          <w:rFonts w:ascii="Times New Roman" w:eastAsia="宋体" w:hAnsi="Times New Roman"/>
          <w:szCs w:val="21"/>
        </w:rPr>
        <w:t>对</w:t>
      </w:r>
      <w:r w:rsidR="00E1788B" w:rsidRPr="008B6039">
        <w:rPr>
          <w:rFonts w:ascii="Times New Roman" w:eastAsia="宋体" w:hAnsi="Times New Roman" w:hint="eastAsia"/>
          <w:szCs w:val="21"/>
        </w:rPr>
        <w:t>原始信号</w:t>
      </w:r>
      <w:r w:rsidR="00E1788B" w:rsidRPr="008B6039">
        <w:rPr>
          <w:rFonts w:ascii="Times New Roman" w:eastAsia="宋体" w:hAnsi="Times New Roman"/>
          <w:szCs w:val="21"/>
        </w:rPr>
        <w:t>V</w:t>
      </w:r>
      <w:r w:rsidR="00E1788B" w:rsidRPr="008B6039">
        <w:rPr>
          <w:rFonts w:ascii="Times New Roman" w:eastAsia="宋体" w:hAnsi="Times New Roman"/>
          <w:szCs w:val="21"/>
        </w:rPr>
        <w:t>进行加权</w:t>
      </w:r>
      <w:r w:rsidR="00E1788B" w:rsidRPr="008B6039">
        <w:rPr>
          <w:rFonts w:ascii="Times New Roman" w:eastAsia="宋体" w:hAnsi="Times New Roman" w:hint="eastAsia"/>
          <w:szCs w:val="21"/>
        </w:rPr>
        <w:t>赋值，即可得到最终的降噪图像</w:t>
      </w:r>
      <w:r w:rsidRPr="008B6039">
        <w:rPr>
          <w:rFonts w:ascii="Times New Roman" w:eastAsia="宋体" w:hAnsi="Times New Roman"/>
          <w:szCs w:val="21"/>
        </w:rPr>
        <w:t>U</w:t>
      </w:r>
      <w:r>
        <w:rPr>
          <w:rFonts w:ascii="Times New Roman" w:eastAsia="宋体" w:hAnsi="Times New Roman"/>
          <w:szCs w:val="21"/>
        </w:rPr>
        <w:t xml:space="preserve"> </w:t>
      </w:r>
      <w:r>
        <w:rPr>
          <w:rFonts w:ascii="Times New Roman" w:eastAsia="宋体" w:hAnsi="Times New Roman" w:hint="eastAsia"/>
          <w:szCs w:val="21"/>
        </w:rPr>
        <w:t>，</w:t>
      </w:r>
      <w:r>
        <w:rPr>
          <w:rFonts w:ascii="Times New Roman" w:eastAsia="宋体" w:hAnsi="Times New Roman"/>
          <w:szCs w:val="21"/>
        </w:rPr>
        <w:t>位置</w:t>
      </w:r>
      <w:r w:rsidR="001B0B81">
        <w:rPr>
          <w:rFonts w:ascii="Times New Roman" w:eastAsia="宋体" w:hAnsi="Times New Roman" w:hint="eastAsia"/>
          <w:szCs w:val="21"/>
        </w:rPr>
        <w:t>p</w:t>
      </w:r>
      <w:r w:rsidR="001B0B81" w:rsidRPr="005C435D">
        <w:rPr>
          <w:rFonts w:ascii="Times New Roman" w:eastAsia="宋体" w:hAnsi="Times New Roman" w:hint="eastAsia"/>
          <w:szCs w:val="21"/>
          <w:vertAlign w:val="subscript"/>
        </w:rPr>
        <w:t>1</w:t>
      </w:r>
      <w:r>
        <w:rPr>
          <w:rFonts w:ascii="Times New Roman" w:eastAsia="宋体" w:hAnsi="Times New Roman" w:hint="eastAsia"/>
          <w:szCs w:val="21"/>
        </w:rPr>
        <w:t>处</w:t>
      </w:r>
      <w:r>
        <w:rPr>
          <w:rFonts w:ascii="Times New Roman" w:eastAsia="宋体" w:hAnsi="Times New Roman"/>
          <w:szCs w:val="21"/>
        </w:rPr>
        <w:t>的</w:t>
      </w:r>
      <w:r>
        <w:rPr>
          <w:rFonts w:ascii="Arial" w:hAnsi="Arial" w:cs="Arial"/>
          <w:color w:val="1D1D1F"/>
          <w:shd w:val="clear" w:color="auto" w:fill="FFFFFF"/>
        </w:rPr>
        <w:t>去噪后信号</w:t>
      </w:r>
      <w:r w:rsidR="001B0B81">
        <w:rPr>
          <w:rFonts w:ascii="Times New Roman" w:eastAsia="宋体" w:hAnsi="Times New Roman"/>
          <w:szCs w:val="21"/>
        </w:rPr>
        <w:object w:dxaOrig="700" w:dyaOrig="400" w14:anchorId="2C9FF582">
          <v:shape id="_x0000_i1048" type="#_x0000_t75" style="width:35.25pt;height:20.25pt" o:ole="">
            <v:imagedata r:id="rId40" o:title=""/>
          </v:shape>
          <o:OLEObject Type="Embed" ProgID="Equation.DSMT4" ShapeID="_x0000_i1048" DrawAspect="Content" ObjectID="_1838875661" r:id="rId41"/>
        </w:object>
      </w:r>
      <w:r w:rsidR="00E1788B" w:rsidRPr="008B6039">
        <w:rPr>
          <w:rFonts w:ascii="Times New Roman" w:eastAsia="宋体" w:hAnsi="Times New Roman" w:hint="eastAsia"/>
          <w:szCs w:val="21"/>
        </w:rPr>
        <w:t>，可以表示为</w:t>
      </w:r>
    </w:p>
    <w:bookmarkStart w:id="8" w:name="_Hlk188910155"/>
    <w:p w14:paraId="5247055C" w14:textId="71A9D2A1" w:rsidR="00E1788B" w:rsidRPr="008B6039" w:rsidRDefault="005C435D" w:rsidP="00E1788B">
      <w:pPr>
        <w:spacing w:line="360" w:lineRule="auto"/>
        <w:jc w:val="right"/>
        <w:textAlignment w:val="center"/>
        <w:rPr>
          <w:rFonts w:ascii="Times New Roman" w:eastAsia="宋体" w:hAnsi="Times New Roman"/>
          <w:bCs/>
          <w:szCs w:val="21"/>
        </w:rPr>
      </w:pPr>
      <w:r>
        <w:rPr>
          <w:rFonts w:ascii="Times New Roman" w:eastAsia="宋体" w:hAnsi="Times New Roman"/>
          <w:bCs/>
          <w:szCs w:val="21"/>
        </w:rPr>
        <w:object w:dxaOrig="2640" w:dyaOrig="400" w14:anchorId="381AB1B8">
          <v:shape id="_x0000_i1049" type="#_x0000_t75" style="width:131.25pt;height:19.5pt" o:ole="">
            <v:imagedata r:id="rId42" o:title=""/>
          </v:shape>
          <o:OLEObject Type="Embed" ProgID="Equation.DSMT4" ShapeID="_x0000_i1049" DrawAspect="Content" ObjectID="_1838875662" r:id="rId43"/>
        </w:object>
      </w:r>
      <w:bookmarkEnd w:id="8"/>
      <w:r w:rsidR="00E1788B" w:rsidRPr="008B6039">
        <w:rPr>
          <w:rFonts w:ascii="Times New Roman" w:eastAsia="宋体" w:hAnsi="Times New Roman"/>
          <w:bCs/>
          <w:szCs w:val="21"/>
        </w:rPr>
        <w:t xml:space="preserve">                              </w:t>
      </w:r>
      <w:r w:rsidR="00FC0D03">
        <w:rPr>
          <w:rFonts w:ascii="Times New Roman" w:eastAsia="宋体" w:hAnsi="Times New Roman"/>
          <w:bCs/>
          <w:szCs w:val="21"/>
        </w:rPr>
        <w:t>（</w:t>
      </w:r>
      <w:r w:rsidR="00BE0C1F" w:rsidRPr="008B6039">
        <w:rPr>
          <w:rFonts w:ascii="Times New Roman" w:eastAsia="宋体" w:hAnsi="Times New Roman" w:hint="eastAsia"/>
          <w:bCs/>
          <w:szCs w:val="21"/>
        </w:rPr>
        <w:t>8</w:t>
      </w:r>
      <w:r w:rsidR="00FC0D03">
        <w:rPr>
          <w:rFonts w:ascii="Times New Roman" w:eastAsia="宋体" w:hAnsi="Times New Roman"/>
          <w:bCs/>
          <w:szCs w:val="21"/>
        </w:rPr>
        <w:t>）</w:t>
      </w:r>
    </w:p>
    <w:p w14:paraId="09A58ABE" w14:textId="2ACE4AED" w:rsidR="00E1788B" w:rsidRDefault="00201AAD" w:rsidP="00E1788B">
      <w:pPr>
        <w:spacing w:line="320" w:lineRule="exact"/>
        <w:textAlignment w:val="center"/>
        <w:rPr>
          <w:rFonts w:ascii="Times New Roman" w:eastAsia="宋体" w:hAnsi="Times New Roman"/>
          <w:szCs w:val="21"/>
        </w:rPr>
      </w:pPr>
      <w:r>
        <w:rPr>
          <w:rFonts w:ascii="Times New Roman" w:eastAsia="宋体" w:hAnsi="Times New Roman" w:hint="eastAsia"/>
          <w:szCs w:val="21"/>
        </w:rPr>
        <w:t>式</w:t>
      </w:r>
      <w:r w:rsidR="00E1788B" w:rsidRPr="008B6039">
        <w:rPr>
          <w:rFonts w:ascii="Times New Roman" w:eastAsia="宋体" w:hAnsi="Times New Roman"/>
          <w:szCs w:val="21"/>
        </w:rPr>
        <w:t>中</w:t>
      </w:r>
      <w:r>
        <w:rPr>
          <w:rFonts w:ascii="Times New Roman" w:eastAsia="宋体" w:hAnsi="Times New Roman" w:hint="eastAsia"/>
          <w:szCs w:val="21"/>
        </w:rPr>
        <w:t>：</w:t>
      </w:r>
      <w:r w:rsidR="00AD1314">
        <w:rPr>
          <w:rFonts w:ascii="Times New Roman" w:eastAsia="宋体" w:hAnsi="Times New Roman"/>
          <w:szCs w:val="21"/>
        </w:rPr>
        <w:pict w14:anchorId="168A2E8E">
          <v:shape id="_x0000_i1050" type="#_x0000_t75" style="width:23.25pt;height:16.5pt">
            <v:imagedata r:id="rId44" o:title=""/>
          </v:shape>
        </w:pict>
      </w:r>
      <w:r w:rsidR="00E1788B" w:rsidRPr="008B6039">
        <w:rPr>
          <w:rFonts w:ascii="Times New Roman" w:eastAsia="宋体" w:hAnsi="Times New Roman" w:hint="eastAsia"/>
          <w:szCs w:val="21"/>
        </w:rPr>
        <w:t>为位置</w:t>
      </w:r>
      <w:r w:rsidR="00E1788B" w:rsidRPr="008B6039">
        <w:rPr>
          <w:rFonts w:ascii="Times New Roman" w:eastAsia="宋体" w:hAnsi="Times New Roman" w:hint="eastAsia"/>
          <w:i/>
          <w:iCs/>
          <w:szCs w:val="21"/>
        </w:rPr>
        <w:t>q</w:t>
      </w:r>
      <w:r w:rsidR="00E1788B" w:rsidRPr="008B6039">
        <w:rPr>
          <w:rFonts w:ascii="Times New Roman" w:eastAsia="宋体" w:hAnsi="Times New Roman" w:hint="eastAsia"/>
          <w:szCs w:val="21"/>
        </w:rPr>
        <w:t>处的初始未降噪信号</w:t>
      </w:r>
      <w:r w:rsidR="00E1788B" w:rsidRPr="008B6039">
        <w:rPr>
          <w:rFonts w:ascii="Times New Roman" w:eastAsia="宋体" w:hAnsi="Times New Roman"/>
          <w:szCs w:val="21"/>
        </w:rPr>
        <w:t>。</w:t>
      </w:r>
    </w:p>
    <w:p w14:paraId="4C6DF2D4" w14:textId="4D9CA67B" w:rsidR="007A08CE" w:rsidRPr="008B6039" w:rsidRDefault="00167804" w:rsidP="007A08CE">
      <w:pPr>
        <w:spacing w:line="320" w:lineRule="exact"/>
        <w:ind w:firstLine="420"/>
        <w:textAlignment w:val="center"/>
        <w:rPr>
          <w:rFonts w:ascii="Times New Roman" w:eastAsia="宋体" w:hAnsi="Times New Roman"/>
          <w:iCs/>
          <w:szCs w:val="21"/>
        </w:rPr>
      </w:pPr>
      <w:r w:rsidRPr="00167804">
        <w:rPr>
          <w:rFonts w:ascii="Segoe UI" w:hAnsi="Segoe UI" w:cs="Segoe UI"/>
          <w:color w:val="0F1115"/>
          <w:shd w:val="clear" w:color="auto" w:fill="FFFFFF"/>
        </w:rPr>
        <w:t xml:space="preserve">NLM </w:t>
      </w:r>
      <w:r w:rsidRPr="00167804">
        <w:rPr>
          <w:rFonts w:ascii="Segoe UI" w:hAnsi="Segoe UI" w:cs="Segoe UI"/>
          <w:color w:val="0F1115"/>
          <w:shd w:val="clear" w:color="auto" w:fill="FFFFFF"/>
        </w:rPr>
        <w:t>算法的优势在于充分利用了温度数据在空间和时间维度上的非局部自相似性，能够在有效抑制噪声的同时，较好地保留温度突变的细节特征和边缘信息。</w:t>
      </w:r>
    </w:p>
    <w:bookmarkEnd w:id="4"/>
    <w:p w14:paraId="2EC85937" w14:textId="0A6D503B" w:rsidR="00D87119" w:rsidRPr="00F41183" w:rsidRDefault="008236C8" w:rsidP="00E1788B">
      <w:pPr>
        <w:jc w:val="center"/>
        <w:rPr>
          <w:rFonts w:ascii="Times New Roman" w:eastAsia="宋体" w:hAnsi="Times New Roman"/>
          <w:color w:val="000000" w:themeColor="text1"/>
          <w:szCs w:val="21"/>
        </w:rPr>
      </w:pPr>
      <w:r>
        <w:rPr>
          <w:rFonts w:hint="eastAsia"/>
        </w:rPr>
        <w:object w:dxaOrig="4305" w:dyaOrig="2175" w14:anchorId="08C50C16">
          <v:shape id="_x0000_i1051" type="#_x0000_t75" style="width:215.25pt;height:108.75pt" o:ole="">
            <v:imagedata r:id="rId45" o:title=""/>
          </v:shape>
          <o:OLEObject Type="Embed" ProgID="Visio.Drawing.15" ShapeID="_x0000_i1051" DrawAspect="Content" ObjectID="_1838875663" r:id="rId46"/>
        </w:object>
      </w:r>
    </w:p>
    <w:p w14:paraId="1DE3D5BE" w14:textId="288B0008" w:rsidR="00E1788B" w:rsidRPr="00F41183" w:rsidRDefault="00E1788B" w:rsidP="001B1958">
      <w:pPr>
        <w:jc w:val="center"/>
        <w:rPr>
          <w:rFonts w:ascii="Times New Roman" w:eastAsia="宋体" w:hAnsi="Times New Roman"/>
          <w:b/>
          <w:color w:val="000000" w:themeColor="text1"/>
          <w:sz w:val="15"/>
          <w:szCs w:val="15"/>
        </w:rPr>
      </w:pPr>
      <w:r w:rsidRPr="00F41183">
        <w:rPr>
          <w:rFonts w:ascii="Times New Roman" w:eastAsia="宋体" w:hAnsi="Times New Roman" w:hint="eastAsia"/>
          <w:b/>
          <w:color w:val="000000" w:themeColor="text1"/>
          <w:sz w:val="15"/>
          <w:szCs w:val="15"/>
        </w:rPr>
        <w:t>图</w:t>
      </w:r>
      <w:r w:rsidRPr="00F41183">
        <w:rPr>
          <w:rFonts w:ascii="Times New Roman" w:eastAsia="宋体" w:hAnsi="Times New Roman" w:hint="eastAsia"/>
          <w:b/>
          <w:color w:val="000000" w:themeColor="text1"/>
          <w:sz w:val="15"/>
          <w:szCs w:val="15"/>
        </w:rPr>
        <w:t xml:space="preserve"> </w:t>
      </w:r>
      <w:r w:rsidRPr="00F41183">
        <w:rPr>
          <w:rFonts w:ascii="Times New Roman" w:eastAsia="宋体" w:hAnsi="Times New Roman"/>
          <w:b/>
          <w:color w:val="000000" w:themeColor="text1"/>
          <w:sz w:val="15"/>
          <w:szCs w:val="15"/>
        </w:rPr>
        <w:fldChar w:fldCharType="begin"/>
      </w:r>
      <w:r w:rsidRPr="00F41183">
        <w:rPr>
          <w:rFonts w:ascii="Times New Roman" w:eastAsia="宋体" w:hAnsi="Times New Roman"/>
          <w:b/>
          <w:color w:val="000000" w:themeColor="text1"/>
          <w:sz w:val="15"/>
          <w:szCs w:val="15"/>
        </w:rPr>
        <w:instrText xml:space="preserve"> </w:instrText>
      </w:r>
      <w:r w:rsidRPr="00F41183">
        <w:rPr>
          <w:rFonts w:ascii="Times New Roman" w:eastAsia="宋体" w:hAnsi="Times New Roman" w:hint="eastAsia"/>
          <w:b/>
          <w:color w:val="000000" w:themeColor="text1"/>
          <w:sz w:val="15"/>
          <w:szCs w:val="15"/>
        </w:rPr>
        <w:instrText xml:space="preserve">SEQ </w:instrText>
      </w:r>
      <w:r w:rsidRPr="00F41183">
        <w:rPr>
          <w:rFonts w:ascii="Times New Roman" w:eastAsia="宋体" w:hAnsi="Times New Roman" w:hint="eastAsia"/>
          <w:b/>
          <w:color w:val="000000" w:themeColor="text1"/>
          <w:sz w:val="15"/>
          <w:szCs w:val="15"/>
        </w:rPr>
        <w:instrText>图</w:instrText>
      </w:r>
      <w:r w:rsidRPr="00F41183">
        <w:rPr>
          <w:rFonts w:ascii="Times New Roman" w:eastAsia="宋体" w:hAnsi="Times New Roman" w:hint="eastAsia"/>
          <w:b/>
          <w:color w:val="000000" w:themeColor="text1"/>
          <w:sz w:val="15"/>
          <w:szCs w:val="15"/>
        </w:rPr>
        <w:instrText xml:space="preserve"> \* ARABIC</w:instrText>
      </w:r>
      <w:r w:rsidRPr="00F41183">
        <w:rPr>
          <w:rFonts w:ascii="Times New Roman" w:eastAsia="宋体" w:hAnsi="Times New Roman"/>
          <w:b/>
          <w:color w:val="000000" w:themeColor="text1"/>
          <w:sz w:val="15"/>
          <w:szCs w:val="15"/>
        </w:rPr>
        <w:instrText xml:space="preserve"> </w:instrText>
      </w:r>
      <w:r w:rsidRPr="00F41183">
        <w:rPr>
          <w:rFonts w:ascii="Times New Roman" w:eastAsia="宋体" w:hAnsi="Times New Roman"/>
          <w:b/>
          <w:color w:val="000000" w:themeColor="text1"/>
          <w:sz w:val="15"/>
          <w:szCs w:val="15"/>
        </w:rPr>
        <w:fldChar w:fldCharType="separate"/>
      </w:r>
      <w:r w:rsidR="003970AC">
        <w:rPr>
          <w:rFonts w:ascii="Times New Roman" w:eastAsia="宋体" w:hAnsi="Times New Roman"/>
          <w:b/>
          <w:noProof/>
          <w:color w:val="000000" w:themeColor="text1"/>
          <w:sz w:val="15"/>
          <w:szCs w:val="15"/>
        </w:rPr>
        <w:t>1</w:t>
      </w:r>
      <w:r w:rsidRPr="00F41183">
        <w:rPr>
          <w:rFonts w:ascii="Times New Roman" w:eastAsia="宋体" w:hAnsi="Times New Roman"/>
          <w:b/>
          <w:color w:val="000000" w:themeColor="text1"/>
          <w:sz w:val="15"/>
          <w:szCs w:val="15"/>
        </w:rPr>
        <w:fldChar w:fldCharType="end"/>
      </w:r>
      <w:r w:rsidRPr="00F41183">
        <w:rPr>
          <w:rFonts w:ascii="Times New Roman" w:eastAsia="宋体" w:hAnsi="Times New Roman"/>
          <w:b/>
          <w:color w:val="000000" w:themeColor="text1"/>
          <w:sz w:val="15"/>
          <w:szCs w:val="15"/>
        </w:rPr>
        <w:t xml:space="preserve"> </w:t>
      </w:r>
      <w:r w:rsidR="007A08CE">
        <w:rPr>
          <w:rFonts w:ascii="Times New Roman" w:eastAsia="宋体" w:hAnsi="Times New Roman" w:hint="eastAsia"/>
          <w:b/>
          <w:color w:val="000000" w:themeColor="text1"/>
          <w:sz w:val="15"/>
          <w:szCs w:val="15"/>
        </w:rPr>
        <w:t>NLM</w:t>
      </w:r>
      <w:r w:rsidRPr="00F41183">
        <w:rPr>
          <w:rFonts w:ascii="Times New Roman" w:eastAsia="宋体" w:hAnsi="Times New Roman" w:hint="eastAsia"/>
          <w:b/>
          <w:color w:val="000000" w:themeColor="text1"/>
          <w:sz w:val="15"/>
          <w:szCs w:val="15"/>
        </w:rPr>
        <w:t>算法</w:t>
      </w:r>
      <w:r w:rsidR="007A08CE">
        <w:rPr>
          <w:rFonts w:ascii="Times New Roman" w:eastAsia="宋体" w:hAnsi="Times New Roman" w:hint="eastAsia"/>
          <w:b/>
          <w:color w:val="000000" w:themeColor="text1"/>
          <w:sz w:val="15"/>
          <w:szCs w:val="15"/>
        </w:rPr>
        <w:t>原理</w:t>
      </w:r>
      <w:r w:rsidRPr="00F41183">
        <w:rPr>
          <w:rFonts w:ascii="Times New Roman" w:eastAsia="宋体" w:hAnsi="Times New Roman" w:hint="eastAsia"/>
          <w:b/>
          <w:color w:val="000000" w:themeColor="text1"/>
          <w:sz w:val="15"/>
          <w:szCs w:val="15"/>
        </w:rPr>
        <w:t>示意图</w:t>
      </w:r>
    </w:p>
    <w:p w14:paraId="037863B1" w14:textId="18FE5F02" w:rsidR="00882EEE" w:rsidRPr="008B6039" w:rsidRDefault="00882EEE" w:rsidP="00882EEE">
      <w:pPr>
        <w:rPr>
          <w:rFonts w:ascii="黑体" w:eastAsia="黑体" w:hAnsi="黑体"/>
          <w:b/>
          <w:szCs w:val="21"/>
        </w:rPr>
      </w:pPr>
      <w:r>
        <w:rPr>
          <w:rFonts w:ascii="黑体" w:eastAsia="黑体" w:hAnsi="黑体"/>
          <w:b/>
          <w:szCs w:val="21"/>
        </w:rPr>
        <w:t>1</w:t>
      </w:r>
      <w:r w:rsidRPr="008B6039">
        <w:rPr>
          <w:rFonts w:ascii="黑体" w:eastAsia="黑体" w:hAnsi="黑体" w:hint="eastAsia"/>
          <w:b/>
          <w:szCs w:val="21"/>
        </w:rPr>
        <w:t>.</w:t>
      </w:r>
      <w:r w:rsidR="00AE123F">
        <w:rPr>
          <w:rFonts w:ascii="黑体" w:eastAsia="黑体" w:hAnsi="黑体"/>
          <w:b/>
          <w:szCs w:val="21"/>
        </w:rPr>
        <w:t xml:space="preserve">3 </w:t>
      </w:r>
      <w:r w:rsidR="007A08CE" w:rsidRPr="007A08CE">
        <w:rPr>
          <w:rFonts w:ascii="黑体" w:eastAsia="黑体" w:hAnsi="黑体" w:hint="eastAsia"/>
          <w:b/>
          <w:szCs w:val="21"/>
        </w:rPr>
        <w:t>基于</w:t>
      </w:r>
      <w:r w:rsidR="007A08CE" w:rsidRPr="007A08CE">
        <w:rPr>
          <w:rFonts w:ascii="黑体" w:eastAsia="黑体" w:hAnsi="黑体"/>
          <w:b/>
          <w:szCs w:val="21"/>
        </w:rPr>
        <w:t>NLM的温度解调流程</w:t>
      </w:r>
    </w:p>
    <w:p w14:paraId="68BEF285" w14:textId="5FCC89DD" w:rsidR="009B51A9" w:rsidRPr="009B51A9" w:rsidRDefault="009B51A9" w:rsidP="0062299A">
      <w:pPr>
        <w:spacing w:line="320" w:lineRule="exact"/>
        <w:ind w:firstLine="420"/>
        <w:textAlignment w:val="center"/>
        <w:rPr>
          <w:rFonts w:ascii="Segoe UI" w:hAnsi="Segoe UI" w:cs="Segoe UI"/>
          <w:color w:val="0F1115"/>
          <w:shd w:val="clear" w:color="auto" w:fill="FFFFFF"/>
        </w:rPr>
      </w:pPr>
      <w:r w:rsidRPr="009B51A9">
        <w:rPr>
          <w:rFonts w:ascii="Segoe UI" w:hAnsi="Segoe UI" w:cs="Segoe UI" w:hint="eastAsia"/>
          <w:color w:val="0F1115"/>
          <w:shd w:val="clear" w:color="auto" w:fill="FFFFFF"/>
        </w:rPr>
        <w:t>结合</w:t>
      </w:r>
      <w:r w:rsidRPr="009B51A9">
        <w:rPr>
          <w:rFonts w:ascii="Segoe UI" w:hAnsi="Segoe UI" w:cs="Segoe UI"/>
          <w:color w:val="0F1115"/>
          <w:shd w:val="clear" w:color="auto" w:fill="FFFFFF"/>
        </w:rPr>
        <w:t xml:space="preserve"> NLM </w:t>
      </w:r>
      <w:r w:rsidRPr="009B51A9">
        <w:rPr>
          <w:rFonts w:ascii="Segoe UI" w:hAnsi="Segoe UI" w:cs="Segoe UI"/>
          <w:color w:val="0F1115"/>
          <w:shd w:val="clear" w:color="auto" w:fill="FFFFFF"/>
        </w:rPr>
        <w:t>算法的</w:t>
      </w:r>
      <w:r w:rsidRPr="009B51A9">
        <w:rPr>
          <w:rFonts w:ascii="Segoe UI" w:hAnsi="Segoe UI" w:cs="Segoe UI"/>
          <w:color w:val="0F1115"/>
          <w:shd w:val="clear" w:color="auto" w:fill="FFFFFF"/>
        </w:rPr>
        <w:t xml:space="preserve"> R-OTDR </w:t>
      </w:r>
      <w:r w:rsidRPr="009B51A9">
        <w:rPr>
          <w:rFonts w:ascii="Segoe UI" w:hAnsi="Segoe UI" w:cs="Segoe UI"/>
          <w:color w:val="0F1115"/>
          <w:shd w:val="clear" w:color="auto" w:fill="FFFFFF"/>
        </w:rPr>
        <w:t>温度解调流程如图</w:t>
      </w:r>
      <w:r w:rsidR="00EA0FCA">
        <w:rPr>
          <w:rFonts w:ascii="Segoe UI" w:hAnsi="Segoe UI" w:cs="Segoe UI"/>
          <w:color w:val="0F1115"/>
          <w:shd w:val="clear" w:color="auto" w:fill="FFFFFF"/>
        </w:rPr>
        <w:t>2</w:t>
      </w:r>
      <w:r w:rsidRPr="009B51A9">
        <w:rPr>
          <w:rFonts w:ascii="Segoe UI" w:hAnsi="Segoe UI" w:cs="Segoe UI"/>
          <w:color w:val="0F1115"/>
          <w:shd w:val="clear" w:color="auto" w:fill="FFFFFF"/>
        </w:rPr>
        <w:t>所示，主要包含以下步骤：</w:t>
      </w:r>
    </w:p>
    <w:p w14:paraId="006ACD49" w14:textId="66483458" w:rsidR="009B51A9" w:rsidRPr="009B51A9" w:rsidRDefault="00EB3D85" w:rsidP="0062299A">
      <w:pPr>
        <w:spacing w:line="320" w:lineRule="exact"/>
        <w:ind w:firstLine="420"/>
        <w:textAlignment w:val="center"/>
        <w:rPr>
          <w:rFonts w:ascii="Segoe UI" w:hAnsi="Segoe UI" w:cs="Segoe UI"/>
          <w:color w:val="0F1115"/>
          <w:shd w:val="clear" w:color="auto" w:fill="FFFFFF"/>
        </w:rPr>
      </w:pPr>
      <w:r>
        <w:rPr>
          <w:rFonts w:ascii="Segoe UI" w:hAnsi="Segoe UI" w:cs="Segoe UI" w:hint="eastAsia"/>
          <w:color w:val="0F1115"/>
          <w:shd w:val="clear" w:color="auto" w:fill="FFFFFF"/>
        </w:rPr>
        <w:t>1</w:t>
      </w:r>
      <w:r>
        <w:rPr>
          <w:rFonts w:ascii="Segoe UI" w:hAnsi="Segoe UI" w:cs="Segoe UI" w:hint="eastAsia"/>
          <w:color w:val="0F1115"/>
          <w:shd w:val="clear" w:color="auto" w:fill="FFFFFF"/>
        </w:rPr>
        <w:t>）</w:t>
      </w:r>
      <w:r w:rsidR="009B51A9" w:rsidRPr="009B51A9">
        <w:rPr>
          <w:rFonts w:ascii="Segoe UI" w:hAnsi="Segoe UI" w:cs="Segoe UI" w:hint="eastAsia"/>
          <w:color w:val="0F1115"/>
          <w:shd w:val="clear" w:color="auto" w:fill="FFFFFF"/>
        </w:rPr>
        <w:t>信号预处理。</w:t>
      </w:r>
      <w:r w:rsidR="009B51A9" w:rsidRPr="009B51A9">
        <w:rPr>
          <w:rFonts w:ascii="Segoe UI" w:hAnsi="Segoe UI" w:cs="Segoe UI"/>
          <w:color w:val="0F1115"/>
          <w:shd w:val="clear" w:color="auto" w:fill="FFFFFF"/>
        </w:rPr>
        <w:t xml:space="preserve"> </w:t>
      </w:r>
      <w:r w:rsidR="009B51A9" w:rsidRPr="009B51A9">
        <w:rPr>
          <w:rFonts w:ascii="Segoe UI" w:hAnsi="Segoe UI" w:cs="Segoe UI"/>
          <w:color w:val="0F1115"/>
          <w:shd w:val="clear" w:color="auto" w:fill="FFFFFF"/>
        </w:rPr>
        <w:t>利用数据采集卡中的</w:t>
      </w:r>
      <w:r w:rsidR="00AE2D6C">
        <w:rPr>
          <w:rFonts w:ascii="Segoe UI" w:hAnsi="Segoe UI" w:cs="Segoe UI" w:hint="eastAsia"/>
          <w:color w:val="0F1115"/>
          <w:shd w:val="clear" w:color="auto" w:fill="FFFFFF"/>
        </w:rPr>
        <w:t>现场可</w:t>
      </w:r>
      <w:r w:rsidR="00AE2D6C">
        <w:rPr>
          <w:rFonts w:ascii="Segoe UI" w:hAnsi="Segoe UI" w:cs="Segoe UI"/>
          <w:color w:val="0F1115"/>
          <w:shd w:val="clear" w:color="auto" w:fill="FFFFFF"/>
        </w:rPr>
        <w:t>编程门阵列（</w:t>
      </w:r>
      <w:r w:rsidR="009B51A9" w:rsidRPr="009B51A9">
        <w:rPr>
          <w:rFonts w:ascii="Segoe UI" w:hAnsi="Segoe UI" w:cs="Segoe UI"/>
          <w:color w:val="0F1115"/>
          <w:shd w:val="clear" w:color="auto" w:fill="FFFFFF"/>
        </w:rPr>
        <w:t>FPGA</w:t>
      </w:r>
      <w:r w:rsidR="00AE2D6C">
        <w:rPr>
          <w:rFonts w:ascii="Segoe UI" w:hAnsi="Segoe UI" w:cs="Segoe UI" w:hint="eastAsia"/>
          <w:color w:val="0F1115"/>
          <w:shd w:val="clear" w:color="auto" w:fill="FFFFFF"/>
        </w:rPr>
        <w:t>）</w:t>
      </w:r>
      <w:r w:rsidR="009B51A9" w:rsidRPr="009B51A9">
        <w:rPr>
          <w:rFonts w:ascii="Segoe UI" w:hAnsi="Segoe UI" w:cs="Segoe UI"/>
          <w:color w:val="0F1115"/>
          <w:shd w:val="clear" w:color="auto" w:fill="FFFFFF"/>
        </w:rPr>
        <w:t>对采集到的拉曼散射信号进行累加平均处理，获取初步降噪后的散射信号。</w:t>
      </w:r>
    </w:p>
    <w:p w14:paraId="1C520B64" w14:textId="1606A75A" w:rsidR="009B51A9" w:rsidRPr="009B51A9" w:rsidRDefault="00EB3D85" w:rsidP="0062299A">
      <w:pPr>
        <w:spacing w:line="320" w:lineRule="exact"/>
        <w:ind w:firstLine="420"/>
        <w:textAlignment w:val="center"/>
        <w:rPr>
          <w:rFonts w:ascii="Segoe UI" w:hAnsi="Segoe UI" w:cs="Segoe UI"/>
          <w:color w:val="0F1115"/>
          <w:shd w:val="clear" w:color="auto" w:fill="FFFFFF"/>
        </w:rPr>
      </w:pPr>
      <w:r>
        <w:rPr>
          <w:rFonts w:ascii="Segoe UI" w:hAnsi="Segoe UI" w:cs="Segoe UI" w:hint="eastAsia"/>
          <w:color w:val="0F1115"/>
          <w:shd w:val="clear" w:color="auto" w:fill="FFFFFF"/>
        </w:rPr>
        <w:t>2</w:t>
      </w:r>
      <w:r>
        <w:rPr>
          <w:rFonts w:ascii="Segoe UI" w:hAnsi="Segoe UI" w:cs="Segoe UI" w:hint="eastAsia"/>
          <w:color w:val="0F1115"/>
          <w:shd w:val="clear" w:color="auto" w:fill="FFFFFF"/>
        </w:rPr>
        <w:t>）</w:t>
      </w:r>
      <w:r w:rsidR="009B51A9" w:rsidRPr="009B51A9">
        <w:rPr>
          <w:rFonts w:ascii="Segoe UI" w:hAnsi="Segoe UI" w:cs="Segoe UI" w:hint="eastAsia"/>
          <w:color w:val="0F1115"/>
          <w:shd w:val="clear" w:color="auto" w:fill="FFFFFF"/>
        </w:rPr>
        <w:t>距离补偿与对齐。</w:t>
      </w:r>
      <w:r w:rsidR="009B51A9" w:rsidRPr="009B51A9">
        <w:rPr>
          <w:rFonts w:ascii="Segoe UI" w:hAnsi="Segoe UI" w:cs="Segoe UI"/>
          <w:color w:val="0F1115"/>
          <w:shd w:val="clear" w:color="auto" w:fill="FFFFFF"/>
        </w:rPr>
        <w:t xml:space="preserve"> </w:t>
      </w:r>
      <w:r w:rsidR="009B51A9" w:rsidRPr="009B51A9">
        <w:rPr>
          <w:rFonts w:ascii="Segoe UI" w:hAnsi="Segoe UI" w:cs="Segoe UI"/>
          <w:color w:val="0F1115"/>
          <w:shd w:val="clear" w:color="auto" w:fill="FFFFFF"/>
        </w:rPr>
        <w:t>采用埃尔米特（</w:t>
      </w:r>
      <w:r w:rsidR="009B51A9" w:rsidRPr="009B51A9">
        <w:rPr>
          <w:rFonts w:ascii="Segoe UI" w:hAnsi="Segoe UI" w:cs="Segoe UI"/>
          <w:color w:val="0F1115"/>
          <w:shd w:val="clear" w:color="auto" w:fill="FFFFFF"/>
        </w:rPr>
        <w:t>Hermite</w:t>
      </w:r>
      <w:r w:rsidR="009B51A9" w:rsidRPr="009B51A9">
        <w:rPr>
          <w:rFonts w:ascii="Segoe UI" w:hAnsi="Segoe UI" w:cs="Segoe UI"/>
          <w:color w:val="0F1115"/>
          <w:shd w:val="clear" w:color="auto" w:fill="FFFFFF"/>
        </w:rPr>
        <w:t>）插值算法对信号进行重采样，消除距</w:t>
      </w:r>
      <w:r w:rsidR="009B51A9" w:rsidRPr="009B51A9">
        <w:rPr>
          <w:rFonts w:ascii="Segoe UI" w:hAnsi="Segoe UI" w:cs="Segoe UI"/>
          <w:color w:val="0F1115"/>
          <w:shd w:val="clear" w:color="auto" w:fill="FFFFFF"/>
        </w:rPr>
        <w:lastRenderedPageBreak/>
        <w:t>离偏差，实现空间位置的精确对齐。</w:t>
      </w:r>
    </w:p>
    <w:p w14:paraId="128BB2B4" w14:textId="24EDDC25" w:rsidR="009B51A9" w:rsidRPr="009B51A9" w:rsidRDefault="00EB3D85" w:rsidP="0062299A">
      <w:pPr>
        <w:spacing w:line="320" w:lineRule="exact"/>
        <w:ind w:firstLine="420"/>
        <w:textAlignment w:val="center"/>
        <w:rPr>
          <w:rFonts w:ascii="Segoe UI" w:hAnsi="Segoe UI" w:cs="Segoe UI"/>
          <w:color w:val="0F1115"/>
          <w:shd w:val="clear" w:color="auto" w:fill="FFFFFF"/>
        </w:rPr>
      </w:pPr>
      <w:r>
        <w:rPr>
          <w:rFonts w:ascii="Segoe UI" w:hAnsi="Segoe UI" w:cs="Segoe UI" w:hint="eastAsia"/>
          <w:color w:val="0F1115"/>
          <w:shd w:val="clear" w:color="auto" w:fill="FFFFFF"/>
        </w:rPr>
        <w:t>3</w:t>
      </w:r>
      <w:r>
        <w:rPr>
          <w:rFonts w:ascii="Segoe UI" w:hAnsi="Segoe UI" w:cs="Segoe UI" w:hint="eastAsia"/>
          <w:color w:val="0F1115"/>
          <w:shd w:val="clear" w:color="auto" w:fill="FFFFFF"/>
        </w:rPr>
        <w:t>）</w:t>
      </w:r>
      <w:r w:rsidR="009B51A9" w:rsidRPr="009B51A9">
        <w:rPr>
          <w:rFonts w:ascii="Segoe UI" w:hAnsi="Segoe UI" w:cs="Segoe UI" w:hint="eastAsia"/>
          <w:color w:val="0F1115"/>
          <w:shd w:val="clear" w:color="auto" w:fill="FFFFFF"/>
        </w:rPr>
        <w:t>温度解调。</w:t>
      </w:r>
      <w:r w:rsidR="009B51A9" w:rsidRPr="009B51A9">
        <w:rPr>
          <w:rFonts w:ascii="Segoe UI" w:hAnsi="Segoe UI" w:cs="Segoe UI"/>
          <w:color w:val="0F1115"/>
          <w:shd w:val="clear" w:color="auto" w:fill="FFFFFF"/>
        </w:rPr>
        <w:t xml:space="preserve"> </w:t>
      </w:r>
      <w:r w:rsidR="009B51A9" w:rsidRPr="009B51A9">
        <w:rPr>
          <w:rFonts w:ascii="Segoe UI" w:hAnsi="Segoe UI" w:cs="Segoe UI"/>
          <w:color w:val="0F1115"/>
          <w:shd w:val="clear" w:color="auto" w:fill="FFFFFF"/>
        </w:rPr>
        <w:t>基于式（</w:t>
      </w:r>
      <w:r w:rsidR="009B51A9" w:rsidRPr="009B51A9">
        <w:rPr>
          <w:rFonts w:ascii="Segoe UI" w:hAnsi="Segoe UI" w:cs="Segoe UI"/>
          <w:color w:val="0F1115"/>
          <w:shd w:val="clear" w:color="auto" w:fill="FFFFFF"/>
        </w:rPr>
        <w:t>5</w:t>
      </w:r>
      <w:r w:rsidR="009B51A9" w:rsidRPr="009B51A9">
        <w:rPr>
          <w:rFonts w:ascii="Segoe UI" w:hAnsi="Segoe UI" w:cs="Segoe UI"/>
          <w:color w:val="0F1115"/>
          <w:shd w:val="clear" w:color="auto" w:fill="FFFFFF"/>
        </w:rPr>
        <w:t>）所述的解调算法，将处理后的光强信号转换为原始温度数据。</w:t>
      </w:r>
    </w:p>
    <w:p w14:paraId="14536B4A" w14:textId="1B4C5E10" w:rsidR="009B51A9" w:rsidRPr="009B51A9" w:rsidRDefault="00EB3D85" w:rsidP="0062299A">
      <w:pPr>
        <w:spacing w:line="320" w:lineRule="exact"/>
        <w:ind w:firstLine="420"/>
        <w:textAlignment w:val="center"/>
        <w:rPr>
          <w:rFonts w:ascii="Segoe UI" w:hAnsi="Segoe UI" w:cs="Segoe UI"/>
          <w:color w:val="0F1115"/>
          <w:shd w:val="clear" w:color="auto" w:fill="FFFFFF"/>
        </w:rPr>
      </w:pPr>
      <w:r>
        <w:rPr>
          <w:rFonts w:ascii="Segoe UI" w:hAnsi="Segoe UI" w:cs="Segoe UI" w:hint="eastAsia"/>
          <w:color w:val="0F1115"/>
          <w:shd w:val="clear" w:color="auto" w:fill="FFFFFF"/>
        </w:rPr>
        <w:t>4</w:t>
      </w:r>
      <w:r>
        <w:rPr>
          <w:rFonts w:ascii="Segoe UI" w:hAnsi="Segoe UI" w:cs="Segoe UI" w:hint="eastAsia"/>
          <w:color w:val="0F1115"/>
          <w:shd w:val="clear" w:color="auto" w:fill="FFFFFF"/>
        </w:rPr>
        <w:t>）</w:t>
      </w:r>
      <w:r w:rsidR="009B51A9" w:rsidRPr="009B51A9">
        <w:rPr>
          <w:rFonts w:ascii="Segoe UI" w:hAnsi="Segoe UI" w:cs="Segoe UI" w:hint="eastAsia"/>
          <w:color w:val="0F1115"/>
          <w:shd w:val="clear" w:color="auto" w:fill="FFFFFF"/>
        </w:rPr>
        <w:t>数据升维。</w:t>
      </w:r>
      <w:r w:rsidR="009B51A9" w:rsidRPr="009B51A9">
        <w:rPr>
          <w:rFonts w:ascii="Segoe UI" w:hAnsi="Segoe UI" w:cs="Segoe UI"/>
          <w:color w:val="0F1115"/>
          <w:shd w:val="clear" w:color="auto" w:fill="FFFFFF"/>
        </w:rPr>
        <w:t xml:space="preserve"> </w:t>
      </w:r>
      <w:r w:rsidR="009B51A9" w:rsidRPr="009B51A9">
        <w:rPr>
          <w:rFonts w:ascii="Segoe UI" w:hAnsi="Segoe UI" w:cs="Segoe UI"/>
          <w:color w:val="0F1115"/>
          <w:shd w:val="clear" w:color="auto" w:fill="FFFFFF"/>
        </w:rPr>
        <w:t>将解调得到的一维温度序列按时间轴进行堆叠，构建二维时空温度分布矩阵。</w:t>
      </w:r>
    </w:p>
    <w:p w14:paraId="1B60BD28" w14:textId="4317C153" w:rsidR="009B51A9" w:rsidRPr="009B51A9" w:rsidRDefault="00EB3D85" w:rsidP="0062299A">
      <w:pPr>
        <w:spacing w:line="320" w:lineRule="exact"/>
        <w:ind w:firstLine="420"/>
        <w:textAlignment w:val="center"/>
        <w:rPr>
          <w:rFonts w:ascii="Segoe UI" w:hAnsi="Segoe UI" w:cs="Segoe UI"/>
          <w:color w:val="0F1115"/>
          <w:shd w:val="clear" w:color="auto" w:fill="FFFFFF"/>
        </w:rPr>
      </w:pPr>
      <w:r>
        <w:rPr>
          <w:rFonts w:ascii="Segoe UI" w:hAnsi="Segoe UI" w:cs="Segoe UI" w:hint="eastAsia"/>
          <w:color w:val="0F1115"/>
          <w:shd w:val="clear" w:color="auto" w:fill="FFFFFF"/>
        </w:rPr>
        <w:t>5</w:t>
      </w:r>
      <w:r>
        <w:rPr>
          <w:rFonts w:ascii="Segoe UI" w:hAnsi="Segoe UI" w:cs="Segoe UI" w:hint="eastAsia"/>
          <w:color w:val="0F1115"/>
          <w:shd w:val="clear" w:color="auto" w:fill="FFFFFF"/>
        </w:rPr>
        <w:t>）</w:t>
      </w:r>
      <w:r w:rsidR="009B51A9" w:rsidRPr="009B51A9">
        <w:rPr>
          <w:rFonts w:ascii="Segoe UI" w:hAnsi="Segoe UI" w:cs="Segoe UI" w:hint="eastAsia"/>
          <w:color w:val="0F1115"/>
          <w:shd w:val="clear" w:color="auto" w:fill="FFFFFF"/>
        </w:rPr>
        <w:t>参数设定。</w:t>
      </w:r>
      <w:r w:rsidR="009B51A9" w:rsidRPr="009B51A9">
        <w:rPr>
          <w:rFonts w:ascii="Segoe UI" w:hAnsi="Segoe UI" w:cs="Segoe UI"/>
          <w:color w:val="0F1115"/>
          <w:shd w:val="clear" w:color="auto" w:fill="FFFFFF"/>
        </w:rPr>
        <w:t xml:space="preserve"> </w:t>
      </w:r>
      <w:r w:rsidR="009B51A9" w:rsidRPr="009B51A9">
        <w:rPr>
          <w:rFonts w:ascii="Segoe UI" w:hAnsi="Segoe UI" w:cs="Segoe UI"/>
          <w:color w:val="0F1115"/>
          <w:shd w:val="clear" w:color="auto" w:fill="FFFFFF"/>
        </w:rPr>
        <w:t>根据系统的采样点间隔和空间分辨率，确定搜索窗口及邻域窗口（参考块）的尺寸；同时选定当前待处理的中心像素点</w:t>
      </w:r>
      <w:r w:rsidR="009B51A9" w:rsidRPr="009B51A9">
        <w:rPr>
          <w:rFonts w:ascii="Segoe UI" w:hAnsi="Segoe UI" w:cs="Segoe UI"/>
          <w:color w:val="0F1115"/>
          <w:shd w:val="clear" w:color="auto" w:fill="FFFFFF"/>
        </w:rPr>
        <w:t>p</w:t>
      </w:r>
      <w:r w:rsidR="009B51A9" w:rsidRPr="009B51A9">
        <w:rPr>
          <w:rFonts w:ascii="Segoe UI" w:hAnsi="Segoe UI" w:cs="Segoe UI"/>
          <w:color w:val="0F1115"/>
          <w:shd w:val="clear" w:color="auto" w:fill="FFFFFF"/>
        </w:rPr>
        <w:t>及其对应的邻域窗口。</w:t>
      </w:r>
    </w:p>
    <w:p w14:paraId="451EF7F6" w14:textId="01605A8F" w:rsidR="009B51A9" w:rsidRPr="009B51A9" w:rsidRDefault="00EB3D85" w:rsidP="0062299A">
      <w:pPr>
        <w:spacing w:line="320" w:lineRule="exact"/>
        <w:ind w:firstLine="420"/>
        <w:textAlignment w:val="center"/>
        <w:rPr>
          <w:rFonts w:ascii="Segoe UI" w:hAnsi="Segoe UI" w:cs="Segoe UI"/>
          <w:color w:val="0F1115"/>
          <w:shd w:val="clear" w:color="auto" w:fill="FFFFFF"/>
        </w:rPr>
      </w:pPr>
      <w:r>
        <w:rPr>
          <w:rFonts w:ascii="Segoe UI" w:hAnsi="Segoe UI" w:cs="Segoe UI" w:hint="eastAsia"/>
          <w:color w:val="0F1115"/>
          <w:shd w:val="clear" w:color="auto" w:fill="FFFFFF"/>
        </w:rPr>
        <w:t>6</w:t>
      </w:r>
      <w:r>
        <w:rPr>
          <w:rFonts w:ascii="Segoe UI" w:hAnsi="Segoe UI" w:cs="Segoe UI" w:hint="eastAsia"/>
          <w:color w:val="0F1115"/>
          <w:shd w:val="clear" w:color="auto" w:fill="FFFFFF"/>
        </w:rPr>
        <w:t>）</w:t>
      </w:r>
      <w:r w:rsidR="009B51A9" w:rsidRPr="009B51A9">
        <w:rPr>
          <w:rFonts w:ascii="Segoe UI" w:hAnsi="Segoe UI" w:cs="Segoe UI" w:hint="eastAsia"/>
          <w:color w:val="0F1115"/>
          <w:shd w:val="clear" w:color="auto" w:fill="FFFFFF"/>
        </w:rPr>
        <w:t>相似度计算与权重生成。</w:t>
      </w:r>
      <w:r w:rsidR="009B51A9" w:rsidRPr="009B51A9">
        <w:rPr>
          <w:rFonts w:ascii="Segoe UI" w:hAnsi="Segoe UI" w:cs="Segoe UI"/>
          <w:color w:val="0F1115"/>
          <w:shd w:val="clear" w:color="auto" w:fill="FFFFFF"/>
        </w:rPr>
        <w:t xml:space="preserve"> </w:t>
      </w:r>
      <w:r w:rsidR="009B51A9" w:rsidRPr="009B51A9">
        <w:rPr>
          <w:rFonts w:ascii="Segoe UI" w:hAnsi="Segoe UI" w:cs="Segoe UI"/>
          <w:color w:val="0F1115"/>
          <w:shd w:val="clear" w:color="auto" w:fill="FFFFFF"/>
        </w:rPr>
        <w:t>在设定的搜索窗口内滑动遍历，计算中心邻域窗口</w:t>
      </w:r>
      <w:r w:rsidR="009B51A9" w:rsidRPr="009B51A9">
        <w:rPr>
          <w:rFonts w:ascii="Segoe UI" w:hAnsi="Segoe UI" w:cs="Segoe UI"/>
          <w:color w:val="0F1115"/>
          <w:shd w:val="clear" w:color="auto" w:fill="FFFFFF"/>
        </w:rPr>
        <w:t>p</w:t>
      </w:r>
      <w:r w:rsidR="009B51A9" w:rsidRPr="009B51A9">
        <w:rPr>
          <w:rFonts w:ascii="Segoe UI" w:hAnsi="Segoe UI" w:cs="Segoe UI"/>
          <w:color w:val="0F1115"/>
          <w:shd w:val="clear" w:color="auto" w:fill="FFFFFF"/>
        </w:rPr>
        <w:t>与各候选邻域窗口</w:t>
      </w:r>
      <w:r w:rsidR="00FE16AD" w:rsidRPr="008B6039">
        <w:rPr>
          <w:rFonts w:ascii="Times New Roman" w:eastAsia="宋体" w:hAnsi="Times New Roman"/>
          <w:szCs w:val="21"/>
        </w:rPr>
        <w:t>q1</w:t>
      </w:r>
      <w:r w:rsidR="00FE16AD" w:rsidRPr="008B6039">
        <w:rPr>
          <w:rFonts w:ascii="Times New Roman" w:eastAsia="宋体" w:hAnsi="Times New Roman"/>
          <w:szCs w:val="21"/>
        </w:rPr>
        <w:t>，</w:t>
      </w:r>
      <w:r w:rsidR="00FE16AD" w:rsidRPr="008B6039">
        <w:rPr>
          <w:rFonts w:ascii="Times New Roman" w:eastAsia="宋体" w:hAnsi="Times New Roman"/>
          <w:szCs w:val="21"/>
        </w:rPr>
        <w:t>q2</w:t>
      </w:r>
      <w:r w:rsidR="00FE16AD" w:rsidRPr="008B6039">
        <w:rPr>
          <w:rFonts w:ascii="Times New Roman" w:eastAsia="宋体" w:hAnsi="Times New Roman"/>
          <w:szCs w:val="21"/>
        </w:rPr>
        <w:t>，</w:t>
      </w:r>
      <w:r w:rsidR="00FE16AD" w:rsidRPr="008B6039">
        <w:rPr>
          <w:rFonts w:ascii="Times New Roman" w:eastAsia="宋体" w:hAnsi="Times New Roman"/>
          <w:szCs w:val="21"/>
        </w:rPr>
        <w:t>q3…</w:t>
      </w:r>
      <w:r w:rsidR="009B51A9" w:rsidRPr="009B51A9">
        <w:rPr>
          <w:rFonts w:ascii="Segoe UI" w:hAnsi="Segoe UI" w:cs="Segoe UI"/>
          <w:color w:val="0F1115"/>
          <w:shd w:val="clear" w:color="auto" w:fill="FFFFFF"/>
        </w:rPr>
        <w:t>之间的高斯加权欧氏距离；依据距离差异计算相似度得分，并推导归一化系数</w:t>
      </w:r>
      <w:r w:rsidR="009B51A9" w:rsidRPr="00FE16AD">
        <w:rPr>
          <w:rFonts w:ascii="Segoe UI" w:hAnsi="Segoe UI" w:cs="Segoe UI"/>
          <w:i/>
          <w:color w:val="0F1115"/>
          <w:shd w:val="clear" w:color="auto" w:fill="FFFFFF"/>
        </w:rPr>
        <w:t>Z</w:t>
      </w:r>
      <w:r w:rsidR="00FE16AD">
        <w:rPr>
          <w:rFonts w:ascii="Segoe UI" w:hAnsi="Segoe UI" w:cs="Segoe UI" w:hint="eastAsia"/>
          <w:color w:val="0F1115"/>
          <w:shd w:val="clear" w:color="auto" w:fill="FFFFFF"/>
        </w:rPr>
        <w:t>（</w:t>
      </w:r>
      <w:r w:rsidR="009B51A9" w:rsidRPr="009B51A9">
        <w:rPr>
          <w:rFonts w:ascii="Segoe UI" w:hAnsi="Segoe UI" w:cs="Segoe UI"/>
          <w:color w:val="0F1115"/>
          <w:shd w:val="clear" w:color="auto" w:fill="FFFFFF"/>
        </w:rPr>
        <w:t>p</w:t>
      </w:r>
      <w:r w:rsidR="00FE16AD">
        <w:rPr>
          <w:rFonts w:ascii="Segoe UI" w:hAnsi="Segoe UI" w:cs="Segoe UI" w:hint="eastAsia"/>
          <w:color w:val="0F1115"/>
          <w:shd w:val="clear" w:color="auto" w:fill="FFFFFF"/>
        </w:rPr>
        <w:t>）</w:t>
      </w:r>
      <w:r w:rsidR="009B51A9" w:rsidRPr="009B51A9">
        <w:rPr>
          <w:rFonts w:ascii="Segoe UI" w:hAnsi="Segoe UI" w:cs="Segoe UI"/>
          <w:color w:val="0F1115"/>
          <w:shd w:val="clear" w:color="auto" w:fill="FFFFFF"/>
        </w:rPr>
        <w:t>及相应的权重系数</w:t>
      </w:r>
      <w:r w:rsidR="00FE16AD">
        <w:rPr>
          <w:rFonts w:ascii="Times New Roman" w:eastAsia="宋体" w:hAnsi="Times New Roman"/>
          <w:b/>
          <w:noProof/>
          <w:szCs w:val="21"/>
        </w:rPr>
        <w:drawing>
          <wp:inline distT="0" distB="0" distL="0" distR="0" wp14:anchorId="26E1076E" wp14:editId="43CDB208">
            <wp:extent cx="419100" cy="2159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19100" cy="215900"/>
                    </a:xfrm>
                    <a:prstGeom prst="rect">
                      <a:avLst/>
                    </a:prstGeom>
                    <a:noFill/>
                    <a:ln>
                      <a:noFill/>
                    </a:ln>
                  </pic:spPr>
                </pic:pic>
              </a:graphicData>
            </a:graphic>
          </wp:inline>
        </w:drawing>
      </w:r>
      <w:r w:rsidR="009B51A9" w:rsidRPr="009B51A9">
        <w:rPr>
          <w:rFonts w:ascii="Segoe UI" w:hAnsi="Segoe UI" w:cs="Segoe UI"/>
          <w:color w:val="0F1115"/>
          <w:shd w:val="clear" w:color="auto" w:fill="FFFFFF"/>
        </w:rPr>
        <w:t>。</w:t>
      </w:r>
      <w:r w:rsidR="00FE16AD">
        <w:rPr>
          <w:rFonts w:ascii="Segoe UI" w:hAnsi="Segoe UI" w:cs="Segoe UI" w:hint="eastAsia"/>
          <w:color w:val="0F1115"/>
          <w:shd w:val="clear" w:color="auto" w:fill="FFFFFF"/>
        </w:rPr>
        <w:t xml:space="preserve"> </w:t>
      </w:r>
    </w:p>
    <w:p w14:paraId="6A1C3C3D" w14:textId="58251655" w:rsidR="009B51A9" w:rsidRDefault="00EB3D85" w:rsidP="0062299A">
      <w:pPr>
        <w:spacing w:line="320" w:lineRule="exact"/>
        <w:ind w:firstLine="420"/>
        <w:textAlignment w:val="center"/>
        <w:rPr>
          <w:rFonts w:ascii="Segoe UI" w:hAnsi="Segoe UI" w:cs="Segoe UI"/>
          <w:color w:val="0F1115"/>
          <w:shd w:val="clear" w:color="auto" w:fill="FFFFFF"/>
        </w:rPr>
      </w:pPr>
      <w:r>
        <w:rPr>
          <w:rFonts w:ascii="Segoe UI" w:hAnsi="Segoe UI" w:cs="Segoe UI" w:hint="eastAsia"/>
          <w:color w:val="0F1115"/>
          <w:shd w:val="clear" w:color="auto" w:fill="FFFFFF"/>
        </w:rPr>
        <w:t>7</w:t>
      </w:r>
      <w:r>
        <w:rPr>
          <w:rFonts w:ascii="Segoe UI" w:hAnsi="Segoe UI" w:cs="Segoe UI" w:hint="eastAsia"/>
          <w:color w:val="0F1115"/>
          <w:shd w:val="clear" w:color="auto" w:fill="FFFFFF"/>
        </w:rPr>
        <w:t>）</w:t>
      </w:r>
      <w:r w:rsidR="009B51A9" w:rsidRPr="009B51A9">
        <w:rPr>
          <w:rFonts w:ascii="Segoe UI" w:hAnsi="Segoe UI" w:cs="Segoe UI" w:hint="eastAsia"/>
          <w:color w:val="0F1115"/>
          <w:shd w:val="clear" w:color="auto" w:fill="FFFFFF"/>
        </w:rPr>
        <w:t>加权融合与输出。</w:t>
      </w:r>
      <w:r w:rsidR="009B51A9" w:rsidRPr="009B51A9">
        <w:rPr>
          <w:rFonts w:ascii="Segoe UI" w:hAnsi="Segoe UI" w:cs="Segoe UI"/>
          <w:color w:val="0F1115"/>
          <w:shd w:val="clear" w:color="auto" w:fill="FFFFFF"/>
        </w:rPr>
        <w:t xml:space="preserve"> </w:t>
      </w:r>
      <w:r w:rsidR="009B51A9" w:rsidRPr="009B51A9">
        <w:rPr>
          <w:rFonts w:ascii="Segoe UI" w:hAnsi="Segoe UI" w:cs="Segoe UI"/>
          <w:color w:val="0F1115"/>
          <w:shd w:val="clear" w:color="auto" w:fill="FFFFFF"/>
        </w:rPr>
        <w:t>利用计算得到的权重系数对搜索窗口内的所有像素点进行加权平均，更新中心点</w:t>
      </w:r>
      <w:r w:rsidR="009B51A9" w:rsidRPr="009B51A9">
        <w:rPr>
          <w:rFonts w:ascii="Segoe UI" w:hAnsi="Segoe UI" w:cs="Segoe UI"/>
          <w:color w:val="0F1115"/>
          <w:shd w:val="clear" w:color="auto" w:fill="FFFFFF"/>
        </w:rPr>
        <w:t>p</w:t>
      </w:r>
      <w:r w:rsidR="009B51A9" w:rsidRPr="009B51A9">
        <w:rPr>
          <w:rFonts w:ascii="Segoe UI" w:hAnsi="Segoe UI" w:cs="Segoe UI"/>
          <w:color w:val="0F1115"/>
          <w:shd w:val="clear" w:color="auto" w:fill="FFFFFF"/>
        </w:rPr>
        <w:t>的温度值；遍历整个二维数据矩阵，最终获得高信噪比的去噪温度场数据。</w:t>
      </w:r>
    </w:p>
    <w:p w14:paraId="3FDC723A" w14:textId="2FC9DDB5" w:rsidR="00882EEE" w:rsidRPr="008B6039" w:rsidRDefault="008236C8" w:rsidP="00882EEE">
      <w:pPr>
        <w:spacing w:line="360" w:lineRule="auto"/>
        <w:jc w:val="center"/>
        <w:rPr>
          <w:b/>
          <w:szCs w:val="21"/>
        </w:rPr>
      </w:pPr>
      <w:r>
        <w:rPr>
          <w:rFonts w:hint="eastAsia"/>
        </w:rPr>
        <w:object w:dxaOrig="4170" w:dyaOrig="4140" w14:anchorId="25FB2BBE">
          <v:shape id="_x0000_i1052" type="#_x0000_t75" style="width:208.5pt;height:207pt" o:ole="">
            <v:imagedata r:id="rId48" o:title=""/>
          </v:shape>
          <o:OLEObject Type="Embed" ProgID="Visio.Drawing.15" ShapeID="_x0000_i1052" DrawAspect="Content" ObjectID="_1838875664" r:id="rId49"/>
        </w:object>
      </w:r>
    </w:p>
    <w:p w14:paraId="0716F9B5" w14:textId="4C7AECBE" w:rsidR="00882EEE" w:rsidRPr="008B6039" w:rsidRDefault="00882EEE" w:rsidP="00882EEE">
      <w:pPr>
        <w:jc w:val="center"/>
        <w:rPr>
          <w:rFonts w:ascii="Times New Roman" w:eastAsia="宋体" w:hAnsi="Times New Roman"/>
          <w:b/>
          <w:sz w:val="15"/>
          <w:szCs w:val="15"/>
        </w:rPr>
      </w:pPr>
      <w:r w:rsidRPr="008B6039">
        <w:rPr>
          <w:rFonts w:ascii="Times New Roman" w:eastAsia="宋体" w:hAnsi="Times New Roman" w:hint="eastAsia"/>
          <w:b/>
          <w:sz w:val="15"/>
          <w:szCs w:val="15"/>
        </w:rPr>
        <w:t>图</w:t>
      </w:r>
      <w:r w:rsidR="00EA0FCA" w:rsidRPr="008236C8">
        <w:rPr>
          <w:rFonts w:ascii="Times New Roman" w:eastAsia="宋体" w:hAnsi="Times New Roman"/>
          <w:b/>
          <w:color w:val="000000" w:themeColor="text1"/>
          <w:sz w:val="15"/>
          <w:szCs w:val="15"/>
        </w:rPr>
        <w:t>2</w:t>
      </w:r>
      <w:r w:rsidR="009B1BE3" w:rsidRPr="008236C8">
        <w:rPr>
          <w:rFonts w:ascii="Times New Roman" w:eastAsia="宋体" w:hAnsi="Times New Roman"/>
          <w:b/>
          <w:color w:val="000000" w:themeColor="text1"/>
          <w:sz w:val="15"/>
          <w:szCs w:val="15"/>
        </w:rPr>
        <w:t xml:space="preserve"> </w:t>
      </w:r>
      <w:r w:rsidR="007A08CE" w:rsidRPr="008236C8">
        <w:rPr>
          <w:rFonts w:ascii="Times New Roman" w:eastAsia="宋体" w:hAnsi="Times New Roman"/>
          <w:b/>
          <w:color w:val="000000" w:themeColor="text1"/>
          <w:sz w:val="15"/>
          <w:szCs w:val="15"/>
        </w:rPr>
        <w:t>结合</w:t>
      </w:r>
      <w:r w:rsidR="007A08CE" w:rsidRPr="008236C8">
        <w:rPr>
          <w:rFonts w:ascii="Times New Roman" w:eastAsia="宋体" w:hAnsi="Times New Roman"/>
          <w:b/>
          <w:color w:val="000000" w:themeColor="text1"/>
          <w:sz w:val="15"/>
          <w:szCs w:val="15"/>
        </w:rPr>
        <w:t>NLM</w:t>
      </w:r>
      <w:r w:rsidR="007A08CE" w:rsidRPr="008236C8">
        <w:rPr>
          <w:rFonts w:ascii="Times New Roman" w:eastAsia="宋体" w:hAnsi="Times New Roman"/>
          <w:b/>
          <w:color w:val="000000" w:themeColor="text1"/>
          <w:sz w:val="15"/>
          <w:szCs w:val="15"/>
        </w:rPr>
        <w:t>算法的</w:t>
      </w:r>
      <w:r w:rsidR="007A08CE" w:rsidRPr="008236C8">
        <w:rPr>
          <w:rFonts w:ascii="Times New Roman" w:eastAsia="宋体" w:hAnsi="Times New Roman"/>
          <w:b/>
          <w:color w:val="000000" w:themeColor="text1"/>
          <w:sz w:val="15"/>
          <w:szCs w:val="15"/>
        </w:rPr>
        <w:t>R-OTDR</w:t>
      </w:r>
      <w:r w:rsidR="007A08CE" w:rsidRPr="008236C8">
        <w:rPr>
          <w:rFonts w:ascii="Times New Roman" w:eastAsia="宋体" w:hAnsi="Times New Roman"/>
          <w:b/>
          <w:color w:val="000000" w:themeColor="text1"/>
          <w:sz w:val="15"/>
          <w:szCs w:val="15"/>
        </w:rPr>
        <w:t>温度解调流程</w:t>
      </w:r>
    </w:p>
    <w:p w14:paraId="16DFA0D4" w14:textId="77777777" w:rsidR="00882EEE" w:rsidRPr="00EA0FCA" w:rsidRDefault="00882EEE" w:rsidP="008F329A">
      <w:pPr>
        <w:jc w:val="left"/>
        <w:rPr>
          <w:rFonts w:ascii="黑体" w:eastAsia="黑体" w:hAnsi="黑体"/>
          <w:b/>
          <w:sz w:val="24"/>
          <w:szCs w:val="24"/>
        </w:rPr>
      </w:pPr>
    </w:p>
    <w:p w14:paraId="488B9118" w14:textId="6F599D08" w:rsidR="008F329A" w:rsidRPr="008B6039" w:rsidRDefault="008F329A" w:rsidP="008F329A">
      <w:pPr>
        <w:jc w:val="left"/>
        <w:rPr>
          <w:rFonts w:ascii="黑体" w:eastAsia="黑体" w:hAnsi="黑体"/>
          <w:b/>
          <w:sz w:val="24"/>
          <w:szCs w:val="24"/>
        </w:rPr>
      </w:pPr>
      <w:r w:rsidRPr="008B6039">
        <w:rPr>
          <w:rFonts w:ascii="黑体" w:eastAsia="黑体" w:hAnsi="黑体"/>
          <w:b/>
          <w:sz w:val="24"/>
          <w:szCs w:val="24"/>
        </w:rPr>
        <w:t>2</w:t>
      </w:r>
      <w:r w:rsidR="00E1788B" w:rsidRPr="008B6039">
        <w:rPr>
          <w:rFonts w:ascii="黑体" w:eastAsia="黑体" w:hAnsi="黑体" w:hint="eastAsia"/>
          <w:b/>
          <w:sz w:val="24"/>
          <w:szCs w:val="24"/>
        </w:rPr>
        <w:t>实验系统</w:t>
      </w:r>
    </w:p>
    <w:p w14:paraId="1EBBCF2E" w14:textId="3B9306D6" w:rsidR="00080732" w:rsidRPr="00080732" w:rsidRDefault="00080732" w:rsidP="00080732">
      <w:pPr>
        <w:spacing w:line="320" w:lineRule="exact"/>
        <w:ind w:firstLineChars="200" w:firstLine="420"/>
        <w:textAlignment w:val="center"/>
        <w:rPr>
          <w:rFonts w:ascii="Times New Roman" w:eastAsia="宋体" w:hAnsi="Times New Roman"/>
          <w:szCs w:val="21"/>
        </w:rPr>
      </w:pPr>
      <w:r w:rsidRPr="00080732">
        <w:rPr>
          <w:rFonts w:ascii="Times New Roman" w:eastAsia="宋体" w:hAnsi="Times New Roman" w:hint="eastAsia"/>
          <w:szCs w:val="21"/>
        </w:rPr>
        <w:t>用于分布式温度传感的拉曼光时域反射（</w:t>
      </w:r>
      <w:r w:rsidRPr="00080732">
        <w:rPr>
          <w:rFonts w:ascii="Times New Roman" w:eastAsia="宋体" w:hAnsi="Times New Roman"/>
          <w:szCs w:val="21"/>
        </w:rPr>
        <w:t>R-OTDR</w:t>
      </w:r>
      <w:r w:rsidRPr="00080732">
        <w:rPr>
          <w:rFonts w:ascii="Times New Roman" w:eastAsia="宋体" w:hAnsi="Times New Roman"/>
          <w:szCs w:val="21"/>
        </w:rPr>
        <w:t>）系统实验装置如图</w:t>
      </w:r>
      <w:r w:rsidR="00990BA6">
        <w:rPr>
          <w:rFonts w:ascii="Times New Roman" w:eastAsia="宋体" w:hAnsi="Times New Roman"/>
          <w:szCs w:val="21"/>
        </w:rPr>
        <w:t>3</w:t>
      </w:r>
      <w:r w:rsidRPr="00080732">
        <w:rPr>
          <w:rFonts w:ascii="Times New Roman" w:eastAsia="宋体" w:hAnsi="Times New Roman"/>
          <w:szCs w:val="21"/>
        </w:rPr>
        <w:t>所示。该系统主要由以下组件构成：脉冲激光器（中心波长</w:t>
      </w:r>
      <w:r w:rsidRPr="00080732">
        <w:rPr>
          <w:rFonts w:ascii="Times New Roman" w:eastAsia="宋体" w:hAnsi="Times New Roman"/>
          <w:szCs w:val="21"/>
        </w:rPr>
        <w:t xml:space="preserve"> 1</w:t>
      </w:r>
      <w:r>
        <w:rPr>
          <w:rFonts w:ascii="Times New Roman" w:eastAsia="宋体" w:hAnsi="Times New Roman"/>
          <w:szCs w:val="21"/>
        </w:rPr>
        <w:t xml:space="preserve"> </w:t>
      </w:r>
      <w:r w:rsidRPr="00080732">
        <w:rPr>
          <w:rFonts w:ascii="Times New Roman" w:eastAsia="宋体" w:hAnsi="Times New Roman"/>
          <w:szCs w:val="21"/>
        </w:rPr>
        <w:t>550.8 nm</w:t>
      </w:r>
      <w:r w:rsidRPr="00080732">
        <w:rPr>
          <w:rFonts w:ascii="Times New Roman" w:eastAsia="宋体" w:hAnsi="Times New Roman"/>
          <w:szCs w:val="21"/>
        </w:rPr>
        <w:t>，脉冲宽度</w:t>
      </w:r>
      <w:r w:rsidRPr="00080732">
        <w:rPr>
          <w:rFonts w:ascii="Times New Roman" w:eastAsia="宋体" w:hAnsi="Times New Roman"/>
          <w:szCs w:val="21"/>
        </w:rPr>
        <w:t xml:space="preserve"> 8 ns</w:t>
      </w:r>
      <w:r w:rsidRPr="00080732">
        <w:rPr>
          <w:rFonts w:ascii="Times New Roman" w:eastAsia="宋体" w:hAnsi="Times New Roman"/>
          <w:szCs w:val="21"/>
        </w:rPr>
        <w:t>，重复频率</w:t>
      </w:r>
      <w:r w:rsidRPr="00080732">
        <w:rPr>
          <w:rFonts w:ascii="Times New Roman" w:eastAsia="宋体" w:hAnsi="Times New Roman"/>
          <w:szCs w:val="21"/>
        </w:rPr>
        <w:t xml:space="preserve"> 10 Hz</w:t>
      </w:r>
      <w:r>
        <w:rPr>
          <w:rFonts w:ascii="Times New Roman" w:eastAsia="宋体" w:hAnsi="Times New Roman"/>
          <w:szCs w:val="21"/>
        </w:rPr>
        <w:t>~</w:t>
      </w:r>
      <w:r w:rsidRPr="00080732">
        <w:rPr>
          <w:rFonts w:ascii="Times New Roman" w:eastAsia="宋体" w:hAnsi="Times New Roman"/>
          <w:szCs w:val="21"/>
        </w:rPr>
        <w:t>100 kHz</w:t>
      </w:r>
      <w:r w:rsidRPr="00080732">
        <w:rPr>
          <w:rFonts w:ascii="Times New Roman" w:eastAsia="宋体" w:hAnsi="Times New Roman"/>
          <w:szCs w:val="21"/>
        </w:rPr>
        <w:t>）、拉曼波分复用器（</w:t>
      </w:r>
      <w:r w:rsidRPr="00080732">
        <w:rPr>
          <w:rFonts w:ascii="Times New Roman" w:eastAsia="宋体" w:hAnsi="Times New Roman"/>
          <w:szCs w:val="21"/>
        </w:rPr>
        <w:t>R-WDM</w:t>
      </w:r>
      <w:r w:rsidRPr="00080732">
        <w:rPr>
          <w:rFonts w:ascii="Times New Roman" w:eastAsia="宋体" w:hAnsi="Times New Roman"/>
          <w:szCs w:val="21"/>
        </w:rPr>
        <w:t>）、雪崩光电探测器（</w:t>
      </w:r>
      <w:r w:rsidRPr="00080732">
        <w:rPr>
          <w:rFonts w:ascii="Times New Roman" w:eastAsia="宋体" w:hAnsi="Times New Roman"/>
          <w:szCs w:val="21"/>
        </w:rPr>
        <w:t>APD</w:t>
      </w:r>
      <w:r w:rsidRPr="00080732">
        <w:rPr>
          <w:rFonts w:ascii="Times New Roman" w:eastAsia="宋体" w:hAnsi="Times New Roman"/>
          <w:szCs w:val="21"/>
        </w:rPr>
        <w:t>，带宽</w:t>
      </w:r>
      <w:r w:rsidRPr="00080732">
        <w:rPr>
          <w:rFonts w:ascii="Times New Roman" w:eastAsia="宋体" w:hAnsi="Times New Roman"/>
          <w:szCs w:val="21"/>
        </w:rPr>
        <w:t>100 MHz</w:t>
      </w:r>
      <w:r w:rsidRPr="00080732">
        <w:rPr>
          <w:rFonts w:ascii="Times New Roman" w:eastAsia="宋体" w:hAnsi="Times New Roman"/>
          <w:szCs w:val="21"/>
        </w:rPr>
        <w:t>，响应波段</w:t>
      </w:r>
      <w:r w:rsidRPr="00080732">
        <w:rPr>
          <w:rFonts w:ascii="Times New Roman" w:eastAsia="宋体" w:hAnsi="Times New Roman"/>
          <w:szCs w:val="21"/>
        </w:rPr>
        <w:t xml:space="preserve"> 900</w:t>
      </w:r>
      <w:r>
        <w:rPr>
          <w:rFonts w:ascii="Times New Roman" w:eastAsia="宋体" w:hAnsi="Times New Roman"/>
          <w:szCs w:val="21"/>
        </w:rPr>
        <w:t>~</w:t>
      </w:r>
      <w:r w:rsidRPr="00080732">
        <w:rPr>
          <w:rFonts w:ascii="Times New Roman" w:eastAsia="宋体" w:hAnsi="Times New Roman"/>
          <w:szCs w:val="21"/>
        </w:rPr>
        <w:t>1</w:t>
      </w:r>
      <w:r>
        <w:rPr>
          <w:rFonts w:ascii="Times New Roman" w:eastAsia="宋体" w:hAnsi="Times New Roman"/>
          <w:szCs w:val="21"/>
        </w:rPr>
        <w:t xml:space="preserve"> </w:t>
      </w:r>
      <w:r w:rsidRPr="00080732">
        <w:rPr>
          <w:rFonts w:ascii="Times New Roman" w:eastAsia="宋体" w:hAnsi="Times New Roman"/>
          <w:szCs w:val="21"/>
        </w:rPr>
        <w:t>700 nm</w:t>
      </w:r>
      <w:r w:rsidRPr="00080732">
        <w:rPr>
          <w:rFonts w:ascii="Times New Roman" w:eastAsia="宋体" w:hAnsi="Times New Roman"/>
          <w:szCs w:val="21"/>
        </w:rPr>
        <w:t>）、数据采集卡（</w:t>
      </w:r>
      <w:r w:rsidRPr="00080732">
        <w:rPr>
          <w:rFonts w:ascii="Times New Roman" w:eastAsia="宋体" w:hAnsi="Times New Roman"/>
          <w:szCs w:val="21"/>
        </w:rPr>
        <w:t>DAQ</w:t>
      </w:r>
      <w:r w:rsidRPr="00080732">
        <w:rPr>
          <w:rFonts w:ascii="Times New Roman" w:eastAsia="宋体" w:hAnsi="Times New Roman"/>
          <w:szCs w:val="21"/>
        </w:rPr>
        <w:t>，双通道</w:t>
      </w:r>
      <w:r w:rsidRPr="00080732">
        <w:rPr>
          <w:rFonts w:ascii="Times New Roman" w:eastAsia="宋体" w:hAnsi="Times New Roman"/>
          <w:szCs w:val="21"/>
        </w:rPr>
        <w:t xml:space="preserve"> 12 </w:t>
      </w:r>
      <w:r w:rsidRPr="00080732">
        <w:rPr>
          <w:rFonts w:ascii="Times New Roman" w:eastAsia="宋体" w:hAnsi="Times New Roman"/>
          <w:szCs w:val="21"/>
        </w:rPr>
        <w:t>位，采样率</w:t>
      </w:r>
      <w:r w:rsidRPr="00080732">
        <w:rPr>
          <w:rFonts w:ascii="Times New Roman" w:eastAsia="宋体" w:hAnsi="Times New Roman"/>
          <w:szCs w:val="21"/>
        </w:rPr>
        <w:t>250 MS/s</w:t>
      </w:r>
      <w:r w:rsidRPr="00080732">
        <w:rPr>
          <w:rFonts w:ascii="Times New Roman" w:eastAsia="宋体" w:hAnsi="Times New Roman"/>
          <w:szCs w:val="21"/>
        </w:rPr>
        <w:t>，内置</w:t>
      </w:r>
      <w:r w:rsidRPr="00080732">
        <w:rPr>
          <w:rFonts w:ascii="Times New Roman" w:eastAsia="宋体" w:hAnsi="Times New Roman"/>
          <w:szCs w:val="21"/>
        </w:rPr>
        <w:t>FPGA</w:t>
      </w:r>
      <w:r w:rsidRPr="00080732">
        <w:rPr>
          <w:rFonts w:ascii="Times New Roman" w:eastAsia="宋体" w:hAnsi="Times New Roman"/>
          <w:szCs w:val="21"/>
        </w:rPr>
        <w:t>）、个人计算机（</w:t>
      </w:r>
      <w:r w:rsidRPr="00080732">
        <w:rPr>
          <w:rFonts w:ascii="Times New Roman" w:eastAsia="宋体" w:hAnsi="Times New Roman"/>
          <w:szCs w:val="21"/>
        </w:rPr>
        <w:t>PC</w:t>
      </w:r>
      <w:r w:rsidRPr="00080732">
        <w:rPr>
          <w:rFonts w:ascii="Times New Roman" w:eastAsia="宋体" w:hAnsi="Times New Roman"/>
          <w:szCs w:val="21"/>
        </w:rPr>
        <w:t>）、自制恒温参考装置、多通道光开关、参考光纤以及待测光纤（</w:t>
      </w:r>
      <w:r w:rsidRPr="00080732">
        <w:rPr>
          <w:rFonts w:ascii="Times New Roman" w:eastAsia="宋体" w:hAnsi="Times New Roman"/>
          <w:szCs w:val="21"/>
        </w:rPr>
        <w:t>FUT</w:t>
      </w:r>
      <w:r w:rsidR="007F4BC2">
        <w:rPr>
          <w:rFonts w:ascii="Times New Roman" w:eastAsia="宋体" w:hAnsi="Times New Roman" w:hint="eastAsia"/>
          <w:szCs w:val="21"/>
        </w:rPr>
        <w:t>，</w:t>
      </w:r>
      <w:r w:rsidRPr="00080732">
        <w:rPr>
          <w:rFonts w:ascii="Times New Roman" w:eastAsia="宋体" w:hAnsi="Times New Roman"/>
          <w:szCs w:val="21"/>
        </w:rPr>
        <w:t xml:space="preserve">50/125 µm </w:t>
      </w:r>
      <w:r w:rsidRPr="00080732">
        <w:rPr>
          <w:rFonts w:ascii="Times New Roman" w:eastAsia="宋体" w:hAnsi="Times New Roman"/>
          <w:szCs w:val="21"/>
        </w:rPr>
        <w:t>渐变折射率多模光纤）。</w:t>
      </w:r>
    </w:p>
    <w:p w14:paraId="2607DC92" w14:textId="4659B38D" w:rsidR="00080732" w:rsidRPr="00080732" w:rsidRDefault="00080732" w:rsidP="00080732">
      <w:pPr>
        <w:spacing w:line="320" w:lineRule="exact"/>
        <w:ind w:firstLineChars="200" w:firstLine="420"/>
        <w:textAlignment w:val="center"/>
        <w:rPr>
          <w:rFonts w:ascii="Times New Roman" w:eastAsia="宋体" w:hAnsi="Times New Roman"/>
          <w:szCs w:val="21"/>
        </w:rPr>
      </w:pPr>
      <w:r w:rsidRPr="00080732">
        <w:rPr>
          <w:rFonts w:ascii="Times New Roman" w:eastAsia="宋体" w:hAnsi="Times New Roman" w:hint="eastAsia"/>
          <w:szCs w:val="21"/>
        </w:rPr>
        <w:t>工作时，脉冲激光器发出的光脉冲经</w:t>
      </w:r>
      <w:r w:rsidRPr="00080732">
        <w:rPr>
          <w:rFonts w:ascii="Times New Roman" w:eastAsia="宋体" w:hAnsi="Times New Roman"/>
          <w:szCs w:val="21"/>
        </w:rPr>
        <w:t xml:space="preserve"> R-WDM </w:t>
      </w:r>
      <w:r w:rsidRPr="00080732">
        <w:rPr>
          <w:rFonts w:ascii="Times New Roman" w:eastAsia="宋体" w:hAnsi="Times New Roman"/>
          <w:szCs w:val="21"/>
        </w:rPr>
        <w:t>耦合进入</w:t>
      </w:r>
      <w:r w:rsidRPr="00080732">
        <w:rPr>
          <w:rFonts w:ascii="Times New Roman" w:eastAsia="宋体" w:hAnsi="Times New Roman"/>
          <w:szCs w:val="21"/>
        </w:rPr>
        <w:t xml:space="preserve"> 50/125 µm </w:t>
      </w:r>
      <w:r w:rsidRPr="00080732">
        <w:rPr>
          <w:rFonts w:ascii="Times New Roman" w:eastAsia="宋体" w:hAnsi="Times New Roman"/>
          <w:szCs w:val="21"/>
        </w:rPr>
        <w:t>渐变折射率多模传感光纤。</w:t>
      </w:r>
      <w:r w:rsidRPr="00080732">
        <w:rPr>
          <w:rFonts w:ascii="Times New Roman" w:eastAsia="宋体" w:hAnsi="Times New Roman"/>
          <w:szCs w:val="21"/>
        </w:rPr>
        <w:t xml:space="preserve">R-WDM </w:t>
      </w:r>
      <w:r w:rsidRPr="00080732">
        <w:rPr>
          <w:rFonts w:ascii="Times New Roman" w:eastAsia="宋体" w:hAnsi="Times New Roman"/>
          <w:szCs w:val="21"/>
        </w:rPr>
        <w:t>首先滤除后向散射信号中的瑞利散射及布里渊散射成分，随后将自发拉曼散射的</w:t>
      </w:r>
      <w:r w:rsidRPr="00080732">
        <w:rPr>
          <w:rFonts w:ascii="Times New Roman" w:eastAsia="宋体" w:hAnsi="Times New Roman"/>
          <w:szCs w:val="21"/>
        </w:rPr>
        <w:t>Stokes</w:t>
      </w:r>
      <w:r w:rsidRPr="00080732">
        <w:rPr>
          <w:rFonts w:ascii="Times New Roman" w:eastAsia="宋体" w:hAnsi="Times New Roman"/>
          <w:szCs w:val="21"/>
        </w:rPr>
        <w:t>分量和</w:t>
      </w:r>
      <w:r w:rsidRPr="00080732">
        <w:rPr>
          <w:rFonts w:ascii="Times New Roman" w:eastAsia="宋体" w:hAnsi="Times New Roman"/>
          <w:szCs w:val="21"/>
        </w:rPr>
        <w:t>Anti-Stokes</w:t>
      </w:r>
      <w:r w:rsidRPr="00080732">
        <w:rPr>
          <w:rFonts w:ascii="Times New Roman" w:eastAsia="宋体" w:hAnsi="Times New Roman"/>
          <w:szCs w:val="21"/>
        </w:rPr>
        <w:t>分量分离至</w:t>
      </w:r>
      <w:r>
        <w:rPr>
          <w:rFonts w:ascii="Times New Roman" w:eastAsia="宋体" w:hAnsi="Times New Roman" w:hint="eastAsia"/>
          <w:szCs w:val="21"/>
        </w:rPr>
        <w:t>2</w:t>
      </w:r>
      <w:r w:rsidRPr="00080732">
        <w:rPr>
          <w:rFonts w:ascii="Times New Roman" w:eastAsia="宋体" w:hAnsi="Times New Roman"/>
          <w:szCs w:val="21"/>
        </w:rPr>
        <w:t>个独立通道。</w:t>
      </w:r>
      <w:r>
        <w:rPr>
          <w:rFonts w:ascii="Times New Roman" w:eastAsia="宋体" w:hAnsi="Times New Roman" w:hint="eastAsia"/>
          <w:szCs w:val="21"/>
        </w:rPr>
        <w:t>2</w:t>
      </w:r>
      <w:r w:rsidRPr="00080732">
        <w:rPr>
          <w:rFonts w:ascii="Times New Roman" w:eastAsia="宋体" w:hAnsi="Times New Roman"/>
          <w:szCs w:val="21"/>
        </w:rPr>
        <w:t>路散射光分别由并行的雪崩光电探测器接收，转换为模拟电信号并进行放大；经数据采集卡（</w:t>
      </w:r>
      <w:r w:rsidRPr="00080732">
        <w:rPr>
          <w:rFonts w:ascii="Times New Roman" w:eastAsia="宋体" w:hAnsi="Times New Roman"/>
          <w:szCs w:val="21"/>
        </w:rPr>
        <w:t>DAQ</w:t>
      </w:r>
      <w:r w:rsidRPr="00080732">
        <w:rPr>
          <w:rFonts w:ascii="Times New Roman" w:eastAsia="宋体" w:hAnsi="Times New Roman"/>
          <w:szCs w:val="21"/>
        </w:rPr>
        <w:t>）进行累加平均处理后，传输至个人计算机（</w:t>
      </w:r>
      <w:r w:rsidRPr="00080732">
        <w:rPr>
          <w:rFonts w:ascii="Times New Roman" w:eastAsia="宋体" w:hAnsi="Times New Roman"/>
          <w:szCs w:val="21"/>
        </w:rPr>
        <w:t>PC</w:t>
      </w:r>
      <w:r w:rsidRPr="00080732">
        <w:rPr>
          <w:rFonts w:ascii="Times New Roman" w:eastAsia="宋体" w:hAnsi="Times New Roman"/>
          <w:szCs w:val="21"/>
        </w:rPr>
        <w:t>）。通过计算两路信号的强度比值，即可解调出光纤沿线的温度分布信息。</w:t>
      </w:r>
    </w:p>
    <w:p w14:paraId="12920121" w14:textId="16A5A41C" w:rsidR="00E1788B" w:rsidRPr="008B6039" w:rsidRDefault="00080732" w:rsidP="00080732">
      <w:pPr>
        <w:spacing w:line="320" w:lineRule="exact"/>
        <w:ind w:firstLineChars="200" w:firstLine="420"/>
        <w:textAlignment w:val="center"/>
        <w:rPr>
          <w:rFonts w:ascii="Times New Roman" w:eastAsia="宋体" w:hAnsi="Times New Roman"/>
          <w:szCs w:val="21"/>
        </w:rPr>
      </w:pPr>
      <w:r w:rsidRPr="00080732">
        <w:rPr>
          <w:rFonts w:ascii="Times New Roman" w:eastAsia="宋体" w:hAnsi="Times New Roman" w:hint="eastAsia"/>
          <w:szCs w:val="21"/>
        </w:rPr>
        <w:t>实验中，将置于自制恒温装置内的</w:t>
      </w:r>
      <w:r w:rsidRPr="00080732">
        <w:rPr>
          <w:rFonts w:ascii="Times New Roman" w:eastAsia="宋体" w:hAnsi="Times New Roman"/>
          <w:szCs w:val="21"/>
        </w:rPr>
        <w:t xml:space="preserve"> 20 m </w:t>
      </w:r>
      <w:r w:rsidRPr="00080732">
        <w:rPr>
          <w:rFonts w:ascii="Times New Roman" w:eastAsia="宋体" w:hAnsi="Times New Roman"/>
          <w:szCs w:val="21"/>
        </w:rPr>
        <w:t>传感光纤作为参考段用于系统校准；待测光纤则置于高精度恒温水浴（温度控制精度</w:t>
      </w:r>
      <w:r w:rsidRPr="00080732">
        <w:rPr>
          <w:rFonts w:ascii="Times New Roman" w:eastAsia="宋体" w:hAnsi="Times New Roman"/>
          <w:szCs w:val="21"/>
        </w:rPr>
        <w:t>±0.008 ℃</w:t>
      </w:r>
      <w:r w:rsidRPr="00080732">
        <w:rPr>
          <w:rFonts w:ascii="Times New Roman" w:eastAsia="宋体" w:hAnsi="Times New Roman"/>
          <w:szCs w:val="21"/>
        </w:rPr>
        <w:t>）中，以表征系统的传感性能。</w:t>
      </w:r>
    </w:p>
    <w:p w14:paraId="064208D6" w14:textId="2A3E60E4" w:rsidR="00E1788B" w:rsidRPr="008B6039" w:rsidRDefault="00231C25" w:rsidP="00E1788B">
      <w:pPr>
        <w:pStyle w:val="af2"/>
      </w:pPr>
      <w:r>
        <w:rPr>
          <w:rFonts w:hint="eastAsia"/>
        </w:rPr>
        <w:object w:dxaOrig="4305" w:dyaOrig="1801" w14:anchorId="71E2F0D7">
          <v:shape id="_x0000_i1053" type="#_x0000_t75" style="width:215.25pt;height:90pt" o:ole="">
            <v:imagedata r:id="rId50" o:title=""/>
          </v:shape>
          <o:OLEObject Type="Embed" ProgID="Visio.Drawing.15" ShapeID="_x0000_i1053" DrawAspect="Content" ObjectID="_1838875665" r:id="rId51"/>
        </w:object>
      </w:r>
    </w:p>
    <w:p w14:paraId="2E59B5E9" w14:textId="6CC472BA" w:rsidR="00E1788B" w:rsidRPr="008B6039" w:rsidRDefault="00E1788B" w:rsidP="00E1788B">
      <w:pPr>
        <w:jc w:val="center"/>
        <w:rPr>
          <w:rFonts w:ascii="Times New Roman" w:eastAsia="宋体" w:hAnsi="Times New Roman"/>
          <w:b/>
          <w:sz w:val="15"/>
          <w:szCs w:val="15"/>
        </w:rPr>
      </w:pPr>
      <w:r w:rsidRPr="008B6039">
        <w:rPr>
          <w:rFonts w:ascii="Times New Roman" w:eastAsia="宋体" w:hAnsi="Times New Roman" w:hint="eastAsia"/>
          <w:b/>
          <w:sz w:val="15"/>
          <w:szCs w:val="15"/>
        </w:rPr>
        <w:t>图</w:t>
      </w:r>
      <w:r w:rsidR="00990BA6">
        <w:rPr>
          <w:rFonts w:ascii="Times New Roman" w:eastAsia="宋体" w:hAnsi="Times New Roman"/>
          <w:b/>
          <w:sz w:val="15"/>
          <w:szCs w:val="15"/>
        </w:rPr>
        <w:t>3</w:t>
      </w:r>
      <w:r w:rsidRPr="008B6039">
        <w:rPr>
          <w:rFonts w:ascii="Times New Roman" w:eastAsia="宋体" w:hAnsi="Times New Roman" w:hint="eastAsia"/>
          <w:b/>
          <w:sz w:val="15"/>
          <w:szCs w:val="15"/>
        </w:rPr>
        <w:t xml:space="preserve"> </w:t>
      </w:r>
      <w:r w:rsidRPr="008B6039">
        <w:rPr>
          <w:rFonts w:ascii="Times New Roman" w:eastAsia="宋体" w:hAnsi="Times New Roman" w:hint="eastAsia"/>
          <w:b/>
          <w:sz w:val="15"/>
          <w:szCs w:val="15"/>
        </w:rPr>
        <w:t>拉曼光时域反射光纤分布式温度传感系统结构</w:t>
      </w:r>
    </w:p>
    <w:p w14:paraId="273DB950" w14:textId="18689A08" w:rsidR="005925D6" w:rsidRPr="008B6039" w:rsidRDefault="005925D6" w:rsidP="005925D6">
      <w:pPr>
        <w:pStyle w:val="af2"/>
      </w:pPr>
    </w:p>
    <w:p w14:paraId="72D184A1" w14:textId="1D2330AB" w:rsidR="00E1788B" w:rsidRPr="008B6039" w:rsidRDefault="00E1788B" w:rsidP="008F329A">
      <w:pPr>
        <w:jc w:val="left"/>
        <w:rPr>
          <w:rFonts w:ascii="黑体" w:eastAsia="黑体" w:hAnsi="黑体"/>
          <w:b/>
          <w:sz w:val="24"/>
          <w:szCs w:val="24"/>
        </w:rPr>
      </w:pPr>
      <w:r w:rsidRPr="008B6039">
        <w:rPr>
          <w:rFonts w:ascii="黑体" w:eastAsia="黑体" w:hAnsi="黑体" w:hint="eastAsia"/>
          <w:b/>
          <w:sz w:val="24"/>
          <w:szCs w:val="24"/>
        </w:rPr>
        <w:t>3实验结果分析</w:t>
      </w:r>
    </w:p>
    <w:p w14:paraId="6ADA0614" w14:textId="49A5B35C" w:rsidR="00E1788B" w:rsidRPr="008B6039" w:rsidRDefault="0062779A" w:rsidP="00E1788B">
      <w:pPr>
        <w:rPr>
          <w:rFonts w:ascii="黑体" w:eastAsia="黑体" w:hAnsi="黑体"/>
          <w:b/>
          <w:szCs w:val="21"/>
        </w:rPr>
      </w:pPr>
      <w:r w:rsidRPr="0062779A">
        <w:rPr>
          <w:rFonts w:ascii="黑体" w:eastAsia="黑体" w:hAnsi="黑体"/>
          <w:b/>
          <w:szCs w:val="21"/>
        </w:rPr>
        <w:t>3.1 系统标定与累加平均基础性能</w:t>
      </w:r>
    </w:p>
    <w:p w14:paraId="05B37AAC" w14:textId="7E96BFE4" w:rsidR="00767CD4" w:rsidRPr="00767CD4" w:rsidRDefault="00767CD4" w:rsidP="00767CD4">
      <w:pPr>
        <w:spacing w:line="320" w:lineRule="exact"/>
        <w:ind w:firstLineChars="200" w:firstLine="420"/>
        <w:textAlignment w:val="center"/>
        <w:rPr>
          <w:rFonts w:ascii="Times New Roman" w:eastAsia="宋体" w:hAnsi="Times New Roman"/>
          <w:kern w:val="0"/>
          <w:szCs w:val="21"/>
        </w:rPr>
      </w:pPr>
      <w:r w:rsidRPr="00767CD4">
        <w:rPr>
          <w:rFonts w:ascii="Times New Roman" w:eastAsia="宋体" w:hAnsi="Times New Roman" w:hint="eastAsia"/>
          <w:kern w:val="0"/>
          <w:szCs w:val="21"/>
        </w:rPr>
        <w:t>为评估系统的基础性能，首先对拉曼散射信号的温度响应特性进行标定。实验将位于</w:t>
      </w:r>
      <w:r w:rsidRPr="00767CD4">
        <w:rPr>
          <w:rFonts w:ascii="Times New Roman" w:eastAsia="宋体" w:hAnsi="Times New Roman"/>
          <w:kern w:val="0"/>
          <w:szCs w:val="21"/>
        </w:rPr>
        <w:t xml:space="preserve"> 810 m </w:t>
      </w:r>
      <w:r w:rsidRPr="00767CD4">
        <w:rPr>
          <w:rFonts w:ascii="Times New Roman" w:eastAsia="宋体" w:hAnsi="Times New Roman"/>
          <w:kern w:val="0"/>
          <w:szCs w:val="21"/>
        </w:rPr>
        <w:t>处的</w:t>
      </w:r>
      <w:r w:rsidRPr="00767CD4">
        <w:rPr>
          <w:rFonts w:ascii="Times New Roman" w:eastAsia="宋体" w:hAnsi="Times New Roman"/>
          <w:kern w:val="0"/>
          <w:szCs w:val="21"/>
        </w:rPr>
        <w:t xml:space="preserve"> 20 m </w:t>
      </w:r>
      <w:r w:rsidRPr="00767CD4">
        <w:rPr>
          <w:rFonts w:ascii="Times New Roman" w:eastAsia="宋体" w:hAnsi="Times New Roman"/>
          <w:kern w:val="0"/>
          <w:szCs w:val="21"/>
        </w:rPr>
        <w:t>光纤置于高精度恒温水浴中，温度设定范围</w:t>
      </w:r>
      <w:r w:rsidRPr="00767CD4">
        <w:rPr>
          <w:rFonts w:ascii="Times New Roman" w:eastAsia="宋体" w:hAnsi="Times New Roman"/>
          <w:kern w:val="0"/>
          <w:szCs w:val="21"/>
        </w:rPr>
        <w:t xml:space="preserve"> 30</w:t>
      </w:r>
      <w:r>
        <w:rPr>
          <w:rFonts w:ascii="Times New Roman" w:eastAsia="宋体" w:hAnsi="Times New Roman"/>
          <w:kern w:val="0"/>
          <w:szCs w:val="21"/>
        </w:rPr>
        <w:t>~</w:t>
      </w:r>
      <w:r w:rsidRPr="00767CD4">
        <w:rPr>
          <w:rFonts w:ascii="Times New Roman" w:eastAsia="宋体" w:hAnsi="Times New Roman"/>
          <w:kern w:val="0"/>
          <w:szCs w:val="21"/>
        </w:rPr>
        <w:t>75 ℃</w:t>
      </w:r>
      <w:r w:rsidRPr="00767CD4">
        <w:rPr>
          <w:rFonts w:ascii="Times New Roman" w:eastAsia="宋体" w:hAnsi="Times New Roman"/>
          <w:kern w:val="0"/>
          <w:szCs w:val="21"/>
        </w:rPr>
        <w:t>，步进</w:t>
      </w:r>
      <w:r w:rsidRPr="00767CD4">
        <w:rPr>
          <w:rFonts w:ascii="Times New Roman" w:eastAsia="宋体" w:hAnsi="Times New Roman"/>
          <w:kern w:val="0"/>
          <w:szCs w:val="21"/>
        </w:rPr>
        <w:t xml:space="preserve"> 5 ℃</w:t>
      </w:r>
      <w:r w:rsidRPr="00767CD4">
        <w:rPr>
          <w:rFonts w:ascii="Times New Roman" w:eastAsia="宋体" w:hAnsi="Times New Roman"/>
          <w:kern w:val="0"/>
          <w:szCs w:val="21"/>
        </w:rPr>
        <w:t>；每个温度点稳定</w:t>
      </w:r>
      <w:r w:rsidRPr="00767CD4">
        <w:rPr>
          <w:rFonts w:ascii="Times New Roman" w:eastAsia="宋体" w:hAnsi="Times New Roman"/>
          <w:kern w:val="0"/>
          <w:szCs w:val="21"/>
        </w:rPr>
        <w:t xml:space="preserve"> 30 min </w:t>
      </w:r>
      <w:r w:rsidRPr="00767CD4">
        <w:rPr>
          <w:rFonts w:ascii="Times New Roman" w:eastAsia="宋体" w:hAnsi="Times New Roman"/>
          <w:kern w:val="0"/>
          <w:szCs w:val="21"/>
        </w:rPr>
        <w:t>后采集数据，累加平均次数设为</w:t>
      </w:r>
      <w:r w:rsidRPr="00767CD4">
        <w:rPr>
          <w:rFonts w:ascii="Times New Roman" w:eastAsia="宋体" w:hAnsi="Times New Roman"/>
          <w:kern w:val="0"/>
          <w:szCs w:val="21"/>
        </w:rPr>
        <w:t xml:space="preserve"> 10</w:t>
      </w:r>
      <w:r>
        <w:rPr>
          <w:rFonts w:ascii="Times New Roman" w:eastAsia="宋体" w:hAnsi="Times New Roman"/>
          <w:kern w:val="0"/>
          <w:szCs w:val="21"/>
        </w:rPr>
        <w:t xml:space="preserve"> </w:t>
      </w:r>
      <w:r w:rsidRPr="00767CD4">
        <w:rPr>
          <w:rFonts w:ascii="Times New Roman" w:eastAsia="宋体" w:hAnsi="Times New Roman"/>
          <w:kern w:val="0"/>
          <w:szCs w:val="21"/>
        </w:rPr>
        <w:t xml:space="preserve">000 </w:t>
      </w:r>
      <w:r w:rsidRPr="00767CD4">
        <w:rPr>
          <w:rFonts w:ascii="Times New Roman" w:eastAsia="宋体" w:hAnsi="Times New Roman"/>
          <w:kern w:val="0"/>
          <w:szCs w:val="21"/>
        </w:rPr>
        <w:t>次。图</w:t>
      </w:r>
      <w:r w:rsidRPr="00767CD4">
        <w:rPr>
          <w:rFonts w:ascii="Times New Roman" w:eastAsia="宋体" w:hAnsi="Times New Roman"/>
          <w:kern w:val="0"/>
          <w:szCs w:val="21"/>
        </w:rPr>
        <w:t xml:space="preserve"> 4 </w:t>
      </w:r>
      <w:r w:rsidRPr="00767CD4">
        <w:rPr>
          <w:rFonts w:ascii="Times New Roman" w:eastAsia="宋体" w:hAnsi="Times New Roman"/>
          <w:kern w:val="0"/>
          <w:szCs w:val="21"/>
        </w:rPr>
        <w:t>展示了噪声水平随累加平均次数的变化关系。</w:t>
      </w:r>
      <w:r>
        <w:rPr>
          <w:rFonts w:ascii="Times New Roman" w:eastAsia="宋体" w:hAnsi="Times New Roman" w:hint="eastAsia"/>
          <w:kern w:val="0"/>
          <w:szCs w:val="21"/>
        </w:rPr>
        <w:t>可</w:t>
      </w:r>
      <w:r>
        <w:rPr>
          <w:rFonts w:ascii="Times New Roman" w:eastAsia="宋体" w:hAnsi="Times New Roman"/>
          <w:kern w:val="0"/>
          <w:szCs w:val="21"/>
        </w:rPr>
        <w:t>以看出，</w:t>
      </w:r>
      <w:r w:rsidRPr="00767CD4">
        <w:rPr>
          <w:rFonts w:ascii="Times New Roman" w:eastAsia="宋体" w:hAnsi="Times New Roman" w:hint="eastAsia"/>
          <w:kern w:val="0"/>
          <w:szCs w:val="21"/>
        </w:rPr>
        <w:t>随着累加平均次数从</w:t>
      </w:r>
      <w:r w:rsidRPr="00767CD4">
        <w:rPr>
          <w:rFonts w:ascii="Times New Roman" w:eastAsia="宋体" w:hAnsi="Times New Roman"/>
          <w:kern w:val="0"/>
          <w:szCs w:val="21"/>
        </w:rPr>
        <w:t xml:space="preserve"> 1 </w:t>
      </w:r>
      <w:r w:rsidRPr="00767CD4">
        <w:rPr>
          <w:rFonts w:ascii="Times New Roman" w:eastAsia="宋体" w:hAnsi="Times New Roman"/>
          <w:kern w:val="0"/>
          <w:szCs w:val="21"/>
        </w:rPr>
        <w:t>次逐步增加至</w:t>
      </w:r>
      <w:r w:rsidRPr="00767CD4">
        <w:rPr>
          <w:rFonts w:ascii="Times New Roman" w:eastAsia="宋体" w:hAnsi="Times New Roman"/>
          <w:kern w:val="0"/>
          <w:szCs w:val="21"/>
        </w:rPr>
        <w:t xml:space="preserve"> 20</w:t>
      </w:r>
      <w:r>
        <w:rPr>
          <w:rFonts w:ascii="Times New Roman" w:eastAsia="宋体" w:hAnsi="Times New Roman"/>
          <w:kern w:val="0"/>
          <w:szCs w:val="21"/>
        </w:rPr>
        <w:t xml:space="preserve"> </w:t>
      </w:r>
      <w:r w:rsidRPr="00767CD4">
        <w:rPr>
          <w:rFonts w:ascii="Times New Roman" w:eastAsia="宋体" w:hAnsi="Times New Roman"/>
          <w:kern w:val="0"/>
          <w:szCs w:val="21"/>
        </w:rPr>
        <w:t xml:space="preserve">000 </w:t>
      </w:r>
      <w:r w:rsidRPr="00767CD4">
        <w:rPr>
          <w:rFonts w:ascii="Times New Roman" w:eastAsia="宋体" w:hAnsi="Times New Roman"/>
          <w:kern w:val="0"/>
          <w:szCs w:val="21"/>
        </w:rPr>
        <w:t>次（对应</w:t>
      </w:r>
      <w:r w:rsidRPr="00767CD4">
        <w:rPr>
          <w:rFonts w:ascii="Times New Roman" w:eastAsia="宋体" w:hAnsi="Times New Roman"/>
          <w:kern w:val="0"/>
          <w:szCs w:val="21"/>
        </w:rPr>
        <w:t xml:space="preserve"> 1</w:t>
      </w:r>
      <w:r w:rsidRPr="00767CD4">
        <w:rPr>
          <w:rFonts w:ascii="Times New Roman" w:eastAsia="宋体" w:hAnsi="Times New Roman"/>
          <w:kern w:val="0"/>
          <w:szCs w:val="21"/>
        </w:rPr>
        <w:t>、</w:t>
      </w:r>
      <w:r w:rsidRPr="00767CD4">
        <w:rPr>
          <w:rFonts w:ascii="Times New Roman" w:eastAsia="宋体" w:hAnsi="Times New Roman"/>
          <w:kern w:val="0"/>
          <w:szCs w:val="21"/>
        </w:rPr>
        <w:t>10</w:t>
      </w:r>
      <w:r w:rsidRPr="00767CD4">
        <w:rPr>
          <w:rFonts w:ascii="Times New Roman" w:eastAsia="宋体" w:hAnsi="Times New Roman"/>
          <w:kern w:val="0"/>
          <w:szCs w:val="21"/>
        </w:rPr>
        <w:t>、</w:t>
      </w:r>
      <w:r w:rsidRPr="00767CD4">
        <w:rPr>
          <w:rFonts w:ascii="Times New Roman" w:eastAsia="宋体" w:hAnsi="Times New Roman"/>
          <w:kern w:val="0"/>
          <w:szCs w:val="21"/>
        </w:rPr>
        <w:t>100</w:t>
      </w:r>
      <w:r w:rsidRPr="00767CD4">
        <w:rPr>
          <w:rFonts w:ascii="Times New Roman" w:eastAsia="宋体" w:hAnsi="Times New Roman"/>
          <w:kern w:val="0"/>
          <w:szCs w:val="21"/>
        </w:rPr>
        <w:t>、</w:t>
      </w:r>
      <w:r w:rsidRPr="00767CD4">
        <w:rPr>
          <w:rFonts w:ascii="Times New Roman" w:eastAsia="宋体" w:hAnsi="Times New Roman"/>
          <w:kern w:val="0"/>
          <w:szCs w:val="21"/>
        </w:rPr>
        <w:t>1,000</w:t>
      </w:r>
      <w:r w:rsidRPr="00767CD4">
        <w:rPr>
          <w:rFonts w:ascii="Times New Roman" w:eastAsia="宋体" w:hAnsi="Times New Roman"/>
          <w:kern w:val="0"/>
          <w:szCs w:val="21"/>
        </w:rPr>
        <w:t>、</w:t>
      </w:r>
      <w:r w:rsidRPr="00767CD4">
        <w:rPr>
          <w:rFonts w:ascii="Times New Roman" w:eastAsia="宋体" w:hAnsi="Times New Roman"/>
          <w:kern w:val="0"/>
          <w:szCs w:val="21"/>
        </w:rPr>
        <w:t>10</w:t>
      </w:r>
      <w:r>
        <w:rPr>
          <w:rFonts w:ascii="Times New Roman" w:eastAsia="宋体" w:hAnsi="Times New Roman"/>
          <w:kern w:val="0"/>
          <w:szCs w:val="21"/>
        </w:rPr>
        <w:t xml:space="preserve"> </w:t>
      </w:r>
      <w:r w:rsidRPr="00767CD4">
        <w:rPr>
          <w:rFonts w:ascii="Times New Roman" w:eastAsia="宋体" w:hAnsi="Times New Roman"/>
          <w:kern w:val="0"/>
          <w:szCs w:val="21"/>
        </w:rPr>
        <w:t>000</w:t>
      </w:r>
      <w:r w:rsidRPr="00767CD4">
        <w:rPr>
          <w:rFonts w:ascii="Times New Roman" w:eastAsia="宋体" w:hAnsi="Times New Roman"/>
          <w:kern w:val="0"/>
          <w:szCs w:val="21"/>
        </w:rPr>
        <w:t>、</w:t>
      </w:r>
      <w:r w:rsidRPr="00767CD4">
        <w:rPr>
          <w:rFonts w:ascii="Times New Roman" w:eastAsia="宋体" w:hAnsi="Times New Roman"/>
          <w:kern w:val="0"/>
          <w:szCs w:val="21"/>
        </w:rPr>
        <w:t>20</w:t>
      </w:r>
      <w:r>
        <w:rPr>
          <w:rFonts w:ascii="Times New Roman" w:eastAsia="宋体" w:hAnsi="Times New Roman"/>
          <w:kern w:val="0"/>
          <w:szCs w:val="21"/>
        </w:rPr>
        <w:t xml:space="preserve"> </w:t>
      </w:r>
      <w:r w:rsidRPr="00767CD4">
        <w:rPr>
          <w:rFonts w:ascii="Times New Roman" w:eastAsia="宋体" w:hAnsi="Times New Roman"/>
          <w:kern w:val="0"/>
          <w:szCs w:val="21"/>
        </w:rPr>
        <w:t xml:space="preserve">000 </w:t>
      </w:r>
      <w:r w:rsidRPr="00767CD4">
        <w:rPr>
          <w:rFonts w:ascii="Times New Roman" w:eastAsia="宋体" w:hAnsi="Times New Roman"/>
          <w:kern w:val="0"/>
          <w:szCs w:val="21"/>
        </w:rPr>
        <w:t>次脉冲累加），系统噪声水平</w:t>
      </w:r>
      <w:r w:rsidRPr="008B6039">
        <w:rPr>
          <w:rFonts w:ascii="Times New Roman" w:eastAsia="宋体" w:hAnsi="Times New Roman"/>
          <w:kern w:val="0"/>
          <w:szCs w:val="21"/>
        </w:rPr>
        <w:t>分别为</w:t>
      </w:r>
      <w:r w:rsidRPr="008B6039">
        <w:rPr>
          <w:rFonts w:ascii="Times New Roman" w:eastAsia="宋体" w:hAnsi="Times New Roman"/>
          <w:kern w:val="0"/>
          <w:szCs w:val="21"/>
        </w:rPr>
        <w:object w:dxaOrig="660" w:dyaOrig="260" w14:anchorId="4D1A4B1E">
          <v:shape id="_x0000_i1054" type="#_x0000_t75" style="width:32.25pt;height:12.75pt" o:ole="">
            <v:imagedata r:id="rId52" o:title=""/>
          </v:shape>
          <o:OLEObject Type="Embed" ProgID="Equation.DSMT4" ShapeID="_x0000_i1054" DrawAspect="Content" ObjectID="_1838875666" r:id="rId53"/>
        </w:object>
      </w:r>
      <w:r>
        <w:rPr>
          <w:rFonts w:ascii="Times New Roman" w:eastAsia="宋体" w:hAnsi="Times New Roman" w:hint="eastAsia"/>
          <w:kern w:val="0"/>
          <w:szCs w:val="21"/>
        </w:rPr>
        <w:t>、</w:t>
      </w:r>
      <w:r w:rsidRPr="008B6039">
        <w:rPr>
          <w:rFonts w:ascii="Times New Roman" w:eastAsia="宋体" w:hAnsi="Times New Roman"/>
          <w:kern w:val="0"/>
          <w:szCs w:val="21"/>
        </w:rPr>
        <w:object w:dxaOrig="660" w:dyaOrig="260" w14:anchorId="04C0902C">
          <v:shape id="_x0000_i1055" type="#_x0000_t75" style="width:32.25pt;height:12.75pt" o:ole="">
            <v:imagedata r:id="rId54" o:title=""/>
          </v:shape>
          <o:OLEObject Type="Embed" ProgID="Equation.DSMT4" ShapeID="_x0000_i1055" DrawAspect="Content" ObjectID="_1838875667" r:id="rId55"/>
        </w:object>
      </w:r>
      <w:r>
        <w:rPr>
          <w:rFonts w:ascii="Times New Roman" w:eastAsia="宋体" w:hAnsi="Times New Roman" w:hint="eastAsia"/>
          <w:kern w:val="0"/>
          <w:szCs w:val="21"/>
        </w:rPr>
        <w:t>、</w:t>
      </w:r>
      <w:r w:rsidRPr="008B6039">
        <w:rPr>
          <w:rFonts w:ascii="Times New Roman" w:eastAsia="宋体" w:hAnsi="Times New Roman"/>
          <w:kern w:val="0"/>
          <w:szCs w:val="21"/>
        </w:rPr>
        <w:object w:dxaOrig="760" w:dyaOrig="260" w14:anchorId="6A67AC64">
          <v:shape id="_x0000_i1056" type="#_x0000_t75" style="width:38.25pt;height:12.75pt" o:ole="">
            <v:imagedata r:id="rId56" o:title=""/>
          </v:shape>
          <o:OLEObject Type="Embed" ProgID="Equation.DSMT4" ShapeID="_x0000_i1056" DrawAspect="Content" ObjectID="_1838875668" r:id="rId57"/>
        </w:object>
      </w:r>
      <w:r>
        <w:rPr>
          <w:rFonts w:ascii="Times New Roman" w:eastAsia="宋体" w:hAnsi="Times New Roman" w:hint="eastAsia"/>
          <w:kern w:val="0"/>
          <w:szCs w:val="21"/>
        </w:rPr>
        <w:t>、</w:t>
      </w:r>
      <w:r w:rsidRPr="008B6039">
        <w:rPr>
          <w:rFonts w:ascii="Times New Roman" w:eastAsia="宋体" w:hAnsi="Times New Roman"/>
          <w:kern w:val="0"/>
          <w:szCs w:val="21"/>
        </w:rPr>
        <w:object w:dxaOrig="760" w:dyaOrig="260" w14:anchorId="264D7250">
          <v:shape id="_x0000_i1057" type="#_x0000_t75" style="width:38.25pt;height:12.75pt" o:ole="">
            <v:imagedata r:id="rId58" o:title=""/>
          </v:shape>
          <o:OLEObject Type="Embed" ProgID="Equation.DSMT4" ShapeID="_x0000_i1057" DrawAspect="Content" ObjectID="_1838875669" r:id="rId59"/>
        </w:object>
      </w:r>
      <w:r>
        <w:rPr>
          <w:rFonts w:ascii="Times New Roman" w:eastAsia="宋体" w:hAnsi="Times New Roman" w:hint="eastAsia"/>
          <w:kern w:val="0"/>
          <w:szCs w:val="21"/>
        </w:rPr>
        <w:t>、</w:t>
      </w:r>
      <w:r w:rsidRPr="008B6039">
        <w:rPr>
          <w:rFonts w:ascii="Times New Roman" w:eastAsia="宋体" w:hAnsi="Times New Roman"/>
          <w:kern w:val="0"/>
          <w:szCs w:val="21"/>
        </w:rPr>
        <w:object w:dxaOrig="740" w:dyaOrig="260" w14:anchorId="042735D1">
          <v:shape id="_x0000_i1058" type="#_x0000_t75" style="width:36.75pt;height:12.75pt" o:ole="">
            <v:imagedata r:id="rId60" o:title=""/>
          </v:shape>
          <o:OLEObject Type="Embed" ProgID="Equation.DSMT4" ShapeID="_x0000_i1058" DrawAspect="Content" ObjectID="_1838875670" r:id="rId61"/>
        </w:object>
      </w:r>
      <w:r>
        <w:rPr>
          <w:rFonts w:ascii="Times New Roman" w:eastAsia="宋体" w:hAnsi="Times New Roman" w:hint="eastAsia"/>
          <w:kern w:val="0"/>
          <w:szCs w:val="21"/>
        </w:rPr>
        <w:t>、</w:t>
      </w:r>
      <w:r w:rsidRPr="008B6039">
        <w:rPr>
          <w:rFonts w:ascii="Times New Roman" w:eastAsia="宋体" w:hAnsi="Times New Roman"/>
          <w:kern w:val="0"/>
          <w:szCs w:val="21"/>
        </w:rPr>
        <w:object w:dxaOrig="760" w:dyaOrig="260" w14:anchorId="6F4842BA">
          <v:shape id="_x0000_i1059" type="#_x0000_t75" style="width:38.25pt;height:12.75pt" o:ole="">
            <v:imagedata r:id="rId62" o:title=""/>
          </v:shape>
          <o:OLEObject Type="Embed" ProgID="Equation.DSMT4" ShapeID="_x0000_i1059" DrawAspect="Content" ObjectID="_1838875671" r:id="rId63"/>
        </w:object>
      </w:r>
      <w:r w:rsidRPr="00767CD4">
        <w:rPr>
          <w:rFonts w:ascii="Times New Roman" w:eastAsia="宋体" w:hAnsi="Times New Roman"/>
          <w:kern w:val="0"/>
          <w:szCs w:val="21"/>
        </w:rPr>
        <w:t>。整体而言，噪声水平随平均次数增加呈逐渐降低趋势，但降幅逐渐趋缓。当平均次数达到</w:t>
      </w:r>
      <w:r w:rsidRPr="00767CD4">
        <w:rPr>
          <w:rFonts w:ascii="Times New Roman" w:eastAsia="宋体" w:hAnsi="Times New Roman"/>
          <w:kern w:val="0"/>
          <w:szCs w:val="21"/>
        </w:rPr>
        <w:t xml:space="preserve"> 10</w:t>
      </w:r>
      <w:r w:rsidR="001D6E3D">
        <w:rPr>
          <w:rFonts w:ascii="Times New Roman" w:eastAsia="宋体" w:hAnsi="Times New Roman"/>
          <w:kern w:val="0"/>
          <w:szCs w:val="21"/>
        </w:rPr>
        <w:t xml:space="preserve"> </w:t>
      </w:r>
      <w:r w:rsidRPr="00767CD4">
        <w:rPr>
          <w:rFonts w:ascii="Times New Roman" w:eastAsia="宋体" w:hAnsi="Times New Roman"/>
          <w:kern w:val="0"/>
          <w:szCs w:val="21"/>
        </w:rPr>
        <w:t xml:space="preserve">000 </w:t>
      </w:r>
      <w:r w:rsidRPr="00767CD4">
        <w:rPr>
          <w:rFonts w:ascii="Times New Roman" w:eastAsia="宋体" w:hAnsi="Times New Roman"/>
          <w:kern w:val="0"/>
          <w:szCs w:val="21"/>
        </w:rPr>
        <w:t>次时（对应采集时间约</w:t>
      </w:r>
      <w:r w:rsidRPr="00767CD4">
        <w:rPr>
          <w:rFonts w:ascii="Times New Roman" w:eastAsia="宋体" w:hAnsi="Times New Roman"/>
          <w:kern w:val="0"/>
          <w:szCs w:val="21"/>
        </w:rPr>
        <w:t xml:space="preserve"> 1 s</w:t>
      </w:r>
      <w:r w:rsidRPr="00767CD4">
        <w:rPr>
          <w:rFonts w:ascii="Times New Roman" w:eastAsia="宋体" w:hAnsi="Times New Roman"/>
          <w:kern w:val="0"/>
          <w:szCs w:val="21"/>
        </w:rPr>
        <w:t>，激光重复频率</w:t>
      </w:r>
      <w:r w:rsidRPr="00767CD4">
        <w:rPr>
          <w:rFonts w:ascii="Times New Roman" w:eastAsia="宋体" w:hAnsi="Times New Roman"/>
          <w:kern w:val="0"/>
          <w:szCs w:val="21"/>
        </w:rPr>
        <w:t xml:space="preserve"> 10 kHz</w:t>
      </w:r>
      <w:r w:rsidRPr="00767CD4">
        <w:rPr>
          <w:rFonts w:ascii="Times New Roman" w:eastAsia="宋体" w:hAnsi="Times New Roman"/>
          <w:kern w:val="0"/>
          <w:szCs w:val="21"/>
        </w:rPr>
        <w:t>），噪声下降曲线趋于平缓。</w:t>
      </w:r>
    </w:p>
    <w:p w14:paraId="58EA1B8C" w14:textId="42651F04" w:rsidR="0062779A" w:rsidRDefault="00767CD4" w:rsidP="00231C25">
      <w:pPr>
        <w:spacing w:line="320" w:lineRule="exact"/>
        <w:ind w:firstLineChars="200" w:firstLine="420"/>
        <w:textAlignment w:val="center"/>
        <w:rPr>
          <w:rFonts w:ascii="Times New Roman" w:eastAsia="宋体" w:hAnsi="Times New Roman"/>
          <w:kern w:val="0"/>
          <w:szCs w:val="21"/>
        </w:rPr>
      </w:pPr>
      <w:r w:rsidRPr="00767CD4">
        <w:rPr>
          <w:rFonts w:ascii="Times New Roman" w:eastAsia="宋体" w:hAnsi="Times New Roman" w:hint="eastAsia"/>
          <w:kern w:val="0"/>
          <w:szCs w:val="21"/>
        </w:rPr>
        <w:t>这一现象的物理机制在于：随着累加次数增加，等效积分时间同步延长，系统随机游走噪声（</w:t>
      </w:r>
      <w:r w:rsidRPr="00767CD4">
        <w:rPr>
          <w:rFonts w:ascii="Times New Roman" w:eastAsia="宋体" w:hAnsi="Times New Roman"/>
          <w:kern w:val="0"/>
          <w:szCs w:val="21"/>
        </w:rPr>
        <w:t>Random Walk Noise</w:t>
      </w:r>
      <w:r w:rsidRPr="00767CD4">
        <w:rPr>
          <w:rFonts w:ascii="Times New Roman" w:eastAsia="宋体" w:hAnsi="Times New Roman"/>
          <w:kern w:val="0"/>
          <w:szCs w:val="21"/>
        </w:rPr>
        <w:t>）逐渐累积，导致累加平均对</w:t>
      </w:r>
      <w:r w:rsidRPr="00767CD4">
        <w:rPr>
          <w:rFonts w:ascii="Times New Roman" w:eastAsia="宋体" w:hAnsi="Times New Roman"/>
          <w:kern w:val="0"/>
          <w:szCs w:val="21"/>
        </w:rPr>
        <w:t>SNR</w:t>
      </w:r>
      <w:r w:rsidRPr="00767CD4">
        <w:rPr>
          <w:rFonts w:ascii="Times New Roman" w:eastAsia="宋体" w:hAnsi="Times New Roman"/>
          <w:kern w:val="0"/>
          <w:szCs w:val="21"/>
        </w:rPr>
        <w:t>的提升效率边际递减。因此，综合考虑测温响应速度与信噪比增益，建议将累加平均次数设定为</w:t>
      </w:r>
      <w:r w:rsidRPr="00767CD4">
        <w:rPr>
          <w:rFonts w:ascii="Times New Roman" w:eastAsia="宋体" w:hAnsi="Times New Roman"/>
          <w:kern w:val="0"/>
          <w:szCs w:val="21"/>
        </w:rPr>
        <w:t xml:space="preserve"> 10</w:t>
      </w:r>
      <w:r w:rsidR="001D6E3D">
        <w:rPr>
          <w:rFonts w:ascii="Times New Roman" w:eastAsia="宋体" w:hAnsi="Times New Roman"/>
          <w:kern w:val="0"/>
          <w:szCs w:val="21"/>
        </w:rPr>
        <w:t xml:space="preserve"> </w:t>
      </w:r>
      <w:r w:rsidRPr="00767CD4">
        <w:rPr>
          <w:rFonts w:ascii="Times New Roman" w:eastAsia="宋体" w:hAnsi="Times New Roman"/>
          <w:kern w:val="0"/>
          <w:szCs w:val="21"/>
        </w:rPr>
        <w:t>000</w:t>
      </w:r>
      <w:r w:rsidR="001D6E3D">
        <w:rPr>
          <w:rFonts w:ascii="Times New Roman" w:eastAsia="宋体" w:hAnsi="Times New Roman"/>
          <w:kern w:val="0"/>
          <w:szCs w:val="21"/>
        </w:rPr>
        <w:t>~</w:t>
      </w:r>
      <w:r w:rsidRPr="00767CD4">
        <w:rPr>
          <w:rFonts w:ascii="Times New Roman" w:eastAsia="宋体" w:hAnsi="Times New Roman"/>
          <w:kern w:val="0"/>
          <w:szCs w:val="21"/>
        </w:rPr>
        <w:t>20</w:t>
      </w:r>
      <w:r w:rsidR="001D6E3D">
        <w:rPr>
          <w:rFonts w:ascii="Times New Roman" w:eastAsia="宋体" w:hAnsi="Times New Roman"/>
          <w:kern w:val="0"/>
          <w:szCs w:val="21"/>
        </w:rPr>
        <w:t xml:space="preserve"> </w:t>
      </w:r>
      <w:r w:rsidRPr="00767CD4">
        <w:rPr>
          <w:rFonts w:ascii="Times New Roman" w:eastAsia="宋体" w:hAnsi="Times New Roman"/>
          <w:kern w:val="0"/>
          <w:szCs w:val="21"/>
        </w:rPr>
        <w:t xml:space="preserve">000 </w:t>
      </w:r>
      <w:r w:rsidRPr="00767CD4">
        <w:rPr>
          <w:rFonts w:ascii="Times New Roman" w:eastAsia="宋体" w:hAnsi="Times New Roman"/>
          <w:kern w:val="0"/>
          <w:szCs w:val="21"/>
        </w:rPr>
        <w:t>次。在此范围内，系统噪声水平稳定于</w:t>
      </w:r>
      <w:r w:rsidR="001D6E3D" w:rsidRPr="008B6039">
        <w:rPr>
          <w:rFonts w:ascii="Times New Roman" w:eastAsia="宋体" w:hAnsi="Times New Roman"/>
          <w:kern w:val="0"/>
          <w:szCs w:val="21"/>
        </w:rPr>
        <w:object w:dxaOrig="760" w:dyaOrig="260" w14:anchorId="3D5DF0F5">
          <v:shape id="_x0000_i1060" type="#_x0000_t75" style="width:38.25pt;height:12.75pt" o:ole="">
            <v:imagedata r:id="rId62" o:title=""/>
          </v:shape>
          <o:OLEObject Type="Embed" ProgID="Equation.DSMT4" ShapeID="_x0000_i1060" DrawAspect="Content" ObjectID="_1838875672" r:id="rId64"/>
        </w:object>
      </w:r>
      <w:r w:rsidRPr="00767CD4">
        <w:rPr>
          <w:rFonts w:ascii="Times New Roman" w:eastAsia="宋体" w:hAnsi="Times New Roman"/>
          <w:kern w:val="0"/>
          <w:szCs w:val="21"/>
        </w:rPr>
        <w:t>，信噪比提升约</w:t>
      </w:r>
      <w:r w:rsidRPr="00767CD4">
        <w:rPr>
          <w:rFonts w:ascii="Times New Roman" w:eastAsia="宋体" w:hAnsi="Times New Roman"/>
          <w:kern w:val="0"/>
          <w:szCs w:val="21"/>
        </w:rPr>
        <w:t xml:space="preserve"> 13.5 dB</w:t>
      </w:r>
      <w:r w:rsidRPr="00767CD4">
        <w:rPr>
          <w:rFonts w:ascii="Times New Roman" w:eastAsia="宋体" w:hAnsi="Times New Roman"/>
          <w:kern w:val="0"/>
          <w:szCs w:val="21"/>
        </w:rPr>
        <w:t>，对应的最小温度响应时间为</w:t>
      </w:r>
      <w:r w:rsidRPr="00767CD4">
        <w:rPr>
          <w:rFonts w:ascii="Times New Roman" w:eastAsia="宋体" w:hAnsi="Times New Roman"/>
          <w:kern w:val="0"/>
          <w:szCs w:val="21"/>
        </w:rPr>
        <w:t xml:space="preserve"> 1 s</w:t>
      </w:r>
      <w:r w:rsidRPr="00767CD4">
        <w:rPr>
          <w:rFonts w:ascii="Times New Roman" w:eastAsia="宋体" w:hAnsi="Times New Roman"/>
          <w:kern w:val="0"/>
          <w:szCs w:val="21"/>
        </w:rPr>
        <w:t>。</w:t>
      </w:r>
    </w:p>
    <w:p w14:paraId="20E72727" w14:textId="7E05DFBC" w:rsidR="0062779A" w:rsidRDefault="00231C25" w:rsidP="00231C25">
      <w:pPr>
        <w:jc w:val="center"/>
        <w:rPr>
          <w:rFonts w:ascii="Times New Roman" w:eastAsia="宋体" w:hAnsi="Times New Roman"/>
          <w:kern w:val="0"/>
          <w:szCs w:val="21"/>
        </w:rPr>
      </w:pPr>
      <w:r>
        <w:rPr>
          <w:rFonts w:hint="eastAsia"/>
        </w:rPr>
        <w:object w:dxaOrig="4170" w:dyaOrig="3390" w14:anchorId="366ECDD0">
          <v:shape id="_x0000_i1061" type="#_x0000_t75" style="width:208.5pt;height:169.5pt" o:ole="">
            <v:imagedata r:id="rId65" o:title=""/>
          </v:shape>
          <o:OLEObject Type="Embed" ProgID="Visio.Drawing.15" ShapeID="_x0000_i1061" DrawAspect="Content" ObjectID="_1838875673" r:id="rId66"/>
        </w:object>
      </w:r>
    </w:p>
    <w:p w14:paraId="3841AD11" w14:textId="74FD5D78" w:rsidR="0062779A" w:rsidRPr="008B6039" w:rsidRDefault="0062779A" w:rsidP="0062779A">
      <w:pPr>
        <w:jc w:val="center"/>
        <w:rPr>
          <w:rFonts w:ascii="Times New Roman" w:eastAsia="宋体" w:hAnsi="Times New Roman"/>
          <w:b/>
          <w:sz w:val="15"/>
          <w:szCs w:val="15"/>
        </w:rPr>
      </w:pPr>
      <w:r w:rsidRPr="008B6039">
        <w:rPr>
          <w:rFonts w:ascii="Times New Roman" w:eastAsia="宋体" w:hAnsi="Times New Roman" w:hint="eastAsia"/>
          <w:b/>
          <w:sz w:val="15"/>
          <w:szCs w:val="15"/>
        </w:rPr>
        <w:t>图</w:t>
      </w:r>
      <w:r w:rsidRPr="008B6039">
        <w:rPr>
          <w:rFonts w:ascii="Times New Roman" w:eastAsia="宋体" w:hAnsi="Times New Roman" w:hint="eastAsia"/>
          <w:b/>
          <w:sz w:val="15"/>
          <w:szCs w:val="15"/>
        </w:rPr>
        <w:t xml:space="preserve"> </w:t>
      </w:r>
      <w:r w:rsidRPr="008B6039">
        <w:rPr>
          <w:rFonts w:ascii="Times New Roman" w:eastAsia="宋体" w:hAnsi="Times New Roman"/>
          <w:b/>
          <w:sz w:val="15"/>
          <w:szCs w:val="15"/>
        </w:rPr>
        <w:fldChar w:fldCharType="begin"/>
      </w:r>
      <w:r w:rsidRPr="008B6039">
        <w:rPr>
          <w:rFonts w:ascii="Times New Roman" w:eastAsia="宋体" w:hAnsi="Times New Roman"/>
          <w:b/>
          <w:sz w:val="15"/>
          <w:szCs w:val="15"/>
        </w:rPr>
        <w:instrText xml:space="preserve"> </w:instrText>
      </w:r>
      <w:r w:rsidRPr="008B6039">
        <w:rPr>
          <w:rFonts w:ascii="Times New Roman" w:eastAsia="宋体" w:hAnsi="Times New Roman" w:hint="eastAsia"/>
          <w:b/>
          <w:sz w:val="15"/>
          <w:szCs w:val="15"/>
        </w:rPr>
        <w:instrText xml:space="preserve">SEQ </w:instrText>
      </w:r>
      <w:r w:rsidRPr="008B6039">
        <w:rPr>
          <w:rFonts w:ascii="Times New Roman" w:eastAsia="宋体" w:hAnsi="Times New Roman" w:hint="eastAsia"/>
          <w:b/>
          <w:sz w:val="15"/>
          <w:szCs w:val="15"/>
        </w:rPr>
        <w:instrText>图</w:instrText>
      </w:r>
      <w:r w:rsidRPr="008B6039">
        <w:rPr>
          <w:rFonts w:ascii="Times New Roman" w:eastAsia="宋体" w:hAnsi="Times New Roman" w:hint="eastAsia"/>
          <w:b/>
          <w:sz w:val="15"/>
          <w:szCs w:val="15"/>
        </w:rPr>
        <w:instrText xml:space="preserve"> \* ARABIC</w:instrText>
      </w:r>
      <w:r w:rsidRPr="008B6039">
        <w:rPr>
          <w:rFonts w:ascii="Times New Roman" w:eastAsia="宋体" w:hAnsi="Times New Roman"/>
          <w:b/>
          <w:sz w:val="15"/>
          <w:szCs w:val="15"/>
        </w:rPr>
        <w:instrText xml:space="preserve"> </w:instrText>
      </w:r>
      <w:r w:rsidRPr="008B6039">
        <w:rPr>
          <w:rFonts w:ascii="Times New Roman" w:eastAsia="宋体" w:hAnsi="Times New Roman"/>
          <w:b/>
          <w:sz w:val="15"/>
          <w:szCs w:val="15"/>
        </w:rPr>
        <w:fldChar w:fldCharType="separate"/>
      </w:r>
      <w:r>
        <w:rPr>
          <w:rFonts w:ascii="Times New Roman" w:eastAsia="宋体" w:hAnsi="Times New Roman"/>
          <w:b/>
          <w:sz w:val="15"/>
          <w:szCs w:val="15"/>
        </w:rPr>
        <w:t>4</w:t>
      </w:r>
      <w:r w:rsidRPr="008B6039">
        <w:rPr>
          <w:rFonts w:ascii="Times New Roman" w:eastAsia="宋体" w:hAnsi="Times New Roman"/>
          <w:b/>
          <w:sz w:val="15"/>
          <w:szCs w:val="15"/>
        </w:rPr>
        <w:fldChar w:fldCharType="end"/>
      </w:r>
      <w:r w:rsidR="009407DE">
        <w:rPr>
          <w:rFonts w:ascii="Times New Roman" w:eastAsia="宋体" w:hAnsi="Times New Roman"/>
          <w:b/>
          <w:sz w:val="15"/>
          <w:szCs w:val="15"/>
        </w:rPr>
        <w:t xml:space="preserve"> </w:t>
      </w:r>
      <w:r w:rsidR="009407DE" w:rsidRPr="00231C25">
        <w:rPr>
          <w:rFonts w:ascii="Times New Roman" w:eastAsia="宋体" w:hAnsi="Times New Roman"/>
          <w:b/>
          <w:sz w:val="15"/>
          <w:szCs w:val="15"/>
        </w:rPr>
        <w:t>噪声水平随累加平均次数的变化</w:t>
      </w:r>
    </w:p>
    <w:p w14:paraId="1A6146C1" w14:textId="5DD2C0D8" w:rsidR="00CA2C41" w:rsidRPr="00CA2C41" w:rsidRDefault="00CA2C41" w:rsidP="00CA2C41">
      <w:pPr>
        <w:spacing w:line="320" w:lineRule="exact"/>
        <w:ind w:firstLineChars="150" w:firstLine="315"/>
        <w:textAlignment w:val="center"/>
        <w:rPr>
          <w:rFonts w:ascii="Times New Roman" w:eastAsia="宋体" w:hAnsi="Times New Roman"/>
          <w:kern w:val="0"/>
          <w:szCs w:val="21"/>
        </w:rPr>
      </w:pPr>
      <w:r w:rsidRPr="00CA2C41">
        <w:rPr>
          <w:rFonts w:ascii="Times New Roman" w:eastAsia="宋体" w:hAnsi="Times New Roman" w:hint="eastAsia"/>
          <w:kern w:val="0"/>
          <w:szCs w:val="21"/>
        </w:rPr>
        <w:t>本文采用双路解调法（</w:t>
      </w:r>
      <w:r w:rsidRPr="004A3867">
        <w:rPr>
          <w:rFonts w:ascii="Times New Roman" w:eastAsia="宋体" w:hAnsi="Times New Roman"/>
          <w:kern w:val="0"/>
          <w:szCs w:val="21"/>
        </w:rPr>
        <w:t>Anti-Stokes/Stokes</w:t>
      </w:r>
      <w:r w:rsidRPr="00CA2C41">
        <w:rPr>
          <w:rFonts w:ascii="Times New Roman" w:eastAsia="宋体" w:hAnsi="Times New Roman"/>
          <w:kern w:val="0"/>
          <w:szCs w:val="21"/>
        </w:rPr>
        <w:t>光强比值法）以消除光纤传输损耗对测温的影响。图</w:t>
      </w:r>
      <w:r w:rsidRPr="00CA2C41">
        <w:rPr>
          <w:rFonts w:ascii="Times New Roman" w:eastAsia="宋体" w:hAnsi="Times New Roman"/>
          <w:kern w:val="0"/>
          <w:szCs w:val="21"/>
        </w:rPr>
        <w:t xml:space="preserve"> 5 </w:t>
      </w:r>
      <w:r w:rsidRPr="00CA2C41">
        <w:rPr>
          <w:rFonts w:ascii="Times New Roman" w:eastAsia="宋体" w:hAnsi="Times New Roman"/>
          <w:kern w:val="0"/>
          <w:szCs w:val="21"/>
        </w:rPr>
        <w:t>展示了</w:t>
      </w:r>
      <w:r w:rsidRPr="004A3867">
        <w:rPr>
          <w:rFonts w:ascii="Times New Roman" w:eastAsia="宋体" w:hAnsi="Times New Roman"/>
          <w:kern w:val="0"/>
          <w:szCs w:val="21"/>
        </w:rPr>
        <w:t>Anti-Stokes/Stokes</w:t>
      </w:r>
      <w:r w:rsidRPr="00CA2C41">
        <w:rPr>
          <w:rFonts w:ascii="Times New Roman" w:eastAsia="宋体" w:hAnsi="Times New Roman"/>
          <w:kern w:val="0"/>
          <w:szCs w:val="21"/>
        </w:rPr>
        <w:t>光强比值（经标准化处理）随传输距离和温度的变化关系。</w:t>
      </w:r>
    </w:p>
    <w:p w14:paraId="20E40A38" w14:textId="40277D72" w:rsidR="00CA2C41" w:rsidRPr="00CA2C41" w:rsidRDefault="00CA2C41" w:rsidP="00CA2C41">
      <w:pPr>
        <w:spacing w:line="320" w:lineRule="exact"/>
        <w:ind w:firstLineChars="150" w:firstLine="315"/>
        <w:textAlignment w:val="center"/>
        <w:rPr>
          <w:rFonts w:ascii="Times New Roman" w:eastAsia="宋体" w:hAnsi="Times New Roman"/>
          <w:kern w:val="0"/>
          <w:szCs w:val="21"/>
        </w:rPr>
      </w:pPr>
      <w:r w:rsidRPr="00CA2C41">
        <w:rPr>
          <w:rFonts w:ascii="Times New Roman" w:eastAsia="宋体" w:hAnsi="Times New Roman" w:hint="eastAsia"/>
          <w:kern w:val="0"/>
          <w:szCs w:val="21"/>
        </w:rPr>
        <w:t>由图</w:t>
      </w:r>
      <w:r w:rsidRPr="00CA2C41">
        <w:rPr>
          <w:rFonts w:ascii="Times New Roman" w:eastAsia="宋体" w:hAnsi="Times New Roman"/>
          <w:kern w:val="0"/>
          <w:szCs w:val="21"/>
        </w:rPr>
        <w:t xml:space="preserve"> 5(a) </w:t>
      </w:r>
      <w:r w:rsidRPr="00CA2C41">
        <w:rPr>
          <w:rFonts w:ascii="Times New Roman" w:eastAsia="宋体" w:hAnsi="Times New Roman"/>
          <w:kern w:val="0"/>
          <w:szCs w:val="21"/>
        </w:rPr>
        <w:t>可知，置于恒温水浴中的光纤段，其标准化反斯托克斯</w:t>
      </w:r>
      <w:r w:rsidRPr="00CA2C41">
        <w:rPr>
          <w:rFonts w:ascii="Times New Roman" w:eastAsia="宋体" w:hAnsi="Times New Roman"/>
          <w:kern w:val="0"/>
          <w:szCs w:val="21"/>
        </w:rPr>
        <w:t>/</w:t>
      </w:r>
      <w:r w:rsidRPr="00CA2C41">
        <w:rPr>
          <w:rFonts w:ascii="Times New Roman" w:eastAsia="宋体" w:hAnsi="Times New Roman"/>
          <w:kern w:val="0"/>
          <w:szCs w:val="21"/>
        </w:rPr>
        <w:t>斯托克斯光强比值随温度升高呈现增大趋势。在传输距离</w:t>
      </w:r>
      <w:r w:rsidRPr="00CA2C41">
        <w:rPr>
          <w:rFonts w:ascii="Times New Roman" w:eastAsia="宋体" w:hAnsi="Times New Roman"/>
          <w:kern w:val="0"/>
          <w:szCs w:val="21"/>
        </w:rPr>
        <w:t xml:space="preserve"> 780</w:t>
      </w:r>
      <w:r>
        <w:rPr>
          <w:rFonts w:ascii="Times New Roman" w:eastAsia="宋体" w:hAnsi="Times New Roman"/>
          <w:kern w:val="0"/>
          <w:szCs w:val="21"/>
        </w:rPr>
        <w:t>~</w:t>
      </w:r>
      <w:r w:rsidRPr="00CA2C41">
        <w:rPr>
          <w:rFonts w:ascii="Times New Roman" w:eastAsia="宋体" w:hAnsi="Times New Roman"/>
          <w:kern w:val="0"/>
          <w:szCs w:val="21"/>
        </w:rPr>
        <w:t>805 m</w:t>
      </w:r>
      <w:r w:rsidRPr="00CA2C41">
        <w:rPr>
          <w:rFonts w:ascii="Times New Roman" w:eastAsia="宋体" w:hAnsi="Times New Roman"/>
          <w:kern w:val="0"/>
          <w:szCs w:val="21"/>
        </w:rPr>
        <w:t>与</w:t>
      </w:r>
      <w:r w:rsidRPr="00CA2C41">
        <w:rPr>
          <w:rFonts w:ascii="Times New Roman" w:eastAsia="宋体" w:hAnsi="Times New Roman"/>
          <w:kern w:val="0"/>
          <w:szCs w:val="21"/>
        </w:rPr>
        <w:t xml:space="preserve"> 830</w:t>
      </w:r>
      <w:r>
        <w:rPr>
          <w:rFonts w:ascii="Times New Roman" w:eastAsia="宋体" w:hAnsi="Times New Roman"/>
          <w:kern w:val="0"/>
          <w:szCs w:val="21"/>
        </w:rPr>
        <w:t>~</w:t>
      </w:r>
      <w:r w:rsidRPr="00CA2C41">
        <w:rPr>
          <w:rFonts w:ascii="Times New Roman" w:eastAsia="宋体" w:hAnsi="Times New Roman"/>
          <w:kern w:val="0"/>
          <w:szCs w:val="21"/>
        </w:rPr>
        <w:t>850 m</w:t>
      </w:r>
      <w:r w:rsidRPr="00CA2C41">
        <w:rPr>
          <w:rFonts w:ascii="Times New Roman" w:eastAsia="宋体" w:hAnsi="Times New Roman"/>
          <w:kern w:val="0"/>
          <w:szCs w:val="21"/>
        </w:rPr>
        <w:t>区间内，各温度下的标准化比值均接近</w:t>
      </w:r>
      <w:r w:rsidRPr="00CA2C41">
        <w:rPr>
          <w:rFonts w:ascii="Times New Roman" w:eastAsia="宋体" w:hAnsi="Times New Roman"/>
          <w:kern w:val="0"/>
          <w:szCs w:val="21"/>
        </w:rPr>
        <w:t xml:space="preserve"> 1</w:t>
      </w:r>
      <w:r w:rsidRPr="00CA2C41">
        <w:rPr>
          <w:rFonts w:ascii="Times New Roman" w:eastAsia="宋体" w:hAnsi="Times New Roman"/>
          <w:kern w:val="0"/>
          <w:szCs w:val="21"/>
        </w:rPr>
        <w:t>；而在</w:t>
      </w:r>
      <w:r w:rsidRPr="00CA2C41">
        <w:rPr>
          <w:rFonts w:ascii="Times New Roman" w:eastAsia="宋体" w:hAnsi="Times New Roman"/>
          <w:kern w:val="0"/>
          <w:szCs w:val="21"/>
        </w:rPr>
        <w:t xml:space="preserve"> 805</w:t>
      </w:r>
      <w:r>
        <w:rPr>
          <w:rFonts w:ascii="Times New Roman" w:eastAsia="宋体" w:hAnsi="Times New Roman"/>
          <w:kern w:val="0"/>
          <w:szCs w:val="21"/>
        </w:rPr>
        <w:t>~</w:t>
      </w:r>
      <w:r w:rsidRPr="00CA2C41">
        <w:rPr>
          <w:rFonts w:ascii="Times New Roman" w:eastAsia="宋体" w:hAnsi="Times New Roman"/>
          <w:kern w:val="0"/>
          <w:szCs w:val="21"/>
        </w:rPr>
        <w:t>830 m</w:t>
      </w:r>
      <w:r w:rsidRPr="00CA2C41">
        <w:rPr>
          <w:rFonts w:ascii="Times New Roman" w:eastAsia="宋体" w:hAnsi="Times New Roman"/>
          <w:kern w:val="0"/>
          <w:szCs w:val="21"/>
        </w:rPr>
        <w:t>的恒温水浴区段，当温度从</w:t>
      </w:r>
      <w:r w:rsidRPr="00CA2C41">
        <w:rPr>
          <w:rFonts w:ascii="Times New Roman" w:eastAsia="宋体" w:hAnsi="Times New Roman"/>
          <w:kern w:val="0"/>
          <w:szCs w:val="21"/>
        </w:rPr>
        <w:t xml:space="preserve"> 35 ℃</w:t>
      </w:r>
      <w:r w:rsidRPr="00CA2C41">
        <w:rPr>
          <w:rFonts w:ascii="Times New Roman" w:eastAsia="宋体" w:hAnsi="Times New Roman"/>
          <w:kern w:val="0"/>
          <w:szCs w:val="21"/>
        </w:rPr>
        <w:t>升至</w:t>
      </w:r>
      <w:r w:rsidRPr="00CA2C41">
        <w:rPr>
          <w:rFonts w:ascii="Times New Roman" w:eastAsia="宋体" w:hAnsi="Times New Roman"/>
          <w:kern w:val="0"/>
          <w:szCs w:val="21"/>
        </w:rPr>
        <w:t xml:space="preserve"> 75 ℃</w:t>
      </w:r>
      <w:r w:rsidRPr="00CA2C41">
        <w:rPr>
          <w:rFonts w:ascii="Times New Roman" w:eastAsia="宋体" w:hAnsi="Times New Roman"/>
          <w:kern w:val="0"/>
          <w:szCs w:val="21"/>
        </w:rPr>
        <w:t>时，标准化比值从</w:t>
      </w:r>
      <w:r w:rsidRPr="00CA2C41">
        <w:rPr>
          <w:rFonts w:ascii="Times New Roman" w:eastAsia="宋体" w:hAnsi="Times New Roman"/>
          <w:kern w:val="0"/>
          <w:szCs w:val="21"/>
        </w:rPr>
        <w:t xml:space="preserve"> 0.99 </w:t>
      </w:r>
      <w:r w:rsidRPr="00CA2C41">
        <w:rPr>
          <w:rFonts w:ascii="Times New Roman" w:eastAsia="宋体" w:hAnsi="Times New Roman"/>
          <w:kern w:val="0"/>
          <w:szCs w:val="21"/>
        </w:rPr>
        <w:t>线性上升至</w:t>
      </w:r>
      <w:r w:rsidRPr="00CA2C41">
        <w:rPr>
          <w:rFonts w:ascii="Times New Roman" w:eastAsia="宋体" w:hAnsi="Times New Roman"/>
          <w:kern w:val="0"/>
          <w:szCs w:val="21"/>
        </w:rPr>
        <w:t xml:space="preserve"> 1.25</w:t>
      </w:r>
      <w:r w:rsidRPr="00CA2C41">
        <w:rPr>
          <w:rFonts w:ascii="Times New Roman" w:eastAsia="宋体" w:hAnsi="Times New Roman"/>
          <w:kern w:val="0"/>
          <w:szCs w:val="21"/>
        </w:rPr>
        <w:t>。</w:t>
      </w:r>
    </w:p>
    <w:p w14:paraId="31D2F57C" w14:textId="07B90CE1" w:rsidR="00CA2C41" w:rsidRDefault="00CA2C41" w:rsidP="00CA2C41">
      <w:pPr>
        <w:spacing w:line="320" w:lineRule="exact"/>
        <w:ind w:firstLineChars="150" w:firstLine="315"/>
        <w:textAlignment w:val="center"/>
        <w:rPr>
          <w:rFonts w:ascii="Times New Roman" w:eastAsia="宋体" w:hAnsi="Times New Roman"/>
          <w:kern w:val="0"/>
          <w:szCs w:val="21"/>
        </w:rPr>
      </w:pPr>
      <w:r w:rsidRPr="00CA2C41">
        <w:rPr>
          <w:rFonts w:ascii="Times New Roman" w:eastAsia="宋体" w:hAnsi="Times New Roman" w:hint="eastAsia"/>
          <w:kern w:val="0"/>
          <w:szCs w:val="21"/>
        </w:rPr>
        <w:t>由图</w:t>
      </w:r>
      <w:r w:rsidRPr="00CA2C41">
        <w:rPr>
          <w:rFonts w:ascii="Times New Roman" w:eastAsia="宋体" w:hAnsi="Times New Roman"/>
          <w:kern w:val="0"/>
          <w:szCs w:val="21"/>
        </w:rPr>
        <w:t xml:space="preserve"> 5(b) </w:t>
      </w:r>
      <w:r w:rsidRPr="00CA2C41">
        <w:rPr>
          <w:rFonts w:ascii="Times New Roman" w:eastAsia="宋体" w:hAnsi="Times New Roman"/>
          <w:kern w:val="0"/>
          <w:szCs w:val="21"/>
        </w:rPr>
        <w:t>可知，该比值与温度呈良好线性关系，线性拟合决定系数</w:t>
      </w:r>
      <w:r w:rsidRPr="00CA2C41">
        <w:rPr>
          <w:rFonts w:ascii="Times New Roman" w:eastAsia="宋体" w:hAnsi="Times New Roman" w:hint="eastAsia"/>
          <w:i/>
          <w:kern w:val="0"/>
          <w:szCs w:val="21"/>
        </w:rPr>
        <w:t>R</w:t>
      </w:r>
      <w:r w:rsidRPr="00CA2C41">
        <w:rPr>
          <w:rFonts w:ascii="Times New Roman" w:eastAsia="宋体" w:hAnsi="Times New Roman" w:hint="eastAsia"/>
          <w:kern w:val="0"/>
          <w:szCs w:val="21"/>
          <w:vertAlign w:val="superscript"/>
        </w:rPr>
        <w:t>2</w:t>
      </w:r>
      <w:r>
        <w:rPr>
          <w:rFonts w:ascii="Times New Roman" w:eastAsia="宋体" w:hAnsi="Times New Roman" w:hint="eastAsia"/>
          <w:kern w:val="0"/>
          <w:szCs w:val="21"/>
        </w:rPr>
        <w:t>=</w:t>
      </w:r>
      <w:r w:rsidRPr="00CA2C41">
        <w:rPr>
          <w:rFonts w:ascii="Times New Roman" w:eastAsia="宋体" w:hAnsi="Times New Roman"/>
          <w:kern w:val="0"/>
          <w:szCs w:val="21"/>
        </w:rPr>
        <w:t>0.995</w:t>
      </w:r>
      <w:r w:rsidRPr="00CA2C41">
        <w:rPr>
          <w:rFonts w:ascii="Times New Roman" w:eastAsia="宋体" w:hAnsi="Times New Roman"/>
          <w:kern w:val="0"/>
          <w:szCs w:val="21"/>
        </w:rPr>
        <w:t>。相较于单路解调法，双路解调法通过比值运算有效抵消了光纤传输损耗、光源波动等共模干扰，具有</w:t>
      </w:r>
      <w:r w:rsidRPr="00CA2C41">
        <w:rPr>
          <w:rFonts w:ascii="Times New Roman" w:eastAsia="宋体" w:hAnsi="Times New Roman"/>
          <w:kern w:val="0"/>
          <w:szCs w:val="21"/>
        </w:rPr>
        <w:lastRenderedPageBreak/>
        <w:t>更优的线性度与对传输损耗的鲁棒性，更适用于高精度分布式温度传感应用。</w:t>
      </w:r>
    </w:p>
    <w:p w14:paraId="2C2185BC" w14:textId="566AF3D4" w:rsidR="009407DE" w:rsidRDefault="00231C25" w:rsidP="00231C25">
      <w:pPr>
        <w:jc w:val="center"/>
        <w:textAlignment w:val="center"/>
        <w:rPr>
          <w:rFonts w:ascii="Times New Roman" w:eastAsia="宋体" w:hAnsi="Times New Roman"/>
          <w:kern w:val="0"/>
          <w:szCs w:val="21"/>
        </w:rPr>
      </w:pPr>
      <w:r>
        <w:rPr>
          <w:rFonts w:hint="eastAsia"/>
        </w:rPr>
        <w:object w:dxaOrig="4635" w:dyaOrig="7470" w14:anchorId="42FE8C03">
          <v:shape id="_x0000_i1062" type="#_x0000_t75" style="width:231.75pt;height:373.5pt" o:ole="">
            <v:imagedata r:id="rId67" o:title=""/>
          </v:shape>
          <o:OLEObject Type="Embed" ProgID="Visio.Drawing.15" ShapeID="_x0000_i1062" DrawAspect="Content" ObjectID="_1838875674" r:id="rId68"/>
        </w:object>
      </w:r>
    </w:p>
    <w:p w14:paraId="47DD657D" w14:textId="32786D5F" w:rsidR="00C4652C" w:rsidRPr="008B6039" w:rsidRDefault="00BB2962" w:rsidP="00C4652C">
      <w:pPr>
        <w:jc w:val="center"/>
        <w:rPr>
          <w:rFonts w:ascii="Times New Roman" w:eastAsia="宋体" w:hAnsi="Times New Roman"/>
          <w:b/>
          <w:sz w:val="15"/>
          <w:szCs w:val="15"/>
        </w:rPr>
      </w:pPr>
      <w:r w:rsidRPr="008B6039">
        <w:rPr>
          <w:rFonts w:ascii="Times New Roman" w:eastAsia="宋体" w:hAnsi="Times New Roman" w:hint="eastAsia"/>
          <w:b/>
          <w:sz w:val="15"/>
          <w:szCs w:val="15"/>
        </w:rPr>
        <w:t>图</w:t>
      </w:r>
      <w:r w:rsidRPr="008B6039">
        <w:rPr>
          <w:rFonts w:ascii="Times New Roman" w:eastAsia="宋体" w:hAnsi="Times New Roman" w:hint="eastAsia"/>
          <w:b/>
          <w:sz w:val="15"/>
          <w:szCs w:val="15"/>
        </w:rPr>
        <w:t xml:space="preserve"> </w:t>
      </w:r>
      <w:r w:rsidRPr="008B6039">
        <w:rPr>
          <w:rFonts w:ascii="Times New Roman" w:eastAsia="宋体" w:hAnsi="Times New Roman"/>
          <w:b/>
          <w:sz w:val="15"/>
          <w:szCs w:val="15"/>
        </w:rPr>
        <w:fldChar w:fldCharType="begin"/>
      </w:r>
      <w:r w:rsidRPr="008B6039">
        <w:rPr>
          <w:rFonts w:ascii="Times New Roman" w:eastAsia="宋体" w:hAnsi="Times New Roman"/>
          <w:b/>
          <w:sz w:val="15"/>
          <w:szCs w:val="15"/>
        </w:rPr>
        <w:instrText xml:space="preserve"> </w:instrText>
      </w:r>
      <w:r w:rsidRPr="008B6039">
        <w:rPr>
          <w:rFonts w:ascii="Times New Roman" w:eastAsia="宋体" w:hAnsi="Times New Roman" w:hint="eastAsia"/>
          <w:b/>
          <w:sz w:val="15"/>
          <w:szCs w:val="15"/>
        </w:rPr>
        <w:instrText xml:space="preserve">SEQ </w:instrText>
      </w:r>
      <w:r w:rsidRPr="008B6039">
        <w:rPr>
          <w:rFonts w:ascii="Times New Roman" w:eastAsia="宋体" w:hAnsi="Times New Roman" w:hint="eastAsia"/>
          <w:b/>
          <w:sz w:val="15"/>
          <w:szCs w:val="15"/>
        </w:rPr>
        <w:instrText>图</w:instrText>
      </w:r>
      <w:r w:rsidRPr="008B6039">
        <w:rPr>
          <w:rFonts w:ascii="Times New Roman" w:eastAsia="宋体" w:hAnsi="Times New Roman" w:hint="eastAsia"/>
          <w:b/>
          <w:sz w:val="15"/>
          <w:szCs w:val="15"/>
        </w:rPr>
        <w:instrText xml:space="preserve"> \* ARABIC</w:instrText>
      </w:r>
      <w:r w:rsidRPr="008B6039">
        <w:rPr>
          <w:rFonts w:ascii="Times New Roman" w:eastAsia="宋体" w:hAnsi="Times New Roman"/>
          <w:b/>
          <w:sz w:val="15"/>
          <w:szCs w:val="15"/>
        </w:rPr>
        <w:instrText xml:space="preserve"> </w:instrText>
      </w:r>
      <w:r w:rsidRPr="008B6039">
        <w:rPr>
          <w:rFonts w:ascii="Times New Roman" w:eastAsia="宋体" w:hAnsi="Times New Roman"/>
          <w:b/>
          <w:sz w:val="15"/>
          <w:szCs w:val="15"/>
        </w:rPr>
        <w:fldChar w:fldCharType="separate"/>
      </w:r>
      <w:r w:rsidR="003970AC">
        <w:rPr>
          <w:rFonts w:ascii="Times New Roman" w:eastAsia="宋体" w:hAnsi="Times New Roman"/>
          <w:b/>
          <w:noProof/>
          <w:sz w:val="15"/>
          <w:szCs w:val="15"/>
        </w:rPr>
        <w:t>5</w:t>
      </w:r>
      <w:r w:rsidRPr="008B6039">
        <w:rPr>
          <w:rFonts w:ascii="Times New Roman" w:eastAsia="宋体" w:hAnsi="Times New Roman"/>
          <w:b/>
          <w:sz w:val="15"/>
          <w:szCs w:val="15"/>
        </w:rPr>
        <w:fldChar w:fldCharType="end"/>
      </w:r>
      <w:r w:rsidR="009407DE">
        <w:rPr>
          <w:rFonts w:ascii="Times New Roman" w:eastAsia="宋体" w:hAnsi="Times New Roman" w:hint="eastAsia"/>
          <w:b/>
          <w:sz w:val="15"/>
          <w:szCs w:val="15"/>
        </w:rPr>
        <w:t xml:space="preserve"> </w:t>
      </w:r>
      <w:r w:rsidRPr="008B6039">
        <w:rPr>
          <w:rFonts w:ascii="Times New Roman" w:eastAsia="宋体" w:hAnsi="Times New Roman" w:hint="eastAsia"/>
          <w:b/>
          <w:sz w:val="15"/>
          <w:szCs w:val="15"/>
        </w:rPr>
        <w:t>Anti-Stokes</w:t>
      </w:r>
      <w:r w:rsidR="0030639E">
        <w:rPr>
          <w:rFonts w:ascii="Times New Roman" w:eastAsia="宋体" w:hAnsi="Times New Roman"/>
          <w:b/>
          <w:sz w:val="15"/>
          <w:szCs w:val="15"/>
        </w:rPr>
        <w:t>/</w:t>
      </w:r>
      <w:r w:rsidR="0030639E" w:rsidRPr="0030639E">
        <w:rPr>
          <w:rFonts w:ascii="Times New Roman" w:eastAsia="宋体" w:hAnsi="Times New Roman" w:hint="eastAsia"/>
          <w:b/>
          <w:sz w:val="15"/>
          <w:szCs w:val="15"/>
        </w:rPr>
        <w:t xml:space="preserve"> </w:t>
      </w:r>
      <w:r w:rsidR="0030639E" w:rsidRPr="008B6039">
        <w:rPr>
          <w:rFonts w:ascii="Times New Roman" w:eastAsia="宋体" w:hAnsi="Times New Roman" w:hint="eastAsia"/>
          <w:b/>
          <w:sz w:val="15"/>
          <w:szCs w:val="15"/>
        </w:rPr>
        <w:t>Stokes</w:t>
      </w:r>
      <w:r w:rsidRPr="008B6039">
        <w:rPr>
          <w:rFonts w:ascii="Times New Roman" w:eastAsia="宋体" w:hAnsi="Times New Roman" w:hint="eastAsia"/>
          <w:b/>
          <w:sz w:val="15"/>
          <w:szCs w:val="15"/>
        </w:rPr>
        <w:t>光强度比值随</w:t>
      </w:r>
      <w:r w:rsidR="009407DE">
        <w:rPr>
          <w:rFonts w:ascii="Times New Roman" w:eastAsia="宋体" w:hAnsi="Times New Roman" w:hint="eastAsia"/>
          <w:b/>
          <w:sz w:val="15"/>
          <w:szCs w:val="15"/>
        </w:rPr>
        <w:t>距离</w:t>
      </w:r>
      <w:r w:rsidR="009407DE">
        <w:rPr>
          <w:rFonts w:ascii="Times New Roman" w:eastAsia="宋体" w:hAnsi="Times New Roman"/>
          <w:b/>
          <w:sz w:val="15"/>
          <w:szCs w:val="15"/>
        </w:rPr>
        <w:t>、</w:t>
      </w:r>
      <w:r w:rsidRPr="008B6039">
        <w:rPr>
          <w:rFonts w:ascii="Times New Roman" w:eastAsia="宋体" w:hAnsi="Times New Roman" w:hint="eastAsia"/>
          <w:b/>
          <w:sz w:val="15"/>
          <w:szCs w:val="15"/>
        </w:rPr>
        <w:t>温度的变化关系</w:t>
      </w:r>
    </w:p>
    <w:p w14:paraId="153D78AD" w14:textId="14F3CB1C" w:rsidR="00815793" w:rsidRPr="008B6039" w:rsidRDefault="00E1788B" w:rsidP="00686C48">
      <w:pPr>
        <w:rPr>
          <w:rFonts w:ascii="黑体" w:eastAsia="黑体" w:hAnsi="黑体"/>
          <w:b/>
          <w:szCs w:val="21"/>
        </w:rPr>
      </w:pPr>
      <w:bookmarkStart w:id="9" w:name="_Hlk189748812"/>
      <w:bookmarkStart w:id="10" w:name="_Hlk189748340"/>
      <w:bookmarkStart w:id="11" w:name="_Hlk188950964"/>
      <w:r w:rsidRPr="008B6039">
        <w:rPr>
          <w:rFonts w:ascii="黑体" w:eastAsia="黑体" w:hAnsi="黑体" w:hint="eastAsia"/>
          <w:b/>
          <w:szCs w:val="21"/>
        </w:rPr>
        <w:t>3.</w:t>
      </w:r>
      <w:r w:rsidR="00A74B30">
        <w:rPr>
          <w:rFonts w:ascii="黑体" w:eastAsia="黑体" w:hAnsi="黑体"/>
          <w:b/>
          <w:szCs w:val="21"/>
        </w:rPr>
        <w:t>2</w:t>
      </w:r>
      <w:r w:rsidR="001B1958" w:rsidRPr="008B6039">
        <w:rPr>
          <w:rFonts w:ascii="黑体" w:eastAsia="黑体" w:hAnsi="黑体" w:hint="eastAsia"/>
          <w:b/>
          <w:szCs w:val="21"/>
        </w:rPr>
        <w:t xml:space="preserve"> </w:t>
      </w:r>
      <w:r w:rsidRPr="008B6039">
        <w:rPr>
          <w:rFonts w:ascii="黑体" w:eastAsia="黑体" w:hAnsi="黑体" w:hint="eastAsia"/>
          <w:b/>
          <w:szCs w:val="21"/>
        </w:rPr>
        <w:t>NLM算法</w:t>
      </w:r>
      <w:r w:rsidR="00A74B30">
        <w:rPr>
          <w:rStyle w:val="a7"/>
          <w:rFonts w:ascii="Segoe UI" w:hAnsi="Segoe UI" w:cs="Segoe UI"/>
          <w:color w:val="0F1115"/>
          <w:shd w:val="clear" w:color="auto" w:fill="FFFFFF"/>
        </w:rPr>
        <w:t>参数优化</w:t>
      </w:r>
    </w:p>
    <w:p w14:paraId="3B450519" w14:textId="30CC5E67" w:rsidR="0013334E" w:rsidRPr="0013334E" w:rsidRDefault="0013334E" w:rsidP="0013334E">
      <w:pPr>
        <w:spacing w:line="320" w:lineRule="exact"/>
        <w:ind w:firstLineChars="200" w:firstLine="420"/>
        <w:textAlignment w:val="center"/>
        <w:rPr>
          <w:rFonts w:ascii="Times New Roman" w:eastAsia="宋体" w:hAnsi="Times New Roman"/>
          <w:kern w:val="0"/>
          <w:szCs w:val="21"/>
        </w:rPr>
      </w:pPr>
      <w:r w:rsidRPr="0013334E">
        <w:rPr>
          <w:rFonts w:ascii="Times New Roman" w:eastAsia="宋体" w:hAnsi="Times New Roman" w:hint="eastAsia"/>
          <w:kern w:val="0"/>
          <w:szCs w:val="21"/>
        </w:rPr>
        <w:t>本文以恒温水浴中</w:t>
      </w:r>
      <w:r w:rsidRPr="0013334E">
        <w:rPr>
          <w:rFonts w:ascii="Times New Roman" w:eastAsia="宋体" w:hAnsi="Times New Roman"/>
          <w:kern w:val="0"/>
          <w:szCs w:val="21"/>
        </w:rPr>
        <w:t xml:space="preserve"> 50 ℃</w:t>
      </w:r>
      <w:r w:rsidRPr="0013334E">
        <w:rPr>
          <w:rFonts w:ascii="Times New Roman" w:eastAsia="宋体" w:hAnsi="Times New Roman"/>
          <w:kern w:val="0"/>
          <w:szCs w:val="21"/>
        </w:rPr>
        <w:t>恒温段的温度分布信号为降噪对象，通过调整</w:t>
      </w:r>
      <w:r w:rsidRPr="0013334E">
        <w:rPr>
          <w:rFonts w:ascii="Times New Roman" w:eastAsia="宋体" w:hAnsi="Times New Roman"/>
          <w:kern w:val="0"/>
          <w:szCs w:val="21"/>
        </w:rPr>
        <w:t>NLM</w:t>
      </w:r>
      <w:r w:rsidRPr="0013334E">
        <w:rPr>
          <w:rFonts w:ascii="Times New Roman" w:eastAsia="宋体" w:hAnsi="Times New Roman"/>
          <w:kern w:val="0"/>
          <w:szCs w:val="21"/>
        </w:rPr>
        <w:t>算法的邻域窗口尺寸，优化系统温度传感性能，结果如图</w:t>
      </w:r>
      <w:r w:rsidRPr="0013334E">
        <w:rPr>
          <w:rFonts w:ascii="Times New Roman" w:eastAsia="宋体" w:hAnsi="Times New Roman"/>
          <w:kern w:val="0"/>
          <w:szCs w:val="21"/>
        </w:rPr>
        <w:t xml:space="preserve"> 6 </w:t>
      </w:r>
      <w:r w:rsidRPr="0013334E">
        <w:rPr>
          <w:rFonts w:ascii="Times New Roman" w:eastAsia="宋体" w:hAnsi="Times New Roman"/>
          <w:kern w:val="0"/>
          <w:szCs w:val="21"/>
        </w:rPr>
        <w:t>所示。</w:t>
      </w:r>
    </w:p>
    <w:p w14:paraId="61E1602E" w14:textId="61CB74DB" w:rsidR="0013334E" w:rsidRPr="0013334E" w:rsidRDefault="0013334E" w:rsidP="0013334E">
      <w:pPr>
        <w:spacing w:line="320" w:lineRule="exact"/>
        <w:ind w:firstLineChars="200" w:firstLine="420"/>
        <w:textAlignment w:val="center"/>
        <w:rPr>
          <w:rFonts w:ascii="Times New Roman" w:eastAsia="宋体" w:hAnsi="Times New Roman"/>
          <w:kern w:val="0"/>
          <w:szCs w:val="21"/>
        </w:rPr>
      </w:pPr>
      <w:r w:rsidRPr="0013334E">
        <w:rPr>
          <w:rFonts w:ascii="Times New Roman" w:eastAsia="宋体" w:hAnsi="Times New Roman" w:hint="eastAsia"/>
          <w:kern w:val="0"/>
          <w:szCs w:val="21"/>
        </w:rPr>
        <w:t>由图</w:t>
      </w:r>
      <w:r w:rsidRPr="0013334E">
        <w:rPr>
          <w:rFonts w:ascii="Times New Roman" w:eastAsia="宋体" w:hAnsi="Times New Roman"/>
          <w:kern w:val="0"/>
          <w:szCs w:val="21"/>
        </w:rPr>
        <w:t xml:space="preserve"> 6(a) </w:t>
      </w:r>
      <w:r w:rsidRPr="0013334E">
        <w:rPr>
          <w:rFonts w:ascii="Times New Roman" w:eastAsia="宋体" w:hAnsi="Times New Roman"/>
          <w:kern w:val="0"/>
          <w:szCs w:val="21"/>
        </w:rPr>
        <w:t>可知，随着相似度窗口（搜索窗口）宽度</w:t>
      </w:r>
      <w:r w:rsidR="00EA0D9B">
        <w:rPr>
          <w:rFonts w:ascii="Times New Roman" w:eastAsia="宋体" w:hAnsi="Times New Roman"/>
          <w:i/>
          <w:kern w:val="0"/>
          <w:szCs w:val="21"/>
        </w:rPr>
        <w:t>w</w:t>
      </w:r>
      <w:r w:rsidRPr="0013334E">
        <w:rPr>
          <w:rFonts w:ascii="Times New Roman" w:eastAsia="宋体" w:hAnsi="Times New Roman"/>
          <w:kern w:val="0"/>
          <w:szCs w:val="21"/>
        </w:rPr>
        <w:t>的增加，温度测量曲线的平滑度逐渐提升，高频噪声抑制效果增强。本文采用温度响应曲线上升沿</w:t>
      </w:r>
      <w:r w:rsidRPr="0013334E">
        <w:rPr>
          <w:rFonts w:ascii="Times New Roman" w:eastAsia="宋体" w:hAnsi="Times New Roman"/>
          <w:kern w:val="0"/>
          <w:szCs w:val="21"/>
        </w:rPr>
        <w:t xml:space="preserve"> 10%</w:t>
      </w:r>
      <w:r w:rsidR="00EA0D9B">
        <w:rPr>
          <w:rFonts w:ascii="Times New Roman" w:eastAsia="宋体" w:hAnsi="Times New Roman"/>
          <w:kern w:val="0"/>
          <w:szCs w:val="21"/>
        </w:rPr>
        <w:t>~</w:t>
      </w:r>
      <w:r w:rsidRPr="0013334E">
        <w:rPr>
          <w:rFonts w:ascii="Times New Roman" w:eastAsia="宋体" w:hAnsi="Times New Roman"/>
          <w:kern w:val="0"/>
          <w:szCs w:val="21"/>
        </w:rPr>
        <w:t xml:space="preserve">90% </w:t>
      </w:r>
      <w:r w:rsidRPr="0013334E">
        <w:rPr>
          <w:rFonts w:ascii="Times New Roman" w:eastAsia="宋体" w:hAnsi="Times New Roman"/>
          <w:kern w:val="0"/>
          <w:szCs w:val="21"/>
        </w:rPr>
        <w:t>区间所对应的空间距离定义空间分辨率，其与邻域窗口半径的关系如图</w:t>
      </w:r>
      <w:r w:rsidRPr="0013334E">
        <w:rPr>
          <w:rFonts w:ascii="Times New Roman" w:eastAsia="宋体" w:hAnsi="Times New Roman"/>
          <w:kern w:val="0"/>
          <w:szCs w:val="21"/>
        </w:rPr>
        <w:t xml:space="preserve"> 6(b) </w:t>
      </w:r>
      <w:r w:rsidRPr="0013334E">
        <w:rPr>
          <w:rFonts w:ascii="Times New Roman" w:eastAsia="宋体" w:hAnsi="Times New Roman"/>
          <w:kern w:val="0"/>
          <w:szCs w:val="21"/>
        </w:rPr>
        <w:t>所示。可以看出，随着邻域窗口半径增大，空间分辨率呈逐渐降低趋势，由</w:t>
      </w:r>
      <w:r w:rsidRPr="0013334E">
        <w:rPr>
          <w:rFonts w:ascii="Times New Roman" w:eastAsia="宋体" w:hAnsi="Times New Roman"/>
          <w:kern w:val="0"/>
          <w:szCs w:val="21"/>
        </w:rPr>
        <w:t xml:space="preserve"> 2.1 m </w:t>
      </w:r>
      <w:r w:rsidRPr="0013334E">
        <w:rPr>
          <w:rFonts w:ascii="Times New Roman" w:eastAsia="宋体" w:hAnsi="Times New Roman"/>
          <w:kern w:val="0"/>
          <w:szCs w:val="21"/>
        </w:rPr>
        <w:t>劣化至</w:t>
      </w:r>
      <w:r w:rsidRPr="0013334E">
        <w:rPr>
          <w:rFonts w:ascii="Times New Roman" w:eastAsia="宋体" w:hAnsi="Times New Roman"/>
          <w:kern w:val="0"/>
          <w:szCs w:val="21"/>
        </w:rPr>
        <w:t xml:space="preserve"> 4.0 m</w:t>
      </w:r>
      <w:r w:rsidRPr="0013334E">
        <w:rPr>
          <w:rFonts w:ascii="Times New Roman" w:eastAsia="宋体" w:hAnsi="Times New Roman"/>
          <w:kern w:val="0"/>
          <w:szCs w:val="21"/>
        </w:rPr>
        <w:t>。</w:t>
      </w:r>
    </w:p>
    <w:p w14:paraId="1E33A539" w14:textId="77777777" w:rsidR="0013334E" w:rsidRPr="0013334E" w:rsidRDefault="0013334E" w:rsidP="0013334E">
      <w:pPr>
        <w:spacing w:line="320" w:lineRule="exact"/>
        <w:ind w:firstLineChars="200" w:firstLine="420"/>
        <w:textAlignment w:val="center"/>
        <w:rPr>
          <w:rFonts w:ascii="Times New Roman" w:eastAsia="宋体" w:hAnsi="Times New Roman"/>
          <w:kern w:val="0"/>
          <w:szCs w:val="21"/>
        </w:rPr>
      </w:pPr>
      <w:r w:rsidRPr="0013334E">
        <w:rPr>
          <w:rFonts w:ascii="Times New Roman" w:eastAsia="宋体" w:hAnsi="Times New Roman" w:hint="eastAsia"/>
          <w:kern w:val="0"/>
          <w:szCs w:val="21"/>
        </w:rPr>
        <w:t>图</w:t>
      </w:r>
      <w:r w:rsidRPr="0013334E">
        <w:rPr>
          <w:rFonts w:ascii="Times New Roman" w:eastAsia="宋体" w:hAnsi="Times New Roman"/>
          <w:kern w:val="0"/>
          <w:szCs w:val="21"/>
        </w:rPr>
        <w:t xml:space="preserve"> 6(c) </w:t>
      </w:r>
      <w:r w:rsidRPr="0013334E">
        <w:rPr>
          <w:rFonts w:ascii="Times New Roman" w:eastAsia="宋体" w:hAnsi="Times New Roman"/>
          <w:kern w:val="0"/>
          <w:szCs w:val="21"/>
        </w:rPr>
        <w:t>展示了温度分辨率（以恒温段温度测量标准差表征）与邻域窗口半径的关系。随着邻域窗口半径增大，恒温水浴段的温度分辨率从</w:t>
      </w:r>
      <w:r w:rsidRPr="0013334E">
        <w:rPr>
          <w:rFonts w:ascii="Times New Roman" w:eastAsia="宋体" w:hAnsi="Times New Roman"/>
          <w:kern w:val="0"/>
          <w:szCs w:val="21"/>
        </w:rPr>
        <w:t xml:space="preserve"> 0.11 ℃</w:t>
      </w:r>
      <w:r w:rsidRPr="0013334E">
        <w:rPr>
          <w:rFonts w:ascii="Times New Roman" w:eastAsia="宋体" w:hAnsi="Times New Roman"/>
          <w:kern w:val="0"/>
          <w:szCs w:val="21"/>
        </w:rPr>
        <w:t>降低至</w:t>
      </w:r>
      <w:r w:rsidRPr="0013334E">
        <w:rPr>
          <w:rFonts w:ascii="Times New Roman" w:eastAsia="宋体" w:hAnsi="Times New Roman"/>
          <w:kern w:val="0"/>
          <w:szCs w:val="21"/>
        </w:rPr>
        <w:t xml:space="preserve"> 0.66 ℃</w:t>
      </w:r>
      <w:r w:rsidRPr="0013334E">
        <w:rPr>
          <w:rFonts w:ascii="Times New Roman" w:eastAsia="宋体" w:hAnsi="Times New Roman"/>
          <w:kern w:val="0"/>
          <w:szCs w:val="21"/>
        </w:rPr>
        <w:t>，即测温精度有所下降。</w:t>
      </w:r>
    </w:p>
    <w:p w14:paraId="128138E5" w14:textId="60C13F2D" w:rsidR="0013334E" w:rsidRDefault="0013334E" w:rsidP="0013334E">
      <w:pPr>
        <w:spacing w:line="320" w:lineRule="exact"/>
        <w:ind w:firstLineChars="200" w:firstLine="420"/>
        <w:textAlignment w:val="center"/>
        <w:rPr>
          <w:rFonts w:ascii="Times New Roman" w:eastAsia="宋体" w:hAnsi="Times New Roman"/>
          <w:kern w:val="0"/>
          <w:szCs w:val="21"/>
        </w:rPr>
      </w:pPr>
      <w:r w:rsidRPr="0013334E">
        <w:rPr>
          <w:rFonts w:ascii="Times New Roman" w:eastAsia="宋体" w:hAnsi="Times New Roman" w:hint="eastAsia"/>
          <w:kern w:val="0"/>
          <w:szCs w:val="21"/>
        </w:rPr>
        <w:t>综合空间分辨率与温度分辨率的权衡分析，为兼顾空间细节保持能力与噪声抑制效果，建议将相似度窗口</w:t>
      </w:r>
      <w:r w:rsidR="00EA0D9B" w:rsidRPr="0013334E">
        <w:rPr>
          <w:rFonts w:ascii="Times New Roman" w:eastAsia="宋体" w:hAnsi="Times New Roman"/>
          <w:kern w:val="0"/>
          <w:szCs w:val="21"/>
        </w:rPr>
        <w:t>宽度</w:t>
      </w:r>
      <w:r w:rsidR="00EA0D9B">
        <w:rPr>
          <w:rFonts w:ascii="Times New Roman" w:eastAsia="宋体" w:hAnsi="Times New Roman"/>
          <w:i/>
          <w:kern w:val="0"/>
          <w:szCs w:val="21"/>
        </w:rPr>
        <w:t>w</w:t>
      </w:r>
      <w:r w:rsidRPr="0013334E">
        <w:rPr>
          <w:rFonts w:ascii="Times New Roman" w:eastAsia="宋体" w:hAnsi="Times New Roman" w:hint="eastAsia"/>
          <w:kern w:val="0"/>
          <w:szCs w:val="21"/>
        </w:rPr>
        <w:t>的尺寸优化设定为</w:t>
      </w:r>
      <w:r w:rsidR="00EA0D9B">
        <w:rPr>
          <w:rFonts w:ascii="Times New Roman" w:eastAsia="宋体" w:hAnsi="Times New Roman"/>
          <w:kern w:val="0"/>
          <w:szCs w:val="21"/>
        </w:rPr>
        <w:t>3</w:t>
      </w:r>
      <w:r w:rsidRPr="0013334E">
        <w:rPr>
          <w:rFonts w:ascii="Times New Roman" w:eastAsia="宋体" w:hAnsi="Times New Roman"/>
          <w:kern w:val="0"/>
          <w:szCs w:val="21"/>
        </w:rPr>
        <w:t>。</w:t>
      </w:r>
    </w:p>
    <w:p w14:paraId="3F84D011" w14:textId="0D4023BE" w:rsidR="00CD52B6" w:rsidRPr="008B6039" w:rsidRDefault="00231C25" w:rsidP="00CD52B6">
      <w:pPr>
        <w:pStyle w:val="af2"/>
      </w:pPr>
      <w:r>
        <w:rPr>
          <w:rFonts w:hint="eastAsia"/>
        </w:rPr>
        <w:object w:dxaOrig="4455" w:dyaOrig="9721" w14:anchorId="0F9CCBB9">
          <v:shape id="_x0000_i1063" type="#_x0000_t75" style="width:222.75pt;height:486pt" o:ole="">
            <v:imagedata r:id="rId69" o:title=""/>
          </v:shape>
          <o:OLEObject Type="Embed" ProgID="Visio.Drawing.15" ShapeID="_x0000_i1063" DrawAspect="Content" ObjectID="_1838875675" r:id="rId70"/>
        </w:object>
      </w:r>
    </w:p>
    <w:p w14:paraId="652F03E0" w14:textId="77777777" w:rsidR="00CD52B6" w:rsidRPr="008B6039" w:rsidRDefault="00CD52B6" w:rsidP="00CD52B6">
      <w:pPr>
        <w:jc w:val="center"/>
        <w:rPr>
          <w:rFonts w:ascii="Times New Roman" w:eastAsia="宋体" w:hAnsi="Times New Roman"/>
          <w:b/>
          <w:sz w:val="15"/>
          <w:szCs w:val="15"/>
        </w:rPr>
      </w:pPr>
      <w:r w:rsidRPr="008B6039">
        <w:rPr>
          <w:rFonts w:ascii="Times New Roman" w:eastAsia="宋体" w:hAnsi="Times New Roman" w:hint="eastAsia"/>
          <w:b/>
          <w:sz w:val="15"/>
          <w:szCs w:val="15"/>
        </w:rPr>
        <w:t>图</w:t>
      </w:r>
      <w:r w:rsidRPr="008B6039">
        <w:rPr>
          <w:rFonts w:ascii="Times New Roman" w:eastAsia="宋体" w:hAnsi="Times New Roman"/>
          <w:b/>
          <w:sz w:val="15"/>
          <w:szCs w:val="15"/>
        </w:rPr>
        <w:fldChar w:fldCharType="begin"/>
      </w:r>
      <w:r w:rsidRPr="008B6039">
        <w:rPr>
          <w:rFonts w:ascii="Times New Roman" w:eastAsia="宋体" w:hAnsi="Times New Roman"/>
          <w:b/>
          <w:sz w:val="15"/>
          <w:szCs w:val="15"/>
        </w:rPr>
        <w:instrText xml:space="preserve"> </w:instrText>
      </w:r>
      <w:r w:rsidRPr="008B6039">
        <w:rPr>
          <w:rFonts w:ascii="Times New Roman" w:eastAsia="宋体" w:hAnsi="Times New Roman" w:hint="eastAsia"/>
          <w:b/>
          <w:sz w:val="15"/>
          <w:szCs w:val="15"/>
        </w:rPr>
        <w:instrText xml:space="preserve">SEQ </w:instrText>
      </w:r>
      <w:r w:rsidRPr="008B6039">
        <w:rPr>
          <w:rFonts w:ascii="Times New Roman" w:eastAsia="宋体" w:hAnsi="Times New Roman" w:hint="eastAsia"/>
          <w:b/>
          <w:sz w:val="15"/>
          <w:szCs w:val="15"/>
        </w:rPr>
        <w:instrText>图</w:instrText>
      </w:r>
      <w:r w:rsidRPr="008B6039">
        <w:rPr>
          <w:rFonts w:ascii="Times New Roman" w:eastAsia="宋体" w:hAnsi="Times New Roman" w:hint="eastAsia"/>
          <w:b/>
          <w:sz w:val="15"/>
          <w:szCs w:val="15"/>
        </w:rPr>
        <w:instrText xml:space="preserve"> \* ARABIC</w:instrText>
      </w:r>
      <w:r w:rsidRPr="008B6039">
        <w:rPr>
          <w:rFonts w:ascii="Times New Roman" w:eastAsia="宋体" w:hAnsi="Times New Roman"/>
          <w:b/>
          <w:sz w:val="15"/>
          <w:szCs w:val="15"/>
        </w:rPr>
        <w:instrText xml:space="preserve"> </w:instrText>
      </w:r>
      <w:r w:rsidRPr="008B6039">
        <w:rPr>
          <w:rFonts w:ascii="Times New Roman" w:eastAsia="宋体" w:hAnsi="Times New Roman"/>
          <w:b/>
          <w:sz w:val="15"/>
          <w:szCs w:val="15"/>
        </w:rPr>
        <w:fldChar w:fldCharType="separate"/>
      </w:r>
      <w:r>
        <w:rPr>
          <w:rFonts w:ascii="Times New Roman" w:eastAsia="宋体" w:hAnsi="Times New Roman"/>
          <w:b/>
          <w:noProof/>
          <w:sz w:val="15"/>
          <w:szCs w:val="15"/>
        </w:rPr>
        <w:t>6</w:t>
      </w:r>
      <w:r w:rsidRPr="008B6039">
        <w:rPr>
          <w:rFonts w:ascii="Times New Roman" w:eastAsia="宋体" w:hAnsi="Times New Roman"/>
          <w:b/>
          <w:sz w:val="15"/>
          <w:szCs w:val="15"/>
        </w:rPr>
        <w:fldChar w:fldCharType="end"/>
      </w:r>
      <w:r w:rsidRPr="008B6039">
        <w:rPr>
          <w:rFonts w:ascii="Times New Roman" w:eastAsia="宋体" w:hAnsi="Times New Roman" w:hint="eastAsia"/>
          <w:b/>
          <w:sz w:val="15"/>
          <w:szCs w:val="15"/>
        </w:rPr>
        <w:t xml:space="preserve"> </w:t>
      </w:r>
      <w:r w:rsidRPr="008B6039">
        <w:rPr>
          <w:rFonts w:ascii="Times New Roman" w:eastAsia="宋体" w:hAnsi="Times New Roman" w:hint="eastAsia"/>
          <w:b/>
          <w:sz w:val="15"/>
          <w:szCs w:val="15"/>
        </w:rPr>
        <w:t>不同邻域相似窗下非局部均值滤波去噪后的温度测量结果。（</w:t>
      </w:r>
      <w:r w:rsidRPr="008B6039">
        <w:rPr>
          <w:rFonts w:ascii="Times New Roman" w:eastAsia="宋体" w:hAnsi="Times New Roman" w:hint="eastAsia"/>
          <w:b/>
          <w:sz w:val="15"/>
          <w:szCs w:val="15"/>
        </w:rPr>
        <w:t>a</w:t>
      </w:r>
      <w:r w:rsidRPr="008B6039">
        <w:rPr>
          <w:rFonts w:ascii="Times New Roman" w:eastAsia="宋体" w:hAnsi="Times New Roman" w:hint="eastAsia"/>
          <w:b/>
          <w:sz w:val="15"/>
          <w:szCs w:val="15"/>
        </w:rPr>
        <w:t>）不同邻域相似窗口宽度下的温度分布；（</w:t>
      </w:r>
      <w:r w:rsidRPr="008B6039">
        <w:rPr>
          <w:rFonts w:ascii="Times New Roman" w:eastAsia="宋体" w:hAnsi="Times New Roman" w:hint="eastAsia"/>
          <w:b/>
          <w:sz w:val="15"/>
          <w:szCs w:val="15"/>
        </w:rPr>
        <w:t>b</w:t>
      </w:r>
      <w:r w:rsidRPr="008B6039">
        <w:rPr>
          <w:rFonts w:ascii="Times New Roman" w:eastAsia="宋体" w:hAnsi="Times New Roman" w:hint="eastAsia"/>
          <w:b/>
          <w:sz w:val="15"/>
          <w:szCs w:val="15"/>
        </w:rPr>
        <w:t>）空间分辨率与相似窗口宽度之间的变化关系；（</w:t>
      </w:r>
      <w:r w:rsidRPr="008B6039">
        <w:rPr>
          <w:rFonts w:ascii="Times New Roman" w:eastAsia="宋体" w:hAnsi="Times New Roman" w:hint="eastAsia"/>
          <w:b/>
          <w:sz w:val="15"/>
          <w:szCs w:val="15"/>
        </w:rPr>
        <w:t>c</w:t>
      </w:r>
      <w:r w:rsidRPr="008B6039">
        <w:rPr>
          <w:rFonts w:ascii="Times New Roman" w:eastAsia="宋体" w:hAnsi="Times New Roman" w:hint="eastAsia"/>
          <w:b/>
          <w:sz w:val="15"/>
          <w:szCs w:val="15"/>
        </w:rPr>
        <w:t>）温度分辨率与相似窗口宽度之间的变化关系</w:t>
      </w:r>
    </w:p>
    <w:p w14:paraId="6E2B882C" w14:textId="57BD1F30" w:rsidR="00815793" w:rsidRPr="008B6039" w:rsidRDefault="00815793" w:rsidP="00E1788B">
      <w:pPr>
        <w:rPr>
          <w:rFonts w:ascii="黑体" w:eastAsia="黑体" w:hAnsi="黑体"/>
          <w:b/>
          <w:szCs w:val="21"/>
        </w:rPr>
      </w:pPr>
      <w:bookmarkStart w:id="12" w:name="_Hlk189748828"/>
      <w:bookmarkEnd w:id="9"/>
      <w:r w:rsidRPr="008B6039">
        <w:rPr>
          <w:rFonts w:ascii="黑体" w:eastAsia="黑体" w:hAnsi="黑体" w:hint="eastAsia"/>
          <w:b/>
          <w:szCs w:val="21"/>
        </w:rPr>
        <w:t>3.</w:t>
      </w:r>
      <w:r w:rsidR="00CD52B6">
        <w:rPr>
          <w:rFonts w:ascii="黑体" w:eastAsia="黑体" w:hAnsi="黑体"/>
          <w:b/>
          <w:szCs w:val="21"/>
        </w:rPr>
        <w:t xml:space="preserve">3 </w:t>
      </w:r>
      <w:r w:rsidR="002E5B36" w:rsidRPr="008B6039">
        <w:rPr>
          <w:rFonts w:ascii="黑体" w:eastAsia="黑体" w:hAnsi="黑体" w:hint="eastAsia"/>
          <w:b/>
          <w:szCs w:val="21"/>
        </w:rPr>
        <w:t>远距离</w:t>
      </w:r>
      <w:r w:rsidRPr="008B6039">
        <w:rPr>
          <w:rFonts w:ascii="黑体" w:eastAsia="黑体" w:hAnsi="黑体" w:hint="eastAsia"/>
          <w:b/>
          <w:szCs w:val="21"/>
        </w:rPr>
        <w:t>温度</w:t>
      </w:r>
      <w:r w:rsidR="002E5B36" w:rsidRPr="008B6039">
        <w:rPr>
          <w:rFonts w:ascii="黑体" w:eastAsia="黑体" w:hAnsi="黑体" w:hint="eastAsia"/>
          <w:b/>
          <w:szCs w:val="21"/>
        </w:rPr>
        <w:t>传感性能</w:t>
      </w:r>
    </w:p>
    <w:p w14:paraId="5E882329" w14:textId="650EC00F" w:rsidR="00AC4CB8" w:rsidRPr="00AC4CB8" w:rsidRDefault="00AC4CB8" w:rsidP="00AC4CB8">
      <w:pPr>
        <w:ind w:firstLineChars="200" w:firstLine="420"/>
        <w:rPr>
          <w:rFonts w:ascii="Times New Roman" w:eastAsia="宋体" w:hAnsi="Times New Roman"/>
          <w:kern w:val="0"/>
          <w:szCs w:val="21"/>
        </w:rPr>
      </w:pPr>
      <w:bookmarkStart w:id="13" w:name="_Hlk187858078"/>
      <w:r w:rsidRPr="00AC4CB8">
        <w:rPr>
          <w:rFonts w:ascii="Times New Roman" w:eastAsia="宋体" w:hAnsi="Times New Roman" w:hint="eastAsia"/>
          <w:kern w:val="0"/>
          <w:szCs w:val="21"/>
        </w:rPr>
        <w:t>实验采用总长度为</w:t>
      </w:r>
      <w:r w:rsidRPr="00AC4CB8">
        <w:rPr>
          <w:rFonts w:ascii="Times New Roman" w:eastAsia="宋体" w:hAnsi="Times New Roman"/>
          <w:kern w:val="0"/>
          <w:szCs w:val="21"/>
        </w:rPr>
        <w:t>9.68 km</w:t>
      </w:r>
      <w:r w:rsidRPr="00AC4CB8">
        <w:rPr>
          <w:rFonts w:ascii="Times New Roman" w:eastAsia="宋体" w:hAnsi="Times New Roman"/>
          <w:kern w:val="0"/>
          <w:szCs w:val="21"/>
        </w:rPr>
        <w:t>的渐变折射率多模传感光纤。在距离起始端</w:t>
      </w:r>
      <w:r w:rsidRPr="00AC4CB8">
        <w:rPr>
          <w:rFonts w:ascii="Times New Roman" w:eastAsia="宋体" w:hAnsi="Times New Roman"/>
          <w:kern w:val="0"/>
          <w:szCs w:val="21"/>
        </w:rPr>
        <w:t>30 m</w:t>
      </w:r>
      <w:r w:rsidRPr="00AC4CB8">
        <w:rPr>
          <w:rFonts w:ascii="Times New Roman" w:eastAsia="宋体" w:hAnsi="Times New Roman"/>
          <w:kern w:val="0"/>
          <w:szCs w:val="21"/>
        </w:rPr>
        <w:t>与</w:t>
      </w:r>
      <w:r w:rsidRPr="00AC4CB8">
        <w:rPr>
          <w:rFonts w:ascii="Times New Roman" w:eastAsia="宋体" w:hAnsi="Times New Roman"/>
          <w:kern w:val="0"/>
          <w:szCs w:val="21"/>
        </w:rPr>
        <w:t>9.66 km</w:t>
      </w:r>
      <w:r w:rsidRPr="00AC4CB8">
        <w:rPr>
          <w:rFonts w:ascii="Times New Roman" w:eastAsia="宋体" w:hAnsi="Times New Roman"/>
          <w:kern w:val="0"/>
          <w:szCs w:val="21"/>
        </w:rPr>
        <w:t>处，分别设置长度为</w:t>
      </w:r>
      <w:r w:rsidRPr="00AC4CB8">
        <w:rPr>
          <w:rFonts w:ascii="Times New Roman" w:eastAsia="宋体" w:hAnsi="Times New Roman"/>
          <w:kern w:val="0"/>
          <w:szCs w:val="21"/>
        </w:rPr>
        <w:t>25 m</w:t>
      </w:r>
      <w:r w:rsidRPr="00AC4CB8">
        <w:rPr>
          <w:rFonts w:ascii="Times New Roman" w:eastAsia="宋体" w:hAnsi="Times New Roman"/>
          <w:kern w:val="0"/>
          <w:szCs w:val="21"/>
        </w:rPr>
        <w:t>和</w:t>
      </w:r>
      <w:r w:rsidRPr="00AC4CB8">
        <w:rPr>
          <w:rFonts w:ascii="Times New Roman" w:eastAsia="宋体" w:hAnsi="Times New Roman"/>
          <w:kern w:val="0"/>
          <w:szCs w:val="21"/>
        </w:rPr>
        <w:t>15 m</w:t>
      </w:r>
      <w:r w:rsidRPr="00AC4CB8">
        <w:rPr>
          <w:rFonts w:ascii="Times New Roman" w:eastAsia="宋体" w:hAnsi="Times New Roman"/>
          <w:kern w:val="0"/>
          <w:szCs w:val="21"/>
        </w:rPr>
        <w:t>的光纤环，并置于</w:t>
      </w:r>
      <w:r w:rsidRPr="00AC4CB8">
        <w:rPr>
          <w:rFonts w:ascii="Times New Roman" w:eastAsia="宋体" w:hAnsi="Times New Roman"/>
          <w:kern w:val="0"/>
          <w:szCs w:val="21"/>
        </w:rPr>
        <w:t>50 ℃</w:t>
      </w:r>
      <w:r w:rsidRPr="00AC4CB8">
        <w:rPr>
          <w:rFonts w:ascii="Times New Roman" w:eastAsia="宋体" w:hAnsi="Times New Roman"/>
          <w:kern w:val="0"/>
          <w:szCs w:val="21"/>
        </w:rPr>
        <w:t>恒温水浴中作为温度参考段；其余光纤段置于室温环境中。</w:t>
      </w:r>
    </w:p>
    <w:p w14:paraId="27B9CEFC" w14:textId="15E16DCC" w:rsidR="00AC4CB8" w:rsidRPr="00AC4CB8" w:rsidRDefault="00AC4CB8" w:rsidP="00AC4CB8">
      <w:pPr>
        <w:ind w:firstLineChars="200" w:firstLine="420"/>
        <w:rPr>
          <w:rFonts w:ascii="Times New Roman" w:eastAsia="宋体" w:hAnsi="Times New Roman"/>
          <w:kern w:val="0"/>
          <w:szCs w:val="21"/>
        </w:rPr>
      </w:pPr>
      <w:r w:rsidRPr="00AC4CB8">
        <w:rPr>
          <w:rFonts w:ascii="Times New Roman" w:eastAsia="宋体" w:hAnsi="Times New Roman" w:hint="eastAsia"/>
          <w:kern w:val="0"/>
          <w:szCs w:val="21"/>
        </w:rPr>
        <w:t>图</w:t>
      </w:r>
      <w:r w:rsidRPr="00AC4CB8">
        <w:rPr>
          <w:rFonts w:ascii="Times New Roman" w:eastAsia="宋体" w:hAnsi="Times New Roman"/>
          <w:kern w:val="0"/>
          <w:szCs w:val="21"/>
        </w:rPr>
        <w:t>7(a)</w:t>
      </w:r>
      <w:r w:rsidR="00A440B3">
        <w:rPr>
          <w:rFonts w:ascii="Times New Roman" w:eastAsia="宋体" w:hAnsi="Times New Roman" w:hint="eastAsia"/>
          <w:kern w:val="0"/>
          <w:szCs w:val="21"/>
        </w:rPr>
        <w:t>为</w:t>
      </w:r>
      <w:r w:rsidRPr="00AC4CB8">
        <w:rPr>
          <w:rFonts w:ascii="Times New Roman" w:eastAsia="宋体" w:hAnsi="Times New Roman"/>
          <w:kern w:val="0"/>
          <w:szCs w:val="21"/>
        </w:rPr>
        <w:t>沿光纤分布的温度测量结果。</w:t>
      </w:r>
      <w:r w:rsidR="00E42340">
        <w:rPr>
          <w:rFonts w:hint="eastAsia"/>
        </w:rPr>
        <w:t>经过对解调的温度进行分析，</w:t>
      </w:r>
      <w:r w:rsidRPr="00AC4CB8">
        <w:rPr>
          <w:rFonts w:ascii="Times New Roman" w:eastAsia="宋体" w:hAnsi="Times New Roman"/>
          <w:kern w:val="0"/>
          <w:szCs w:val="21"/>
        </w:rPr>
        <w:t>处于恒温水浴中的光纤段解调温度与设定值（</w:t>
      </w:r>
      <w:r w:rsidRPr="00AC4CB8">
        <w:rPr>
          <w:rFonts w:ascii="Times New Roman" w:eastAsia="宋体" w:hAnsi="Times New Roman"/>
          <w:kern w:val="0"/>
          <w:szCs w:val="21"/>
        </w:rPr>
        <w:t>50 ℃</w:t>
      </w:r>
      <w:r w:rsidRPr="00AC4CB8">
        <w:rPr>
          <w:rFonts w:ascii="Times New Roman" w:eastAsia="宋体" w:hAnsi="Times New Roman"/>
          <w:kern w:val="0"/>
          <w:szCs w:val="21"/>
        </w:rPr>
        <w:t>）吻合良好</w:t>
      </w:r>
      <w:r w:rsidR="00231C25">
        <w:rPr>
          <w:rFonts w:ascii="Times New Roman" w:eastAsia="宋体" w:hAnsi="Times New Roman" w:hint="eastAsia"/>
          <w:kern w:val="0"/>
          <w:szCs w:val="21"/>
        </w:rPr>
        <w:t>，</w:t>
      </w:r>
      <w:r w:rsidRPr="00AC4CB8">
        <w:rPr>
          <w:rFonts w:ascii="Times New Roman" w:eastAsia="宋体" w:hAnsi="Times New Roman"/>
          <w:kern w:val="0"/>
          <w:szCs w:val="21"/>
        </w:rPr>
        <w:t>在光纤末端</w:t>
      </w:r>
      <w:r w:rsidRPr="00AC4CB8">
        <w:rPr>
          <w:rFonts w:ascii="Times New Roman" w:eastAsia="宋体" w:hAnsi="Times New Roman"/>
          <w:kern w:val="0"/>
          <w:szCs w:val="21"/>
        </w:rPr>
        <w:t>9.66 km</w:t>
      </w:r>
      <w:r w:rsidRPr="00AC4CB8">
        <w:rPr>
          <w:rFonts w:ascii="Times New Roman" w:eastAsia="宋体" w:hAnsi="Times New Roman"/>
          <w:kern w:val="0"/>
          <w:szCs w:val="21"/>
        </w:rPr>
        <w:t>处，系统空间分辨率为</w:t>
      </w:r>
      <w:r w:rsidRPr="00AC4CB8">
        <w:rPr>
          <w:rFonts w:ascii="Times New Roman" w:eastAsia="宋体" w:hAnsi="Times New Roman"/>
          <w:kern w:val="0"/>
          <w:szCs w:val="21"/>
        </w:rPr>
        <w:t>2.5 m</w:t>
      </w:r>
      <w:r w:rsidR="00C222E1">
        <w:rPr>
          <w:rFonts w:ascii="Times New Roman" w:eastAsia="宋体" w:hAnsi="Times New Roman" w:hint="eastAsia"/>
          <w:kern w:val="0"/>
          <w:szCs w:val="21"/>
        </w:rPr>
        <w:t>（在温度从常温至高温的过渡区域以</w:t>
      </w:r>
      <w:r w:rsidR="00C222E1">
        <w:rPr>
          <w:rFonts w:ascii="Times New Roman" w:eastAsia="宋体" w:hAnsi="Times New Roman" w:hint="eastAsia"/>
          <w:kern w:val="0"/>
          <w:szCs w:val="21"/>
        </w:rPr>
        <w:t>10%</w:t>
      </w:r>
      <w:r w:rsidR="00C222E1">
        <w:rPr>
          <w:rFonts w:ascii="Times New Roman" w:eastAsia="宋体" w:hAnsi="Times New Roman" w:hint="eastAsia"/>
          <w:kern w:val="0"/>
          <w:szCs w:val="21"/>
        </w:rPr>
        <w:t>至</w:t>
      </w:r>
      <w:r w:rsidR="00C222E1">
        <w:rPr>
          <w:rFonts w:ascii="Times New Roman" w:eastAsia="宋体" w:hAnsi="Times New Roman" w:hint="eastAsia"/>
          <w:kern w:val="0"/>
          <w:szCs w:val="21"/>
        </w:rPr>
        <w:t>90%</w:t>
      </w:r>
      <w:r w:rsidR="00C222E1">
        <w:rPr>
          <w:rFonts w:ascii="Times New Roman" w:eastAsia="宋体" w:hAnsi="Times New Roman" w:hint="eastAsia"/>
          <w:kern w:val="0"/>
          <w:szCs w:val="21"/>
        </w:rPr>
        <w:t>的温度变化为空间分辨率）</w:t>
      </w:r>
      <w:r w:rsidRPr="00AC4CB8">
        <w:rPr>
          <w:rFonts w:ascii="Times New Roman" w:eastAsia="宋体" w:hAnsi="Times New Roman"/>
          <w:kern w:val="0"/>
          <w:szCs w:val="21"/>
        </w:rPr>
        <w:t>；相较于近端</w:t>
      </w:r>
      <w:r w:rsidRPr="00AC4CB8">
        <w:rPr>
          <w:rFonts w:ascii="Times New Roman" w:eastAsia="宋体" w:hAnsi="Times New Roman"/>
          <w:kern w:val="0"/>
          <w:szCs w:val="21"/>
        </w:rPr>
        <w:t>810 m</w:t>
      </w:r>
      <w:r w:rsidRPr="00AC4CB8">
        <w:rPr>
          <w:rFonts w:ascii="Times New Roman" w:eastAsia="宋体" w:hAnsi="Times New Roman"/>
          <w:kern w:val="0"/>
          <w:szCs w:val="21"/>
        </w:rPr>
        <w:t>处的最优空间分辨率（</w:t>
      </w:r>
      <w:r w:rsidRPr="00AC4CB8">
        <w:rPr>
          <w:rFonts w:ascii="Times New Roman" w:eastAsia="宋体" w:hAnsi="Times New Roman"/>
          <w:kern w:val="0"/>
          <w:szCs w:val="21"/>
        </w:rPr>
        <w:t>2.1 m</w:t>
      </w:r>
      <w:r w:rsidRPr="00AC4CB8">
        <w:rPr>
          <w:rFonts w:ascii="Times New Roman" w:eastAsia="宋体" w:hAnsi="Times New Roman"/>
          <w:kern w:val="0"/>
          <w:szCs w:val="21"/>
        </w:rPr>
        <w:t>），远端分辨率劣化了</w:t>
      </w:r>
      <w:r w:rsidRPr="00AC4CB8">
        <w:rPr>
          <w:rFonts w:ascii="Times New Roman" w:eastAsia="宋体" w:hAnsi="Times New Roman"/>
          <w:kern w:val="0"/>
          <w:szCs w:val="21"/>
        </w:rPr>
        <w:t>0.4 m</w:t>
      </w:r>
      <w:r w:rsidRPr="00AC4CB8">
        <w:rPr>
          <w:rFonts w:ascii="Times New Roman" w:eastAsia="宋体" w:hAnsi="Times New Roman"/>
          <w:kern w:val="0"/>
          <w:szCs w:val="21"/>
        </w:rPr>
        <w:t>，表明长距离传输对空间定位精度存在轻微影响。</w:t>
      </w:r>
    </w:p>
    <w:p w14:paraId="5CB9E6FB" w14:textId="4240BB0E" w:rsidR="00F646E1" w:rsidRPr="008B6039" w:rsidRDefault="00231C25" w:rsidP="00F646E1">
      <w:pPr>
        <w:jc w:val="center"/>
        <w:rPr>
          <w:rFonts w:ascii="Times New Roman" w:eastAsia="宋体" w:hAnsi="Times New Roman"/>
          <w:kern w:val="0"/>
          <w:szCs w:val="21"/>
        </w:rPr>
      </w:pPr>
      <w:r>
        <w:rPr>
          <w:rFonts w:hint="eastAsia"/>
        </w:rPr>
        <w:object w:dxaOrig="4425" w:dyaOrig="1920" w14:anchorId="0CC6D0B1">
          <v:shape id="_x0000_i1064" type="#_x0000_t75" style="width:221.25pt;height:96pt" o:ole="">
            <v:imagedata r:id="rId71" o:title=""/>
          </v:shape>
          <o:OLEObject Type="Embed" ProgID="Visio.Drawing.15" ShapeID="_x0000_i1064" DrawAspect="Content" ObjectID="_1838875676" r:id="rId72"/>
        </w:object>
      </w:r>
    </w:p>
    <w:p w14:paraId="62DF1F8C" w14:textId="77777777" w:rsidR="00F646E1" w:rsidRPr="0075307D" w:rsidRDefault="00F646E1" w:rsidP="00F646E1">
      <w:pPr>
        <w:jc w:val="center"/>
        <w:rPr>
          <w:rFonts w:ascii="Times New Roman" w:eastAsia="宋体" w:hAnsi="Times New Roman"/>
          <w:b/>
          <w:sz w:val="15"/>
          <w:szCs w:val="15"/>
        </w:rPr>
      </w:pPr>
      <w:r w:rsidRPr="008B6039">
        <w:rPr>
          <w:rFonts w:ascii="Times New Roman" w:eastAsia="宋体" w:hAnsi="Times New Roman" w:hint="eastAsia"/>
          <w:b/>
          <w:sz w:val="15"/>
          <w:szCs w:val="15"/>
        </w:rPr>
        <w:t>图</w:t>
      </w:r>
      <w:r w:rsidRPr="008B6039">
        <w:rPr>
          <w:rFonts w:ascii="Times New Roman" w:eastAsia="宋体" w:hAnsi="Times New Roman" w:hint="eastAsia"/>
          <w:b/>
          <w:sz w:val="15"/>
          <w:szCs w:val="15"/>
        </w:rPr>
        <w:t xml:space="preserve"> </w:t>
      </w:r>
      <w:r w:rsidRPr="008B6039">
        <w:rPr>
          <w:rFonts w:ascii="Times New Roman" w:eastAsia="宋体" w:hAnsi="Times New Roman"/>
          <w:b/>
          <w:sz w:val="15"/>
          <w:szCs w:val="15"/>
        </w:rPr>
        <w:fldChar w:fldCharType="begin"/>
      </w:r>
      <w:r w:rsidRPr="008B6039">
        <w:rPr>
          <w:rFonts w:ascii="Times New Roman" w:eastAsia="宋体" w:hAnsi="Times New Roman"/>
          <w:b/>
          <w:sz w:val="15"/>
          <w:szCs w:val="15"/>
        </w:rPr>
        <w:instrText xml:space="preserve"> </w:instrText>
      </w:r>
      <w:r w:rsidRPr="008B6039">
        <w:rPr>
          <w:rFonts w:ascii="Times New Roman" w:eastAsia="宋体" w:hAnsi="Times New Roman" w:hint="eastAsia"/>
          <w:b/>
          <w:sz w:val="15"/>
          <w:szCs w:val="15"/>
        </w:rPr>
        <w:instrText xml:space="preserve">SEQ </w:instrText>
      </w:r>
      <w:r w:rsidRPr="008B6039">
        <w:rPr>
          <w:rFonts w:ascii="Times New Roman" w:eastAsia="宋体" w:hAnsi="Times New Roman" w:hint="eastAsia"/>
          <w:b/>
          <w:sz w:val="15"/>
          <w:szCs w:val="15"/>
        </w:rPr>
        <w:instrText>图</w:instrText>
      </w:r>
      <w:r w:rsidRPr="008B6039">
        <w:rPr>
          <w:rFonts w:ascii="Times New Roman" w:eastAsia="宋体" w:hAnsi="Times New Roman" w:hint="eastAsia"/>
          <w:b/>
          <w:sz w:val="15"/>
          <w:szCs w:val="15"/>
        </w:rPr>
        <w:instrText xml:space="preserve"> \* ARABIC</w:instrText>
      </w:r>
      <w:r w:rsidRPr="008B6039">
        <w:rPr>
          <w:rFonts w:ascii="Times New Roman" w:eastAsia="宋体" w:hAnsi="Times New Roman"/>
          <w:b/>
          <w:sz w:val="15"/>
          <w:szCs w:val="15"/>
        </w:rPr>
        <w:instrText xml:space="preserve"> </w:instrText>
      </w:r>
      <w:r w:rsidRPr="008B6039">
        <w:rPr>
          <w:rFonts w:ascii="Times New Roman" w:eastAsia="宋体" w:hAnsi="Times New Roman"/>
          <w:b/>
          <w:sz w:val="15"/>
          <w:szCs w:val="15"/>
        </w:rPr>
        <w:fldChar w:fldCharType="separate"/>
      </w:r>
      <w:r>
        <w:rPr>
          <w:rFonts w:ascii="Times New Roman" w:eastAsia="宋体" w:hAnsi="Times New Roman"/>
          <w:b/>
          <w:noProof/>
          <w:sz w:val="15"/>
          <w:szCs w:val="15"/>
        </w:rPr>
        <w:t>7</w:t>
      </w:r>
      <w:r w:rsidRPr="008B6039">
        <w:rPr>
          <w:rFonts w:ascii="Times New Roman" w:eastAsia="宋体" w:hAnsi="Times New Roman"/>
          <w:b/>
          <w:sz w:val="15"/>
          <w:szCs w:val="15"/>
        </w:rPr>
        <w:fldChar w:fldCharType="end"/>
      </w:r>
      <w:r w:rsidRPr="008B6039">
        <w:rPr>
          <w:rFonts w:ascii="Times New Roman" w:eastAsia="宋体" w:hAnsi="Times New Roman" w:hint="eastAsia"/>
          <w:b/>
          <w:sz w:val="15"/>
          <w:szCs w:val="15"/>
        </w:rPr>
        <w:t xml:space="preserve"> </w:t>
      </w:r>
      <w:r w:rsidRPr="008B6039">
        <w:rPr>
          <w:rFonts w:ascii="Times New Roman" w:eastAsia="宋体" w:hAnsi="Times New Roman" w:hint="eastAsia"/>
          <w:b/>
          <w:sz w:val="15"/>
          <w:szCs w:val="15"/>
        </w:rPr>
        <w:t>非局部均值滤波算法处理后全光纤范围温度温度分布。（</w:t>
      </w:r>
      <w:r w:rsidRPr="008B6039">
        <w:rPr>
          <w:rFonts w:ascii="Times New Roman" w:eastAsia="宋体" w:hAnsi="Times New Roman" w:hint="eastAsia"/>
          <w:b/>
          <w:sz w:val="15"/>
          <w:szCs w:val="15"/>
        </w:rPr>
        <w:t>a</w:t>
      </w:r>
      <w:r w:rsidRPr="008B6039">
        <w:rPr>
          <w:rFonts w:ascii="Times New Roman" w:eastAsia="宋体" w:hAnsi="Times New Roman" w:hint="eastAsia"/>
          <w:b/>
          <w:sz w:val="15"/>
          <w:szCs w:val="15"/>
        </w:rPr>
        <w:t>）</w:t>
      </w:r>
      <w:r w:rsidRPr="008B6039">
        <w:rPr>
          <w:rFonts w:ascii="Times New Roman" w:eastAsia="宋体" w:hAnsi="Times New Roman" w:hint="eastAsia"/>
          <w:b/>
          <w:sz w:val="15"/>
          <w:szCs w:val="15"/>
        </w:rPr>
        <w:t>9.68 km</w:t>
      </w:r>
      <w:r w:rsidRPr="008B6039">
        <w:rPr>
          <w:rFonts w:ascii="Times New Roman" w:eastAsia="宋体" w:hAnsi="Times New Roman" w:hint="eastAsia"/>
          <w:b/>
          <w:sz w:val="15"/>
          <w:szCs w:val="15"/>
        </w:rPr>
        <w:t>空间范围温度场分布；（</w:t>
      </w:r>
      <w:r w:rsidRPr="008B6039">
        <w:rPr>
          <w:rFonts w:ascii="Times New Roman" w:eastAsia="宋体" w:hAnsi="Times New Roman" w:hint="eastAsia"/>
          <w:b/>
          <w:sz w:val="15"/>
          <w:szCs w:val="15"/>
        </w:rPr>
        <w:t>b</w:t>
      </w:r>
      <w:r w:rsidRPr="008B6039">
        <w:rPr>
          <w:rFonts w:ascii="Times New Roman" w:eastAsia="宋体" w:hAnsi="Times New Roman" w:hint="eastAsia"/>
          <w:b/>
          <w:sz w:val="15"/>
          <w:szCs w:val="15"/>
        </w:rPr>
        <w:t>）位于</w:t>
      </w:r>
      <w:r w:rsidRPr="008B6039">
        <w:rPr>
          <w:rFonts w:ascii="Times New Roman" w:eastAsia="宋体" w:hAnsi="Times New Roman" w:hint="eastAsia"/>
          <w:b/>
          <w:sz w:val="15"/>
          <w:szCs w:val="15"/>
        </w:rPr>
        <w:t>9.66km</w:t>
      </w:r>
      <w:r w:rsidRPr="008B6039">
        <w:rPr>
          <w:rFonts w:ascii="Times New Roman" w:eastAsia="宋体" w:hAnsi="Times New Roman" w:hint="eastAsia"/>
          <w:b/>
          <w:sz w:val="15"/>
          <w:szCs w:val="15"/>
        </w:rPr>
        <w:t>处加热区内光纤温度分布</w:t>
      </w:r>
    </w:p>
    <w:p w14:paraId="4EFB420A" w14:textId="5777BE2A" w:rsidR="00C222E1" w:rsidRDefault="003E109D" w:rsidP="00F82B6F">
      <w:pPr>
        <w:ind w:firstLineChars="200" w:firstLine="420"/>
        <w:rPr>
          <w:rFonts w:ascii="Times New Roman" w:eastAsia="宋体" w:hAnsi="Times New Roman"/>
          <w:kern w:val="0"/>
          <w:szCs w:val="21"/>
        </w:rPr>
      </w:pPr>
      <w:r w:rsidRPr="00AC4CB8">
        <w:rPr>
          <w:rFonts w:ascii="Times New Roman" w:eastAsia="宋体" w:hAnsi="Times New Roman" w:hint="eastAsia"/>
          <w:kern w:val="0"/>
          <w:szCs w:val="21"/>
        </w:rPr>
        <w:t>为进一步验证</w:t>
      </w:r>
      <w:r w:rsidRPr="00AC4CB8">
        <w:rPr>
          <w:rFonts w:ascii="Times New Roman" w:eastAsia="宋体" w:hAnsi="Times New Roman"/>
          <w:kern w:val="0"/>
          <w:szCs w:val="21"/>
        </w:rPr>
        <w:t>NLM</w:t>
      </w:r>
      <w:r w:rsidRPr="00AC4CB8">
        <w:rPr>
          <w:rFonts w:ascii="Times New Roman" w:eastAsia="宋体" w:hAnsi="Times New Roman"/>
          <w:kern w:val="0"/>
          <w:szCs w:val="21"/>
        </w:rPr>
        <w:t>算法在远距离动态测温过程中的降噪性能，开展了变温实验：将水浴温度从</w:t>
      </w:r>
      <w:r w:rsidRPr="00AC4CB8">
        <w:rPr>
          <w:rFonts w:ascii="Times New Roman" w:eastAsia="宋体" w:hAnsi="Times New Roman"/>
          <w:kern w:val="0"/>
          <w:szCs w:val="21"/>
        </w:rPr>
        <w:t>30 ℃</w:t>
      </w:r>
      <w:r w:rsidRPr="00AC4CB8">
        <w:rPr>
          <w:rFonts w:ascii="Times New Roman" w:eastAsia="宋体" w:hAnsi="Times New Roman"/>
          <w:kern w:val="0"/>
          <w:szCs w:val="21"/>
        </w:rPr>
        <w:t>线性升至</w:t>
      </w:r>
      <w:r w:rsidRPr="00AC4CB8">
        <w:rPr>
          <w:rFonts w:ascii="Times New Roman" w:eastAsia="宋体" w:hAnsi="Times New Roman"/>
          <w:kern w:val="0"/>
          <w:szCs w:val="21"/>
        </w:rPr>
        <w:t>90 ℃</w:t>
      </w:r>
      <w:r w:rsidRPr="00AC4CB8">
        <w:rPr>
          <w:rFonts w:ascii="Times New Roman" w:eastAsia="宋体" w:hAnsi="Times New Roman"/>
          <w:kern w:val="0"/>
          <w:szCs w:val="21"/>
        </w:rPr>
        <w:t>，升温过程中连续采集温度数据，总时长</w:t>
      </w:r>
      <w:r w:rsidRPr="00AC4CB8">
        <w:rPr>
          <w:rFonts w:ascii="Times New Roman" w:eastAsia="宋体" w:hAnsi="Times New Roman"/>
          <w:kern w:val="0"/>
          <w:szCs w:val="21"/>
        </w:rPr>
        <w:t xml:space="preserve"> 60 min</w:t>
      </w:r>
      <w:r w:rsidRPr="00AC4CB8">
        <w:rPr>
          <w:rFonts w:ascii="Times New Roman" w:eastAsia="宋体" w:hAnsi="Times New Roman"/>
          <w:kern w:val="0"/>
          <w:szCs w:val="21"/>
        </w:rPr>
        <w:t>，期间设置</w:t>
      </w:r>
      <w:r>
        <w:rPr>
          <w:rFonts w:ascii="Times New Roman" w:eastAsia="宋体" w:hAnsi="Times New Roman"/>
          <w:kern w:val="0"/>
          <w:szCs w:val="21"/>
        </w:rPr>
        <w:t>3</w:t>
      </w:r>
      <w:r w:rsidRPr="00AC4CB8">
        <w:rPr>
          <w:rFonts w:ascii="Times New Roman" w:eastAsia="宋体" w:hAnsi="Times New Roman"/>
          <w:kern w:val="0"/>
          <w:szCs w:val="21"/>
        </w:rPr>
        <w:t>个恒温平台以评估稳态精度。图</w:t>
      </w:r>
      <w:r w:rsidRPr="00AC4CB8">
        <w:rPr>
          <w:rFonts w:ascii="Times New Roman" w:eastAsia="宋体" w:hAnsi="Times New Roman"/>
          <w:kern w:val="0"/>
          <w:szCs w:val="21"/>
        </w:rPr>
        <w:t xml:space="preserve">8 </w:t>
      </w:r>
      <w:r w:rsidRPr="00AC4CB8">
        <w:rPr>
          <w:rFonts w:ascii="Times New Roman" w:eastAsia="宋体" w:hAnsi="Times New Roman"/>
          <w:kern w:val="0"/>
          <w:szCs w:val="21"/>
        </w:rPr>
        <w:t>为恒温水浴段传感光纤的</w:t>
      </w:r>
      <w:r w:rsidR="00F82B6F">
        <w:rPr>
          <w:rFonts w:ascii="Times New Roman" w:eastAsia="宋体" w:hAnsi="Times New Roman" w:hint="eastAsia"/>
          <w:kern w:val="0"/>
          <w:szCs w:val="21"/>
        </w:rPr>
        <w:t>60</w:t>
      </w:r>
      <w:r w:rsidR="009D4084">
        <w:rPr>
          <w:rFonts w:ascii="Times New Roman" w:eastAsia="宋体" w:hAnsi="Times New Roman"/>
          <w:kern w:val="0"/>
          <w:szCs w:val="21"/>
        </w:rPr>
        <w:t xml:space="preserve"> </w:t>
      </w:r>
      <w:r w:rsidR="009D4084">
        <w:rPr>
          <w:rFonts w:ascii="Times New Roman" w:eastAsia="宋体" w:hAnsi="Times New Roman" w:hint="eastAsia"/>
          <w:kern w:val="0"/>
          <w:szCs w:val="21"/>
        </w:rPr>
        <w:t>m</w:t>
      </w:r>
      <w:r w:rsidR="009D4084">
        <w:rPr>
          <w:rFonts w:ascii="Times New Roman" w:eastAsia="宋体" w:hAnsi="Times New Roman"/>
          <w:kern w:val="0"/>
          <w:szCs w:val="21"/>
        </w:rPr>
        <w:t>in</w:t>
      </w:r>
      <w:r w:rsidRPr="00AC4CB8">
        <w:rPr>
          <w:rFonts w:ascii="Times New Roman" w:eastAsia="宋体" w:hAnsi="Times New Roman"/>
          <w:kern w:val="0"/>
          <w:szCs w:val="21"/>
        </w:rPr>
        <w:t>连续测温曲线对比。与原始解调结果相比，经</w:t>
      </w:r>
      <w:r w:rsidRPr="00AC4CB8">
        <w:rPr>
          <w:rFonts w:ascii="Times New Roman" w:eastAsia="宋体" w:hAnsi="Times New Roman"/>
          <w:kern w:val="0"/>
          <w:szCs w:val="21"/>
        </w:rPr>
        <w:t xml:space="preserve"> NLM</w:t>
      </w:r>
      <w:r w:rsidRPr="00AC4CB8">
        <w:rPr>
          <w:rFonts w:ascii="Times New Roman" w:eastAsia="宋体" w:hAnsi="Times New Roman"/>
          <w:kern w:val="0"/>
          <w:szCs w:val="21"/>
        </w:rPr>
        <w:t>算法降噪后的温度曲线更加平滑，且更接近真实温度变化趋势。</w:t>
      </w:r>
    </w:p>
    <w:p w14:paraId="3B5E9F16" w14:textId="52B8F267" w:rsidR="00F646E1" w:rsidRPr="00F646E1" w:rsidRDefault="00487E16" w:rsidP="00F82B6F">
      <w:pPr>
        <w:ind w:firstLineChars="200" w:firstLine="420"/>
        <w:rPr>
          <w:rFonts w:ascii="Times New Roman" w:eastAsia="宋体" w:hAnsi="Times New Roman"/>
          <w:kern w:val="0"/>
          <w:szCs w:val="21"/>
        </w:rPr>
      </w:pPr>
      <w:r w:rsidRPr="00487E16">
        <w:rPr>
          <w:rFonts w:ascii="Times New Roman" w:eastAsia="宋体" w:hAnsi="Times New Roman" w:hint="eastAsia"/>
          <w:kern w:val="0"/>
          <w:szCs w:val="21"/>
        </w:rPr>
        <w:t>如图</w:t>
      </w:r>
      <w:r w:rsidRPr="00487E16">
        <w:rPr>
          <w:rFonts w:ascii="Times New Roman" w:eastAsia="宋体" w:hAnsi="Times New Roman"/>
          <w:kern w:val="0"/>
          <w:szCs w:val="21"/>
        </w:rPr>
        <w:t>8(a)</w:t>
      </w:r>
      <w:r w:rsidRPr="00487E16">
        <w:rPr>
          <w:rFonts w:ascii="Times New Roman" w:eastAsia="宋体" w:hAnsi="Times New Roman"/>
          <w:kern w:val="0"/>
          <w:szCs w:val="21"/>
        </w:rPr>
        <w:t>所示，在</w:t>
      </w:r>
      <w:r w:rsidRPr="00487E16">
        <w:rPr>
          <w:rFonts w:ascii="Times New Roman" w:eastAsia="宋体" w:hAnsi="Times New Roman"/>
          <w:kern w:val="0"/>
          <w:szCs w:val="21"/>
        </w:rPr>
        <w:t>20~40 min</w:t>
      </w:r>
      <w:r w:rsidRPr="00487E16">
        <w:rPr>
          <w:rFonts w:ascii="Times New Roman" w:eastAsia="宋体" w:hAnsi="Times New Roman"/>
          <w:kern w:val="0"/>
          <w:szCs w:val="21"/>
        </w:rPr>
        <w:t>的恒温阶段，经</w:t>
      </w:r>
      <w:r w:rsidRPr="00487E16">
        <w:rPr>
          <w:rFonts w:ascii="Times New Roman" w:eastAsia="宋体" w:hAnsi="Times New Roman"/>
          <w:kern w:val="0"/>
          <w:szCs w:val="21"/>
        </w:rPr>
        <w:t>NLM</w:t>
      </w:r>
      <w:r w:rsidRPr="00487E16">
        <w:rPr>
          <w:rFonts w:ascii="Times New Roman" w:eastAsia="宋体" w:hAnsi="Times New Roman"/>
          <w:kern w:val="0"/>
          <w:szCs w:val="21"/>
        </w:rPr>
        <w:t>算法处理后的温度曲线波动明显减小。基于该段数据计算其测量标准差（作为测温精度</w:t>
      </w:r>
      <w:r w:rsidRPr="00487E16">
        <w:rPr>
          <w:rFonts w:ascii="Times New Roman" w:eastAsia="宋体" w:hAnsi="Times New Roman"/>
          <w:kern w:val="0"/>
          <w:szCs w:val="21"/>
        </w:rPr>
        <w:t>/</w:t>
      </w:r>
      <w:r w:rsidRPr="00487E16">
        <w:rPr>
          <w:rFonts w:ascii="Times New Roman" w:eastAsia="宋体" w:hAnsi="Times New Roman"/>
          <w:kern w:val="0"/>
          <w:szCs w:val="21"/>
        </w:rPr>
        <w:t>分辨率的量化指标），结果显示标准差由降噪前的</w:t>
      </w:r>
      <w:r w:rsidRPr="00487E16">
        <w:rPr>
          <w:rFonts w:ascii="Times New Roman" w:eastAsia="宋体" w:hAnsi="Times New Roman"/>
          <w:kern w:val="0"/>
          <w:szCs w:val="21"/>
        </w:rPr>
        <w:t>0.68 ℃</w:t>
      </w:r>
      <w:r w:rsidRPr="00487E16">
        <w:rPr>
          <w:rFonts w:ascii="Times New Roman" w:eastAsia="宋体" w:hAnsi="Times New Roman"/>
          <w:kern w:val="0"/>
          <w:szCs w:val="21"/>
        </w:rPr>
        <w:t>降低至</w:t>
      </w:r>
      <w:r w:rsidRPr="00487E16">
        <w:rPr>
          <w:rFonts w:ascii="Times New Roman" w:eastAsia="宋体" w:hAnsi="Times New Roman"/>
          <w:kern w:val="0"/>
          <w:szCs w:val="21"/>
        </w:rPr>
        <w:t>0.11 ℃</w:t>
      </w:r>
      <w:r w:rsidRPr="00487E16">
        <w:rPr>
          <w:rFonts w:ascii="Times New Roman" w:eastAsia="宋体" w:hAnsi="Times New Roman"/>
          <w:kern w:val="0"/>
          <w:szCs w:val="21"/>
        </w:rPr>
        <w:t>，表明信噪比得到显著提升。如图</w:t>
      </w:r>
      <w:r w:rsidRPr="00487E16">
        <w:rPr>
          <w:rFonts w:ascii="Times New Roman" w:eastAsia="宋体" w:hAnsi="Times New Roman"/>
          <w:kern w:val="0"/>
          <w:szCs w:val="21"/>
        </w:rPr>
        <w:t>8(b)</w:t>
      </w:r>
      <w:r w:rsidRPr="00487E16">
        <w:rPr>
          <w:rFonts w:ascii="Times New Roman" w:eastAsia="宋体" w:hAnsi="Times New Roman"/>
          <w:kern w:val="0"/>
          <w:szCs w:val="21"/>
        </w:rPr>
        <w:t>所示，在</w:t>
      </w:r>
      <w:r w:rsidRPr="00487E16">
        <w:rPr>
          <w:rFonts w:ascii="Times New Roman" w:eastAsia="宋体" w:hAnsi="Times New Roman"/>
          <w:kern w:val="0"/>
          <w:szCs w:val="21"/>
        </w:rPr>
        <w:t>46~54 min</w:t>
      </w:r>
      <w:r w:rsidRPr="00487E16">
        <w:rPr>
          <w:rFonts w:ascii="Times New Roman" w:eastAsia="宋体" w:hAnsi="Times New Roman"/>
          <w:kern w:val="0"/>
          <w:szCs w:val="21"/>
        </w:rPr>
        <w:t>的升温过程中，通过对比降噪前后曲线的拐点位置并分析其动态重合度，可得算法处理后的响应时间与原始数据基本一致。上述分析表明，</w:t>
      </w:r>
      <w:r w:rsidRPr="00487E16">
        <w:rPr>
          <w:rFonts w:ascii="Times New Roman" w:eastAsia="宋体" w:hAnsi="Times New Roman"/>
          <w:kern w:val="0"/>
          <w:szCs w:val="21"/>
        </w:rPr>
        <w:t>NLM</w:t>
      </w:r>
      <w:r w:rsidRPr="00487E16">
        <w:rPr>
          <w:rFonts w:ascii="Times New Roman" w:eastAsia="宋体" w:hAnsi="Times New Roman"/>
          <w:kern w:val="0"/>
          <w:szCs w:val="21"/>
        </w:rPr>
        <w:t>算法在有效抑制噪声的同时，未引入明显的相位延迟或动态响应迟滞。实验结果证明，该算法可满足动态温度场下的实时、高</w:t>
      </w:r>
      <w:r w:rsidRPr="00487E16">
        <w:rPr>
          <w:rFonts w:ascii="Times New Roman" w:eastAsia="宋体" w:hAnsi="Times New Roman" w:hint="eastAsia"/>
          <w:kern w:val="0"/>
          <w:szCs w:val="21"/>
        </w:rPr>
        <w:t>精度测温需求。</w:t>
      </w:r>
    </w:p>
    <w:bookmarkEnd w:id="10"/>
    <w:bookmarkEnd w:id="13"/>
    <w:p w14:paraId="52B880F7" w14:textId="54CD165E" w:rsidR="0075307D" w:rsidRPr="00231C25" w:rsidRDefault="00231C25" w:rsidP="0075307D">
      <w:pPr>
        <w:jc w:val="center"/>
        <w:rPr>
          <w:rFonts w:ascii="Times New Roman" w:eastAsia="宋体" w:hAnsi="Times New Roman"/>
          <w:b/>
          <w:bCs/>
          <w:kern w:val="0"/>
          <w:szCs w:val="21"/>
        </w:rPr>
      </w:pPr>
      <w:r>
        <w:rPr>
          <w:rFonts w:hint="eastAsia"/>
        </w:rPr>
        <w:object w:dxaOrig="4381" w:dyaOrig="1875" w14:anchorId="390375DB">
          <v:shape id="_x0000_i1065" type="#_x0000_t75" style="width:219pt;height:93.75pt" o:ole="">
            <v:imagedata r:id="rId73" o:title=""/>
          </v:shape>
          <o:OLEObject Type="Embed" ProgID="Visio.Drawing.15" ShapeID="_x0000_i1065" DrawAspect="Content" ObjectID="_1838875677" r:id="rId74"/>
        </w:object>
      </w:r>
    </w:p>
    <w:p w14:paraId="0B38606C" w14:textId="2891BF31" w:rsidR="0075307D" w:rsidRPr="008B6039" w:rsidRDefault="0075307D" w:rsidP="0075307D">
      <w:pPr>
        <w:jc w:val="center"/>
        <w:rPr>
          <w:rFonts w:ascii="Times New Roman" w:eastAsia="宋体" w:hAnsi="Times New Roman"/>
          <w:b/>
          <w:sz w:val="15"/>
          <w:szCs w:val="15"/>
        </w:rPr>
      </w:pPr>
      <w:r w:rsidRPr="008B6039">
        <w:rPr>
          <w:rFonts w:ascii="Times New Roman" w:eastAsia="宋体" w:hAnsi="Times New Roman"/>
          <w:b/>
          <w:sz w:val="15"/>
          <w:szCs w:val="15"/>
        </w:rPr>
        <w:t>图</w:t>
      </w:r>
      <w:r w:rsidRPr="008B6039">
        <w:rPr>
          <w:rFonts w:ascii="Times New Roman" w:eastAsia="宋体" w:hAnsi="Times New Roman"/>
          <w:b/>
          <w:sz w:val="15"/>
          <w:szCs w:val="15"/>
        </w:rPr>
        <w:t xml:space="preserve"> </w:t>
      </w:r>
      <w:r w:rsidRPr="008B6039">
        <w:rPr>
          <w:rFonts w:ascii="Times New Roman" w:eastAsia="宋体" w:hAnsi="Times New Roman"/>
          <w:b/>
          <w:sz w:val="15"/>
          <w:szCs w:val="15"/>
        </w:rPr>
        <w:fldChar w:fldCharType="begin"/>
      </w:r>
      <w:r w:rsidRPr="008B6039">
        <w:rPr>
          <w:rFonts w:ascii="Times New Roman" w:eastAsia="宋体" w:hAnsi="Times New Roman"/>
          <w:b/>
          <w:sz w:val="15"/>
          <w:szCs w:val="15"/>
        </w:rPr>
        <w:instrText xml:space="preserve"> SEQ </w:instrText>
      </w:r>
      <w:r w:rsidRPr="008B6039">
        <w:rPr>
          <w:rFonts w:ascii="Times New Roman" w:eastAsia="宋体" w:hAnsi="Times New Roman"/>
          <w:b/>
          <w:sz w:val="15"/>
          <w:szCs w:val="15"/>
        </w:rPr>
        <w:instrText>图</w:instrText>
      </w:r>
      <w:r w:rsidRPr="008B6039">
        <w:rPr>
          <w:rFonts w:ascii="Times New Roman" w:eastAsia="宋体" w:hAnsi="Times New Roman"/>
          <w:b/>
          <w:sz w:val="15"/>
          <w:szCs w:val="15"/>
        </w:rPr>
        <w:instrText xml:space="preserve"> \* ARABIC </w:instrText>
      </w:r>
      <w:r w:rsidRPr="008B6039">
        <w:rPr>
          <w:rFonts w:ascii="Times New Roman" w:eastAsia="宋体" w:hAnsi="Times New Roman"/>
          <w:b/>
          <w:sz w:val="15"/>
          <w:szCs w:val="15"/>
        </w:rPr>
        <w:fldChar w:fldCharType="separate"/>
      </w:r>
      <w:r w:rsidR="003970AC">
        <w:rPr>
          <w:rFonts w:ascii="Times New Roman" w:eastAsia="宋体" w:hAnsi="Times New Roman"/>
          <w:b/>
          <w:noProof/>
          <w:sz w:val="15"/>
          <w:szCs w:val="15"/>
        </w:rPr>
        <w:t>8</w:t>
      </w:r>
      <w:r w:rsidRPr="008B6039">
        <w:rPr>
          <w:rFonts w:ascii="Times New Roman" w:eastAsia="宋体" w:hAnsi="Times New Roman"/>
          <w:b/>
          <w:sz w:val="15"/>
          <w:szCs w:val="15"/>
        </w:rPr>
        <w:fldChar w:fldCharType="end"/>
      </w:r>
      <w:r w:rsidRPr="008B6039">
        <w:rPr>
          <w:rFonts w:ascii="Times New Roman" w:eastAsia="宋体" w:hAnsi="Times New Roman"/>
          <w:b/>
          <w:sz w:val="15"/>
          <w:szCs w:val="15"/>
        </w:rPr>
        <w:t xml:space="preserve"> </w:t>
      </w:r>
      <w:r w:rsidRPr="008B6039">
        <w:rPr>
          <w:rFonts w:ascii="Times New Roman" w:eastAsia="宋体" w:hAnsi="Times New Roman"/>
          <w:b/>
          <w:sz w:val="15"/>
          <w:szCs w:val="15"/>
        </w:rPr>
        <w:t>水浴温度从</w:t>
      </w:r>
      <w:r w:rsidRPr="008B6039">
        <w:rPr>
          <w:rFonts w:ascii="Times New Roman" w:eastAsia="宋体" w:hAnsi="Times New Roman"/>
          <w:b/>
          <w:sz w:val="15"/>
          <w:szCs w:val="15"/>
        </w:rPr>
        <w:t>30 ℃</w:t>
      </w:r>
      <w:r w:rsidRPr="008B6039">
        <w:rPr>
          <w:rFonts w:ascii="Times New Roman" w:eastAsia="宋体" w:hAnsi="Times New Roman"/>
          <w:b/>
          <w:sz w:val="15"/>
          <w:szCs w:val="15"/>
        </w:rPr>
        <w:t>升温至</w:t>
      </w:r>
      <w:r w:rsidRPr="008B6039">
        <w:rPr>
          <w:rFonts w:ascii="Times New Roman" w:eastAsia="宋体" w:hAnsi="Times New Roman"/>
          <w:b/>
          <w:sz w:val="15"/>
          <w:szCs w:val="15"/>
        </w:rPr>
        <w:t>90</w:t>
      </w:r>
      <w:r w:rsidRPr="008B6039">
        <w:rPr>
          <w:rFonts w:ascii="Times New Roman" w:eastAsia="宋体" w:hAnsi="Times New Roman" w:hint="eastAsia"/>
          <w:b/>
          <w:sz w:val="15"/>
          <w:szCs w:val="15"/>
        </w:rPr>
        <w:t xml:space="preserve"> </w:t>
      </w:r>
      <w:r w:rsidRPr="008B6039">
        <w:rPr>
          <w:rFonts w:ascii="Times New Roman" w:eastAsia="宋体" w:hAnsi="Times New Roman"/>
          <w:b/>
          <w:sz w:val="15"/>
          <w:szCs w:val="15"/>
        </w:rPr>
        <w:t>℃</w:t>
      </w:r>
      <w:r w:rsidRPr="008B6039">
        <w:rPr>
          <w:rFonts w:ascii="Times New Roman" w:eastAsia="宋体" w:hAnsi="Times New Roman"/>
          <w:b/>
          <w:sz w:val="15"/>
          <w:szCs w:val="15"/>
        </w:rPr>
        <w:t>时系统的连续响应</w:t>
      </w:r>
      <w:r w:rsidRPr="008B6039">
        <w:rPr>
          <w:rFonts w:ascii="Times New Roman" w:eastAsia="宋体" w:hAnsi="Times New Roman" w:hint="eastAsia"/>
          <w:b/>
          <w:sz w:val="15"/>
          <w:szCs w:val="15"/>
        </w:rPr>
        <w:t>。</w:t>
      </w:r>
      <w:r w:rsidRPr="008B6039">
        <w:rPr>
          <w:rFonts w:ascii="Times New Roman" w:eastAsia="宋体" w:hAnsi="Times New Roman"/>
          <w:b/>
          <w:sz w:val="15"/>
          <w:szCs w:val="15"/>
        </w:rPr>
        <w:t>（</w:t>
      </w:r>
      <w:r w:rsidRPr="008B6039">
        <w:rPr>
          <w:rFonts w:ascii="Times New Roman" w:eastAsia="宋体" w:hAnsi="Times New Roman"/>
          <w:b/>
          <w:sz w:val="15"/>
          <w:szCs w:val="15"/>
        </w:rPr>
        <w:t>a</w:t>
      </w:r>
      <w:r w:rsidRPr="008B6039">
        <w:rPr>
          <w:rFonts w:ascii="Times New Roman" w:eastAsia="宋体" w:hAnsi="Times New Roman"/>
          <w:b/>
          <w:sz w:val="15"/>
          <w:szCs w:val="15"/>
        </w:rPr>
        <w:t>）</w:t>
      </w:r>
      <w:r w:rsidRPr="008B6039">
        <w:rPr>
          <w:rFonts w:ascii="Times New Roman" w:eastAsia="宋体" w:hAnsi="Times New Roman"/>
          <w:b/>
          <w:sz w:val="15"/>
          <w:szCs w:val="15"/>
        </w:rPr>
        <w:t>60</w:t>
      </w:r>
      <w:r w:rsidR="009D4084">
        <w:rPr>
          <w:rFonts w:ascii="Times New Roman" w:eastAsia="宋体" w:hAnsi="Times New Roman"/>
          <w:b/>
          <w:sz w:val="15"/>
          <w:szCs w:val="15"/>
        </w:rPr>
        <w:t xml:space="preserve"> </w:t>
      </w:r>
      <w:r w:rsidR="009D4084">
        <w:rPr>
          <w:rFonts w:ascii="Times New Roman" w:eastAsia="宋体" w:hAnsi="Times New Roman" w:hint="eastAsia"/>
          <w:b/>
          <w:sz w:val="15"/>
          <w:szCs w:val="15"/>
        </w:rPr>
        <w:t>m</w:t>
      </w:r>
      <w:r w:rsidR="009D4084">
        <w:rPr>
          <w:rFonts w:ascii="Times New Roman" w:eastAsia="宋体" w:hAnsi="Times New Roman"/>
          <w:b/>
          <w:sz w:val="15"/>
          <w:szCs w:val="15"/>
        </w:rPr>
        <w:t>in</w:t>
      </w:r>
      <w:r w:rsidRPr="008B6039">
        <w:rPr>
          <w:rFonts w:ascii="Times New Roman" w:eastAsia="宋体" w:hAnsi="Times New Roman"/>
          <w:b/>
          <w:sz w:val="15"/>
          <w:szCs w:val="15"/>
        </w:rPr>
        <w:t>时间</w:t>
      </w:r>
      <w:r w:rsidR="009D4084">
        <w:rPr>
          <w:rFonts w:ascii="Times New Roman" w:eastAsia="宋体" w:hAnsi="Times New Roman" w:hint="eastAsia"/>
          <w:b/>
          <w:sz w:val="15"/>
          <w:szCs w:val="15"/>
        </w:rPr>
        <w:t>2</w:t>
      </w:r>
      <w:r w:rsidRPr="008B6039">
        <w:rPr>
          <w:rFonts w:ascii="Times New Roman" w:eastAsia="宋体" w:hAnsi="Times New Roman"/>
          <w:b/>
          <w:sz w:val="15"/>
          <w:szCs w:val="15"/>
        </w:rPr>
        <w:t>次升温过程的系统连续响应</w:t>
      </w:r>
      <w:r w:rsidRPr="008B6039">
        <w:rPr>
          <w:rFonts w:ascii="Times New Roman" w:eastAsia="宋体" w:hAnsi="Times New Roman" w:hint="eastAsia"/>
          <w:b/>
          <w:sz w:val="15"/>
          <w:szCs w:val="15"/>
        </w:rPr>
        <w:t>；</w:t>
      </w:r>
      <w:r w:rsidRPr="008B6039">
        <w:rPr>
          <w:rFonts w:ascii="Times New Roman" w:eastAsia="宋体" w:hAnsi="Times New Roman"/>
          <w:b/>
          <w:sz w:val="15"/>
          <w:szCs w:val="15"/>
        </w:rPr>
        <w:t>（</w:t>
      </w:r>
      <w:r w:rsidRPr="008B6039">
        <w:rPr>
          <w:rFonts w:ascii="Times New Roman" w:eastAsia="宋体" w:hAnsi="Times New Roman"/>
          <w:b/>
          <w:sz w:val="15"/>
          <w:szCs w:val="15"/>
        </w:rPr>
        <w:t>b</w:t>
      </w:r>
      <w:r w:rsidRPr="008B6039">
        <w:rPr>
          <w:rFonts w:ascii="Times New Roman" w:eastAsia="宋体" w:hAnsi="Times New Roman"/>
          <w:b/>
          <w:sz w:val="15"/>
          <w:szCs w:val="15"/>
        </w:rPr>
        <w:t>）升温至</w:t>
      </w:r>
      <w:r w:rsidRPr="008B6039">
        <w:rPr>
          <w:rFonts w:ascii="Times New Roman" w:eastAsia="宋体" w:hAnsi="Times New Roman"/>
          <w:b/>
          <w:sz w:val="15"/>
          <w:szCs w:val="15"/>
        </w:rPr>
        <w:t>90</w:t>
      </w:r>
      <w:r w:rsidRPr="008B6039">
        <w:rPr>
          <w:rFonts w:ascii="Times New Roman" w:eastAsia="宋体" w:hAnsi="Times New Roman" w:hint="eastAsia"/>
          <w:b/>
          <w:sz w:val="15"/>
          <w:szCs w:val="15"/>
        </w:rPr>
        <w:t xml:space="preserve"> </w:t>
      </w:r>
      <w:r w:rsidRPr="008B6039">
        <w:rPr>
          <w:rFonts w:ascii="Times New Roman" w:eastAsia="宋体" w:hAnsi="Times New Roman"/>
          <w:b/>
          <w:sz w:val="15"/>
          <w:szCs w:val="15"/>
        </w:rPr>
        <w:t>℃</w:t>
      </w:r>
      <w:r w:rsidRPr="008B6039">
        <w:rPr>
          <w:rFonts w:ascii="Times New Roman" w:eastAsia="宋体" w:hAnsi="Times New Roman"/>
          <w:b/>
          <w:sz w:val="15"/>
          <w:szCs w:val="15"/>
        </w:rPr>
        <w:t>拐点时系统的连续响应</w:t>
      </w:r>
    </w:p>
    <w:p w14:paraId="64E3B0C5" w14:textId="685500A4" w:rsidR="0067159B" w:rsidRPr="0067159B" w:rsidRDefault="0067159B" w:rsidP="0067159B">
      <w:pPr>
        <w:rPr>
          <w:rFonts w:ascii="Times New Roman" w:eastAsia="宋体" w:hAnsi="Times New Roman"/>
          <w:b/>
          <w:kern w:val="0"/>
          <w:szCs w:val="21"/>
        </w:rPr>
      </w:pPr>
      <w:r w:rsidRPr="0067159B">
        <w:rPr>
          <w:rFonts w:ascii="Times New Roman" w:eastAsia="宋体" w:hAnsi="Times New Roman"/>
          <w:b/>
          <w:kern w:val="0"/>
          <w:szCs w:val="21"/>
        </w:rPr>
        <w:t xml:space="preserve">3.4 </w:t>
      </w:r>
      <w:r w:rsidRPr="0067159B">
        <w:rPr>
          <w:rFonts w:ascii="Times New Roman" w:eastAsia="宋体" w:hAnsi="Times New Roman"/>
          <w:b/>
          <w:kern w:val="0"/>
          <w:szCs w:val="21"/>
        </w:rPr>
        <w:t>与传统方法对比</w:t>
      </w:r>
    </w:p>
    <w:p w14:paraId="1AD5D6DD" w14:textId="56869EE4" w:rsidR="0031032A" w:rsidRPr="0031032A" w:rsidRDefault="0031032A" w:rsidP="0031032A">
      <w:pPr>
        <w:ind w:firstLineChars="200" w:firstLine="420"/>
        <w:rPr>
          <w:rFonts w:ascii="Times New Roman" w:eastAsia="宋体" w:hAnsi="Times New Roman"/>
          <w:kern w:val="0"/>
          <w:szCs w:val="21"/>
        </w:rPr>
      </w:pPr>
      <w:r w:rsidRPr="0031032A">
        <w:rPr>
          <w:rFonts w:ascii="Times New Roman" w:eastAsia="宋体" w:hAnsi="Times New Roman" w:hint="eastAsia"/>
          <w:kern w:val="0"/>
          <w:szCs w:val="21"/>
        </w:rPr>
        <w:t>为评估系统的长期稳定性，本文对比了传统小波阈值去噪算法与</w:t>
      </w:r>
      <w:r w:rsidRPr="0031032A">
        <w:rPr>
          <w:rFonts w:ascii="Times New Roman" w:eastAsia="宋体" w:hAnsi="Times New Roman"/>
          <w:kern w:val="0"/>
          <w:szCs w:val="21"/>
        </w:rPr>
        <w:t>NLM</w:t>
      </w:r>
      <w:r w:rsidRPr="0031032A">
        <w:rPr>
          <w:rFonts w:ascii="Times New Roman" w:eastAsia="宋体" w:hAnsi="Times New Roman"/>
          <w:kern w:val="0"/>
          <w:szCs w:val="21"/>
        </w:rPr>
        <w:t>算法在长距离测温中的性能。图</w:t>
      </w:r>
      <w:r w:rsidRPr="0031032A">
        <w:rPr>
          <w:rFonts w:ascii="Times New Roman" w:eastAsia="宋体" w:hAnsi="Times New Roman"/>
          <w:kern w:val="0"/>
          <w:szCs w:val="21"/>
        </w:rPr>
        <w:t xml:space="preserve"> 9 </w:t>
      </w:r>
      <w:r w:rsidRPr="0031032A">
        <w:rPr>
          <w:rFonts w:ascii="Times New Roman" w:eastAsia="宋体" w:hAnsi="Times New Roman"/>
          <w:kern w:val="0"/>
          <w:szCs w:val="21"/>
        </w:rPr>
        <w:t>展示了位于</w:t>
      </w:r>
      <w:r w:rsidRPr="0031032A">
        <w:rPr>
          <w:rFonts w:ascii="Times New Roman" w:eastAsia="宋体" w:hAnsi="Times New Roman"/>
          <w:kern w:val="0"/>
          <w:szCs w:val="21"/>
        </w:rPr>
        <w:t>9.68 km</w:t>
      </w:r>
      <w:r w:rsidRPr="0031032A">
        <w:rPr>
          <w:rFonts w:ascii="Times New Roman" w:eastAsia="宋体" w:hAnsi="Times New Roman"/>
          <w:kern w:val="0"/>
          <w:szCs w:val="21"/>
        </w:rPr>
        <w:t>处的传感光纤在</w:t>
      </w:r>
      <w:r w:rsidRPr="0031032A">
        <w:rPr>
          <w:rFonts w:ascii="Times New Roman" w:eastAsia="宋体" w:hAnsi="Times New Roman"/>
          <w:kern w:val="0"/>
          <w:szCs w:val="21"/>
        </w:rPr>
        <w:t>80 ℃</w:t>
      </w:r>
      <w:r w:rsidRPr="0031032A">
        <w:rPr>
          <w:rFonts w:ascii="Times New Roman" w:eastAsia="宋体" w:hAnsi="Times New Roman"/>
          <w:kern w:val="0"/>
          <w:szCs w:val="21"/>
        </w:rPr>
        <w:t>恒温水浴中连续工作</w:t>
      </w:r>
      <w:r w:rsidRPr="0031032A">
        <w:rPr>
          <w:rFonts w:ascii="Times New Roman" w:eastAsia="宋体" w:hAnsi="Times New Roman"/>
          <w:kern w:val="0"/>
          <w:szCs w:val="21"/>
        </w:rPr>
        <w:t xml:space="preserve"> 2 h </w:t>
      </w:r>
      <w:r w:rsidRPr="0031032A">
        <w:rPr>
          <w:rFonts w:ascii="Times New Roman" w:eastAsia="宋体" w:hAnsi="Times New Roman"/>
          <w:kern w:val="0"/>
          <w:szCs w:val="21"/>
        </w:rPr>
        <w:t>的温度解调结果。</w:t>
      </w:r>
    </w:p>
    <w:p w14:paraId="18A0A079" w14:textId="3508E2FA" w:rsidR="0031032A" w:rsidRPr="0031032A" w:rsidRDefault="0031032A" w:rsidP="0031032A">
      <w:pPr>
        <w:ind w:firstLineChars="200" w:firstLine="420"/>
        <w:rPr>
          <w:rFonts w:ascii="Times New Roman" w:eastAsia="宋体" w:hAnsi="Times New Roman"/>
          <w:kern w:val="0"/>
          <w:szCs w:val="21"/>
        </w:rPr>
      </w:pPr>
      <w:r w:rsidRPr="0031032A">
        <w:rPr>
          <w:rFonts w:ascii="Times New Roman" w:eastAsia="宋体" w:hAnsi="Times New Roman" w:hint="eastAsia"/>
          <w:kern w:val="0"/>
          <w:szCs w:val="21"/>
        </w:rPr>
        <w:t>由图</w:t>
      </w:r>
      <w:r w:rsidRPr="0031032A">
        <w:rPr>
          <w:rFonts w:ascii="Times New Roman" w:eastAsia="宋体" w:hAnsi="Times New Roman"/>
          <w:kern w:val="0"/>
          <w:szCs w:val="21"/>
        </w:rPr>
        <w:t xml:space="preserve"> 9 </w:t>
      </w:r>
      <w:r w:rsidRPr="0031032A">
        <w:rPr>
          <w:rFonts w:ascii="Times New Roman" w:eastAsia="宋体" w:hAnsi="Times New Roman"/>
          <w:kern w:val="0"/>
          <w:szCs w:val="21"/>
        </w:rPr>
        <w:t>可知，在</w:t>
      </w:r>
      <w:r w:rsidRPr="0031032A">
        <w:rPr>
          <w:rFonts w:ascii="Times New Roman" w:eastAsia="宋体" w:hAnsi="Times New Roman"/>
          <w:kern w:val="0"/>
          <w:szCs w:val="21"/>
        </w:rPr>
        <w:t>80 ℃</w:t>
      </w:r>
      <w:r w:rsidRPr="0031032A">
        <w:rPr>
          <w:rFonts w:ascii="Times New Roman" w:eastAsia="宋体" w:hAnsi="Times New Roman"/>
          <w:kern w:val="0"/>
          <w:szCs w:val="21"/>
        </w:rPr>
        <w:t>高温条件下，经</w:t>
      </w:r>
      <w:r w:rsidRPr="0031032A">
        <w:rPr>
          <w:rFonts w:ascii="Times New Roman" w:eastAsia="宋体" w:hAnsi="Times New Roman"/>
          <w:kern w:val="0"/>
          <w:szCs w:val="21"/>
        </w:rPr>
        <w:t>NLM</w:t>
      </w:r>
      <w:r w:rsidRPr="0031032A">
        <w:rPr>
          <w:rFonts w:ascii="Times New Roman" w:eastAsia="宋体" w:hAnsi="Times New Roman"/>
          <w:kern w:val="0"/>
          <w:szCs w:val="21"/>
        </w:rPr>
        <w:t>算法处理后，温度解调结果的长期波动范围（或标准差）从</w:t>
      </w:r>
      <w:r w:rsidRPr="0031032A">
        <w:rPr>
          <w:rFonts w:ascii="Times New Roman" w:eastAsia="宋体" w:hAnsi="Times New Roman"/>
          <w:kern w:val="0"/>
          <w:szCs w:val="21"/>
        </w:rPr>
        <w:t>1.40 ℃</w:t>
      </w:r>
      <w:r w:rsidRPr="0031032A">
        <w:rPr>
          <w:rFonts w:ascii="Times New Roman" w:eastAsia="宋体" w:hAnsi="Times New Roman"/>
          <w:kern w:val="0"/>
          <w:szCs w:val="21"/>
        </w:rPr>
        <w:t>降低至</w:t>
      </w:r>
      <w:r w:rsidRPr="0031032A">
        <w:rPr>
          <w:rFonts w:ascii="Times New Roman" w:eastAsia="宋体" w:hAnsi="Times New Roman"/>
          <w:kern w:val="0"/>
          <w:szCs w:val="21"/>
        </w:rPr>
        <w:t>0.55 ℃</w:t>
      </w:r>
      <w:r w:rsidRPr="0031032A">
        <w:rPr>
          <w:rFonts w:ascii="Times New Roman" w:eastAsia="宋体" w:hAnsi="Times New Roman"/>
          <w:kern w:val="0"/>
          <w:szCs w:val="21"/>
        </w:rPr>
        <w:t>，噪声抑制效果显著。此外，在长时间高温试验过程中，分布式温度传感器的测温曲线未出现基线漂移或精度下降现象，表明系统具有良好的热稳定性。</w:t>
      </w:r>
    </w:p>
    <w:p w14:paraId="2AEEFC60" w14:textId="5E3288AB" w:rsidR="00E1788B" w:rsidRPr="008B6039" w:rsidRDefault="0031032A" w:rsidP="0031032A">
      <w:pPr>
        <w:ind w:firstLineChars="200" w:firstLine="420"/>
        <w:rPr>
          <w:rFonts w:ascii="Times New Roman" w:eastAsia="宋体" w:hAnsi="Times New Roman"/>
          <w:kern w:val="0"/>
          <w:szCs w:val="21"/>
        </w:rPr>
      </w:pPr>
      <w:r w:rsidRPr="0031032A">
        <w:rPr>
          <w:rFonts w:ascii="Times New Roman" w:eastAsia="宋体" w:hAnsi="Times New Roman" w:hint="eastAsia"/>
          <w:kern w:val="0"/>
          <w:szCs w:val="21"/>
        </w:rPr>
        <w:t>实验结果证明，基于</w:t>
      </w:r>
      <w:r w:rsidRPr="0031032A">
        <w:rPr>
          <w:rFonts w:ascii="Times New Roman" w:eastAsia="宋体" w:hAnsi="Times New Roman"/>
          <w:kern w:val="0"/>
          <w:szCs w:val="21"/>
        </w:rPr>
        <w:t>NLM</w:t>
      </w:r>
      <w:r w:rsidRPr="0031032A">
        <w:rPr>
          <w:rFonts w:ascii="Times New Roman" w:eastAsia="宋体" w:hAnsi="Times New Roman"/>
          <w:kern w:val="0"/>
          <w:szCs w:val="21"/>
        </w:rPr>
        <w:t>算法的解调方案在保持高测温精度的同时，能够有效抑制长时运行中的噪声累积，满足远距离分布式温度传感系统对长期稳定性的要求。</w:t>
      </w:r>
    </w:p>
    <w:p w14:paraId="2D54AA25" w14:textId="093B86FD" w:rsidR="00E1788B" w:rsidRPr="008B6039" w:rsidRDefault="00231C25" w:rsidP="00E1788B">
      <w:pPr>
        <w:jc w:val="center"/>
        <w:rPr>
          <w:rFonts w:ascii="Times New Roman" w:eastAsia="宋体" w:hAnsi="Times New Roman"/>
          <w:kern w:val="0"/>
          <w:szCs w:val="21"/>
        </w:rPr>
      </w:pPr>
      <w:r>
        <w:rPr>
          <w:rFonts w:hint="eastAsia"/>
        </w:rPr>
        <w:object w:dxaOrig="4575" w:dyaOrig="3315" w14:anchorId="3680E0C4">
          <v:shape id="_x0000_i1066" type="#_x0000_t75" style="width:228.75pt;height:165.75pt" o:ole="">
            <v:imagedata r:id="rId75" o:title=""/>
          </v:shape>
          <o:OLEObject Type="Embed" ProgID="Visio.Drawing.15" ShapeID="_x0000_i1066" DrawAspect="Content" ObjectID="_1838875678" r:id="rId76"/>
        </w:object>
      </w:r>
    </w:p>
    <w:p w14:paraId="24101AEB" w14:textId="0F47D414" w:rsidR="00E1788B" w:rsidRPr="008B6039" w:rsidRDefault="00E1788B" w:rsidP="00E1788B">
      <w:pPr>
        <w:jc w:val="center"/>
        <w:rPr>
          <w:rFonts w:ascii="Times New Roman" w:eastAsia="宋体" w:hAnsi="Times New Roman"/>
          <w:b/>
          <w:sz w:val="15"/>
          <w:szCs w:val="15"/>
        </w:rPr>
      </w:pPr>
      <w:r w:rsidRPr="008B6039">
        <w:rPr>
          <w:rFonts w:ascii="Times New Roman" w:eastAsia="宋体" w:hAnsi="Times New Roman" w:hint="eastAsia"/>
          <w:b/>
          <w:sz w:val="15"/>
          <w:szCs w:val="15"/>
        </w:rPr>
        <w:t>图</w:t>
      </w:r>
      <w:r w:rsidRPr="008B6039">
        <w:rPr>
          <w:rFonts w:ascii="Times New Roman" w:eastAsia="宋体" w:hAnsi="Times New Roman" w:hint="eastAsia"/>
          <w:b/>
          <w:sz w:val="15"/>
          <w:szCs w:val="15"/>
        </w:rPr>
        <w:t xml:space="preserve"> </w:t>
      </w:r>
      <w:r w:rsidRPr="008B6039">
        <w:rPr>
          <w:rFonts w:ascii="Times New Roman" w:eastAsia="宋体" w:hAnsi="Times New Roman"/>
          <w:b/>
          <w:sz w:val="15"/>
          <w:szCs w:val="15"/>
        </w:rPr>
        <w:fldChar w:fldCharType="begin"/>
      </w:r>
      <w:r w:rsidRPr="008B6039">
        <w:rPr>
          <w:rFonts w:ascii="Times New Roman" w:eastAsia="宋体" w:hAnsi="Times New Roman"/>
          <w:b/>
          <w:sz w:val="15"/>
          <w:szCs w:val="15"/>
        </w:rPr>
        <w:instrText xml:space="preserve"> </w:instrText>
      </w:r>
      <w:r w:rsidRPr="008B6039">
        <w:rPr>
          <w:rFonts w:ascii="Times New Roman" w:eastAsia="宋体" w:hAnsi="Times New Roman" w:hint="eastAsia"/>
          <w:b/>
          <w:sz w:val="15"/>
          <w:szCs w:val="15"/>
        </w:rPr>
        <w:instrText xml:space="preserve">SEQ </w:instrText>
      </w:r>
      <w:r w:rsidRPr="008B6039">
        <w:rPr>
          <w:rFonts w:ascii="Times New Roman" w:eastAsia="宋体" w:hAnsi="Times New Roman" w:hint="eastAsia"/>
          <w:b/>
          <w:sz w:val="15"/>
          <w:szCs w:val="15"/>
        </w:rPr>
        <w:instrText>图</w:instrText>
      </w:r>
      <w:r w:rsidRPr="008B6039">
        <w:rPr>
          <w:rFonts w:ascii="Times New Roman" w:eastAsia="宋体" w:hAnsi="Times New Roman" w:hint="eastAsia"/>
          <w:b/>
          <w:sz w:val="15"/>
          <w:szCs w:val="15"/>
        </w:rPr>
        <w:instrText xml:space="preserve"> \* ARABIC</w:instrText>
      </w:r>
      <w:r w:rsidRPr="008B6039">
        <w:rPr>
          <w:rFonts w:ascii="Times New Roman" w:eastAsia="宋体" w:hAnsi="Times New Roman"/>
          <w:b/>
          <w:sz w:val="15"/>
          <w:szCs w:val="15"/>
        </w:rPr>
        <w:instrText xml:space="preserve"> </w:instrText>
      </w:r>
      <w:r w:rsidRPr="008B6039">
        <w:rPr>
          <w:rFonts w:ascii="Times New Roman" w:eastAsia="宋体" w:hAnsi="Times New Roman"/>
          <w:b/>
          <w:sz w:val="15"/>
          <w:szCs w:val="15"/>
        </w:rPr>
        <w:fldChar w:fldCharType="separate"/>
      </w:r>
      <w:r w:rsidR="003970AC">
        <w:rPr>
          <w:rFonts w:ascii="Times New Roman" w:eastAsia="宋体" w:hAnsi="Times New Roman"/>
          <w:b/>
          <w:noProof/>
          <w:sz w:val="15"/>
          <w:szCs w:val="15"/>
        </w:rPr>
        <w:t>9</w:t>
      </w:r>
      <w:r w:rsidRPr="008B6039">
        <w:rPr>
          <w:rFonts w:ascii="Times New Roman" w:eastAsia="宋体" w:hAnsi="Times New Roman"/>
          <w:b/>
          <w:sz w:val="15"/>
          <w:szCs w:val="15"/>
        </w:rPr>
        <w:fldChar w:fldCharType="end"/>
      </w:r>
      <w:r w:rsidRPr="008B6039">
        <w:rPr>
          <w:rFonts w:ascii="Times New Roman" w:eastAsia="宋体" w:hAnsi="Times New Roman" w:hint="eastAsia"/>
          <w:b/>
          <w:sz w:val="15"/>
          <w:szCs w:val="15"/>
        </w:rPr>
        <w:t xml:space="preserve"> </w:t>
      </w:r>
      <w:r w:rsidR="0075307D">
        <w:rPr>
          <w:rFonts w:ascii="Times New Roman" w:eastAsia="宋体" w:hAnsi="Times New Roman" w:hint="eastAsia"/>
          <w:b/>
          <w:sz w:val="15"/>
          <w:szCs w:val="15"/>
        </w:rPr>
        <w:t>距离</w:t>
      </w:r>
      <w:r w:rsidRPr="008B6039">
        <w:rPr>
          <w:rFonts w:ascii="Times New Roman" w:eastAsia="宋体" w:hAnsi="Times New Roman" w:hint="eastAsia"/>
          <w:b/>
          <w:sz w:val="15"/>
          <w:szCs w:val="15"/>
        </w:rPr>
        <w:t>9.68 km</w:t>
      </w:r>
      <w:r w:rsidRPr="008B6039">
        <w:rPr>
          <w:rFonts w:ascii="Times New Roman" w:eastAsia="宋体" w:hAnsi="Times New Roman" w:hint="eastAsia"/>
          <w:b/>
          <w:sz w:val="15"/>
          <w:szCs w:val="15"/>
        </w:rPr>
        <w:t>处</w:t>
      </w:r>
      <w:r w:rsidRPr="008B6039">
        <w:rPr>
          <w:rFonts w:ascii="Times New Roman" w:eastAsia="宋体" w:hAnsi="Times New Roman" w:hint="eastAsia"/>
          <w:b/>
          <w:sz w:val="15"/>
          <w:szCs w:val="15"/>
        </w:rPr>
        <w:t xml:space="preserve">80 </w:t>
      </w:r>
      <w:r w:rsidRPr="008B6039">
        <w:rPr>
          <w:rFonts w:ascii="Times New Roman" w:eastAsia="宋体" w:hAnsi="Times New Roman" w:hint="eastAsia"/>
          <w:b/>
          <w:sz w:val="15"/>
          <w:szCs w:val="15"/>
        </w:rPr>
        <w:t>℃恒温水浴中连续</w:t>
      </w:r>
      <w:r w:rsidRPr="008B6039">
        <w:rPr>
          <w:rFonts w:ascii="Times New Roman" w:eastAsia="宋体" w:hAnsi="Times New Roman" w:hint="eastAsia"/>
          <w:b/>
          <w:sz w:val="15"/>
          <w:szCs w:val="15"/>
        </w:rPr>
        <w:t>2 h</w:t>
      </w:r>
      <w:r w:rsidRPr="008B6039">
        <w:rPr>
          <w:rFonts w:ascii="Times New Roman" w:eastAsia="宋体" w:hAnsi="Times New Roman" w:hint="eastAsia"/>
          <w:b/>
          <w:sz w:val="15"/>
          <w:szCs w:val="15"/>
        </w:rPr>
        <w:t>测试稳定性</w:t>
      </w:r>
    </w:p>
    <w:bookmarkEnd w:id="11"/>
    <w:bookmarkEnd w:id="12"/>
    <w:p w14:paraId="18E57C2B" w14:textId="77777777" w:rsidR="00E1788B" w:rsidRPr="008B6039" w:rsidRDefault="00E1788B" w:rsidP="00E1788B">
      <w:pPr>
        <w:rPr>
          <w:rFonts w:ascii="黑体" w:eastAsia="黑体" w:hAnsi="黑体"/>
          <w:b/>
          <w:sz w:val="28"/>
          <w:szCs w:val="28"/>
        </w:rPr>
      </w:pPr>
      <w:r w:rsidRPr="008B6039">
        <w:rPr>
          <w:rFonts w:ascii="黑体" w:eastAsia="黑体" w:hAnsi="黑体"/>
          <w:b/>
          <w:sz w:val="28"/>
          <w:szCs w:val="28"/>
        </w:rPr>
        <w:t>4结束语</w:t>
      </w:r>
    </w:p>
    <w:p w14:paraId="36D94C72" w14:textId="2BE2FEBD" w:rsidR="00E1788B" w:rsidRDefault="00E1788B" w:rsidP="008F329A">
      <w:pPr>
        <w:ind w:firstLineChars="200" w:firstLine="420"/>
        <w:rPr>
          <w:rFonts w:ascii="Times New Roman" w:eastAsia="宋体" w:hAnsi="Times New Roman"/>
          <w:kern w:val="0"/>
          <w:szCs w:val="21"/>
        </w:rPr>
      </w:pPr>
      <w:r w:rsidRPr="008B6039">
        <w:rPr>
          <w:rFonts w:ascii="Times New Roman" w:eastAsia="宋体" w:hAnsi="Times New Roman" w:hint="eastAsia"/>
          <w:kern w:val="0"/>
          <w:szCs w:val="21"/>
        </w:rPr>
        <w:t>本文提出了一种基于</w:t>
      </w:r>
      <w:r w:rsidRPr="008B6039">
        <w:rPr>
          <w:rFonts w:ascii="Times New Roman" w:eastAsia="宋体" w:hAnsi="Times New Roman" w:hint="eastAsia"/>
          <w:kern w:val="0"/>
          <w:szCs w:val="21"/>
        </w:rPr>
        <w:t>NLM</w:t>
      </w:r>
      <w:r w:rsidRPr="008B6039">
        <w:rPr>
          <w:rFonts w:ascii="Times New Roman" w:eastAsia="宋体" w:hAnsi="Times New Roman" w:hint="eastAsia"/>
          <w:kern w:val="0"/>
          <w:szCs w:val="21"/>
        </w:rPr>
        <w:t>去噪算法的分布式温度传感性能提高方法，在不修改</w:t>
      </w:r>
      <w:r w:rsidRPr="008B6039">
        <w:rPr>
          <w:rFonts w:ascii="Times New Roman" w:eastAsia="宋体" w:hAnsi="Times New Roman" w:hint="eastAsia"/>
          <w:kern w:val="0"/>
          <w:szCs w:val="21"/>
        </w:rPr>
        <w:t>R-OTDR</w:t>
      </w:r>
      <w:r w:rsidRPr="008B6039">
        <w:rPr>
          <w:rFonts w:ascii="Times New Roman" w:eastAsia="宋体" w:hAnsi="Times New Roman" w:hint="eastAsia"/>
          <w:kern w:val="0"/>
          <w:szCs w:val="21"/>
        </w:rPr>
        <w:t>系统的情况下，通过利用一维温度数据之间高度的相似性和冗余性实现温度噪声的降低。实验中，</w:t>
      </w:r>
      <w:r w:rsidRPr="008B6039">
        <w:rPr>
          <w:rFonts w:ascii="Times New Roman" w:eastAsia="宋体" w:hAnsi="Times New Roman"/>
          <w:kern w:val="0"/>
          <w:szCs w:val="21"/>
        </w:rPr>
        <w:t>优化平均次数为</w:t>
      </w:r>
      <w:r w:rsidR="0029575E" w:rsidRPr="008B6039">
        <w:rPr>
          <w:rFonts w:ascii="Times New Roman" w:eastAsia="宋体" w:hAnsi="Times New Roman"/>
          <w:kern w:val="0"/>
          <w:szCs w:val="21"/>
        </w:rPr>
        <w:t>2</w:t>
      </w:r>
      <w:r w:rsidRPr="008B6039">
        <w:rPr>
          <w:rFonts w:ascii="Times New Roman" w:eastAsia="宋体" w:hAnsi="Times New Roman"/>
          <w:kern w:val="0"/>
          <w:szCs w:val="21"/>
        </w:rPr>
        <w:t>0</w:t>
      </w:r>
      <w:r w:rsidR="00CC2DED">
        <w:rPr>
          <w:rFonts w:ascii="Times New Roman" w:eastAsia="宋体" w:hAnsi="Times New Roman"/>
          <w:kern w:val="0"/>
          <w:szCs w:val="21"/>
        </w:rPr>
        <w:t xml:space="preserve"> </w:t>
      </w:r>
      <w:r w:rsidRPr="008B6039">
        <w:rPr>
          <w:rFonts w:ascii="Times New Roman" w:eastAsia="宋体" w:hAnsi="Times New Roman"/>
          <w:kern w:val="0"/>
          <w:szCs w:val="21"/>
        </w:rPr>
        <w:t>000</w:t>
      </w:r>
      <w:r w:rsidRPr="008B6039">
        <w:rPr>
          <w:rFonts w:ascii="Times New Roman" w:eastAsia="宋体" w:hAnsi="Times New Roman"/>
          <w:kern w:val="0"/>
          <w:szCs w:val="21"/>
        </w:rPr>
        <w:t>次时，信号信噪比提升约</w:t>
      </w:r>
      <w:r w:rsidRPr="008B6039">
        <w:rPr>
          <w:rFonts w:ascii="Times New Roman" w:eastAsia="宋体" w:hAnsi="Times New Roman"/>
          <w:kern w:val="0"/>
          <w:szCs w:val="21"/>
        </w:rPr>
        <w:t>13.</w:t>
      </w:r>
      <w:r w:rsidR="0029575E" w:rsidRPr="008B6039">
        <w:rPr>
          <w:rFonts w:ascii="Times New Roman" w:eastAsia="宋体" w:hAnsi="Times New Roman"/>
          <w:kern w:val="0"/>
          <w:szCs w:val="21"/>
        </w:rPr>
        <w:t>5</w:t>
      </w:r>
      <w:r w:rsidRPr="008B6039">
        <w:rPr>
          <w:rFonts w:ascii="Times New Roman" w:eastAsia="宋体" w:hAnsi="Times New Roman"/>
          <w:kern w:val="0"/>
          <w:szCs w:val="21"/>
        </w:rPr>
        <w:t xml:space="preserve"> dB</w:t>
      </w:r>
      <w:r w:rsidRPr="008B6039">
        <w:rPr>
          <w:rFonts w:ascii="Times New Roman" w:eastAsia="宋体" w:hAnsi="Times New Roman"/>
          <w:kern w:val="0"/>
          <w:szCs w:val="21"/>
        </w:rPr>
        <w:t>。</w:t>
      </w:r>
      <w:r w:rsidR="00A679B2" w:rsidRPr="008B6039">
        <w:rPr>
          <w:rFonts w:ascii="Times New Roman" w:eastAsia="宋体" w:hAnsi="Times New Roman" w:hint="eastAsia"/>
          <w:kern w:val="0"/>
          <w:szCs w:val="21"/>
        </w:rPr>
        <w:t>在</w:t>
      </w:r>
      <w:r w:rsidR="00A679B2" w:rsidRPr="008B6039">
        <w:rPr>
          <w:rFonts w:ascii="Times New Roman" w:eastAsia="宋体" w:hAnsi="Times New Roman" w:hint="eastAsia"/>
          <w:kern w:val="0"/>
          <w:szCs w:val="21"/>
        </w:rPr>
        <w:t>9.68</w:t>
      </w:r>
      <w:r w:rsidR="00980F62">
        <w:rPr>
          <w:rFonts w:ascii="Times New Roman" w:eastAsia="宋体" w:hAnsi="Times New Roman" w:hint="eastAsia"/>
          <w:kern w:val="0"/>
          <w:szCs w:val="21"/>
        </w:rPr>
        <w:t xml:space="preserve"> </w:t>
      </w:r>
      <w:r w:rsidR="00A679B2" w:rsidRPr="008B6039">
        <w:rPr>
          <w:rFonts w:ascii="Times New Roman" w:eastAsia="宋体" w:hAnsi="Times New Roman" w:hint="eastAsia"/>
          <w:kern w:val="0"/>
          <w:szCs w:val="21"/>
        </w:rPr>
        <w:t>km</w:t>
      </w:r>
      <w:r w:rsidR="00A679B2" w:rsidRPr="008B6039">
        <w:rPr>
          <w:rFonts w:ascii="Times New Roman" w:eastAsia="宋体" w:hAnsi="Times New Roman" w:hint="eastAsia"/>
          <w:kern w:val="0"/>
          <w:szCs w:val="21"/>
        </w:rPr>
        <w:t>的远距离测温过程中，</w:t>
      </w:r>
      <w:r w:rsidRPr="008B6039">
        <w:rPr>
          <w:rFonts w:ascii="Times New Roman" w:eastAsia="宋体" w:hAnsi="Times New Roman"/>
          <w:kern w:val="0"/>
          <w:szCs w:val="21"/>
        </w:rPr>
        <w:t>与传统的温度解调方法相比，</w:t>
      </w:r>
      <w:r w:rsidRPr="008B6039">
        <w:rPr>
          <w:rFonts w:ascii="Times New Roman" w:eastAsia="宋体" w:hAnsi="Times New Roman"/>
          <w:kern w:val="0"/>
          <w:szCs w:val="21"/>
        </w:rPr>
        <w:t>NLM</w:t>
      </w:r>
      <w:r w:rsidRPr="008B6039">
        <w:rPr>
          <w:rFonts w:ascii="Times New Roman" w:eastAsia="宋体" w:hAnsi="Times New Roman"/>
          <w:kern w:val="0"/>
          <w:szCs w:val="21"/>
        </w:rPr>
        <w:t>算法解调精度从</w:t>
      </w:r>
      <w:r w:rsidRPr="008B6039">
        <w:rPr>
          <w:rFonts w:ascii="Times New Roman" w:eastAsia="宋体" w:hAnsi="Times New Roman"/>
          <w:kern w:val="0"/>
          <w:szCs w:val="21"/>
        </w:rPr>
        <w:t>0.68 ℃</w:t>
      </w:r>
      <w:r w:rsidRPr="008B6039">
        <w:rPr>
          <w:rFonts w:ascii="Times New Roman" w:eastAsia="宋体" w:hAnsi="Times New Roman"/>
          <w:kern w:val="0"/>
          <w:szCs w:val="21"/>
        </w:rPr>
        <w:t>提升至</w:t>
      </w:r>
      <w:r w:rsidRPr="008B6039">
        <w:rPr>
          <w:rFonts w:ascii="Times New Roman" w:eastAsia="宋体" w:hAnsi="Times New Roman"/>
          <w:kern w:val="0"/>
          <w:szCs w:val="21"/>
        </w:rPr>
        <w:t>0.11 ℃</w:t>
      </w:r>
      <w:r w:rsidRPr="008B6039">
        <w:rPr>
          <w:rFonts w:ascii="Times New Roman" w:eastAsia="宋体" w:hAnsi="Times New Roman"/>
          <w:kern w:val="0"/>
          <w:szCs w:val="21"/>
        </w:rPr>
        <w:t>，保持了类似的响应速度，在温度</w:t>
      </w:r>
      <w:r w:rsidRPr="008B6039">
        <w:rPr>
          <w:rFonts w:ascii="Times New Roman" w:eastAsia="宋体" w:hAnsi="Times New Roman"/>
          <w:kern w:val="0"/>
          <w:szCs w:val="21"/>
        </w:rPr>
        <w:t>80 °C</w:t>
      </w:r>
      <w:r w:rsidRPr="008B6039">
        <w:rPr>
          <w:rFonts w:ascii="Times New Roman" w:eastAsia="宋体" w:hAnsi="Times New Roman"/>
          <w:kern w:val="0"/>
          <w:szCs w:val="21"/>
        </w:rPr>
        <w:t>时的条件下的</w:t>
      </w:r>
      <w:r w:rsidR="00000FB6">
        <w:rPr>
          <w:rFonts w:ascii="Times New Roman" w:eastAsia="宋体" w:hAnsi="Times New Roman" w:hint="eastAsia"/>
          <w:kern w:val="0"/>
          <w:szCs w:val="21"/>
        </w:rPr>
        <w:t>波动</w:t>
      </w:r>
      <w:r w:rsidRPr="008B6039">
        <w:rPr>
          <w:rFonts w:ascii="Times New Roman" w:eastAsia="宋体" w:hAnsi="Times New Roman"/>
          <w:kern w:val="0"/>
          <w:szCs w:val="21"/>
        </w:rPr>
        <w:t>性从</w:t>
      </w:r>
      <w:r w:rsidRPr="008B6039">
        <w:rPr>
          <w:rFonts w:ascii="Times New Roman" w:eastAsia="宋体" w:hAnsi="Times New Roman"/>
          <w:kern w:val="0"/>
          <w:szCs w:val="21"/>
        </w:rPr>
        <w:t>1.4 °C</w:t>
      </w:r>
      <w:r w:rsidR="00000FB6">
        <w:rPr>
          <w:rFonts w:ascii="Times New Roman" w:eastAsia="宋体" w:hAnsi="Times New Roman" w:hint="eastAsia"/>
          <w:kern w:val="0"/>
          <w:szCs w:val="21"/>
        </w:rPr>
        <w:t>下降</w:t>
      </w:r>
      <w:r w:rsidRPr="008B6039">
        <w:rPr>
          <w:rFonts w:ascii="Times New Roman" w:eastAsia="宋体" w:hAnsi="Times New Roman"/>
          <w:kern w:val="0"/>
          <w:szCs w:val="21"/>
        </w:rPr>
        <w:t>到</w:t>
      </w:r>
      <w:r w:rsidRPr="008B6039">
        <w:rPr>
          <w:rFonts w:ascii="Times New Roman" w:eastAsia="宋体" w:hAnsi="Times New Roman"/>
          <w:kern w:val="0"/>
          <w:szCs w:val="21"/>
        </w:rPr>
        <w:t>0.55 °C</w:t>
      </w:r>
      <w:r w:rsidRPr="008B6039">
        <w:rPr>
          <w:rFonts w:ascii="Times New Roman" w:eastAsia="宋体" w:hAnsi="Times New Roman"/>
          <w:kern w:val="0"/>
          <w:szCs w:val="21"/>
        </w:rPr>
        <w:t>，同时</w:t>
      </w:r>
      <w:r w:rsidRPr="008B6039">
        <w:rPr>
          <w:rFonts w:ascii="Times New Roman" w:eastAsia="宋体" w:hAnsi="Times New Roman" w:hint="eastAsia"/>
          <w:kern w:val="0"/>
          <w:szCs w:val="21"/>
        </w:rPr>
        <w:t>空间分辨率</w:t>
      </w:r>
      <w:r w:rsidR="00A679B2" w:rsidRPr="008B6039">
        <w:rPr>
          <w:rFonts w:ascii="Times New Roman" w:eastAsia="宋体" w:hAnsi="Times New Roman" w:hint="eastAsia"/>
          <w:kern w:val="0"/>
          <w:szCs w:val="21"/>
        </w:rPr>
        <w:t>可以保持</w:t>
      </w:r>
      <w:r w:rsidRPr="008B6039">
        <w:rPr>
          <w:rFonts w:ascii="Times New Roman" w:eastAsia="宋体" w:hAnsi="Times New Roman" w:hint="eastAsia"/>
          <w:kern w:val="0"/>
          <w:szCs w:val="21"/>
        </w:rPr>
        <w:t>2.5 m</w:t>
      </w:r>
      <w:r w:rsidRPr="008B6039">
        <w:rPr>
          <w:rFonts w:ascii="Times New Roman" w:eastAsia="宋体" w:hAnsi="Times New Roman" w:hint="eastAsia"/>
          <w:kern w:val="0"/>
          <w:szCs w:val="21"/>
        </w:rPr>
        <w:t>。此去噪方法有效提高了光纤</w:t>
      </w:r>
      <w:r w:rsidRPr="008B6039">
        <w:rPr>
          <w:rFonts w:ascii="Times New Roman" w:eastAsia="宋体" w:hAnsi="Times New Roman" w:hint="eastAsia"/>
          <w:kern w:val="0"/>
          <w:szCs w:val="21"/>
        </w:rPr>
        <w:t>RDTS</w:t>
      </w:r>
      <w:r w:rsidRPr="008B6039">
        <w:rPr>
          <w:rFonts w:ascii="Times New Roman" w:eastAsia="宋体" w:hAnsi="Times New Roman" w:hint="eastAsia"/>
          <w:kern w:val="0"/>
          <w:szCs w:val="21"/>
        </w:rPr>
        <w:t>系统的温度探测性能，在能源开发油气勘探井下温度剖面当中有望有进一步应用。</w:t>
      </w:r>
    </w:p>
    <w:p w14:paraId="22CC0BD8" w14:textId="08EF1FEF" w:rsidR="00096206" w:rsidRDefault="00096206" w:rsidP="00096206">
      <w:pPr>
        <w:rPr>
          <w:rFonts w:ascii="Times New Roman" w:eastAsia="宋体" w:hAnsi="Times New Roman"/>
          <w:kern w:val="0"/>
          <w:szCs w:val="21"/>
        </w:rPr>
      </w:pPr>
    </w:p>
    <w:p w14:paraId="73848883" w14:textId="77777777" w:rsidR="00096206" w:rsidRPr="00ED4D43" w:rsidRDefault="00096206" w:rsidP="00096206">
      <w:pPr>
        <w:rPr>
          <w:rFonts w:ascii="Times New Roman" w:eastAsia="宋体" w:hAnsi="Times New Roman"/>
          <w:b/>
          <w:kern w:val="0"/>
          <w:szCs w:val="21"/>
        </w:rPr>
      </w:pPr>
      <w:r w:rsidRPr="00ED4D43">
        <w:rPr>
          <w:rFonts w:ascii="Times New Roman" w:eastAsia="宋体" w:hAnsi="Times New Roman" w:hint="eastAsia"/>
          <w:b/>
          <w:kern w:val="0"/>
          <w:szCs w:val="21"/>
        </w:rPr>
        <w:t>参考文献：</w:t>
      </w:r>
    </w:p>
    <w:p w14:paraId="3E75F51D" w14:textId="19D9664D"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[1] </w:t>
      </w:r>
      <w:r w:rsidRPr="00096206">
        <w:rPr>
          <w:rFonts w:ascii="Times New Roman" w:eastAsia="宋体" w:hAnsi="Times New Roman"/>
          <w:kern w:val="0"/>
          <w:szCs w:val="21"/>
        </w:rPr>
        <w:t>张旭苹，张益昕，王亮，等</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分布式光纤传感技术研究和应用的现状及未来</w:t>
      </w:r>
      <w:r w:rsidRPr="00096206">
        <w:rPr>
          <w:rFonts w:ascii="Times New Roman" w:eastAsia="宋体" w:hAnsi="Times New Roman"/>
          <w:kern w:val="0"/>
          <w:szCs w:val="21"/>
        </w:rPr>
        <w:t xml:space="preserve">[J]. </w:t>
      </w:r>
      <w:r w:rsidRPr="00096206">
        <w:rPr>
          <w:rFonts w:ascii="Times New Roman" w:eastAsia="宋体" w:hAnsi="Times New Roman"/>
          <w:kern w:val="0"/>
          <w:szCs w:val="21"/>
        </w:rPr>
        <w:t>光学学报</w:t>
      </w:r>
      <w:r w:rsidR="00ED4D43">
        <w:rPr>
          <w:rFonts w:ascii="Times New Roman" w:eastAsia="宋体" w:hAnsi="Times New Roman" w:hint="eastAsia"/>
          <w:kern w:val="0"/>
          <w:szCs w:val="21"/>
        </w:rPr>
        <w:t>，</w:t>
      </w:r>
      <w:r w:rsidRPr="00096206">
        <w:rPr>
          <w:rFonts w:ascii="Times New Roman" w:eastAsia="宋体" w:hAnsi="Times New Roman"/>
          <w:kern w:val="0"/>
          <w:szCs w:val="21"/>
        </w:rPr>
        <w:t>2024</w:t>
      </w:r>
      <w:r w:rsidRPr="00096206">
        <w:rPr>
          <w:rFonts w:ascii="Times New Roman" w:eastAsia="宋体" w:hAnsi="Times New Roman"/>
          <w:kern w:val="0"/>
          <w:szCs w:val="21"/>
        </w:rPr>
        <w:t>，</w:t>
      </w:r>
      <w:r w:rsidRPr="00096206">
        <w:rPr>
          <w:rFonts w:ascii="Times New Roman" w:eastAsia="宋体" w:hAnsi="Times New Roman"/>
          <w:kern w:val="0"/>
          <w:szCs w:val="21"/>
        </w:rPr>
        <w:t>44</w:t>
      </w:r>
      <w:r w:rsidRPr="00096206">
        <w:rPr>
          <w:rFonts w:ascii="Times New Roman" w:eastAsia="宋体" w:hAnsi="Times New Roman"/>
          <w:kern w:val="0"/>
          <w:szCs w:val="21"/>
        </w:rPr>
        <w:t>（</w:t>
      </w:r>
      <w:r w:rsidRPr="00096206">
        <w:rPr>
          <w:rFonts w:ascii="Times New Roman" w:eastAsia="宋体" w:hAnsi="Times New Roman"/>
          <w:kern w:val="0"/>
          <w:szCs w:val="21"/>
        </w:rPr>
        <w:t>1</w:t>
      </w:r>
      <w:r w:rsidRPr="00096206">
        <w:rPr>
          <w:rFonts w:ascii="Times New Roman" w:eastAsia="宋体" w:hAnsi="Times New Roman"/>
          <w:kern w:val="0"/>
          <w:szCs w:val="21"/>
        </w:rPr>
        <w:t>）：</w:t>
      </w:r>
      <w:r w:rsidRPr="00096206">
        <w:rPr>
          <w:rFonts w:ascii="Times New Roman" w:eastAsia="宋体" w:hAnsi="Times New Roman"/>
          <w:kern w:val="0"/>
          <w:szCs w:val="21"/>
        </w:rPr>
        <w:t>3-65.</w:t>
      </w:r>
    </w:p>
    <w:p w14:paraId="4E492630" w14:textId="2B0214F6"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[2] </w:t>
      </w:r>
      <w:r w:rsidRPr="00096206">
        <w:rPr>
          <w:rFonts w:ascii="Times New Roman" w:eastAsia="宋体" w:hAnsi="Times New Roman"/>
          <w:kern w:val="0"/>
          <w:szCs w:val="21"/>
        </w:rPr>
        <w:t>介瑞敏，肖春，刘旭，等</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拉曼分布式光纤温度传感：技术发展与应用综述</w:t>
      </w:r>
      <w:r w:rsidRPr="00096206">
        <w:rPr>
          <w:rFonts w:ascii="Times New Roman" w:eastAsia="宋体" w:hAnsi="Times New Roman"/>
          <w:kern w:val="0"/>
          <w:szCs w:val="21"/>
        </w:rPr>
        <w:t xml:space="preserve">[J]. </w:t>
      </w:r>
      <w:r w:rsidRPr="00096206">
        <w:rPr>
          <w:rFonts w:ascii="Times New Roman" w:eastAsia="宋体" w:hAnsi="Times New Roman"/>
          <w:kern w:val="0"/>
          <w:szCs w:val="21"/>
        </w:rPr>
        <w:t>光学学报</w:t>
      </w:r>
      <w:r w:rsidR="00ED4D43">
        <w:rPr>
          <w:rFonts w:ascii="Times New Roman" w:eastAsia="宋体" w:hAnsi="Times New Roman" w:hint="eastAsia"/>
          <w:kern w:val="0"/>
          <w:szCs w:val="21"/>
        </w:rPr>
        <w:t>，</w:t>
      </w:r>
      <w:r w:rsidRPr="00096206">
        <w:rPr>
          <w:rFonts w:ascii="Times New Roman" w:eastAsia="宋体" w:hAnsi="Times New Roman"/>
          <w:kern w:val="0"/>
          <w:szCs w:val="21"/>
        </w:rPr>
        <w:t>2024</w:t>
      </w:r>
      <w:r w:rsidRPr="00096206">
        <w:rPr>
          <w:rFonts w:ascii="Times New Roman" w:eastAsia="宋体" w:hAnsi="Times New Roman"/>
          <w:kern w:val="0"/>
          <w:szCs w:val="21"/>
        </w:rPr>
        <w:t>，</w:t>
      </w:r>
      <w:r w:rsidRPr="00096206">
        <w:rPr>
          <w:rFonts w:ascii="Times New Roman" w:eastAsia="宋体" w:hAnsi="Times New Roman"/>
          <w:kern w:val="0"/>
          <w:szCs w:val="21"/>
        </w:rPr>
        <w:t>44</w:t>
      </w:r>
      <w:r w:rsidRPr="00096206">
        <w:rPr>
          <w:rFonts w:ascii="Times New Roman" w:eastAsia="宋体" w:hAnsi="Times New Roman"/>
          <w:kern w:val="0"/>
          <w:szCs w:val="21"/>
        </w:rPr>
        <w:t>（</w:t>
      </w:r>
      <w:r w:rsidRPr="00096206">
        <w:rPr>
          <w:rFonts w:ascii="Times New Roman" w:eastAsia="宋体" w:hAnsi="Times New Roman"/>
          <w:kern w:val="0"/>
          <w:szCs w:val="21"/>
        </w:rPr>
        <w:t>1</w:t>
      </w:r>
      <w:r w:rsidRPr="00096206">
        <w:rPr>
          <w:rFonts w:ascii="Times New Roman" w:eastAsia="宋体" w:hAnsi="Times New Roman"/>
          <w:kern w:val="0"/>
          <w:szCs w:val="21"/>
        </w:rPr>
        <w:t>）：</w:t>
      </w:r>
      <w:r w:rsidRPr="00096206">
        <w:rPr>
          <w:rFonts w:ascii="Times New Roman" w:eastAsia="宋体" w:hAnsi="Times New Roman"/>
          <w:kern w:val="0"/>
          <w:szCs w:val="21"/>
        </w:rPr>
        <w:t>222-247.</w:t>
      </w:r>
    </w:p>
    <w:p w14:paraId="674AD24E" w14:textId="43651EA9"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[3] </w:t>
      </w:r>
      <w:r w:rsidR="00F447C4" w:rsidRPr="00096206">
        <w:rPr>
          <w:rFonts w:ascii="Times New Roman" w:eastAsia="宋体" w:hAnsi="Times New Roman"/>
          <w:kern w:val="0"/>
          <w:szCs w:val="21"/>
        </w:rPr>
        <w:t>Bos J, Klein J, Froggatt M</w:t>
      </w:r>
      <w:r w:rsidRPr="00096206">
        <w:rPr>
          <w:rFonts w:ascii="Times New Roman" w:eastAsia="宋体" w:hAnsi="Times New Roman"/>
          <w:kern w:val="0"/>
          <w:szCs w:val="21"/>
        </w:rPr>
        <w:t>, et al. Fiber optic strain, temperature and shape sensing via OFDR for ground, air and space applications[C]. California San Diego, California: SPIE, 2013, 8876: 887614.</w:t>
      </w:r>
    </w:p>
    <w:p w14:paraId="3C72F67E" w14:textId="77777777"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[4] </w:t>
      </w:r>
      <w:r w:rsidRPr="00096206">
        <w:rPr>
          <w:rFonts w:ascii="Times New Roman" w:eastAsia="宋体" w:hAnsi="Times New Roman"/>
          <w:kern w:val="0"/>
          <w:szCs w:val="21"/>
        </w:rPr>
        <w:t>史开源</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水平井生产剖面解释方法研究</w:t>
      </w:r>
      <w:r w:rsidRPr="00096206">
        <w:rPr>
          <w:rFonts w:ascii="Times New Roman" w:eastAsia="宋体" w:hAnsi="Times New Roman"/>
          <w:kern w:val="0"/>
          <w:szCs w:val="21"/>
        </w:rPr>
        <w:t xml:space="preserve">[D]. </w:t>
      </w:r>
      <w:r w:rsidRPr="00096206">
        <w:rPr>
          <w:rFonts w:ascii="Times New Roman" w:eastAsia="宋体" w:hAnsi="Times New Roman"/>
          <w:kern w:val="0"/>
          <w:szCs w:val="21"/>
        </w:rPr>
        <w:t>东营：中国石油大学（华东），</w:t>
      </w:r>
      <w:r w:rsidRPr="00096206">
        <w:rPr>
          <w:rFonts w:ascii="Times New Roman" w:eastAsia="宋体" w:hAnsi="Times New Roman"/>
          <w:kern w:val="0"/>
          <w:szCs w:val="21"/>
        </w:rPr>
        <w:t xml:space="preserve"> 2020.</w:t>
      </w:r>
    </w:p>
    <w:p w14:paraId="216718CA" w14:textId="3BC7EA88"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[5] </w:t>
      </w:r>
      <w:r w:rsidRPr="00096206">
        <w:rPr>
          <w:rFonts w:ascii="Times New Roman" w:eastAsia="宋体" w:hAnsi="Times New Roman"/>
          <w:kern w:val="0"/>
          <w:szCs w:val="21"/>
        </w:rPr>
        <w:t>李海涛，罗红文，向雨行，等</w:t>
      </w:r>
      <w:r w:rsidRPr="00096206">
        <w:rPr>
          <w:rFonts w:ascii="Times New Roman" w:eastAsia="宋体" w:hAnsi="Times New Roman"/>
          <w:kern w:val="0"/>
          <w:szCs w:val="21"/>
        </w:rPr>
        <w:t>. DTS/DAS</w:t>
      </w:r>
      <w:r w:rsidRPr="00096206">
        <w:rPr>
          <w:rFonts w:ascii="Times New Roman" w:eastAsia="宋体" w:hAnsi="Times New Roman"/>
          <w:kern w:val="0"/>
          <w:szCs w:val="21"/>
        </w:rPr>
        <w:t>技术在水平井压裂监测中的应用现状与展望</w:t>
      </w:r>
      <w:r w:rsidRPr="00096206">
        <w:rPr>
          <w:rFonts w:ascii="Times New Roman" w:eastAsia="宋体" w:hAnsi="Times New Roman"/>
          <w:kern w:val="0"/>
          <w:szCs w:val="21"/>
        </w:rPr>
        <w:t xml:space="preserve">[J]. </w:t>
      </w:r>
      <w:r w:rsidRPr="00096206">
        <w:rPr>
          <w:rFonts w:ascii="Times New Roman" w:eastAsia="宋体" w:hAnsi="Times New Roman"/>
          <w:kern w:val="0"/>
          <w:szCs w:val="21"/>
        </w:rPr>
        <w:t>新疆石油天然气</w:t>
      </w:r>
      <w:r w:rsidR="00ED4D43">
        <w:rPr>
          <w:rFonts w:ascii="Times New Roman" w:eastAsia="宋体" w:hAnsi="Times New Roman" w:hint="eastAsia"/>
          <w:kern w:val="0"/>
          <w:szCs w:val="21"/>
        </w:rPr>
        <w:t>，</w:t>
      </w:r>
      <w:r w:rsidRPr="00096206">
        <w:rPr>
          <w:rFonts w:ascii="Times New Roman" w:eastAsia="宋体" w:hAnsi="Times New Roman"/>
          <w:kern w:val="0"/>
          <w:szCs w:val="21"/>
        </w:rPr>
        <w:t>2021</w:t>
      </w:r>
      <w:r w:rsidRPr="00096206">
        <w:rPr>
          <w:rFonts w:ascii="Times New Roman" w:eastAsia="宋体" w:hAnsi="Times New Roman"/>
          <w:kern w:val="0"/>
          <w:szCs w:val="21"/>
        </w:rPr>
        <w:t>，</w:t>
      </w:r>
      <w:r w:rsidRPr="00096206">
        <w:rPr>
          <w:rFonts w:ascii="Times New Roman" w:eastAsia="宋体" w:hAnsi="Times New Roman"/>
          <w:kern w:val="0"/>
          <w:szCs w:val="21"/>
        </w:rPr>
        <w:t>17</w:t>
      </w:r>
      <w:r w:rsidRPr="00096206">
        <w:rPr>
          <w:rFonts w:ascii="Times New Roman" w:eastAsia="宋体" w:hAnsi="Times New Roman"/>
          <w:kern w:val="0"/>
          <w:szCs w:val="21"/>
        </w:rPr>
        <w:t>（</w:t>
      </w:r>
      <w:r w:rsidRPr="00096206">
        <w:rPr>
          <w:rFonts w:ascii="Times New Roman" w:eastAsia="宋体" w:hAnsi="Times New Roman"/>
          <w:kern w:val="0"/>
          <w:szCs w:val="21"/>
        </w:rPr>
        <w:t>4</w:t>
      </w:r>
      <w:r w:rsidRPr="00096206">
        <w:rPr>
          <w:rFonts w:ascii="Times New Roman" w:eastAsia="宋体" w:hAnsi="Times New Roman"/>
          <w:kern w:val="0"/>
          <w:szCs w:val="21"/>
        </w:rPr>
        <w:t>）：</w:t>
      </w:r>
      <w:r w:rsidRPr="00096206">
        <w:rPr>
          <w:rFonts w:ascii="Times New Roman" w:eastAsia="宋体" w:hAnsi="Times New Roman"/>
          <w:kern w:val="0"/>
          <w:szCs w:val="21"/>
        </w:rPr>
        <w:t>62-73.</w:t>
      </w:r>
    </w:p>
    <w:p w14:paraId="0B2ECF22" w14:textId="4273CE6D"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[6] </w:t>
      </w:r>
      <w:r w:rsidRPr="00096206">
        <w:rPr>
          <w:rFonts w:ascii="Times New Roman" w:eastAsia="宋体" w:hAnsi="Times New Roman"/>
          <w:kern w:val="0"/>
          <w:szCs w:val="21"/>
        </w:rPr>
        <w:t>吴木旺，郑永建，隆腾屹，等</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基于分布式光纤温度监测的气井产出剖面解释</w:t>
      </w:r>
      <w:r w:rsidRPr="00096206">
        <w:rPr>
          <w:rFonts w:ascii="Times New Roman" w:eastAsia="宋体" w:hAnsi="Times New Roman"/>
          <w:kern w:val="0"/>
          <w:szCs w:val="21"/>
        </w:rPr>
        <w:t>——</w:t>
      </w:r>
      <w:r w:rsidRPr="00096206">
        <w:rPr>
          <w:rFonts w:ascii="Times New Roman" w:eastAsia="宋体" w:hAnsi="Times New Roman"/>
          <w:kern w:val="0"/>
          <w:szCs w:val="21"/>
        </w:rPr>
        <w:t>以中国南海永乐区多层合采探井为例</w:t>
      </w:r>
      <w:r w:rsidRPr="00096206">
        <w:rPr>
          <w:rFonts w:ascii="Times New Roman" w:eastAsia="宋体" w:hAnsi="Times New Roman"/>
          <w:kern w:val="0"/>
          <w:szCs w:val="21"/>
        </w:rPr>
        <w:t xml:space="preserve">[J]. </w:t>
      </w:r>
      <w:r w:rsidRPr="00096206">
        <w:rPr>
          <w:rFonts w:ascii="Times New Roman" w:eastAsia="宋体" w:hAnsi="Times New Roman"/>
          <w:kern w:val="0"/>
          <w:szCs w:val="21"/>
        </w:rPr>
        <w:t>科学技术与工程</w:t>
      </w:r>
      <w:r w:rsidR="00ED4D43">
        <w:rPr>
          <w:rFonts w:ascii="Times New Roman" w:eastAsia="宋体" w:hAnsi="Times New Roman" w:hint="eastAsia"/>
          <w:kern w:val="0"/>
          <w:szCs w:val="21"/>
        </w:rPr>
        <w:t>，</w:t>
      </w:r>
      <w:r w:rsidRPr="00096206">
        <w:rPr>
          <w:rFonts w:ascii="Times New Roman" w:eastAsia="宋体" w:hAnsi="Times New Roman"/>
          <w:kern w:val="0"/>
          <w:szCs w:val="21"/>
        </w:rPr>
        <w:t>2022</w:t>
      </w:r>
      <w:r w:rsidRPr="00096206">
        <w:rPr>
          <w:rFonts w:ascii="Times New Roman" w:eastAsia="宋体" w:hAnsi="Times New Roman"/>
          <w:kern w:val="0"/>
          <w:szCs w:val="21"/>
        </w:rPr>
        <w:t>，</w:t>
      </w:r>
      <w:r w:rsidRPr="00096206">
        <w:rPr>
          <w:rFonts w:ascii="Times New Roman" w:eastAsia="宋体" w:hAnsi="Times New Roman"/>
          <w:kern w:val="0"/>
          <w:szCs w:val="21"/>
        </w:rPr>
        <w:t>22</w:t>
      </w:r>
      <w:r w:rsidRPr="00096206">
        <w:rPr>
          <w:rFonts w:ascii="Times New Roman" w:eastAsia="宋体" w:hAnsi="Times New Roman"/>
          <w:kern w:val="0"/>
          <w:szCs w:val="21"/>
        </w:rPr>
        <w:t>（</w:t>
      </w:r>
      <w:r w:rsidRPr="00096206">
        <w:rPr>
          <w:rFonts w:ascii="Times New Roman" w:eastAsia="宋体" w:hAnsi="Times New Roman"/>
          <w:kern w:val="0"/>
          <w:szCs w:val="21"/>
        </w:rPr>
        <w:t>6</w:t>
      </w:r>
      <w:r w:rsidRPr="00096206">
        <w:rPr>
          <w:rFonts w:ascii="Times New Roman" w:eastAsia="宋体" w:hAnsi="Times New Roman"/>
          <w:kern w:val="0"/>
          <w:szCs w:val="21"/>
        </w:rPr>
        <w:t>）：</w:t>
      </w:r>
      <w:r w:rsidRPr="00096206">
        <w:rPr>
          <w:rFonts w:ascii="Times New Roman" w:eastAsia="宋体" w:hAnsi="Times New Roman"/>
          <w:kern w:val="0"/>
          <w:szCs w:val="21"/>
        </w:rPr>
        <w:t>2245-2251.</w:t>
      </w:r>
    </w:p>
    <w:p w14:paraId="1DCD0559" w14:textId="721E2ED2"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[7] </w:t>
      </w:r>
      <w:r w:rsidRPr="00096206">
        <w:rPr>
          <w:rFonts w:ascii="Times New Roman" w:eastAsia="宋体" w:hAnsi="Times New Roman"/>
          <w:kern w:val="0"/>
          <w:szCs w:val="21"/>
        </w:rPr>
        <w:t>邹剑，万芬，王秋霞，等</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光纤</w:t>
      </w:r>
      <w:r w:rsidRPr="00096206">
        <w:rPr>
          <w:rFonts w:ascii="Times New Roman" w:eastAsia="宋体" w:hAnsi="Times New Roman"/>
          <w:kern w:val="0"/>
          <w:szCs w:val="21"/>
        </w:rPr>
        <w:t>DTS</w:t>
      </w:r>
      <w:r w:rsidRPr="00096206">
        <w:rPr>
          <w:rFonts w:ascii="Times New Roman" w:eastAsia="宋体" w:hAnsi="Times New Roman"/>
          <w:kern w:val="0"/>
          <w:szCs w:val="21"/>
        </w:rPr>
        <w:t>监测在海上油田热采井中的应用</w:t>
      </w:r>
      <w:r w:rsidRPr="00096206">
        <w:rPr>
          <w:rFonts w:ascii="Times New Roman" w:eastAsia="宋体" w:hAnsi="Times New Roman"/>
          <w:kern w:val="0"/>
          <w:szCs w:val="21"/>
        </w:rPr>
        <w:t xml:space="preserve">[J]. </w:t>
      </w:r>
      <w:r w:rsidRPr="00096206">
        <w:rPr>
          <w:rFonts w:ascii="Times New Roman" w:eastAsia="宋体" w:hAnsi="Times New Roman"/>
          <w:kern w:val="0"/>
          <w:szCs w:val="21"/>
        </w:rPr>
        <w:t>石油钻采工艺</w:t>
      </w:r>
      <w:r w:rsidR="00ED4D43">
        <w:rPr>
          <w:rFonts w:ascii="Times New Roman" w:eastAsia="宋体" w:hAnsi="Times New Roman" w:hint="eastAsia"/>
          <w:kern w:val="0"/>
          <w:szCs w:val="21"/>
        </w:rPr>
        <w:t>，</w:t>
      </w:r>
      <w:r w:rsidRPr="00096206">
        <w:rPr>
          <w:rFonts w:ascii="Times New Roman" w:eastAsia="宋体" w:hAnsi="Times New Roman"/>
          <w:kern w:val="0"/>
          <w:szCs w:val="21"/>
        </w:rPr>
        <w:t>2020</w:t>
      </w:r>
      <w:r w:rsidRPr="00096206">
        <w:rPr>
          <w:rFonts w:ascii="Times New Roman" w:eastAsia="宋体" w:hAnsi="Times New Roman"/>
          <w:kern w:val="0"/>
          <w:szCs w:val="21"/>
        </w:rPr>
        <w:t>，</w:t>
      </w:r>
      <w:r w:rsidRPr="00096206">
        <w:rPr>
          <w:rFonts w:ascii="Times New Roman" w:eastAsia="宋体" w:hAnsi="Times New Roman"/>
          <w:kern w:val="0"/>
          <w:szCs w:val="21"/>
        </w:rPr>
        <w:t>42</w:t>
      </w:r>
      <w:r w:rsidRPr="00096206">
        <w:rPr>
          <w:rFonts w:ascii="Times New Roman" w:eastAsia="宋体" w:hAnsi="Times New Roman"/>
          <w:kern w:val="0"/>
          <w:szCs w:val="21"/>
        </w:rPr>
        <w:t>（</w:t>
      </w:r>
      <w:r w:rsidRPr="00096206">
        <w:rPr>
          <w:rFonts w:ascii="Times New Roman" w:eastAsia="宋体" w:hAnsi="Times New Roman"/>
          <w:kern w:val="0"/>
          <w:szCs w:val="21"/>
        </w:rPr>
        <w:t>2</w:t>
      </w:r>
      <w:r w:rsidRPr="00096206">
        <w:rPr>
          <w:rFonts w:ascii="Times New Roman" w:eastAsia="宋体" w:hAnsi="Times New Roman"/>
          <w:kern w:val="0"/>
          <w:szCs w:val="21"/>
        </w:rPr>
        <w:t>）：</w:t>
      </w:r>
      <w:r w:rsidRPr="00096206">
        <w:rPr>
          <w:rFonts w:ascii="Times New Roman" w:eastAsia="宋体" w:hAnsi="Times New Roman"/>
          <w:kern w:val="0"/>
          <w:szCs w:val="21"/>
        </w:rPr>
        <w:t>247-252.</w:t>
      </w:r>
    </w:p>
    <w:p w14:paraId="5D52F16F" w14:textId="77777777"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[8] </w:t>
      </w:r>
      <w:r w:rsidRPr="00096206">
        <w:rPr>
          <w:rFonts w:ascii="Times New Roman" w:eastAsia="宋体" w:hAnsi="Times New Roman"/>
          <w:kern w:val="0"/>
          <w:szCs w:val="21"/>
        </w:rPr>
        <w:t>刘大卫</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基于分布式光纤传感技术的天然气管道泄漏监测研究</w:t>
      </w:r>
      <w:r w:rsidRPr="00096206">
        <w:rPr>
          <w:rFonts w:ascii="Times New Roman" w:eastAsia="宋体" w:hAnsi="Times New Roman"/>
          <w:kern w:val="0"/>
          <w:szCs w:val="21"/>
        </w:rPr>
        <w:t xml:space="preserve">[D]. </w:t>
      </w:r>
      <w:r w:rsidRPr="00096206">
        <w:rPr>
          <w:rFonts w:ascii="Times New Roman" w:eastAsia="宋体" w:hAnsi="Times New Roman"/>
          <w:kern w:val="0"/>
          <w:szCs w:val="21"/>
        </w:rPr>
        <w:t>淮南：安徽理工大学，</w:t>
      </w:r>
      <w:r w:rsidRPr="00096206">
        <w:rPr>
          <w:rFonts w:ascii="Times New Roman" w:eastAsia="宋体" w:hAnsi="Times New Roman"/>
          <w:kern w:val="0"/>
          <w:szCs w:val="21"/>
        </w:rPr>
        <w:t xml:space="preserve"> 2019.</w:t>
      </w:r>
    </w:p>
    <w:p w14:paraId="520521D0" w14:textId="334D7797"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[9] </w:t>
      </w:r>
      <w:r w:rsidRPr="00096206">
        <w:rPr>
          <w:rFonts w:ascii="Times New Roman" w:eastAsia="宋体" w:hAnsi="Times New Roman"/>
          <w:kern w:val="0"/>
          <w:szCs w:val="21"/>
        </w:rPr>
        <w:t>廖鑫羽</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基于分布式光纤测温系统的油罐监测技术研究</w:t>
      </w:r>
      <w:r w:rsidRPr="00096206">
        <w:rPr>
          <w:rFonts w:ascii="Times New Roman" w:eastAsia="宋体" w:hAnsi="Times New Roman"/>
          <w:kern w:val="0"/>
          <w:szCs w:val="21"/>
        </w:rPr>
        <w:t xml:space="preserve">[J]. </w:t>
      </w:r>
      <w:r w:rsidRPr="00096206">
        <w:rPr>
          <w:rFonts w:ascii="Times New Roman" w:eastAsia="宋体" w:hAnsi="Times New Roman"/>
          <w:kern w:val="0"/>
          <w:szCs w:val="21"/>
        </w:rPr>
        <w:t>石油化工自动化</w:t>
      </w:r>
      <w:r w:rsidR="00ED4D43">
        <w:rPr>
          <w:rFonts w:ascii="Times New Roman" w:eastAsia="宋体" w:hAnsi="Times New Roman" w:hint="eastAsia"/>
          <w:kern w:val="0"/>
          <w:szCs w:val="21"/>
        </w:rPr>
        <w:t>，</w:t>
      </w:r>
      <w:r w:rsidRPr="00096206">
        <w:rPr>
          <w:rFonts w:ascii="Times New Roman" w:eastAsia="宋体" w:hAnsi="Times New Roman"/>
          <w:kern w:val="0"/>
          <w:szCs w:val="21"/>
        </w:rPr>
        <w:t>2019</w:t>
      </w:r>
      <w:r w:rsidRPr="00096206">
        <w:rPr>
          <w:rFonts w:ascii="Times New Roman" w:eastAsia="宋体" w:hAnsi="Times New Roman"/>
          <w:kern w:val="0"/>
          <w:szCs w:val="21"/>
        </w:rPr>
        <w:t>，</w:t>
      </w:r>
      <w:r w:rsidRPr="00096206">
        <w:rPr>
          <w:rFonts w:ascii="Times New Roman" w:eastAsia="宋体" w:hAnsi="Times New Roman"/>
          <w:kern w:val="0"/>
          <w:szCs w:val="21"/>
        </w:rPr>
        <w:t>55</w:t>
      </w:r>
      <w:r w:rsidRPr="00096206">
        <w:rPr>
          <w:rFonts w:ascii="Times New Roman" w:eastAsia="宋体" w:hAnsi="Times New Roman"/>
          <w:kern w:val="0"/>
          <w:szCs w:val="21"/>
        </w:rPr>
        <w:t>（</w:t>
      </w:r>
      <w:r w:rsidRPr="00096206">
        <w:rPr>
          <w:rFonts w:ascii="Times New Roman" w:eastAsia="宋体" w:hAnsi="Times New Roman"/>
          <w:kern w:val="0"/>
          <w:szCs w:val="21"/>
        </w:rPr>
        <w:t>2</w:t>
      </w:r>
      <w:r w:rsidRPr="00096206">
        <w:rPr>
          <w:rFonts w:ascii="Times New Roman" w:eastAsia="宋体" w:hAnsi="Times New Roman"/>
          <w:kern w:val="0"/>
          <w:szCs w:val="21"/>
        </w:rPr>
        <w:t>）：</w:t>
      </w:r>
      <w:r w:rsidRPr="00096206">
        <w:rPr>
          <w:rFonts w:ascii="Times New Roman" w:eastAsia="宋体" w:hAnsi="Times New Roman"/>
          <w:kern w:val="0"/>
          <w:szCs w:val="21"/>
        </w:rPr>
        <w:t>11-13.</w:t>
      </w:r>
    </w:p>
    <w:p w14:paraId="29EF1762" w14:textId="77777777"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[10] </w:t>
      </w:r>
      <w:r w:rsidRPr="00096206">
        <w:rPr>
          <w:rFonts w:ascii="Times New Roman" w:eastAsia="宋体" w:hAnsi="Times New Roman"/>
          <w:kern w:val="0"/>
          <w:szCs w:val="21"/>
        </w:rPr>
        <w:t>韦展彪</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基于分布式光纤传感的自来水管道泄漏检测系统的研究</w:t>
      </w:r>
      <w:r w:rsidRPr="00096206">
        <w:rPr>
          <w:rFonts w:ascii="Times New Roman" w:eastAsia="宋体" w:hAnsi="Times New Roman"/>
          <w:kern w:val="0"/>
          <w:szCs w:val="21"/>
        </w:rPr>
        <w:t xml:space="preserve">[D]. </w:t>
      </w:r>
      <w:r w:rsidRPr="00096206">
        <w:rPr>
          <w:rFonts w:ascii="Times New Roman" w:eastAsia="宋体" w:hAnsi="Times New Roman"/>
          <w:kern w:val="0"/>
          <w:szCs w:val="21"/>
        </w:rPr>
        <w:t>广州：广东工业大学，</w:t>
      </w:r>
      <w:r w:rsidRPr="00096206">
        <w:rPr>
          <w:rFonts w:ascii="Times New Roman" w:eastAsia="宋体" w:hAnsi="Times New Roman"/>
          <w:kern w:val="0"/>
          <w:szCs w:val="21"/>
        </w:rPr>
        <w:t xml:space="preserve"> 2017.</w:t>
      </w:r>
    </w:p>
    <w:p w14:paraId="5460D6E1" w14:textId="0B7E97BC"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[11] </w:t>
      </w:r>
      <w:r w:rsidRPr="00096206">
        <w:rPr>
          <w:rFonts w:ascii="Times New Roman" w:eastAsia="宋体" w:hAnsi="Times New Roman"/>
          <w:kern w:val="0"/>
          <w:szCs w:val="21"/>
        </w:rPr>
        <w:t>闫宝强</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面向隧道火灾监测的高精度可视化分布式光纤拉曼温度传感技术</w:t>
      </w:r>
      <w:r w:rsidRPr="00096206">
        <w:rPr>
          <w:rFonts w:ascii="Times New Roman" w:eastAsia="宋体" w:hAnsi="Times New Roman"/>
          <w:kern w:val="0"/>
          <w:szCs w:val="21"/>
        </w:rPr>
        <w:t xml:space="preserve">[D]. </w:t>
      </w:r>
      <w:r w:rsidRPr="00096206">
        <w:rPr>
          <w:rFonts w:ascii="Times New Roman" w:eastAsia="宋体" w:hAnsi="Times New Roman"/>
          <w:kern w:val="0"/>
          <w:szCs w:val="21"/>
        </w:rPr>
        <w:t>太原：</w:t>
      </w:r>
      <w:r w:rsidRPr="00096206">
        <w:rPr>
          <w:rFonts w:ascii="Times New Roman" w:eastAsia="宋体" w:hAnsi="Times New Roman"/>
          <w:kern w:val="0"/>
          <w:szCs w:val="21"/>
        </w:rPr>
        <w:lastRenderedPageBreak/>
        <w:t>太原理工大学</w:t>
      </w:r>
      <w:r w:rsidR="00ED4D43">
        <w:rPr>
          <w:rFonts w:ascii="Times New Roman" w:eastAsia="宋体" w:hAnsi="Times New Roman" w:hint="eastAsia"/>
          <w:kern w:val="0"/>
          <w:szCs w:val="21"/>
        </w:rPr>
        <w:t>，</w:t>
      </w:r>
      <w:r w:rsidRPr="00096206">
        <w:rPr>
          <w:rFonts w:ascii="Times New Roman" w:eastAsia="宋体" w:hAnsi="Times New Roman"/>
          <w:kern w:val="0"/>
          <w:szCs w:val="21"/>
        </w:rPr>
        <w:t>2020.</w:t>
      </w:r>
    </w:p>
    <w:p w14:paraId="22204C22" w14:textId="07CF8B6F"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[12] </w:t>
      </w:r>
      <w:r w:rsidR="00F447C4" w:rsidRPr="00096206">
        <w:rPr>
          <w:rFonts w:ascii="Times New Roman" w:eastAsia="宋体" w:hAnsi="Times New Roman"/>
          <w:kern w:val="0"/>
          <w:szCs w:val="21"/>
        </w:rPr>
        <w:t xml:space="preserve">Sharma J, Santos O, Ogunsanwo O, </w:t>
      </w:r>
      <w:r w:rsidRPr="00096206">
        <w:rPr>
          <w:rFonts w:ascii="Times New Roman" w:eastAsia="宋体" w:hAnsi="Times New Roman"/>
          <w:kern w:val="0"/>
          <w:szCs w:val="21"/>
        </w:rPr>
        <w:t>et al. Fiber-optic DAS and DTS for monitoring riser gas migration[J]. Journal of Petroleum Science and Engineering</w:t>
      </w:r>
      <w:r w:rsidR="007D7FC6">
        <w:rPr>
          <w:rFonts w:ascii="Times New Roman" w:eastAsia="宋体" w:hAnsi="Times New Roman"/>
          <w:kern w:val="0"/>
          <w:szCs w:val="21"/>
        </w:rPr>
        <w:t>,</w:t>
      </w:r>
      <w:r w:rsidRPr="00096206">
        <w:rPr>
          <w:rFonts w:ascii="Times New Roman" w:eastAsia="宋体" w:hAnsi="Times New Roman"/>
          <w:kern w:val="0"/>
          <w:szCs w:val="21"/>
        </w:rPr>
        <w:t xml:space="preserve"> 2023, 220: 111157.</w:t>
      </w:r>
    </w:p>
    <w:p w14:paraId="4C157863" w14:textId="62185638"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[13]</w:t>
      </w:r>
      <w:r w:rsidR="00F22FDE">
        <w:rPr>
          <w:rFonts w:ascii="Times New Roman" w:eastAsia="宋体" w:hAnsi="Times New Roman"/>
          <w:kern w:val="0"/>
          <w:szCs w:val="21"/>
        </w:rPr>
        <w:t xml:space="preserve"> </w:t>
      </w:r>
      <w:r w:rsidR="00F447C4" w:rsidRPr="00096206">
        <w:rPr>
          <w:rFonts w:ascii="Times New Roman" w:eastAsia="宋体" w:hAnsi="Times New Roman"/>
          <w:kern w:val="0"/>
          <w:szCs w:val="21"/>
        </w:rPr>
        <w:t>Ukil A, Braendle H, Krippner P.</w:t>
      </w:r>
      <w:r w:rsidRPr="00096206">
        <w:rPr>
          <w:rFonts w:ascii="Times New Roman" w:eastAsia="宋体" w:hAnsi="Times New Roman"/>
          <w:kern w:val="0"/>
          <w:szCs w:val="21"/>
        </w:rPr>
        <w:t xml:space="preserve"> Distributed temperature sensing: review of technology and applications[J]. IEEE Sensors Journal</w:t>
      </w:r>
      <w:r w:rsidR="007D7FC6">
        <w:rPr>
          <w:rFonts w:ascii="Times New Roman" w:eastAsia="宋体" w:hAnsi="Times New Roman"/>
          <w:kern w:val="0"/>
          <w:szCs w:val="21"/>
        </w:rPr>
        <w:t>,</w:t>
      </w:r>
      <w:r w:rsidRPr="00096206">
        <w:rPr>
          <w:rFonts w:ascii="Times New Roman" w:eastAsia="宋体" w:hAnsi="Times New Roman"/>
          <w:kern w:val="0"/>
          <w:szCs w:val="21"/>
        </w:rPr>
        <w:t xml:space="preserve"> 2012, 12</w:t>
      </w:r>
      <w:r w:rsidRPr="00096206">
        <w:rPr>
          <w:rFonts w:ascii="Times New Roman" w:eastAsia="宋体" w:hAnsi="Times New Roman"/>
          <w:kern w:val="0"/>
          <w:szCs w:val="21"/>
        </w:rPr>
        <w:t>（</w:t>
      </w:r>
      <w:r w:rsidRPr="00096206">
        <w:rPr>
          <w:rFonts w:ascii="Times New Roman" w:eastAsia="宋体" w:hAnsi="Times New Roman"/>
          <w:kern w:val="0"/>
          <w:szCs w:val="21"/>
        </w:rPr>
        <w:t>5</w:t>
      </w:r>
      <w:r w:rsidRPr="00096206">
        <w:rPr>
          <w:rFonts w:ascii="Times New Roman" w:eastAsia="宋体" w:hAnsi="Times New Roman"/>
          <w:kern w:val="0"/>
          <w:szCs w:val="21"/>
        </w:rPr>
        <w:t>）</w:t>
      </w:r>
      <w:r w:rsidRPr="00096206">
        <w:rPr>
          <w:rFonts w:ascii="Times New Roman" w:eastAsia="宋体" w:hAnsi="Times New Roman"/>
          <w:kern w:val="0"/>
          <w:szCs w:val="21"/>
        </w:rPr>
        <w:t>: 885-892.</w:t>
      </w:r>
    </w:p>
    <w:p w14:paraId="6EB8451B" w14:textId="3CDFA062"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[14] </w:t>
      </w:r>
      <w:r w:rsidRPr="00096206">
        <w:rPr>
          <w:rFonts w:ascii="Times New Roman" w:eastAsia="宋体" w:hAnsi="Times New Roman"/>
          <w:kern w:val="0"/>
          <w:szCs w:val="21"/>
        </w:rPr>
        <w:t>苟怡，郭清华</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分布式光纤测温系统温度与定位补偿算法研究</w:t>
      </w:r>
      <w:r w:rsidRPr="00096206">
        <w:rPr>
          <w:rFonts w:ascii="Times New Roman" w:eastAsia="宋体" w:hAnsi="Times New Roman"/>
          <w:kern w:val="0"/>
          <w:szCs w:val="21"/>
        </w:rPr>
        <w:t xml:space="preserve">[J]. </w:t>
      </w:r>
      <w:r w:rsidRPr="00096206">
        <w:rPr>
          <w:rFonts w:ascii="Times New Roman" w:eastAsia="宋体" w:hAnsi="Times New Roman"/>
          <w:kern w:val="0"/>
          <w:szCs w:val="21"/>
        </w:rPr>
        <w:t>自动化与仪表</w:t>
      </w:r>
      <w:r w:rsidR="00ED4D43">
        <w:rPr>
          <w:rFonts w:ascii="Times New Roman" w:eastAsia="宋体" w:hAnsi="Times New Roman" w:hint="eastAsia"/>
          <w:kern w:val="0"/>
          <w:szCs w:val="21"/>
        </w:rPr>
        <w:t>，</w:t>
      </w:r>
      <w:r w:rsidRPr="00096206">
        <w:rPr>
          <w:rFonts w:ascii="Times New Roman" w:eastAsia="宋体" w:hAnsi="Times New Roman"/>
          <w:kern w:val="0"/>
          <w:szCs w:val="21"/>
        </w:rPr>
        <w:t>2021</w:t>
      </w:r>
      <w:r w:rsidRPr="00096206">
        <w:rPr>
          <w:rFonts w:ascii="Times New Roman" w:eastAsia="宋体" w:hAnsi="Times New Roman"/>
          <w:kern w:val="0"/>
          <w:szCs w:val="21"/>
        </w:rPr>
        <w:t>，</w:t>
      </w:r>
      <w:r w:rsidRPr="00096206">
        <w:rPr>
          <w:rFonts w:ascii="Times New Roman" w:eastAsia="宋体" w:hAnsi="Times New Roman"/>
          <w:kern w:val="0"/>
          <w:szCs w:val="21"/>
        </w:rPr>
        <w:t>36</w:t>
      </w:r>
      <w:r w:rsidRPr="00096206">
        <w:rPr>
          <w:rFonts w:ascii="Times New Roman" w:eastAsia="宋体" w:hAnsi="Times New Roman"/>
          <w:kern w:val="0"/>
          <w:szCs w:val="21"/>
        </w:rPr>
        <w:t>（</w:t>
      </w:r>
      <w:r w:rsidRPr="00096206">
        <w:rPr>
          <w:rFonts w:ascii="Times New Roman" w:eastAsia="宋体" w:hAnsi="Times New Roman"/>
          <w:kern w:val="0"/>
          <w:szCs w:val="21"/>
        </w:rPr>
        <w:t>4</w:t>
      </w:r>
      <w:r w:rsidRPr="00096206">
        <w:rPr>
          <w:rFonts w:ascii="Times New Roman" w:eastAsia="宋体" w:hAnsi="Times New Roman"/>
          <w:kern w:val="0"/>
          <w:szCs w:val="21"/>
        </w:rPr>
        <w:t>）：</w:t>
      </w:r>
      <w:r w:rsidRPr="00096206">
        <w:rPr>
          <w:rFonts w:ascii="Times New Roman" w:eastAsia="宋体" w:hAnsi="Times New Roman"/>
          <w:kern w:val="0"/>
          <w:szCs w:val="21"/>
        </w:rPr>
        <w:t>83-86, 98.</w:t>
      </w:r>
    </w:p>
    <w:p w14:paraId="2E40002A" w14:textId="6B48C726"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[15] </w:t>
      </w:r>
      <w:r w:rsidRPr="00096206">
        <w:rPr>
          <w:rFonts w:ascii="Times New Roman" w:eastAsia="宋体" w:hAnsi="Times New Roman"/>
          <w:kern w:val="0"/>
          <w:szCs w:val="21"/>
        </w:rPr>
        <w:t>毛燕婷，代志勇，张晓霞，等</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脉冲编码光时域反射计技术</w:t>
      </w:r>
      <w:r w:rsidRPr="00096206">
        <w:rPr>
          <w:rFonts w:ascii="Times New Roman" w:eastAsia="宋体" w:hAnsi="Times New Roman"/>
          <w:kern w:val="0"/>
          <w:szCs w:val="21"/>
        </w:rPr>
        <w:t xml:space="preserve">[J]. </w:t>
      </w:r>
      <w:r w:rsidRPr="00096206">
        <w:rPr>
          <w:rFonts w:ascii="Times New Roman" w:eastAsia="宋体" w:hAnsi="Times New Roman"/>
          <w:kern w:val="0"/>
          <w:szCs w:val="21"/>
        </w:rPr>
        <w:t>激光杂志</w:t>
      </w:r>
      <w:r w:rsidR="00ED4D43">
        <w:rPr>
          <w:rFonts w:ascii="Times New Roman" w:eastAsia="宋体" w:hAnsi="Times New Roman" w:hint="eastAsia"/>
          <w:kern w:val="0"/>
          <w:szCs w:val="21"/>
        </w:rPr>
        <w:t>，</w:t>
      </w:r>
      <w:r w:rsidRPr="00096206">
        <w:rPr>
          <w:rFonts w:ascii="Times New Roman" w:eastAsia="宋体" w:hAnsi="Times New Roman"/>
          <w:kern w:val="0"/>
          <w:szCs w:val="21"/>
        </w:rPr>
        <w:t>2013</w:t>
      </w:r>
      <w:r w:rsidRPr="00096206">
        <w:rPr>
          <w:rFonts w:ascii="Times New Roman" w:eastAsia="宋体" w:hAnsi="Times New Roman"/>
          <w:kern w:val="0"/>
          <w:szCs w:val="21"/>
        </w:rPr>
        <w:t>，</w:t>
      </w:r>
      <w:r w:rsidRPr="00096206">
        <w:rPr>
          <w:rFonts w:ascii="Times New Roman" w:eastAsia="宋体" w:hAnsi="Times New Roman"/>
          <w:kern w:val="0"/>
          <w:szCs w:val="21"/>
        </w:rPr>
        <w:t>34</w:t>
      </w:r>
      <w:r w:rsidRPr="00096206">
        <w:rPr>
          <w:rFonts w:ascii="Times New Roman" w:eastAsia="宋体" w:hAnsi="Times New Roman"/>
          <w:kern w:val="0"/>
          <w:szCs w:val="21"/>
        </w:rPr>
        <w:t>（</w:t>
      </w:r>
      <w:r w:rsidRPr="00096206">
        <w:rPr>
          <w:rFonts w:ascii="Times New Roman" w:eastAsia="宋体" w:hAnsi="Times New Roman"/>
          <w:kern w:val="0"/>
          <w:szCs w:val="21"/>
        </w:rPr>
        <w:t>5</w:t>
      </w:r>
      <w:r w:rsidRPr="00096206">
        <w:rPr>
          <w:rFonts w:ascii="Times New Roman" w:eastAsia="宋体" w:hAnsi="Times New Roman"/>
          <w:kern w:val="0"/>
          <w:szCs w:val="21"/>
        </w:rPr>
        <w:t>）：</w:t>
      </w:r>
      <w:r w:rsidRPr="00096206">
        <w:rPr>
          <w:rFonts w:ascii="Times New Roman" w:eastAsia="宋体" w:hAnsi="Times New Roman"/>
          <w:kern w:val="0"/>
          <w:szCs w:val="21"/>
        </w:rPr>
        <w:t>42-43.</w:t>
      </w:r>
    </w:p>
    <w:p w14:paraId="57F40B10" w14:textId="49C3F232" w:rsid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[1</w:t>
      </w:r>
      <w:r w:rsidR="005C5F3F">
        <w:rPr>
          <w:rFonts w:ascii="Times New Roman" w:eastAsia="宋体" w:hAnsi="Times New Roman"/>
          <w:kern w:val="0"/>
          <w:szCs w:val="21"/>
        </w:rPr>
        <w:t>6</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王垚，江毅，马维一</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分布式光纤拉曼测温系统中解调算法的优化</w:t>
      </w:r>
      <w:r w:rsidRPr="00096206">
        <w:rPr>
          <w:rFonts w:ascii="Times New Roman" w:eastAsia="宋体" w:hAnsi="Times New Roman"/>
          <w:kern w:val="0"/>
          <w:szCs w:val="21"/>
        </w:rPr>
        <w:t xml:space="preserve">[J]. </w:t>
      </w:r>
      <w:r w:rsidRPr="00096206">
        <w:rPr>
          <w:rFonts w:ascii="Times New Roman" w:eastAsia="宋体" w:hAnsi="Times New Roman"/>
          <w:kern w:val="0"/>
          <w:szCs w:val="21"/>
        </w:rPr>
        <w:t>光学技术</w:t>
      </w:r>
      <w:r w:rsidR="00ED4D43">
        <w:rPr>
          <w:rFonts w:ascii="Times New Roman" w:eastAsia="宋体" w:hAnsi="Times New Roman" w:hint="eastAsia"/>
          <w:kern w:val="0"/>
          <w:szCs w:val="21"/>
        </w:rPr>
        <w:t>，</w:t>
      </w:r>
      <w:r w:rsidRPr="00096206">
        <w:rPr>
          <w:rFonts w:ascii="Times New Roman" w:eastAsia="宋体" w:hAnsi="Times New Roman"/>
          <w:kern w:val="0"/>
          <w:szCs w:val="21"/>
        </w:rPr>
        <w:t>2018</w:t>
      </w:r>
      <w:r w:rsidRPr="00096206">
        <w:rPr>
          <w:rFonts w:ascii="Times New Roman" w:eastAsia="宋体" w:hAnsi="Times New Roman"/>
          <w:kern w:val="0"/>
          <w:szCs w:val="21"/>
        </w:rPr>
        <w:t>，</w:t>
      </w:r>
      <w:r w:rsidRPr="00096206">
        <w:rPr>
          <w:rFonts w:ascii="Times New Roman" w:eastAsia="宋体" w:hAnsi="Times New Roman"/>
          <w:kern w:val="0"/>
          <w:szCs w:val="21"/>
        </w:rPr>
        <w:t>44</w:t>
      </w:r>
      <w:r w:rsidRPr="00096206">
        <w:rPr>
          <w:rFonts w:ascii="Times New Roman" w:eastAsia="宋体" w:hAnsi="Times New Roman"/>
          <w:kern w:val="0"/>
          <w:szCs w:val="21"/>
        </w:rPr>
        <w:t>（</w:t>
      </w:r>
      <w:r w:rsidRPr="00096206">
        <w:rPr>
          <w:rFonts w:ascii="Times New Roman" w:eastAsia="宋体" w:hAnsi="Times New Roman"/>
          <w:kern w:val="0"/>
          <w:szCs w:val="21"/>
        </w:rPr>
        <w:t>6</w:t>
      </w:r>
      <w:r w:rsidRPr="00096206">
        <w:rPr>
          <w:rFonts w:ascii="Times New Roman" w:eastAsia="宋体" w:hAnsi="Times New Roman"/>
          <w:kern w:val="0"/>
          <w:szCs w:val="21"/>
        </w:rPr>
        <w:t>）：</w:t>
      </w:r>
      <w:r w:rsidRPr="00096206">
        <w:rPr>
          <w:rFonts w:ascii="Times New Roman" w:eastAsia="宋体" w:hAnsi="Times New Roman"/>
          <w:kern w:val="0"/>
          <w:szCs w:val="21"/>
        </w:rPr>
        <w:t>646-650.</w:t>
      </w:r>
    </w:p>
    <w:p w14:paraId="0C25B7A4" w14:textId="125B7771" w:rsidR="005C5F3F" w:rsidRPr="00096206" w:rsidRDefault="005C5F3F" w:rsidP="005C5F3F">
      <w:pPr>
        <w:rPr>
          <w:rFonts w:ascii="Times New Roman" w:eastAsia="宋体" w:hAnsi="Times New Roman"/>
          <w:kern w:val="0"/>
          <w:szCs w:val="21"/>
        </w:rPr>
      </w:pPr>
      <w:r w:rsidRPr="00096206">
        <w:rPr>
          <w:rFonts w:ascii="Times New Roman" w:eastAsia="宋体" w:hAnsi="Times New Roman"/>
          <w:kern w:val="0"/>
          <w:szCs w:val="21"/>
        </w:rPr>
        <w:t>[1</w:t>
      </w:r>
      <w:r>
        <w:rPr>
          <w:rFonts w:ascii="Times New Roman" w:eastAsia="宋体" w:hAnsi="Times New Roman"/>
          <w:kern w:val="0"/>
          <w:szCs w:val="21"/>
        </w:rPr>
        <w:t>7</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程碧钊，王东，王宇，等</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提升</w:t>
      </w:r>
      <w:r w:rsidRPr="00096206">
        <w:rPr>
          <w:rFonts w:ascii="Times New Roman" w:eastAsia="宋体" w:hAnsi="Times New Roman"/>
          <w:kern w:val="0"/>
          <w:szCs w:val="21"/>
        </w:rPr>
        <w:t>R-OTDR</w:t>
      </w:r>
      <w:r w:rsidRPr="00096206">
        <w:rPr>
          <w:rFonts w:ascii="Times New Roman" w:eastAsia="宋体" w:hAnsi="Times New Roman"/>
          <w:kern w:val="0"/>
          <w:szCs w:val="21"/>
        </w:rPr>
        <w:t>系统实时性能方法研究</w:t>
      </w:r>
      <w:r w:rsidRPr="00096206">
        <w:rPr>
          <w:rFonts w:ascii="Times New Roman" w:eastAsia="宋体" w:hAnsi="Times New Roman"/>
          <w:kern w:val="0"/>
          <w:szCs w:val="21"/>
        </w:rPr>
        <w:t xml:space="preserve">[J]. </w:t>
      </w:r>
      <w:r w:rsidRPr="00096206">
        <w:rPr>
          <w:rFonts w:ascii="Times New Roman" w:eastAsia="宋体" w:hAnsi="Times New Roman"/>
          <w:kern w:val="0"/>
          <w:szCs w:val="21"/>
        </w:rPr>
        <w:t>光学技术</w:t>
      </w:r>
      <w:r w:rsidR="00ED4D43">
        <w:rPr>
          <w:rFonts w:ascii="Times New Roman" w:eastAsia="宋体" w:hAnsi="Times New Roman" w:hint="eastAsia"/>
          <w:kern w:val="0"/>
          <w:szCs w:val="21"/>
        </w:rPr>
        <w:t>，</w:t>
      </w:r>
      <w:r w:rsidRPr="00096206">
        <w:rPr>
          <w:rFonts w:ascii="Times New Roman" w:eastAsia="宋体" w:hAnsi="Times New Roman"/>
          <w:kern w:val="0"/>
          <w:szCs w:val="21"/>
        </w:rPr>
        <w:t>2019</w:t>
      </w:r>
      <w:r w:rsidRPr="00096206">
        <w:rPr>
          <w:rFonts w:ascii="Times New Roman" w:eastAsia="宋体" w:hAnsi="Times New Roman"/>
          <w:kern w:val="0"/>
          <w:szCs w:val="21"/>
        </w:rPr>
        <w:t>，</w:t>
      </w:r>
      <w:r w:rsidRPr="00096206">
        <w:rPr>
          <w:rFonts w:ascii="Times New Roman" w:eastAsia="宋体" w:hAnsi="Times New Roman"/>
          <w:kern w:val="0"/>
          <w:szCs w:val="21"/>
        </w:rPr>
        <w:t>45</w:t>
      </w:r>
      <w:r w:rsidRPr="00096206">
        <w:rPr>
          <w:rFonts w:ascii="Times New Roman" w:eastAsia="宋体" w:hAnsi="Times New Roman"/>
          <w:kern w:val="0"/>
          <w:szCs w:val="21"/>
        </w:rPr>
        <w:t>（</w:t>
      </w:r>
      <w:r w:rsidRPr="00096206">
        <w:rPr>
          <w:rFonts w:ascii="Times New Roman" w:eastAsia="宋体" w:hAnsi="Times New Roman"/>
          <w:kern w:val="0"/>
          <w:szCs w:val="21"/>
        </w:rPr>
        <w:t>6</w:t>
      </w:r>
      <w:r w:rsidRPr="00096206">
        <w:rPr>
          <w:rFonts w:ascii="Times New Roman" w:eastAsia="宋体" w:hAnsi="Times New Roman"/>
          <w:kern w:val="0"/>
          <w:szCs w:val="21"/>
        </w:rPr>
        <w:t>）：</w:t>
      </w:r>
      <w:r w:rsidRPr="00096206">
        <w:rPr>
          <w:rFonts w:ascii="Times New Roman" w:eastAsia="宋体" w:hAnsi="Times New Roman"/>
          <w:kern w:val="0"/>
          <w:szCs w:val="21"/>
        </w:rPr>
        <w:t>701-706.</w:t>
      </w:r>
    </w:p>
    <w:p w14:paraId="48595A60" w14:textId="4042811E"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[18] </w:t>
      </w:r>
      <w:r w:rsidR="00F447C4" w:rsidRPr="00096206">
        <w:rPr>
          <w:rFonts w:ascii="Times New Roman" w:eastAsia="宋体" w:hAnsi="Times New Roman"/>
          <w:kern w:val="0"/>
          <w:szCs w:val="21"/>
        </w:rPr>
        <w:t>Soto M A, Signorini A, Nannipieri T,</w:t>
      </w:r>
      <w:r w:rsidRPr="00096206">
        <w:rPr>
          <w:rFonts w:ascii="Times New Roman" w:eastAsia="宋体" w:hAnsi="Times New Roman"/>
          <w:kern w:val="0"/>
          <w:szCs w:val="21"/>
        </w:rPr>
        <w:t xml:space="preserve"> et al. Impact of loss variations on double-ended distributed temperature sensors based on Raman anti-Stokes signal only[J]. Journal of Lightwave Technology</w:t>
      </w:r>
      <w:r w:rsidR="007D7FC6">
        <w:rPr>
          <w:rFonts w:ascii="Times New Roman" w:eastAsia="宋体" w:hAnsi="Times New Roman"/>
          <w:kern w:val="0"/>
          <w:szCs w:val="21"/>
        </w:rPr>
        <w:t>,</w:t>
      </w:r>
      <w:r w:rsidRPr="00096206">
        <w:rPr>
          <w:rFonts w:ascii="Times New Roman" w:eastAsia="宋体" w:hAnsi="Times New Roman"/>
          <w:kern w:val="0"/>
          <w:szCs w:val="21"/>
        </w:rPr>
        <w:t xml:space="preserve"> 2012, 30</w:t>
      </w:r>
      <w:r w:rsidRPr="00096206">
        <w:rPr>
          <w:rFonts w:ascii="Times New Roman" w:eastAsia="宋体" w:hAnsi="Times New Roman"/>
          <w:kern w:val="0"/>
          <w:szCs w:val="21"/>
        </w:rPr>
        <w:t>（</w:t>
      </w:r>
      <w:r w:rsidRPr="00096206">
        <w:rPr>
          <w:rFonts w:ascii="Times New Roman" w:eastAsia="宋体" w:hAnsi="Times New Roman"/>
          <w:kern w:val="0"/>
          <w:szCs w:val="21"/>
        </w:rPr>
        <w:t>8</w:t>
      </w:r>
      <w:r w:rsidRPr="00096206">
        <w:rPr>
          <w:rFonts w:ascii="Times New Roman" w:eastAsia="宋体" w:hAnsi="Times New Roman"/>
          <w:kern w:val="0"/>
          <w:szCs w:val="21"/>
        </w:rPr>
        <w:t>）</w:t>
      </w:r>
      <w:r w:rsidRPr="00096206">
        <w:rPr>
          <w:rFonts w:ascii="Times New Roman" w:eastAsia="宋体" w:hAnsi="Times New Roman"/>
          <w:kern w:val="0"/>
          <w:szCs w:val="21"/>
        </w:rPr>
        <w:t>: 1215-1222.</w:t>
      </w:r>
    </w:p>
    <w:p w14:paraId="26ECEE7E" w14:textId="77777777"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[19] </w:t>
      </w:r>
      <w:r w:rsidRPr="00096206">
        <w:rPr>
          <w:rFonts w:ascii="Times New Roman" w:eastAsia="宋体" w:hAnsi="Times New Roman"/>
          <w:kern w:val="0"/>
          <w:szCs w:val="21"/>
        </w:rPr>
        <w:t>冯玉祥，刘志凯，黄闽南，等</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单光路拉曼分布式光纤测温系统</w:t>
      </w:r>
      <w:r w:rsidRPr="00096206">
        <w:rPr>
          <w:rFonts w:ascii="Times New Roman" w:eastAsia="宋体" w:hAnsi="Times New Roman"/>
          <w:kern w:val="0"/>
          <w:szCs w:val="21"/>
        </w:rPr>
        <w:t xml:space="preserve">[J]. </w:t>
      </w:r>
      <w:r w:rsidRPr="00096206">
        <w:rPr>
          <w:rFonts w:ascii="Times New Roman" w:eastAsia="宋体" w:hAnsi="Times New Roman"/>
          <w:kern w:val="0"/>
          <w:szCs w:val="21"/>
        </w:rPr>
        <w:t>光学精密工程</w:t>
      </w:r>
      <w:r w:rsidRPr="00096206">
        <w:rPr>
          <w:rFonts w:ascii="Times New Roman" w:eastAsia="宋体" w:hAnsi="Times New Roman"/>
          <w:kern w:val="0"/>
          <w:szCs w:val="21"/>
        </w:rPr>
        <w:t>. 2024</w:t>
      </w:r>
      <w:r w:rsidRPr="00096206">
        <w:rPr>
          <w:rFonts w:ascii="Times New Roman" w:eastAsia="宋体" w:hAnsi="Times New Roman"/>
          <w:kern w:val="0"/>
          <w:szCs w:val="21"/>
        </w:rPr>
        <w:t>，</w:t>
      </w:r>
      <w:r w:rsidRPr="00096206">
        <w:rPr>
          <w:rFonts w:ascii="Times New Roman" w:eastAsia="宋体" w:hAnsi="Times New Roman"/>
          <w:kern w:val="0"/>
          <w:szCs w:val="21"/>
        </w:rPr>
        <w:t>32</w:t>
      </w:r>
      <w:r w:rsidRPr="00096206">
        <w:rPr>
          <w:rFonts w:ascii="Times New Roman" w:eastAsia="宋体" w:hAnsi="Times New Roman"/>
          <w:kern w:val="0"/>
          <w:szCs w:val="21"/>
        </w:rPr>
        <w:t>（</w:t>
      </w:r>
      <w:r w:rsidRPr="00096206">
        <w:rPr>
          <w:rFonts w:ascii="Times New Roman" w:eastAsia="宋体" w:hAnsi="Times New Roman"/>
          <w:kern w:val="0"/>
          <w:szCs w:val="21"/>
        </w:rPr>
        <w:t>17</w:t>
      </w:r>
      <w:r w:rsidRPr="00096206">
        <w:rPr>
          <w:rFonts w:ascii="Times New Roman" w:eastAsia="宋体" w:hAnsi="Times New Roman"/>
          <w:kern w:val="0"/>
          <w:szCs w:val="21"/>
        </w:rPr>
        <w:t>）：</w:t>
      </w:r>
      <w:r w:rsidRPr="00096206">
        <w:rPr>
          <w:rFonts w:ascii="Times New Roman" w:eastAsia="宋体" w:hAnsi="Times New Roman"/>
          <w:kern w:val="0"/>
          <w:szCs w:val="21"/>
        </w:rPr>
        <w:t>2645-2653.</w:t>
      </w:r>
    </w:p>
    <w:p w14:paraId="6A86148A" w14:textId="52602853"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[20]</w:t>
      </w:r>
      <w:r w:rsidR="00F447C4" w:rsidRPr="00096206">
        <w:rPr>
          <w:rFonts w:ascii="Times New Roman" w:eastAsia="宋体" w:hAnsi="Times New Roman"/>
          <w:kern w:val="0"/>
          <w:szCs w:val="21"/>
        </w:rPr>
        <w:t xml:space="preserve"> Chen Y, Ramos R T, Hartog A H</w:t>
      </w:r>
      <w:r w:rsidRPr="00096206">
        <w:rPr>
          <w:rFonts w:ascii="Times New Roman" w:eastAsia="宋体" w:hAnsi="Times New Roman"/>
          <w:kern w:val="0"/>
          <w:szCs w:val="21"/>
        </w:rPr>
        <w:t>, et al. Accurate single-ended distributed temperature sensing[C]. Denver, Colorado: 2008, All Days: 116655.</w:t>
      </w:r>
    </w:p>
    <w:p w14:paraId="34CED7E3" w14:textId="1CF9B1EA"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[21] </w:t>
      </w:r>
      <w:r w:rsidR="00F447C4" w:rsidRPr="00096206">
        <w:rPr>
          <w:rFonts w:ascii="Times New Roman" w:eastAsia="宋体" w:hAnsi="Times New Roman"/>
          <w:kern w:val="0"/>
          <w:szCs w:val="21"/>
        </w:rPr>
        <w:t>Soto M A, Sahu P K, Faralli S</w:t>
      </w:r>
      <w:r w:rsidRPr="00096206">
        <w:rPr>
          <w:rFonts w:ascii="Times New Roman" w:eastAsia="宋体" w:hAnsi="Times New Roman"/>
          <w:kern w:val="0"/>
          <w:szCs w:val="21"/>
        </w:rPr>
        <w:t>, et al. Distributed temperature sensor system based on Raman scattering using correlation-codes[J]. Electronics Letters. 2007, 43</w:t>
      </w:r>
      <w:r w:rsidRPr="00096206">
        <w:rPr>
          <w:rFonts w:ascii="Times New Roman" w:eastAsia="宋体" w:hAnsi="Times New Roman"/>
          <w:kern w:val="0"/>
          <w:szCs w:val="21"/>
        </w:rPr>
        <w:t>（</w:t>
      </w:r>
      <w:r w:rsidRPr="00096206">
        <w:rPr>
          <w:rFonts w:ascii="Times New Roman" w:eastAsia="宋体" w:hAnsi="Times New Roman"/>
          <w:kern w:val="0"/>
          <w:szCs w:val="21"/>
        </w:rPr>
        <w:t>16</w:t>
      </w:r>
      <w:r w:rsidRPr="00096206">
        <w:rPr>
          <w:rFonts w:ascii="Times New Roman" w:eastAsia="宋体" w:hAnsi="Times New Roman"/>
          <w:kern w:val="0"/>
          <w:szCs w:val="21"/>
        </w:rPr>
        <w:t>）</w:t>
      </w:r>
      <w:r w:rsidRPr="00096206">
        <w:rPr>
          <w:rFonts w:ascii="Times New Roman" w:eastAsia="宋体" w:hAnsi="Times New Roman"/>
          <w:kern w:val="0"/>
          <w:szCs w:val="21"/>
        </w:rPr>
        <w:t>: 862-864.</w:t>
      </w:r>
    </w:p>
    <w:p w14:paraId="7E3CEC90" w14:textId="38D23CD7"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[22] </w:t>
      </w:r>
      <w:r w:rsidR="00F447C4" w:rsidRPr="00096206">
        <w:rPr>
          <w:rFonts w:ascii="Times New Roman" w:eastAsia="宋体" w:hAnsi="Times New Roman"/>
          <w:kern w:val="0"/>
          <w:szCs w:val="21"/>
        </w:rPr>
        <w:t>Saxena M K, Raju S D V S, Arya R</w:t>
      </w:r>
      <w:r w:rsidRPr="00096206">
        <w:rPr>
          <w:rFonts w:ascii="Times New Roman" w:eastAsia="宋体" w:hAnsi="Times New Roman"/>
          <w:kern w:val="0"/>
          <w:szCs w:val="21"/>
        </w:rPr>
        <w:t>, et al. Raman optical fiber distributed temperature sensor using wavelet transform based simplified signal processing of Raman backscattered signals[J]. Optics and Laser Technology</w:t>
      </w:r>
      <w:r w:rsidR="007D7FC6">
        <w:rPr>
          <w:rFonts w:ascii="Times New Roman" w:eastAsia="宋体" w:hAnsi="Times New Roman"/>
          <w:kern w:val="0"/>
          <w:szCs w:val="21"/>
        </w:rPr>
        <w:t>,</w:t>
      </w:r>
      <w:r w:rsidRPr="00096206">
        <w:rPr>
          <w:rFonts w:ascii="Times New Roman" w:eastAsia="宋体" w:hAnsi="Times New Roman"/>
          <w:kern w:val="0"/>
          <w:szCs w:val="21"/>
        </w:rPr>
        <w:t xml:space="preserve"> 2015, 65: 14-24.</w:t>
      </w:r>
    </w:p>
    <w:p w14:paraId="024C4CFF" w14:textId="4228A1F3"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[23]</w:t>
      </w:r>
      <w:r w:rsidR="00F447C4" w:rsidRPr="00096206">
        <w:rPr>
          <w:rFonts w:ascii="Times New Roman" w:eastAsia="宋体" w:hAnsi="Times New Roman"/>
          <w:kern w:val="0"/>
          <w:szCs w:val="21"/>
        </w:rPr>
        <w:t xml:space="preserve"> Saxena M K, Raju S D V S, Arya R</w:t>
      </w:r>
      <w:r w:rsidRPr="00096206">
        <w:rPr>
          <w:rFonts w:ascii="Times New Roman" w:eastAsia="宋体" w:hAnsi="Times New Roman"/>
          <w:kern w:val="0"/>
          <w:szCs w:val="21"/>
        </w:rPr>
        <w:t>, et al. Optical fiber distributed temperature sensor using short term Fourier transform based simplified signal processing of Raman signals[J]. Measurement</w:t>
      </w:r>
      <w:r w:rsidR="007D7FC6">
        <w:rPr>
          <w:rFonts w:ascii="Times New Roman" w:eastAsia="宋体" w:hAnsi="Times New Roman"/>
          <w:kern w:val="0"/>
          <w:szCs w:val="21"/>
        </w:rPr>
        <w:t>,</w:t>
      </w:r>
      <w:r w:rsidRPr="00096206">
        <w:rPr>
          <w:rFonts w:ascii="Times New Roman" w:eastAsia="宋体" w:hAnsi="Times New Roman"/>
          <w:kern w:val="0"/>
          <w:szCs w:val="21"/>
        </w:rPr>
        <w:t xml:space="preserve"> 2014, 47</w:t>
      </w:r>
      <w:r w:rsidRPr="00096206">
        <w:rPr>
          <w:rFonts w:ascii="Times New Roman" w:eastAsia="宋体" w:hAnsi="Times New Roman"/>
          <w:kern w:val="0"/>
          <w:szCs w:val="21"/>
        </w:rPr>
        <w:t>（</w:t>
      </w:r>
      <w:r w:rsidRPr="00096206">
        <w:rPr>
          <w:rFonts w:ascii="Times New Roman" w:eastAsia="宋体" w:hAnsi="Times New Roman"/>
          <w:kern w:val="0"/>
          <w:szCs w:val="21"/>
        </w:rPr>
        <w:t>1</w:t>
      </w:r>
      <w:r w:rsidRPr="00096206">
        <w:rPr>
          <w:rFonts w:ascii="Times New Roman" w:eastAsia="宋体" w:hAnsi="Times New Roman"/>
          <w:kern w:val="0"/>
          <w:szCs w:val="21"/>
        </w:rPr>
        <w:t>）</w:t>
      </w:r>
      <w:r w:rsidRPr="00096206">
        <w:rPr>
          <w:rFonts w:ascii="Times New Roman" w:eastAsia="宋体" w:hAnsi="Times New Roman"/>
          <w:kern w:val="0"/>
          <w:szCs w:val="21"/>
        </w:rPr>
        <w:t>: 345-355.</w:t>
      </w:r>
    </w:p>
    <w:p w14:paraId="44328FB4" w14:textId="5A907C0E"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[24] </w:t>
      </w:r>
      <w:r w:rsidR="00F447C4" w:rsidRPr="00096206">
        <w:rPr>
          <w:rFonts w:ascii="Times New Roman" w:eastAsia="宋体" w:hAnsi="Times New Roman"/>
          <w:kern w:val="0"/>
          <w:szCs w:val="21"/>
        </w:rPr>
        <w:t>Brinatti Vazquez G D, Martinez O E, Kunik D</w:t>
      </w:r>
      <w:r w:rsidRPr="00096206">
        <w:rPr>
          <w:rFonts w:ascii="Times New Roman" w:eastAsia="宋体" w:hAnsi="Times New Roman"/>
          <w:kern w:val="0"/>
          <w:szCs w:val="21"/>
        </w:rPr>
        <w:t>. Distributed Temperature Sensing Using Cyclic Pseudorandom Sequences[J]. IEEE Sensors Journal</w:t>
      </w:r>
      <w:r w:rsidR="007D7FC6">
        <w:rPr>
          <w:rFonts w:ascii="Times New Roman" w:eastAsia="宋体" w:hAnsi="Times New Roman"/>
          <w:kern w:val="0"/>
          <w:szCs w:val="21"/>
        </w:rPr>
        <w:t>,</w:t>
      </w:r>
      <w:r w:rsidRPr="00096206">
        <w:rPr>
          <w:rFonts w:ascii="Times New Roman" w:eastAsia="宋体" w:hAnsi="Times New Roman"/>
          <w:kern w:val="0"/>
          <w:szCs w:val="21"/>
        </w:rPr>
        <w:t xml:space="preserve"> 2017, 17</w:t>
      </w:r>
      <w:r w:rsidRPr="00096206">
        <w:rPr>
          <w:rFonts w:ascii="Times New Roman" w:eastAsia="宋体" w:hAnsi="Times New Roman"/>
          <w:kern w:val="0"/>
          <w:szCs w:val="21"/>
        </w:rPr>
        <w:t>（</w:t>
      </w:r>
      <w:r w:rsidRPr="00096206">
        <w:rPr>
          <w:rFonts w:ascii="Times New Roman" w:eastAsia="宋体" w:hAnsi="Times New Roman"/>
          <w:kern w:val="0"/>
          <w:szCs w:val="21"/>
        </w:rPr>
        <w:t>6</w:t>
      </w:r>
      <w:r w:rsidRPr="00096206">
        <w:rPr>
          <w:rFonts w:ascii="Times New Roman" w:eastAsia="宋体" w:hAnsi="Times New Roman"/>
          <w:kern w:val="0"/>
          <w:szCs w:val="21"/>
        </w:rPr>
        <w:t>）</w:t>
      </w:r>
      <w:r w:rsidRPr="00096206">
        <w:rPr>
          <w:rFonts w:ascii="Times New Roman" w:eastAsia="宋体" w:hAnsi="Times New Roman"/>
          <w:kern w:val="0"/>
          <w:szCs w:val="21"/>
        </w:rPr>
        <w:t>: 1686-1691.</w:t>
      </w:r>
    </w:p>
    <w:p w14:paraId="62BFC7A7" w14:textId="72A45A79"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[25] </w:t>
      </w:r>
      <w:r w:rsidR="004E2793" w:rsidRPr="00096206">
        <w:rPr>
          <w:rFonts w:ascii="Times New Roman" w:eastAsia="宋体" w:hAnsi="Times New Roman"/>
          <w:kern w:val="0"/>
          <w:szCs w:val="21"/>
        </w:rPr>
        <w:t>Li J, Zhang Q, Xu Y</w:t>
      </w:r>
      <w:r w:rsidRPr="00096206">
        <w:rPr>
          <w:rFonts w:ascii="Times New Roman" w:eastAsia="宋体" w:hAnsi="Times New Roman"/>
          <w:kern w:val="0"/>
          <w:szCs w:val="21"/>
        </w:rPr>
        <w:t>, et al. High-accuracy distributed temperature measurement using difference sensitive-temperature compensation for Raman-based optical fiber sensing[J]. Optics Express</w:t>
      </w:r>
      <w:r w:rsidR="007D7FC6">
        <w:rPr>
          <w:rFonts w:ascii="Times New Roman" w:eastAsia="宋体" w:hAnsi="Times New Roman"/>
          <w:kern w:val="0"/>
          <w:szCs w:val="21"/>
        </w:rPr>
        <w:t>,</w:t>
      </w:r>
      <w:r w:rsidRPr="00096206">
        <w:rPr>
          <w:rFonts w:ascii="Times New Roman" w:eastAsia="宋体" w:hAnsi="Times New Roman"/>
          <w:kern w:val="0"/>
          <w:szCs w:val="21"/>
        </w:rPr>
        <w:t xml:space="preserve"> 2019, 27</w:t>
      </w:r>
      <w:r w:rsidRPr="00096206">
        <w:rPr>
          <w:rFonts w:ascii="Times New Roman" w:eastAsia="宋体" w:hAnsi="Times New Roman"/>
          <w:kern w:val="0"/>
          <w:szCs w:val="21"/>
        </w:rPr>
        <w:t>（</w:t>
      </w:r>
      <w:r w:rsidRPr="00096206">
        <w:rPr>
          <w:rFonts w:ascii="Times New Roman" w:eastAsia="宋体" w:hAnsi="Times New Roman"/>
          <w:kern w:val="0"/>
          <w:szCs w:val="21"/>
        </w:rPr>
        <w:t>25</w:t>
      </w:r>
      <w:r w:rsidRPr="00096206">
        <w:rPr>
          <w:rFonts w:ascii="Times New Roman" w:eastAsia="宋体" w:hAnsi="Times New Roman"/>
          <w:kern w:val="0"/>
          <w:szCs w:val="21"/>
        </w:rPr>
        <w:t>）</w:t>
      </w:r>
      <w:r w:rsidRPr="00096206">
        <w:rPr>
          <w:rFonts w:ascii="Times New Roman" w:eastAsia="宋体" w:hAnsi="Times New Roman"/>
          <w:kern w:val="0"/>
          <w:szCs w:val="21"/>
        </w:rPr>
        <w:t>: 36183-36196.</w:t>
      </w:r>
    </w:p>
    <w:p w14:paraId="725B4BA6" w14:textId="136C8056"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[26] </w:t>
      </w:r>
      <w:r w:rsidR="004E2793" w:rsidRPr="00096206">
        <w:rPr>
          <w:rFonts w:ascii="Times New Roman" w:eastAsia="宋体" w:hAnsi="Times New Roman"/>
          <w:kern w:val="0"/>
          <w:szCs w:val="21"/>
        </w:rPr>
        <w:t>Soto M A, Ramírez J A, Thévenaz L</w:t>
      </w:r>
      <w:r w:rsidRPr="00096206">
        <w:rPr>
          <w:rFonts w:ascii="Times New Roman" w:eastAsia="宋体" w:hAnsi="Times New Roman"/>
          <w:kern w:val="0"/>
          <w:szCs w:val="21"/>
        </w:rPr>
        <w:t>. Intensifying the response of distributed optical fibre sensors using 2D and 3D image restoration[J]. Nature Communications</w:t>
      </w:r>
      <w:r w:rsidR="007D7FC6">
        <w:rPr>
          <w:rFonts w:ascii="Times New Roman" w:eastAsia="宋体" w:hAnsi="Times New Roman"/>
          <w:kern w:val="0"/>
          <w:szCs w:val="21"/>
        </w:rPr>
        <w:t>,</w:t>
      </w:r>
      <w:r w:rsidRPr="00096206">
        <w:rPr>
          <w:rFonts w:ascii="Times New Roman" w:eastAsia="宋体" w:hAnsi="Times New Roman"/>
          <w:kern w:val="0"/>
          <w:szCs w:val="21"/>
        </w:rPr>
        <w:t xml:space="preserve"> 2016, 7</w:t>
      </w:r>
      <w:r w:rsidRPr="00096206">
        <w:rPr>
          <w:rFonts w:ascii="Times New Roman" w:eastAsia="宋体" w:hAnsi="Times New Roman"/>
          <w:kern w:val="0"/>
          <w:szCs w:val="21"/>
        </w:rPr>
        <w:t>（</w:t>
      </w:r>
      <w:r w:rsidRPr="00096206">
        <w:rPr>
          <w:rFonts w:ascii="Times New Roman" w:eastAsia="宋体" w:hAnsi="Times New Roman"/>
          <w:kern w:val="0"/>
          <w:szCs w:val="21"/>
        </w:rPr>
        <w:t>1</w:t>
      </w:r>
      <w:r w:rsidRPr="00096206">
        <w:rPr>
          <w:rFonts w:ascii="Times New Roman" w:eastAsia="宋体" w:hAnsi="Times New Roman"/>
          <w:kern w:val="0"/>
          <w:szCs w:val="21"/>
        </w:rPr>
        <w:t>）</w:t>
      </w:r>
      <w:r w:rsidRPr="00096206">
        <w:rPr>
          <w:rFonts w:ascii="Times New Roman" w:eastAsia="宋体" w:hAnsi="Times New Roman"/>
          <w:kern w:val="0"/>
          <w:szCs w:val="21"/>
        </w:rPr>
        <w:t>: 10870.</w:t>
      </w:r>
    </w:p>
    <w:p w14:paraId="3372146B" w14:textId="77777777"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[27] </w:t>
      </w:r>
      <w:r w:rsidRPr="00096206">
        <w:rPr>
          <w:rFonts w:ascii="Times New Roman" w:eastAsia="宋体" w:hAnsi="Times New Roman"/>
          <w:kern w:val="0"/>
          <w:szCs w:val="21"/>
        </w:rPr>
        <w:t>张倩，王涛，赵婕茹，等</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基于局部均值分解的布里渊光时域分析传感系统降噪算法</w:t>
      </w:r>
      <w:r w:rsidRPr="00096206">
        <w:rPr>
          <w:rFonts w:ascii="Times New Roman" w:eastAsia="宋体" w:hAnsi="Times New Roman"/>
          <w:kern w:val="0"/>
          <w:szCs w:val="21"/>
        </w:rPr>
        <w:t xml:space="preserve">[J]. </w:t>
      </w:r>
      <w:r w:rsidRPr="00096206">
        <w:rPr>
          <w:rFonts w:ascii="Times New Roman" w:eastAsia="宋体" w:hAnsi="Times New Roman"/>
          <w:kern w:val="0"/>
          <w:szCs w:val="21"/>
        </w:rPr>
        <w:t>光学学报</w:t>
      </w:r>
      <w:r w:rsidRPr="00096206">
        <w:rPr>
          <w:rFonts w:ascii="Times New Roman" w:eastAsia="宋体" w:hAnsi="Times New Roman"/>
          <w:kern w:val="0"/>
          <w:szCs w:val="21"/>
        </w:rPr>
        <w:t>. 2021</w:t>
      </w:r>
      <w:r w:rsidRPr="00096206">
        <w:rPr>
          <w:rFonts w:ascii="Times New Roman" w:eastAsia="宋体" w:hAnsi="Times New Roman"/>
          <w:kern w:val="0"/>
          <w:szCs w:val="21"/>
        </w:rPr>
        <w:t>，</w:t>
      </w:r>
      <w:r w:rsidRPr="00096206">
        <w:rPr>
          <w:rFonts w:ascii="Times New Roman" w:eastAsia="宋体" w:hAnsi="Times New Roman"/>
          <w:kern w:val="0"/>
          <w:szCs w:val="21"/>
        </w:rPr>
        <w:t>41</w:t>
      </w:r>
      <w:r w:rsidRPr="00096206">
        <w:rPr>
          <w:rFonts w:ascii="Times New Roman" w:eastAsia="宋体" w:hAnsi="Times New Roman"/>
          <w:kern w:val="0"/>
          <w:szCs w:val="21"/>
        </w:rPr>
        <w:t>（</w:t>
      </w:r>
      <w:r w:rsidRPr="00096206">
        <w:rPr>
          <w:rFonts w:ascii="Times New Roman" w:eastAsia="宋体" w:hAnsi="Times New Roman"/>
          <w:kern w:val="0"/>
          <w:szCs w:val="21"/>
        </w:rPr>
        <w:t>13</w:t>
      </w:r>
      <w:r w:rsidRPr="00096206">
        <w:rPr>
          <w:rFonts w:ascii="Times New Roman" w:eastAsia="宋体" w:hAnsi="Times New Roman"/>
          <w:kern w:val="0"/>
          <w:szCs w:val="21"/>
        </w:rPr>
        <w:t>）：</w:t>
      </w:r>
      <w:r w:rsidRPr="00096206">
        <w:rPr>
          <w:rFonts w:ascii="Times New Roman" w:eastAsia="宋体" w:hAnsi="Times New Roman"/>
          <w:kern w:val="0"/>
          <w:szCs w:val="21"/>
        </w:rPr>
        <w:t>78-86.</w:t>
      </w:r>
    </w:p>
    <w:p w14:paraId="3A86231D" w14:textId="77777777" w:rsidR="00096206" w:rsidRPr="00096206"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[28] </w:t>
      </w:r>
      <w:r w:rsidRPr="00096206">
        <w:rPr>
          <w:rFonts w:ascii="Times New Roman" w:eastAsia="宋体" w:hAnsi="Times New Roman"/>
          <w:kern w:val="0"/>
          <w:szCs w:val="21"/>
        </w:rPr>
        <w:t>许扬，李健，张明江</w:t>
      </w:r>
      <w:r w:rsidRPr="00096206">
        <w:rPr>
          <w:rFonts w:ascii="Times New Roman" w:eastAsia="宋体" w:hAnsi="Times New Roman"/>
          <w:kern w:val="0"/>
          <w:szCs w:val="21"/>
        </w:rPr>
        <w:t xml:space="preserve">. </w:t>
      </w:r>
      <w:r w:rsidRPr="00096206">
        <w:rPr>
          <w:rFonts w:ascii="Times New Roman" w:eastAsia="宋体" w:hAnsi="Times New Roman"/>
          <w:kern w:val="0"/>
          <w:szCs w:val="21"/>
        </w:rPr>
        <w:t>拉曼分布式光纤温度传感仪的研究进展</w:t>
      </w:r>
      <w:r w:rsidRPr="00096206">
        <w:rPr>
          <w:rFonts w:ascii="Times New Roman" w:eastAsia="宋体" w:hAnsi="Times New Roman"/>
          <w:kern w:val="0"/>
          <w:szCs w:val="21"/>
        </w:rPr>
        <w:t xml:space="preserve">[J]. </w:t>
      </w:r>
      <w:r w:rsidRPr="00096206">
        <w:rPr>
          <w:rFonts w:ascii="Times New Roman" w:eastAsia="宋体" w:hAnsi="Times New Roman"/>
          <w:kern w:val="0"/>
          <w:szCs w:val="21"/>
        </w:rPr>
        <w:t>应用科学学报</w:t>
      </w:r>
      <w:r w:rsidRPr="00096206">
        <w:rPr>
          <w:rFonts w:ascii="Times New Roman" w:eastAsia="宋体" w:hAnsi="Times New Roman"/>
          <w:kern w:val="0"/>
          <w:szCs w:val="21"/>
        </w:rPr>
        <w:t>. 2021</w:t>
      </w:r>
      <w:r w:rsidRPr="00096206">
        <w:rPr>
          <w:rFonts w:ascii="Times New Roman" w:eastAsia="宋体" w:hAnsi="Times New Roman"/>
          <w:kern w:val="0"/>
          <w:szCs w:val="21"/>
        </w:rPr>
        <w:t>，</w:t>
      </w:r>
      <w:r w:rsidRPr="00096206">
        <w:rPr>
          <w:rFonts w:ascii="Times New Roman" w:eastAsia="宋体" w:hAnsi="Times New Roman"/>
          <w:kern w:val="0"/>
          <w:szCs w:val="21"/>
        </w:rPr>
        <w:t>39</w:t>
      </w:r>
      <w:r w:rsidRPr="00096206">
        <w:rPr>
          <w:rFonts w:ascii="Times New Roman" w:eastAsia="宋体" w:hAnsi="Times New Roman"/>
          <w:kern w:val="0"/>
          <w:szCs w:val="21"/>
        </w:rPr>
        <w:t>（</w:t>
      </w:r>
      <w:r w:rsidRPr="00096206">
        <w:rPr>
          <w:rFonts w:ascii="Times New Roman" w:eastAsia="宋体" w:hAnsi="Times New Roman"/>
          <w:kern w:val="0"/>
          <w:szCs w:val="21"/>
        </w:rPr>
        <w:t>5</w:t>
      </w:r>
      <w:r w:rsidRPr="00096206">
        <w:rPr>
          <w:rFonts w:ascii="Times New Roman" w:eastAsia="宋体" w:hAnsi="Times New Roman"/>
          <w:kern w:val="0"/>
          <w:szCs w:val="21"/>
        </w:rPr>
        <w:t>）：</w:t>
      </w:r>
      <w:r w:rsidRPr="00096206">
        <w:rPr>
          <w:rFonts w:ascii="Times New Roman" w:eastAsia="宋体" w:hAnsi="Times New Roman"/>
          <w:kern w:val="0"/>
          <w:szCs w:val="21"/>
        </w:rPr>
        <w:t>713-732.</w:t>
      </w:r>
    </w:p>
    <w:p w14:paraId="58A8CBB8" w14:textId="7838434E" w:rsidR="00096206" w:rsidRPr="008B6039" w:rsidRDefault="00096206" w:rsidP="00096206">
      <w:pPr>
        <w:rPr>
          <w:rFonts w:ascii="Times New Roman" w:eastAsia="宋体" w:hAnsi="Times New Roman"/>
          <w:kern w:val="0"/>
          <w:szCs w:val="21"/>
        </w:rPr>
      </w:pPr>
      <w:r w:rsidRPr="00096206">
        <w:rPr>
          <w:rFonts w:ascii="Times New Roman" w:eastAsia="宋体" w:hAnsi="Times New Roman"/>
          <w:kern w:val="0"/>
          <w:szCs w:val="21"/>
        </w:rPr>
        <w:t xml:space="preserve">[29] </w:t>
      </w:r>
      <w:r w:rsidR="004E2793" w:rsidRPr="00096206">
        <w:rPr>
          <w:rFonts w:ascii="Times New Roman" w:eastAsia="宋体" w:hAnsi="Times New Roman"/>
          <w:kern w:val="0"/>
          <w:szCs w:val="21"/>
        </w:rPr>
        <w:t>Wu M, Chen Y, Zhu P</w:t>
      </w:r>
      <w:r w:rsidRPr="00096206">
        <w:rPr>
          <w:rFonts w:ascii="Times New Roman" w:eastAsia="宋体" w:hAnsi="Times New Roman"/>
          <w:kern w:val="0"/>
          <w:szCs w:val="21"/>
        </w:rPr>
        <w:t>, et al. NLM</w:t>
      </w:r>
      <w:r w:rsidR="007D7FC6" w:rsidRPr="00096206">
        <w:rPr>
          <w:rFonts w:ascii="Times New Roman" w:eastAsia="宋体" w:hAnsi="Times New Roman"/>
          <w:kern w:val="0"/>
          <w:szCs w:val="21"/>
        </w:rPr>
        <w:t xml:space="preserve"> parameter optimizati</w:t>
      </w:r>
      <w:r w:rsidRPr="00096206">
        <w:rPr>
          <w:rFonts w:ascii="Times New Roman" w:eastAsia="宋体" w:hAnsi="Times New Roman"/>
          <w:kern w:val="0"/>
          <w:szCs w:val="21"/>
        </w:rPr>
        <w:t xml:space="preserve">on for ϕ-OTDR </w:t>
      </w:r>
      <w:r w:rsidR="007D7FC6" w:rsidRPr="00096206">
        <w:rPr>
          <w:rFonts w:ascii="Times New Roman" w:eastAsia="宋体" w:hAnsi="Times New Roman"/>
          <w:kern w:val="0"/>
          <w:szCs w:val="21"/>
        </w:rPr>
        <w:t>si</w:t>
      </w:r>
      <w:r w:rsidRPr="00096206">
        <w:rPr>
          <w:rFonts w:ascii="Times New Roman" w:eastAsia="宋体" w:hAnsi="Times New Roman"/>
          <w:kern w:val="0"/>
          <w:szCs w:val="21"/>
        </w:rPr>
        <w:t>gnal[J]. Journal of Lightwave Technology</w:t>
      </w:r>
      <w:r w:rsidR="007D7FC6">
        <w:rPr>
          <w:rFonts w:ascii="Times New Roman" w:eastAsia="宋体" w:hAnsi="Times New Roman"/>
          <w:kern w:val="0"/>
          <w:szCs w:val="21"/>
        </w:rPr>
        <w:t>,</w:t>
      </w:r>
      <w:r w:rsidRPr="00096206">
        <w:rPr>
          <w:rFonts w:ascii="Times New Roman" w:eastAsia="宋体" w:hAnsi="Times New Roman"/>
          <w:kern w:val="0"/>
          <w:szCs w:val="21"/>
        </w:rPr>
        <w:t xml:space="preserve"> 2022, 40</w:t>
      </w:r>
      <w:r w:rsidRPr="00096206">
        <w:rPr>
          <w:rFonts w:ascii="Times New Roman" w:eastAsia="宋体" w:hAnsi="Times New Roman"/>
          <w:kern w:val="0"/>
          <w:szCs w:val="21"/>
        </w:rPr>
        <w:t>（</w:t>
      </w:r>
      <w:r w:rsidRPr="00096206">
        <w:rPr>
          <w:rFonts w:ascii="Times New Roman" w:eastAsia="宋体" w:hAnsi="Times New Roman"/>
          <w:kern w:val="0"/>
          <w:szCs w:val="21"/>
        </w:rPr>
        <w:t>17</w:t>
      </w:r>
      <w:r w:rsidRPr="00096206">
        <w:rPr>
          <w:rFonts w:ascii="Times New Roman" w:eastAsia="宋体" w:hAnsi="Times New Roman"/>
          <w:kern w:val="0"/>
          <w:szCs w:val="21"/>
        </w:rPr>
        <w:t>）</w:t>
      </w:r>
      <w:r w:rsidRPr="00096206">
        <w:rPr>
          <w:rFonts w:ascii="Times New Roman" w:eastAsia="宋体" w:hAnsi="Times New Roman"/>
          <w:kern w:val="0"/>
          <w:szCs w:val="21"/>
        </w:rPr>
        <w:t>: 6045-6051.</w:t>
      </w:r>
    </w:p>
    <w:p w14:paraId="7A234DEB" w14:textId="4229E1B5" w:rsidR="00D04DEE" w:rsidRDefault="00D04DEE" w:rsidP="007D4E5D">
      <w:pPr>
        <w:rPr>
          <w:rFonts w:ascii="Times New Roman" w:eastAsia="宋体" w:hAnsi="Times New Roman"/>
          <w:szCs w:val="21"/>
        </w:rPr>
      </w:pPr>
    </w:p>
    <w:p w14:paraId="01E16B67" w14:textId="32D4FB2A" w:rsidR="00940A8A" w:rsidRPr="00940A8A" w:rsidRDefault="00940A8A" w:rsidP="007F3356">
      <w:pPr>
        <w:spacing w:line="420" w:lineRule="atLeast"/>
        <w:rPr>
          <w:rFonts w:ascii="Calibri" w:eastAsia="宋体" w:hAnsi="Calibri"/>
          <w:color w:val="5D6B8F"/>
          <w:sz w:val="32"/>
          <w:szCs w:val="32"/>
        </w:rPr>
      </w:pPr>
      <w:bookmarkStart w:id="14" w:name="_GoBack"/>
      <w:bookmarkEnd w:id="14"/>
      <w:r w:rsidRPr="007F3356">
        <w:rPr>
          <w:rFonts w:ascii="Times New Roman" w:eastAsia="宋体" w:hAnsi="Times New Roman" w:hint="eastAsia"/>
          <w:b/>
          <w:szCs w:val="21"/>
        </w:rPr>
        <w:t>基金项目</w:t>
      </w:r>
      <w:r w:rsidRPr="00940A8A">
        <w:rPr>
          <w:rFonts w:ascii="Times New Roman" w:eastAsia="宋体" w:hAnsi="Times New Roman" w:hint="eastAsia"/>
          <w:szCs w:val="21"/>
        </w:rPr>
        <w:t>：国家自然科学基金</w:t>
      </w:r>
      <w:r w:rsidR="00D05B30">
        <w:rPr>
          <w:rFonts w:ascii="Times New Roman" w:eastAsia="宋体" w:hAnsi="Times New Roman" w:hint="eastAsia"/>
          <w:szCs w:val="21"/>
        </w:rPr>
        <w:t>项目</w:t>
      </w:r>
      <w:r w:rsidRPr="00940A8A">
        <w:rPr>
          <w:rFonts w:ascii="Times New Roman" w:eastAsia="宋体" w:hAnsi="Times New Roman" w:hint="eastAsia"/>
          <w:szCs w:val="21"/>
        </w:rPr>
        <w:t>（</w:t>
      </w:r>
      <w:r w:rsidRPr="00940A8A">
        <w:rPr>
          <w:rFonts w:ascii="Times New Roman" w:eastAsia="宋体" w:hAnsi="Times New Roman" w:hint="eastAsia"/>
          <w:szCs w:val="21"/>
        </w:rPr>
        <w:t>62205225</w:t>
      </w:r>
      <w:r w:rsidRPr="00940A8A">
        <w:rPr>
          <w:rFonts w:ascii="Times New Roman" w:eastAsia="宋体" w:hAnsi="Times New Roman" w:hint="eastAsia"/>
          <w:szCs w:val="21"/>
        </w:rPr>
        <w:t>）资助；广东省自然科学基金</w:t>
      </w:r>
      <w:r w:rsidR="00D05B30">
        <w:rPr>
          <w:rFonts w:ascii="Times New Roman" w:eastAsia="宋体" w:hAnsi="Times New Roman" w:hint="eastAsia"/>
          <w:szCs w:val="21"/>
        </w:rPr>
        <w:t>项目</w:t>
      </w:r>
      <w:r w:rsidRPr="00940A8A">
        <w:rPr>
          <w:rFonts w:ascii="Times New Roman" w:eastAsia="宋体" w:hAnsi="Times New Roman" w:hint="eastAsia"/>
          <w:szCs w:val="21"/>
        </w:rPr>
        <w:t>（</w:t>
      </w:r>
      <w:r w:rsidRPr="00940A8A">
        <w:rPr>
          <w:rFonts w:ascii="Times New Roman" w:eastAsia="宋体" w:hAnsi="Times New Roman" w:hint="eastAsia"/>
          <w:szCs w:val="21"/>
        </w:rPr>
        <w:t>2021A1515110320</w:t>
      </w:r>
      <w:r w:rsidRPr="00940A8A">
        <w:rPr>
          <w:rFonts w:ascii="Times New Roman" w:eastAsia="宋体" w:hAnsi="Times New Roman" w:hint="eastAsia"/>
          <w:szCs w:val="21"/>
        </w:rPr>
        <w:t>）资助；中国海洋石油有限公司“十四五”重大科技项目（</w:t>
      </w:r>
      <w:r w:rsidRPr="00940A8A">
        <w:rPr>
          <w:rFonts w:ascii="Times New Roman" w:eastAsia="宋体" w:hAnsi="Times New Roman" w:hint="eastAsia"/>
          <w:szCs w:val="21"/>
        </w:rPr>
        <w:t>KJGG2021-</w:t>
      </w:r>
      <w:r w:rsidRPr="00940A8A">
        <w:rPr>
          <w:rFonts w:ascii="Times New Roman" w:eastAsia="宋体" w:hAnsi="Times New Roman" w:hint="eastAsia"/>
          <w:szCs w:val="21"/>
        </w:rPr>
        <w:lastRenderedPageBreak/>
        <w:t>0503</w:t>
      </w:r>
      <w:r w:rsidRPr="00940A8A">
        <w:rPr>
          <w:rFonts w:ascii="Times New Roman" w:eastAsia="宋体" w:hAnsi="Times New Roman" w:hint="eastAsia"/>
          <w:szCs w:val="21"/>
        </w:rPr>
        <w:t>）资助。</w:t>
      </w:r>
    </w:p>
    <w:p w14:paraId="0FCBE228" w14:textId="6AED600E" w:rsidR="00940A8A" w:rsidRPr="00940A8A" w:rsidRDefault="00940A8A" w:rsidP="007F3356">
      <w:pPr>
        <w:spacing w:line="420" w:lineRule="atLeast"/>
        <w:rPr>
          <w:rFonts w:ascii="Calibri" w:eastAsia="宋体" w:hAnsi="Calibri"/>
          <w:szCs w:val="21"/>
        </w:rPr>
      </w:pPr>
      <w:r w:rsidRPr="007F3356">
        <w:rPr>
          <w:rFonts w:ascii="Calibri" w:eastAsia="宋体" w:hAnsi="Calibri" w:hint="eastAsia"/>
          <w:b/>
          <w:bCs/>
          <w:szCs w:val="21"/>
        </w:rPr>
        <w:t>作者简介</w:t>
      </w:r>
      <w:r w:rsidRPr="00940A8A">
        <w:rPr>
          <w:rFonts w:ascii="Calibri" w:eastAsia="宋体" w:hAnsi="Calibri" w:hint="eastAsia"/>
          <w:bCs/>
          <w:szCs w:val="21"/>
        </w:rPr>
        <w:t>：</w:t>
      </w:r>
      <w:r w:rsidR="00C22FEC" w:rsidRPr="0070197E">
        <w:rPr>
          <w:rFonts w:ascii="Calibri" w:eastAsia="宋体" w:hAnsi="Calibri" w:hint="eastAsia"/>
          <w:bCs/>
          <w:szCs w:val="21"/>
        </w:rPr>
        <w:t>田翔</w:t>
      </w:r>
      <w:r w:rsidR="00C22FEC" w:rsidRPr="00C22FEC">
        <w:rPr>
          <w:rFonts w:ascii="Calibri" w:eastAsia="宋体" w:hAnsi="Calibri" w:hint="eastAsia"/>
          <w:szCs w:val="21"/>
        </w:rPr>
        <w:t>（</w:t>
      </w:r>
      <w:r w:rsidR="00C22FEC" w:rsidRPr="00C22FEC">
        <w:rPr>
          <w:rFonts w:ascii="Calibri" w:eastAsia="宋体" w:hAnsi="Calibri" w:hint="eastAsia"/>
          <w:szCs w:val="21"/>
        </w:rPr>
        <w:t>1976</w:t>
      </w:r>
      <w:r w:rsidR="00C22FEC" w:rsidRPr="00C22FEC">
        <w:rPr>
          <w:rFonts w:ascii="Calibri" w:eastAsia="宋体" w:hAnsi="Calibri" w:hint="eastAsia"/>
          <w:szCs w:val="21"/>
        </w:rPr>
        <w:t>—），男，</w:t>
      </w:r>
      <w:r w:rsidR="00B10314">
        <w:rPr>
          <w:rFonts w:ascii="Calibri" w:eastAsia="宋体" w:hAnsi="Calibri" w:hint="eastAsia"/>
          <w:szCs w:val="21"/>
        </w:rPr>
        <w:t>湖北潜江人，</w:t>
      </w:r>
      <w:r w:rsidR="00C22FEC" w:rsidRPr="00C22FEC">
        <w:rPr>
          <w:rFonts w:ascii="Calibri" w:eastAsia="宋体" w:hAnsi="Calibri" w:hint="eastAsia"/>
          <w:szCs w:val="21"/>
        </w:rPr>
        <w:t>本科，高级工程师，</w:t>
      </w:r>
      <w:r w:rsidR="00B10314" w:rsidRPr="00C22FEC">
        <w:rPr>
          <w:rFonts w:ascii="Calibri" w:eastAsia="宋体" w:hAnsi="Calibri" w:hint="eastAsia"/>
          <w:szCs w:val="21"/>
        </w:rPr>
        <w:t xml:space="preserve"> </w:t>
      </w:r>
      <w:r w:rsidR="00C22FEC" w:rsidRPr="00C22FEC">
        <w:rPr>
          <w:rFonts w:ascii="Calibri" w:eastAsia="宋体" w:hAnsi="Calibri" w:hint="eastAsia"/>
          <w:szCs w:val="21"/>
        </w:rPr>
        <w:t>1998</w:t>
      </w:r>
      <w:r w:rsidR="00C22FEC" w:rsidRPr="00C22FEC">
        <w:rPr>
          <w:rFonts w:ascii="Calibri" w:eastAsia="宋体" w:hAnsi="Calibri" w:hint="eastAsia"/>
          <w:szCs w:val="21"/>
        </w:rPr>
        <w:t>年毕业于江汉石油学院，石油工程专业，现主要从事油气田勘探开发及管理工作。</w:t>
      </w:r>
      <w:r w:rsidR="00B10314">
        <w:rPr>
          <w:rFonts w:ascii="Calibri" w:eastAsia="宋体" w:hAnsi="Calibri" w:hint="eastAsia"/>
          <w:szCs w:val="21"/>
        </w:rPr>
        <w:t>主要研究方向是油气藏提高采收率、油气田开发工程等。</w:t>
      </w:r>
    </w:p>
    <w:p w14:paraId="2E2C28C5" w14:textId="71F0F1FF" w:rsidR="00C22FEC" w:rsidRPr="00C22FEC" w:rsidRDefault="00940A8A" w:rsidP="00C22FEC">
      <w:pPr>
        <w:spacing w:line="420" w:lineRule="atLeast"/>
        <w:rPr>
          <w:rFonts w:ascii="Calibri" w:eastAsia="宋体" w:hAnsi="Calibri"/>
          <w:b/>
          <w:color w:val="0070C0"/>
        </w:rPr>
      </w:pPr>
      <w:r w:rsidRPr="00940A8A">
        <w:rPr>
          <w:rFonts w:ascii="Calibri" w:eastAsia="宋体" w:hAnsi="Calibri"/>
          <w:b/>
          <w:color w:val="0070C0"/>
        </w:rPr>
        <w:t>*</w:t>
      </w:r>
      <w:r w:rsidRPr="00940A8A">
        <w:rPr>
          <w:rFonts w:ascii="Calibri" w:eastAsia="宋体" w:hAnsi="Calibri" w:hint="eastAsia"/>
          <w:b/>
          <w:color w:val="0070C0"/>
        </w:rPr>
        <w:t>通信作者：</w:t>
      </w:r>
      <w:r w:rsidR="00C22FEC" w:rsidRPr="00C22FEC">
        <w:rPr>
          <w:rFonts w:ascii="Calibri" w:eastAsia="宋体" w:hAnsi="Calibri" w:hint="eastAsia"/>
          <w:b/>
          <w:color w:val="0070C0"/>
        </w:rPr>
        <w:t>杜斌（</w:t>
      </w:r>
      <w:r w:rsidR="00C22FEC" w:rsidRPr="00C22FEC">
        <w:rPr>
          <w:rFonts w:ascii="Calibri" w:eastAsia="宋体" w:hAnsi="Calibri" w:hint="eastAsia"/>
          <w:b/>
          <w:color w:val="0070C0"/>
        </w:rPr>
        <w:t>1992</w:t>
      </w:r>
      <w:r w:rsidR="00C22FEC" w:rsidRPr="00C22FEC">
        <w:rPr>
          <w:rFonts w:ascii="Calibri" w:eastAsia="宋体" w:hAnsi="Calibri" w:hint="eastAsia"/>
          <w:b/>
          <w:color w:val="0070C0"/>
        </w:rPr>
        <w:t>—），男，博士，副研究员</w:t>
      </w:r>
      <w:r w:rsidR="0070197E">
        <w:rPr>
          <w:rFonts w:ascii="Calibri" w:eastAsia="宋体" w:hAnsi="Calibri" w:hint="eastAsia"/>
          <w:b/>
          <w:color w:val="0070C0"/>
        </w:rPr>
        <w:t>。</w:t>
      </w:r>
      <w:r w:rsidR="00C22FEC" w:rsidRPr="00C22FEC">
        <w:rPr>
          <w:rFonts w:ascii="Calibri" w:eastAsia="宋体" w:hAnsi="Calibri" w:hint="eastAsia"/>
          <w:b/>
          <w:color w:val="0070C0"/>
        </w:rPr>
        <w:t>主要</w:t>
      </w:r>
      <w:r w:rsidR="00C22FEC">
        <w:rPr>
          <w:rFonts w:ascii="Calibri" w:eastAsia="宋体" w:hAnsi="Calibri" w:hint="eastAsia"/>
          <w:b/>
          <w:color w:val="0070C0"/>
        </w:rPr>
        <w:t>研究方向</w:t>
      </w:r>
      <w:r w:rsidR="00C22FEC" w:rsidRPr="00C22FEC">
        <w:rPr>
          <w:rFonts w:ascii="Calibri" w:eastAsia="宋体" w:hAnsi="Calibri" w:hint="eastAsia"/>
          <w:b/>
          <w:color w:val="0070C0"/>
        </w:rPr>
        <w:t>飞秒激光微</w:t>
      </w:r>
      <w:r w:rsidR="00C22FEC">
        <w:rPr>
          <w:rFonts w:ascii="Calibri" w:eastAsia="宋体" w:hAnsi="Calibri" w:hint="eastAsia"/>
          <w:b/>
          <w:color w:val="0070C0"/>
        </w:rPr>
        <w:t>加工技术</w:t>
      </w:r>
      <w:r w:rsidR="00C22FEC" w:rsidRPr="00C22FEC">
        <w:rPr>
          <w:rFonts w:ascii="Calibri" w:eastAsia="宋体" w:hAnsi="Calibri" w:hint="eastAsia"/>
          <w:b/>
          <w:color w:val="0070C0"/>
        </w:rPr>
        <w:t>、分布式光纤传感技术。</w:t>
      </w:r>
    </w:p>
    <w:p w14:paraId="44881F80" w14:textId="77777777" w:rsidR="00940A8A" w:rsidRPr="00940A8A" w:rsidRDefault="00940A8A" w:rsidP="00940A8A">
      <w:pPr>
        <w:spacing w:line="420" w:lineRule="atLeast"/>
        <w:rPr>
          <w:rFonts w:ascii="Calibri" w:eastAsia="宋体" w:hAnsi="Calibri"/>
          <w:color w:val="0070C0"/>
        </w:rPr>
      </w:pPr>
    </w:p>
    <w:sectPr w:rsidR="00940A8A" w:rsidRPr="00940A8A" w:rsidSect="001875FC">
      <w:pgSz w:w="11906" w:h="16838"/>
      <w:pgMar w:top="1440" w:right="1800" w:bottom="1440" w:left="1800" w:header="851" w:footer="992" w:gutter="0"/>
      <w:cols w:space="425"/>
      <w:titlePg/>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50A163D" w16cex:dateUtc="2026-03-18T16:06:00Z"/>
  <w16cex:commentExtensible w16cex:durableId="7B0F5FDB" w16cex:dateUtc="2026-03-18T15: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4E532AD" w16cid:durableId="54E532AD"/>
  <w16cid:commentId w16cid:paraId="684C37F7" w16cid:durableId="650A163D"/>
  <w16cid:commentId w16cid:paraId="70F986CA" w16cid:durableId="70F986CA"/>
  <w16cid:commentId w16cid:paraId="472ECD6A" w16cid:durableId="472ECD6A"/>
  <w16cid:commentId w16cid:paraId="0116E6CB" w16cid:durableId="7B0F5FD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C6193" w14:textId="77777777" w:rsidR="00AD1314" w:rsidRDefault="00AD1314" w:rsidP="001875FC">
      <w:r>
        <w:separator/>
      </w:r>
    </w:p>
  </w:endnote>
  <w:endnote w:type="continuationSeparator" w:id="0">
    <w:p w14:paraId="367CC1E2" w14:textId="77777777" w:rsidR="00AD1314" w:rsidRDefault="00AD1314" w:rsidP="0018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003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76195D" w14:textId="77777777" w:rsidR="00AD1314" w:rsidRDefault="00AD1314" w:rsidP="001875FC">
      <w:r>
        <w:separator/>
      </w:r>
    </w:p>
  </w:footnote>
  <w:footnote w:type="continuationSeparator" w:id="0">
    <w:p w14:paraId="0566D10B" w14:textId="77777777" w:rsidR="00AD1314" w:rsidRDefault="00AD1314" w:rsidP="001875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E.Ref{0F8B5462-7AB0-4323-8C77-17D22DD07B24}" w:val=" ADDIN NE.Ref.{0F8B5462-7AB0-4323-8C77-17D22DD07B24}&lt;Citation&gt;&lt;Group&gt;&lt;References&gt;&lt;Item&gt;&lt;ID&gt;54&lt;/ID&gt;&lt;UID&gt;{F654A763-632F-4511-BA5E-CAA114231050}&lt;/UID&gt;&lt;Title&gt;分布式光纤传感技术研究和应用的现状及未来&lt;/Title&gt;&lt;Template&gt;Journal Article&lt;/Template&gt;&lt;Star&gt;0&lt;/Star&gt;&lt;Tag&gt;0&lt;/Tag&gt;&lt;Author&gt;张旭苹; 张益昕; 王亮; 余贶琭; 刘波; 尹国路; 刘琨; 李璇; 李世念; 丁传奇; 汤玉泉; 尚盈; 王奕首; 王晨; 王峰; 樊昕昱; 孙琪真; 谢尚然; 吴慧娟; 吴昊; 王花平; 赵志勇&lt;/Author&gt;&lt;Year&gt;2024&lt;/Year&gt;&lt;Details&gt;&lt;_accessed&gt;65797195&lt;/_accessed&gt;&lt;_author_adr&gt;南京大学; 华中科技大学; 北京交通大学; 重庆大学; 天津大学; 中国电力科学研究院; 中国煤炭地质总局; 中国科学院安徽光学精密机械研究所; 齐鲁工业大学; 厦门大学; 上海交通大学; 北京理工大学; 电子科技大学; 兰州大学&lt;/_author_adr&gt;&lt;_author_aff&gt;南京大学; 华中科技大学; 北京交通大学; 重庆大学; 天津大学; 中国电力科学研究院; 中国煤炭地质总局; 中国科学院安徽光学精密机械研究所; 齐鲁工业大学; 厦门大学; 上海交通大学; 北京理工大学; 电子科技大学; 兰州大学&lt;/_author_aff&gt;&lt;_created&gt;65603057&lt;/_created&gt;&lt;_db_provider&gt;北京万方数据股份有限公司&lt;/_db_provider&gt;&lt;_db_updated&gt;Wanfangdata&lt;/_db_updated&gt;&lt;_doi&gt;10.3788/AOS231473&lt;/_doi&gt;&lt;_impact_factor&gt;   1.600&lt;/_impact_factor&gt;&lt;_isbn&gt;0253-2239&lt;/_isbn&gt;&lt;_issue&gt;1&lt;/_issue&gt;&lt;_journal&gt;光学学报&lt;/_journal&gt;&lt;_keywords&gt;光纤光学; 分布式光纤传感技术; 光时域反射仪; 光频域反射仪; 干涉型分布式光纤传感&lt;/_keywords&gt;&lt;_language&gt;chi&lt;/_language&gt;&lt;_modified&gt;65797180&lt;/_modified&gt;&lt;_pages&gt;3-65&lt;/_pages&gt;&lt;_social_category&gt;光学(4)&lt;/_social_category&gt;&lt;_tertiary_title&gt;Acta Optica Sinica&lt;/_tertiary_title&gt;&lt;_translated_author&gt;Xuping, Zhang; Yixin, Zhang; Liang, Wang; Kuanglu, Yu; Bo, Liu; Guolu, Yin; Kun, Liu; Xuan, Li; Shinian, Li; Chuanqi, Ding; Yuquan, Tang; Ying, Shang; Yishou, Wang; Chen, Wang; Feng, Wang; Xinyu, Fan; Qizhen, Sun; Shangran, Xie; Huijuan, Wu; Hao, Wu; Huaping, Wang; Zhiyong, Zhao&lt;/_translated_author&gt;&lt;_translated_title&gt;Current Status and Future of Research and Applications for Distributed Fiber Optic Sensing Technology&lt;/_translated_title&gt;&lt;_url&gt;https://d.wanfangdata.com.cn/periodical/Ch9QZXJpb2RpY2FsQ0hJTmV3UzIwMjUwMTE2MTYzNjE0Eg1neHhiMjAyNDAxMDAyGghhaDV6aHByNA%3D%3D&lt;/_url&gt;&lt;_volume&gt;44&lt;/_volume&gt;&lt;/Details&gt;&lt;Extra&gt;&lt;DBUID&gt;{52728D19-D13E-4D9E-929C-3B0E61F78E6E}&lt;/DBUID&gt;&lt;/Extra&gt;&lt;/Item&gt;&lt;/References&gt;&lt;/Group&gt;&lt;Group&gt;&lt;References&gt;&lt;Item&gt;&lt;ID&gt;55&lt;/ID&gt;&lt;UID&gt;{9771E77C-2E81-4AA5-8313-374C298B6031}&lt;/UID&gt;&lt;Title&gt;拉曼分布式光纤温度传感：技术发展与应用综述&lt;/Title&gt;&lt;Template&gt;Journal Article&lt;/Template&gt;&lt;Star&gt;0&lt;/Star&gt;&lt;Tag&gt;0&lt;/Tag&gt;&lt;Author&gt;介瑞敏; 肖春; 刘旭; 朱琛; 饶云江; 刘波&lt;/Author&gt;&lt;Year&gt;2024&lt;/Year&gt;&lt;Details&gt;&lt;_accessed&gt;65797195&lt;/_accessed&gt;&lt;_author_adr&gt;之江实验室光纤传感研究中心;电子科技大学光纤传感与通信教育部重点实验室;浙江大学光电科学与工程学院;&lt;/_author_adr&gt;&lt;_created&gt;65603057&lt;/_created&gt;&lt;_db_provider&gt;CNKI&lt;/_db_provider&gt;&lt;_db_updated&gt;CNKI - Reference&lt;/_db_updated&gt;&lt;_impact_factor&gt;   1.600&lt;/_impact_factor&gt;&lt;_isbn&gt;0253-2239&lt;/_isbn&gt;&lt;_issue&gt;01&lt;/_issue&gt;&lt;_journal&gt;光学学报&lt;/_journal&gt;&lt;_keywords&gt;光纤传感;拉曼分布式温度传感;空间分辨率;信噪比;市场调研&lt;/_keywords&gt;&lt;_language&gt;Chinese&lt;/_language&gt;&lt;_modified&gt;65671794&lt;/_modified&gt;&lt;_pages&gt;222-247&lt;/_pages&gt;&lt;_social_category&gt;光学(4)&lt;/_social_category&gt;&lt;_tertiary_title&gt;Acta Optica Sinica&lt;/_tertiary_title&gt;&lt;_translated_title&gt;Raman Distributed Optical Fiber Temperature Sensing: Review of Technology and Applications&lt;/_translated_title&gt;&lt;_url&gt;https://link.cnki.net/urlid/31.1252.O4.20231114.1242.018&lt;/_url&gt;&lt;_volume&gt;44&lt;/_volume&gt;&lt;_translated_author&gt;Jie, Rui min;Xiao, Chun;Liu, Xu;Zhu, Chen;Rao, Yun jiang;Liu, Bo&lt;/_translated_author&gt;&lt;/Details&gt;&lt;Extra&gt;&lt;DBUID&gt;{52728D19-D13E-4D9E-929C-3B0E61F78E6E}&lt;/DBUID&gt;&lt;/Extra&gt;&lt;/Item&gt;&lt;/References&gt;&lt;/Group&gt;&lt;/Citation&gt;_x000a_"/>
    <w:docVar w:name="NE.Ref{18DBD080-8FB8-46B1-8AEA-BD88299048FE}" w:val=" ADDIN NE.Ref.{18DBD080-8FB8-46B1-8AEA-BD88299048FE}&lt;Citation&gt;&lt;Group&gt;&lt;References&gt;&lt;Item&gt;&lt;ID&gt;90&lt;/ID&gt;&lt;UID&gt;{E6FFDFA9-CE3C-4398-B00B-93E9D46B7572}&lt;/UID&gt;&lt;Title&gt;Distributed Temperature Sensing Using Cyclic Pseudorandom Sequences&lt;/Title&gt;&lt;Template&gt;Journal Article&lt;/Template&gt;&lt;Star&gt;0&lt;/Star&gt;&lt;Tag&gt;0&lt;/Tag&gt;&lt;Author&gt;Brinatti Vazquez, Guillermo Daniel; Martinez, Oscar Eduardo; Kunik, Dario&lt;/Author&gt;&lt;Year&gt;2017&lt;/Year&gt;&lt;Details&gt;&lt;_accessed&gt;65797232&lt;/_accessed&gt;&lt;_collection_scope&gt;SCIE;EI&lt;/_collection_scope&gt;&lt;_created&gt;65603057&lt;/_created&gt;&lt;_date&gt;61536960&lt;/_date&gt;&lt;_date_display&gt;2017&lt;/_date_display&gt;&lt;_db_updated&gt;PKU Search&lt;/_db_updated&gt;&lt;_doi&gt;10.1109/JSEN.2016.2647206&lt;/_doi&gt;&lt;_impact_factor&gt;   4.300&lt;/_impact_factor&gt;&lt;_isbn&gt;1530-437X&lt;/_isbn&gt;&lt;_issue&gt;6&lt;/_issue&gt;&lt;_journal&gt;IEEE Sensors Journal&lt;/_journal&gt;&lt;_keywords&gt;Continuous radiation; Correlation; Frequency measurement; Measurement by laser beam; Optical fiber sensors; Pseudorandom sequences; Reflectometry; Semiconductor device measurement; Signal to noise ratio; Temperature sensors&lt;/_keywords&gt;&lt;_modified&gt;65797232&lt;/_modified&gt;&lt;_number&gt;1&lt;/_number&gt;&lt;_ori_publication&gt;IEEE&lt;/_ori_publication&gt;&lt;_pages&gt;1686-1691&lt;/_pages&gt;&lt;_place_published&gt;New York&lt;/_place_published&gt;&lt;_social_category&gt;工程：电子与电气(3) &amp;amp; 仪器仪表(2) &amp;amp; 物理：应用(2)&lt;/_social_category&gt;&lt;_url&gt;https://go.exlibris.link/8Ck3pmvv&lt;/_url&gt;&lt;_volume&gt;17&lt;/_volume&gt;&lt;/Details&gt;&lt;Extra&gt;&lt;DBUID&gt;{52728D19-D13E-4D9E-929C-3B0E61F78E6E}&lt;/DBUID&gt;&lt;/Extra&gt;&lt;/Item&gt;&lt;/References&gt;&lt;/Group&gt;&lt;/Citation&gt;_x000a_"/>
    <w:docVar w:name="NE.Ref{1B97F966-BF8A-400F-A0ED-66B3F0D0F269}" w:val=" ADDIN NE.Ref.{1B97F966-BF8A-400F-A0ED-66B3F0D0F269}&lt;Citation&gt;&lt;Group&gt;&lt;References&gt;&lt;Item&gt;&lt;ID&gt;101&lt;/ID&gt;&lt;UID&gt;{7155845A-9CE9-446C-8A90-1CE33BC68717}&lt;/UID&gt;&lt;Title&gt;Optical fiber distributed temperature sensor using short term Fourier transform based simplified signal processing of Raman signals&lt;/Title&gt;&lt;Template&gt;Journal Article&lt;/Template&gt;&lt;Star&gt;0&lt;/Star&gt;&lt;Tag&gt;0&lt;/Tag&gt;&lt;Author&gt;Saxena, Manoj Kumar; Raju, S D V S; Arya, R; Ravindranath, S V G; Kher, S; Oak, S M&lt;/Author&gt;&lt;Year&gt;2014&lt;/Year&gt;&lt;Details&gt;&lt;_accessed&gt;65797223&lt;/_accessed&gt;&lt;_collection_scope&gt;SCIE;EI&lt;/_collection_scope&gt;&lt;_created&gt;65604213&lt;/_created&gt;&lt;_db_updated&gt;CrossRef&lt;/_db_updated&gt;&lt;_doi&gt;10.1016/j.measurement.2013.09.001&lt;/_doi&gt;&lt;_impact_factor&gt;   5.600&lt;/_impact_factor&gt;&lt;_isbn&gt;02632241&lt;/_isbn&gt;&lt;_issue&gt;1&lt;/_issue&gt;&lt;_journal&gt;Measurement&lt;/_journal&gt;&lt;_modified&gt;65797223&lt;/_modified&gt;&lt;_pages&gt;345-355&lt;/_pages&gt;&lt;_social_category&gt;工程：综合(2) &amp;amp; 仪器仪表(2)&lt;/_social_category&gt;&lt;_tertiary_title&gt;Measurement&lt;/_tertiary_title&gt;&lt;_url&gt;https://linkinghub.elsevier.com/retrieve/pii/S0263224113004363_x000d__x000a_https://dul.usage.elsevier.com/doi/&lt;/_url&gt;&lt;_volume&gt;47&lt;/_volume&gt;&lt;/Details&gt;&lt;Extra&gt;&lt;DBUID&gt;{52728D19-D13E-4D9E-929C-3B0E61F78E6E}&lt;/DBUID&gt;&lt;/Extra&gt;&lt;/Item&gt;&lt;/References&gt;&lt;/Group&gt;&lt;/Citation&gt;_x000a_"/>
    <w:docVar w:name="NE.Ref{3C4438AD-CABC-47C0-BA66-588F08AB2EE6}" w:val=" ADDIN NE.Ref.{3C4438AD-CABC-47C0-BA66-588F08AB2EE6}&lt;Citation&gt;&lt;Group&gt;&lt;References&gt;&lt;Item&gt;&lt;ID&gt;15&lt;/ID&gt;&lt;UID&gt;{0C2D8F48-AB66-4DE4-9DF3-F9101AE70702}&lt;/UID&gt;&lt;Title&gt;基于分布式光纤温度监测的气井产出剖面解释——以中国南海永乐区多层合采探井为例&lt;/Title&gt;&lt;Template&gt;Journal Article&lt;/Template&gt;&lt;Star&gt;0&lt;/Star&gt;&lt;Tag&gt;0&lt;/Tag&gt;&lt;Author&gt;吴木旺; 郑永建; 隆腾屹; 段永刚; 魏明强&lt;/Author&gt;&lt;Year&gt;2022&lt;/Year&gt;&lt;Details&gt;&lt;_accessed&gt;65671735&lt;/_accessed&gt;&lt;_author_adr&gt;中海石油(中国)有限公司湛江分公司;西南石油大学石油与天然气工程学院;&lt;/_author_adr&gt;&lt;_collection_scope&gt;PKU&lt;/_collection_scope&gt;&lt;_created&gt;65601493&lt;/_created&gt;&lt;_db_provider&gt;CNKI&lt;/_db_provider&gt;&lt;_db_updated&gt;CNKI - Reference&lt;/_db_updated&gt;&lt;_isbn&gt;1671-1815&lt;/_isbn&gt;&lt;_issue&gt;06&lt;/_issue&gt;&lt;_journal&gt;科学技术与工程&lt;/_journal&gt;&lt;_keywords&gt;分布式光纤;产出剖面;温度响应特征;温度模型;多层合采&lt;/_keywords&gt;&lt;_language&gt;Chinese&lt;/_language&gt;&lt;_modified&gt;65671736&lt;/_modified&gt;&lt;_pages&gt;2245-2251&lt;/_pages&gt;&lt;_translated_author&gt;Wu, Mu-wang; Zheng, Yong-jian; Long, Teng-yi; Duan, Yong-gang; Wei, Ming-qiang&lt;/_translated_author&gt;&lt;_translated_title&gt;Interpretation of Gas Well Production Profile Based on Distributed Temperature Sensing Monitoring: A Case Study of Multilayered Exploration Wells in Yongle Area, South China Sea&lt;/_translated_title&gt;&lt;_url&gt;https://kns.cnki.net/kcms2/article/abstract?v=K-Um1AVqjsLMlAAWvG8fNYyJKC74wblXn0OWgsCxPv96sSISXb_T2rwYv23E2wuwPncIWZyGrHz3DigfkO9Sm6qoaTqrCHLSFi8a2B0DBKhwKMkgK63TUBueABZBWDykO7gosyAivI_H3dG8QjyObYZN91K8GNEurUBMpHCfE3pvDLNe_v3I3n9UJzGno-n0zvYb3ym_eRA=&amp;amp;uniplatform=NZKPT&amp;amp;language=CHS&lt;/_url&gt;&lt;_volume&gt;22&lt;/_volume&gt;&lt;/Details&gt;&lt;Extra&gt;&lt;DBUID&gt;{52728D19-D13E-4D9E-929C-3B0E61F78E6E}&lt;/DBUID&gt;&lt;/Extra&gt;&lt;/Item&gt;&lt;/References&gt;&lt;/Group&gt;&lt;/Citation&gt;_x000a_"/>
    <w:docVar w:name="NE.Ref{3E85D79F-AB59-4795-86E8-B97FE2D5084F}" w:val=" ADDIN NE.Ref.{3E85D79F-AB59-4795-86E8-B97FE2D5084F}&lt;Citation&gt;&lt;Group&gt;&lt;References&gt;&lt;Item&gt;&lt;ID&gt;184&lt;/ID&gt;&lt;UID&gt;{BB6F7E52-52FC-434A-B8B4-DE029A3C1686}&lt;/UID&gt;&lt;Title&gt;拉曼分布式光纤温度传感仪的研究进展&lt;/Title&gt;&lt;Template&gt;Journal Article&lt;/Template&gt;&lt;Star&gt;0&lt;/Star&gt;&lt;Tag&gt;0&lt;/Tag&gt;&lt;Author&gt;许扬; 李健; 张明江&lt;/Author&gt;&lt;Year&gt;2021&lt;/Year&gt;&lt;Details&gt;&lt;_accessed&gt;65671779&lt;/_accessed&gt;&lt;_collection_scope&gt;PKU;CSCD&lt;/_collection_scope&gt;&lt;_created&gt;65650338&lt;/_created&gt;&lt;_db_provider&gt;北京万方数据股份有限公司&lt;/_db_provider&gt;&lt;_db_updated&gt;Wanfangdata&lt;/_db_updated&gt;&lt;_doi&gt;10.3969/j.issn.0255-8297.2021.05.002&lt;/_doi&gt;&lt;_isbn&gt;0255-8297&lt;/_isbn&gt;&lt;_issue&gt;5&lt;/_issue&gt;&lt;_journal&gt;应用科学学报&lt;/_journal&gt;&lt;_keywords&gt;拉曼散射; 分布式光纤传感; 测温精度; 空间分辨率; 工程应用&lt;/_keywords&gt;&lt;_language&gt;Chinese&lt;/_language&gt;&lt;_modified&gt;65671779&lt;/_modified&gt;&lt;_pages&gt;713-732&lt;/_pages&gt;&lt;_tertiary_title&gt;Journal of Applied Sciences&lt;/_tertiary_title&gt;&lt;_translated_title&gt;Research Progress of Raman Distributed Optical Fiber Temperature Sensor&lt;/_translated_title&gt;&lt;_url&gt;https://d.wanfangdata.com.cn/periodical/ChlQZXJpb2RpY2FsQ0hJTmV3UzIwMjQwNzA0Eg95eWt4eGIyMDIxMDUwMDIaCGxlZTd3cXRt&lt;/_url&gt;&lt;_volume&gt;39&lt;/_volume&gt;&lt;_translated_author&gt;Xu, Yang;Li, Jian;Zhang, Ming jiang&lt;/_translated_author&gt;&lt;/Details&gt;&lt;Extra&gt;&lt;DBUID&gt;{52728D19-D13E-4D9E-929C-3B0E61F78E6E}&lt;/DBUID&gt;&lt;/Extra&gt;&lt;/Item&gt;&lt;/References&gt;&lt;/Group&gt;&lt;/Citation&gt;_x000a_"/>
    <w:docVar w:name="NE.Ref{4447A4F5-8F45-41C4-ADC3-1412A19D0508}" w:val=" ADDIN NE.Ref.{4447A4F5-8F45-41C4-ADC3-1412A19D0508}&lt;Citation&gt;&lt;Group&gt;&lt;References&gt;&lt;Item&gt;&lt;ID&gt;112&lt;/ID&gt;&lt;UID&gt;{C345695B-BAB0-47D2-A6C0-F66ABB958371}&lt;/UID&gt;&lt;Title&gt;分布式光纤拉曼测温系统中解调算法的优化&lt;/Title&gt;&lt;Template&gt;Journal Article&lt;/Template&gt;&lt;Star&gt;0&lt;/Star&gt;&lt;Tag&gt;0&lt;/Tag&gt;&lt;Author&gt;王垚; 江毅; 马维一&lt;/Author&gt;&lt;Year&gt;2018&lt;/Year&gt;&lt;Details&gt;&lt;_accessed&gt;65857600&lt;/_accessed&gt;&lt;_author_adr&gt;北京理工大学; 北京理工大学; 北京理工大学&lt;/_author_adr&gt;&lt;_author_aff&gt;北京理工大学; 北京理工大学; 北京理工大学&lt;/_author_aff&gt;&lt;_collection_scope&gt;PKU;CSCD&lt;/_collection_scope&gt;&lt;_created&gt;65650289&lt;/_created&gt;&lt;_db_provider&gt;北京万方数据股份有限公司&lt;/_db_provider&gt;&lt;_db_updated&gt;Wanfangdata&lt;/_db_updated&gt;&lt;_isbn&gt;1002-1582&lt;/_isbn&gt;&lt;_issue&gt;6&lt;/_issue&gt;&lt;_journal&gt;光学技术&lt;/_journal&gt;&lt;_keywords&gt;拉曼散射; 温度解调; 分布式测温&lt;/_keywords&gt;&lt;_language&gt;chi&lt;/_language&gt;&lt;_modified&gt;65650337&lt;/_modified&gt;&lt;_pages&gt;646-650&lt;/_pages&gt;&lt;_tertiary_title&gt;Optical Technique&lt;/_tertiary_title&gt;&lt;_translated_author&gt;Yao, WANG; Yi, JIANG; Weiyi, M A&lt;/_translated_author&gt;&lt;_translated_title&gt;Optimization of demodulation algorithm for the distributed optical fiber raman temperature measurement system&lt;/_translated_title&gt;&lt;_url&gt;https://d.wanfangdata.com.cn/periodical/ChlQZXJpb2RpY2FsQ0hJTmV3UzIwMjQwNzA0Eg1neGpzMjAxODA2MDAyGghlZnoza2V6cg%3D%3D&lt;/_url&gt;&lt;_volume&gt;44&lt;/_volume&gt;&lt;/Details&gt;&lt;Extra&gt;&lt;DBUID&gt;{52728D19-D13E-4D9E-929C-3B0E61F78E6E}&lt;/DBUID&gt;&lt;/Extra&gt;&lt;/Item&gt;&lt;/References&gt;&lt;/Group&gt;&lt;/Citation&gt;_x000a_"/>
    <w:docVar w:name="NE.Ref{4668BE42-FB2A-436E-915A-C0F69B4071F6}" w:val=" ADDIN NE.Ref.{4668BE42-FB2A-436E-915A-C0F69B4071F6}&lt;Citation&gt;&lt;Group&gt;&lt;References&gt;&lt;Item&gt;&lt;ID&gt;71&lt;/ID&gt;&lt;UID&gt;{CE75412B-3DAF-4B5E-AE3E-677CCA91F41D}&lt;/UID&gt;&lt;Title&gt;Distributed temperature sensor system based on Raman scattering using correlation-codes&lt;/Title&gt;&lt;Template&gt;Journal Article&lt;/Template&gt;&lt;Star&gt;0&lt;/Star&gt;&lt;Tag&gt;0&lt;/Tag&gt;&lt;Author&gt;Soto, M A; Sahu, P K; Faralli, S; Bolognini, G; Di Pasquale, F; Nebendahl, B; Rueck, C&lt;/Author&gt;&lt;Year&gt;2007&lt;/Year&gt;&lt;Details&gt;&lt;_accessed&gt;65797219&lt;/_accessed&gt;&lt;_collection_scope&gt;SCIE;EI&lt;/_collection_scope&gt;&lt;_created&gt;65603057&lt;/_created&gt;&lt;_impact_factor&gt;   1.100&lt;/_impact_factor&gt;&lt;_issue&gt;16&lt;/_issue&gt;&lt;_journal&gt;Electronics Letters&lt;/_journal&gt;&lt;_modified&gt;65797220&lt;/_modified&gt;&lt;_pages&gt;862-864&lt;/_pages&gt;&lt;_social_category&gt;工程：电子与电气(4)&lt;/_social_category&gt;&lt;_volume&gt;43&lt;/_volume&gt;&lt;/Details&gt;&lt;Extra&gt;&lt;DBUID&gt;{52728D19-D13E-4D9E-929C-3B0E61F78E6E}&lt;/DBUID&gt;&lt;/Extra&gt;&lt;/Item&gt;&lt;/References&gt;&lt;/Group&gt;&lt;/Citation&gt;_x000a_"/>
    <w:docVar w:name="NE.Ref{4CD520E7-E169-4DBA-B830-8E79382CF483}" w:val=" ADDIN NE.Ref.{4CD520E7-E169-4DBA-B830-8E79382CF483}&lt;Citation&gt;&lt;Group&gt;&lt;References&gt;&lt;Item&gt;&lt;ID&gt;203&lt;/ID&gt;&lt;UID&gt;{13666504-7457-4E5F-808A-30A2B738AD7F}&lt;/UID&gt;&lt;Title&gt;提升R-OTDR系统实时性能方法研究&lt;/Title&gt;&lt;Template&gt;Journal Article&lt;/Template&gt;&lt;Star&gt;0&lt;/Star&gt;&lt;Tag&gt;0&lt;/Tag&gt;&lt;Author&gt;程碧钊; 王东; 王宇; 靳宝全&lt;/Author&gt;&lt;Year&gt;2019&lt;/Year&gt;&lt;Details&gt;&lt;_accessed&gt;65712842&lt;/_accessed&gt;&lt;_author_adr&gt;太原理工大学新型传感器与智能控制教育部与山西省重点实验室;煤与煤层气共采国家重点实验室;&lt;/_author_adr&gt;&lt;_collection_scope&gt;PKU;CSCD&lt;/_collection_scope&gt;&lt;_created&gt;65712839&lt;/_created&gt;&lt;_db_provider&gt;CNKI&lt;/_db_provider&gt;&lt;_db_updated&gt;CNKI - Reference&lt;/_db_updated&gt;&lt;_doi&gt;10.13741/j.cnki.11-1879/o4.2019.06.010&lt;/_doi&gt;&lt;_isbn&gt;1002-1582&lt;/_isbn&gt;&lt;_issue&gt;06&lt;/_issue&gt;&lt;_journal&gt;光学技术&lt;/_journal&gt;&lt;_keywords&gt;分布式光纤传感;自发拉曼散射;并行数据处理;光时域反射&lt;/_keywords&gt;&lt;_language&gt;Chinese&lt;/_language&gt;&lt;_modified&gt;65712842&lt;/_modified&gt;&lt;_pages&gt;701-706&lt;/_pages&gt;&lt;_url&gt;https://link.cnki.net/doi/10.13741/j.cnki.11-1879/o4.2019.06.010&lt;/_url&gt;&lt;_volume&gt;45&lt;/_volume&gt;&lt;_translated_author&gt;Cheng, Bi zhao;Wang, Dong;Wang, Yu;Jin, Bao quan&lt;/_translated_author&gt;&lt;/Details&gt;&lt;Extra&gt;&lt;DBUID&gt;{52728D19-D13E-4D9E-929C-3B0E61F78E6E}&lt;/DBUID&gt;&lt;/Extra&gt;&lt;/Item&gt;&lt;/References&gt;&lt;/Group&gt;&lt;/Citation&gt;_x000a_"/>
    <w:docVar w:name="NE.Ref{57CF18CD-D109-48DE-A728-7860FFC2808D}" w:val=" ADDIN NE.Ref.{57CF18CD-D109-48DE-A728-7860FFC2808D}&lt;Citation&gt;&lt;Group&gt;&lt;References&gt;&lt;Item&gt;&lt;ID&gt;54&lt;/ID&gt;&lt;UID&gt;{F654A763-632F-4511-BA5E-CAA114231050}&lt;/UID&gt;&lt;Title&gt;分布式光纤传感技术研究和应用的现状及未来&lt;/Title&gt;&lt;Template&gt;Journal Article&lt;/Template&gt;&lt;Star&gt;0&lt;/Star&gt;&lt;Tag&gt;0&lt;/Tag&gt;&lt;Author&gt;张旭苹; 张益昕; 王亮; 余贶琭; 刘波; 尹国路; 刘琨; 李璇; 李世念; 丁传奇; 汤玉泉; 尚盈; 王奕首; 王晨; 王峰; 樊昕昱; 孙琪真; 谢尚然; 吴慧娟; 吴昊; 王花平; 赵志勇&lt;/Author&gt;&lt;Year&gt;2024&lt;/Year&gt;&lt;Details&gt;&lt;_accessed&gt;65797195&lt;/_accessed&gt;&lt;_author_adr&gt;南京大学; 华中科技大学; 北京交通大学; 重庆大学; 天津大学; 中国电力科学研究院; 中国煤炭地质总局; 中国科学院安徽光学精密机械研究所; 齐鲁工业大学; 厦门大学; 上海交通大学; 北京理工大学; 电子科技大学; 兰州大学&lt;/_author_adr&gt;&lt;_author_aff&gt;南京大学; 华中科技大学; 北京交通大学; 重庆大学; 天津大学; 中国电力科学研究院; 中国煤炭地质总局; 中国科学院安徽光学精密机械研究所; 齐鲁工业大学; 厦门大学; 上海交通大学; 北京理工大学; 电子科技大学; 兰州大学&lt;/_author_aff&gt;&lt;_created&gt;65603057&lt;/_created&gt;&lt;_db_provider&gt;北京万方数据股份有限公司&lt;/_db_provider&gt;&lt;_db_updated&gt;Wanfangdata&lt;/_db_updated&gt;&lt;_doi&gt;10.3788/AOS231473&lt;/_doi&gt;&lt;_impact_factor&gt;   1.600&lt;/_impact_factor&gt;&lt;_isbn&gt;0253-2239&lt;/_isbn&gt;&lt;_issue&gt;1&lt;/_issue&gt;&lt;_journal&gt;光学学报&lt;/_journal&gt;&lt;_keywords&gt;光纤光学; 分布式光纤传感技术; 光时域反射仪; 光频域反射仪; 干涉型分布式光纤传感&lt;/_keywords&gt;&lt;_language&gt;chi&lt;/_language&gt;&lt;_modified&gt;65797180&lt;/_modified&gt;&lt;_pages&gt;3-65&lt;/_pages&gt;&lt;_social_category&gt;光学(4)&lt;/_social_category&gt;&lt;_tertiary_title&gt;Acta Optica Sinica&lt;/_tertiary_title&gt;&lt;_translated_author&gt;Xuping, Zhang; Yixin, Zhang; Liang, Wang; Kuanglu, Yu; Bo, Liu; Guolu, Yin; Kun, Liu; Xuan, Li; Shinian, Li; Chuanqi, Ding; Yuquan, Tang; Ying, Shang; Yishou, Wang; Chen, Wang; Feng, Wang; Xinyu, Fan; Qizhen, Sun; Shangran, Xie; Huijuan, Wu; Hao, Wu; Huaping, Wang; Zhiyong, Zhao&lt;/_translated_author&gt;&lt;_translated_title&gt;Current Status and Future of Research and Applications for Distributed Fiber Optic Sensing Technology&lt;/_translated_title&gt;&lt;_url&gt;https://d.wanfangdata.com.cn/periodical/Ch9QZXJpb2RpY2FsQ0hJTmV3UzIwMjUwMTE2MTYzNjE0Eg1neHhiMjAyNDAxMDAyGghhaDV6aHByNA%3D%3D&lt;/_url&gt;&lt;_volume&gt;44&lt;/_volume&gt;&lt;/Details&gt;&lt;Extra&gt;&lt;DBUID&gt;{52728D19-D13E-4D9E-929C-3B0E61F78E6E}&lt;/DBUID&gt;&lt;/Extra&gt;&lt;/Item&gt;&lt;/References&gt;&lt;/Group&gt;&lt;Group&gt;&lt;References&gt;&lt;Item&gt;&lt;ID&gt;55&lt;/ID&gt;&lt;UID&gt;{9771E77C-2E81-4AA5-8313-374C298B6031}&lt;/UID&gt;&lt;Title&gt;拉曼分布式光纤温度传感：技术发展与应用综述&lt;/Title&gt;&lt;Template&gt;Journal Article&lt;/Template&gt;&lt;Star&gt;0&lt;/Star&gt;&lt;Tag&gt;0&lt;/Tag&gt;&lt;Author&gt;介瑞敏; 肖春; 刘旭; 朱琛; 饶云江; 刘波&lt;/Author&gt;&lt;Year&gt;2024&lt;/Year&gt;&lt;Details&gt;&lt;_accessed&gt;65797195&lt;/_accessed&gt;&lt;_author_adr&gt;之江实验室光纤传感研究中心;电子科技大学光纤传感与通信教育部重点实验室;浙江大学光电科学与工程学院;&lt;/_author_adr&gt;&lt;_created&gt;65603057&lt;/_created&gt;&lt;_db_provider&gt;CNKI&lt;/_db_provider&gt;&lt;_db_updated&gt;CNKI - Reference&lt;/_db_updated&gt;&lt;_impact_factor&gt;   1.600&lt;/_impact_factor&gt;&lt;_isbn&gt;0253-2239&lt;/_isbn&gt;&lt;_issue&gt;01&lt;/_issue&gt;&lt;_journal&gt;光学学报&lt;/_journal&gt;&lt;_keywords&gt;光纤传感;拉曼分布式温度传感;空间分辨率;信噪比;市场调研&lt;/_keywords&gt;&lt;_language&gt;Chinese&lt;/_language&gt;&lt;_modified&gt;65671794&lt;/_modified&gt;&lt;_pages&gt;222-247&lt;/_pages&gt;&lt;_social_category&gt;光学(4)&lt;/_social_category&gt;&lt;_tertiary_title&gt;Acta Optica Sinica&lt;/_tertiary_title&gt;&lt;_translated_title&gt;Raman Distributed Optical Fiber Temperature Sensing: Review of Technology and Applications&lt;/_translated_title&gt;&lt;_url&gt;https://link.cnki.net/urlid/31.1252.O4.20231114.1242.018&lt;/_url&gt;&lt;_volume&gt;44&lt;/_volume&gt;&lt;_translated_author&gt;Jie, Rui min;Xiao, Chun;Liu, Xu;Zhu, Chen;Rao, Yun jiang;Liu, Bo&lt;/_translated_author&gt;&lt;/Details&gt;&lt;Extra&gt;&lt;DBUID&gt;{52728D19-D13E-4D9E-929C-3B0E61F78E6E}&lt;/DBUID&gt;&lt;/Extra&gt;&lt;/Item&gt;&lt;/References&gt;&lt;/Group&gt;&lt;Group&gt;&lt;References&gt;&lt;Item&gt;&lt;ID&gt;11&lt;/ID&gt;&lt;UID&gt;{CDAB9B62-5181-4628-B855-A462C7612E2A}&lt;/UID&gt;&lt;Title&gt;光纤DTS监测在海上油田热采井中的应用&lt;/Title&gt;&lt;Template&gt;Journal Article&lt;/Template&gt;&lt;Star&gt;0&lt;/Star&gt;&lt;Tag&gt;0&lt;/Tag&gt;&lt;Author&gt;邹剑; 万芬; 王秋霞; 辛野; 周法元; 刘志龙&lt;/Author&gt;&lt;Year&gt;2020&lt;/Year&gt;&lt;Details&gt;&lt;_accessed&gt;65718259&lt;/_accessed&gt;&lt;_author_adr&gt;中海石油（中国）有限公司天津分公司; 中海油能源发展股份有限公司工程技术分公司&lt;/_author_adr&gt;&lt;_author_aff&gt;中海石油（中国）有限公司天津分公司; 中海油能源发展股份有限公司工程技术分公司&lt;/_author_aff&gt;&lt;_collection_scope&gt;PKU&lt;/_collection_scope&gt;&lt;_created&gt;65601493&lt;/_created&gt;&lt;_db_provider&gt;北京万方数据股份有限公司&lt;/_db_provider&gt;&lt;_db_updated&gt;Wanfangdata&lt;/_db_updated&gt;&lt;_doi&gt;10.13639/j.odpt.2020.02.020&lt;/_doi&gt;&lt;_isbn&gt;1000-7393&lt;/_isbn&gt;&lt;_issue&gt;2&lt;/_issue&gt;&lt;_journal&gt;石油钻采工艺&lt;/_journal&gt;&lt;_keywords&gt;稠油热采; 蒸汽吞吐; DTS监测; 井筒工艺; 隔热性能&lt;/_keywords&gt;&lt;_language&gt;chi&lt;/_language&gt;&lt;_modified&gt;65718259&lt;/_modified&gt;&lt;_pages&gt;247-252&lt;/_pages&gt;&lt;_tertiary_title&gt;Oil Drilling &amp;amp; Production Technology&lt;/_tertiary_title&gt;&lt;_translated_author&gt;Jian, ZOU; Fen, WAN; Qiuxia, WANG; Ye, XIN; Fayuan, ZHOU; Zhilong, LIU&lt;/_translated_author&gt;&lt;_translated_title&gt;Application of DTS monitoring technique in the thermal production wells of offshore oilfield&lt;/_translated_title&gt;&lt;_url&gt;https://d.wanfangdata.com.cn/periodical/ChlQZXJpb2RpY2FsQ0hJTmV3UzIwMjQwNzA0Eg9zeXpjZ3kyMDIwMDIwMjAaCHN1dmdjcm1t&lt;/_url&gt;&lt;_volume&gt;42&lt;/_volume&gt;&lt;/Details&gt;&lt;Extra&gt;&lt;DBUID&gt;{52728D19-D13E-4D9E-929C-3B0E61F78E6E}&lt;/DBUID&gt;&lt;/Extra&gt;&lt;/Item&gt;&lt;/References&gt;&lt;/Group&gt;&lt;/Citation&gt;_x000a_"/>
    <w:docVar w:name="NE.Ref{5F6D02C7-F190-4869-B4E7-CBD67930306B}" w:val=" ADDIN NE.Ref.{5F6D02C7-F190-4869-B4E7-CBD67930306B}&lt;Citation&gt;&lt;Group&gt;&lt;References&gt;&lt;Item&gt;&lt;ID&gt;165&lt;/ID&gt;&lt;UID&gt;{CB1113E9-3B53-4D17-B366-49C81A949E15}&lt;/UID&gt;&lt;Title&gt;基于分布式光纤传感技术的天然气管道泄漏监测研究&lt;/Title&gt;&lt;Template&gt;Thesis&lt;/Template&gt;&lt;Star&gt;0&lt;/Star&gt;&lt;Tag&gt;0&lt;/Tag&gt;&lt;Author&gt;刘大卫&lt;/Author&gt;&lt;Year&gt;2019&lt;/Year&gt;&lt;Details&gt;&lt;_accessed&gt;65797200&lt;/_accessed&gt;&lt;_created&gt;65650338&lt;/_created&gt;&lt;_date&gt;62811360&lt;/_date&gt;&lt;_db_provider&gt;北京万方数据股份有限公司&lt;/_db_provider&gt;&lt;_db_updated&gt;Wanfangdata&lt;/_db_updated&gt;&lt;_keywords&gt;天然气管道; 泄漏监测; 分布式光纤传感&lt;/_keywords&gt;&lt;_language&gt;chi&lt;/_language&gt;&lt;_modified&gt;65797200&lt;/_modified&gt;&lt;_place_published&gt;淮南&lt;/_place_published&gt;&lt;_publisher&gt;安徽理工大学&lt;/_publisher&gt;&lt;_section&gt;地质工程&lt;/_section&gt;&lt;_tertiary_author&gt;张平松&lt;/_tertiary_author&gt;&lt;_translated_publisher&gt;AnHui University of Science and Technology&lt;/_translated_publisher&gt;&lt;_translated_title&gt;Study on Leakage Monitoring of Natural Gas Pipeline Based on Distributed Optical Fiber Sensing Technology&lt;/_translated_title&gt;&lt;_url&gt;https://d.wanfangdata.com.cn/thesis/ChhUaGVzaXNOZXdTMjAyNDA5MjAxNTE3MjUSCFkzNTU5MTIyGggxaG5kc3hyMQ%3D%3D&lt;/_url&gt;&lt;_volume&gt;硕士&lt;/_volume&gt;&lt;_translated_author&gt;Liu, Da wei&lt;/_translated_author&gt;&lt;_translated_tertiary_author&gt;Zhang, Ping song&lt;/_translated_tertiary_author&gt;&lt;/Details&gt;&lt;Extra&gt;&lt;DBUID&gt;{52728D19-D13E-4D9E-929C-3B0E61F78E6E}&lt;/DBUID&gt;&lt;/Extra&gt;&lt;/Item&gt;&lt;/References&gt;&lt;/Group&gt;&lt;Group&gt;&lt;References&gt;&lt;Item&gt;&lt;ID&gt;168&lt;/ID&gt;&lt;UID&gt;{A95B1720-ACDE-4FB8-9926-AB839493819D}&lt;/UID&gt;&lt;Title&gt;基于分布式光纤测温系统的油罐监测技术研究&lt;/Title&gt;&lt;Template&gt;Journal Article&lt;/Template&gt;&lt;Star&gt;0&lt;/Star&gt;&lt;Tag&gt;0&lt;/Tag&gt;&lt;Author&gt;廖鑫羽&lt;/Author&gt;&lt;Year&gt;2019&lt;/Year&gt;&lt;Details&gt;&lt;_accessed&gt;65671740&lt;/_accessed&gt;&lt;_author_adr&gt;长江大学&lt;/_author_adr&gt;&lt;_author_aff&gt;长江大学&lt;/_author_aff&gt;&lt;_created&gt;65650338&lt;/_created&gt;&lt;_db_provider&gt;北京万方数据股份有限公司&lt;/_db_provider&gt;&lt;_db_updated&gt;Wanfangdata&lt;/_db_updated&gt;&lt;_doi&gt;10.3969/j.issn.1007-7324.2019.02.004&lt;/_doi&gt;&lt;_isbn&gt;1007-7324&lt;/_isbn&gt;&lt;_issue&gt;2&lt;/_issue&gt;&lt;_journal&gt;石油化工自动化&lt;/_journal&gt;&lt;_keywords&gt;油罐; 火灾报警; 分布式光纤; 监测&lt;/_keywords&gt;&lt;_language&gt;chi&lt;/_language&gt;&lt;_modified&gt;65671740&lt;/_modified&gt;&lt;_pages&gt;11-13&lt;/_pages&gt;&lt;_tertiary_title&gt;Automation in Petro-Chemical Industry&lt;/_tertiary_title&gt;&lt;_translated_author&gt;Liao,Xinyu&lt;/_translated_author&gt;&lt;_translated_title&gt;Study on Oil Tank Monitoring Technology Based on Distributed Optical Fiber Grating Temperature Measuring System&lt;/_translated_title&gt;&lt;_url&gt;https://d.wanfangdata.com.cn/periodical/ChlQZXJpb2RpY2FsQ0hJTmV3UzIwMjQwNzA0EhBzeWhnemRoMjAxOTAyMDA0Ggh6bmdneXdrdg%3D%3D&lt;/_url&gt;&lt;_volume&gt;55&lt;/_volume&gt;&lt;/Details&gt;&lt;Extra&gt;&lt;DBUID&gt;{52728D19-D13E-4D9E-929C-3B0E61F78E6E}&lt;/DBUID&gt;&lt;/Extra&gt;&lt;/Item&gt;&lt;/References&gt;&lt;/Group&gt;&lt;Group&gt;&lt;References&gt;&lt;Item&gt;&lt;ID&gt;155&lt;/ID&gt;&lt;UID&gt;{05423052-6DA8-428E-8117-E5E7F5193089}&lt;/UID&gt;&lt;Title&gt;基于分布式光纤传感的自来水管道泄漏检测系统的研究&lt;/Title&gt;&lt;Template&gt;Thesis&lt;/Template&gt;&lt;Star&gt;0&lt;/Star&gt;&lt;Tag&gt;0&lt;/Tag&gt;&lt;Author&gt;韦展彪&lt;/Author&gt;&lt;Year&gt;2017&lt;/Year&gt;&lt;Details&gt;&lt;_accessed&gt;65797201&lt;/_accessed&gt;&lt;_created&gt;65650338&lt;/_created&gt;&lt;_date&gt;61709760&lt;/_date&gt;&lt;_db_provider&gt;北京万方数据股份有限公司&lt;/_db_provider&gt;&lt;_db_updated&gt;Wanfangdata&lt;/_db_updated&gt;&lt;_keywords&gt;分布式光纤传感; 水管泄漏; 拉曼散射; 温度检测; 警报系统&lt;/_keywords&gt;&lt;_language&gt;chi&lt;/_language&gt;&lt;_modified&gt;65797202&lt;/_modified&gt;&lt;_place_published&gt;广州&lt;/_place_published&gt;&lt;_publisher&gt;广东工业大学&lt;/_publisher&gt;&lt;_section&gt;仪器仪表工程&lt;/_section&gt;&lt;_tertiary_author&gt;江秀娟李国扬&lt;/_tertiary_author&gt;&lt;_translated_publisher&gt;Guangdong University of Technology&lt;/_translated_publisher&gt;&lt;_translated_title&gt;Detection of Water Pipeline Leakage Based on Distributed Optical Fiber Sensing&lt;/_translated_title&gt;&lt;_url&gt;https://d.wanfangdata.com.cn/thesis/ChhUaGVzaXNOZXdTMjAyNDA5MjAxNTE3MjUSCUQwMTI0MzE5MxoIZmNmZHdudjg%3D&lt;/_url&gt;&lt;_volume&gt;硕士&lt;/_volume&gt;&lt;_translated_author&gt;Wei, Zhan biao&lt;/_translated_author&gt;&lt;_translated_tertiary_author&gt;Jiang, Xiu juan li guo&lt;/_translated_tertiary_author&gt;&lt;/Details&gt;&lt;Extra&gt;&lt;DBUID&gt;{52728D19-D13E-4D9E-929C-3B0E61F78E6E}&lt;/DBUID&gt;&lt;/Extra&gt;&lt;/Item&gt;&lt;/References&gt;&lt;/Group&gt;&lt;Group&gt;&lt;References&gt;&lt;Item&gt;&lt;ID&gt;174&lt;/ID&gt;&lt;UID&gt;{B70512DC-07E2-4A31-ABF7-E353EDD6FA31}&lt;/UID&gt;&lt;Title&gt;面向隧道火灾监测的高精度可视化分布式光纤拉曼温度传感技术&lt;/Title&gt;&lt;Template&gt;Thesis&lt;/Template&gt;&lt;Star&gt;0&lt;/Star&gt;&lt;Tag&gt;0&lt;/Tag&gt;&lt;Author&gt;闫宝强&lt;/Author&gt;&lt;Year&gt;2020&lt;/Year&gt;&lt;Details&gt;&lt;_accessed&gt;65797202&lt;/_accessed&gt;&lt;_created&gt;65650338&lt;/_created&gt;&lt;_date&gt;63288000&lt;/_date&gt;&lt;_db_provider&gt;北京万方数据股份有限公司&lt;/_db_provider&gt;&lt;_db_updated&gt;Wanfangdata&lt;/_db_updated&gt;&lt;_keywords&gt;分布式光纤传感; 拉曼散射; 温度可视化; 隧道火灾&lt;/_keywords&gt;&lt;_language&gt;chi&lt;/_language&gt;&lt;_modified&gt;65797202&lt;/_modified&gt;&lt;_place_published&gt;太原&lt;/_place_published&gt;&lt;_publisher&gt;太原理工大学&lt;/_publisher&gt;&lt;_section&gt;光学工程&lt;/_section&gt;&lt;_tertiary_author&gt;张明江&lt;/_tertiary_author&gt;&lt;_translated_publisher&gt;Taiyuan University of Technology&lt;/_translated_publisher&gt;&lt;_translated_title&gt;High Accuracy and Visualization Distributed Optical Fiber Raman Temperature Sensing Technology for Tunnel Fire Monitoring&lt;/_translated_title&gt;&lt;_url&gt;https://d.wanfangdata.com.cn/thesis/ChhUaGVzaXNOZXdTMjAyNDA5MjAxNTE3MjUSCUQwMjEyNjg1NRoIbjYxMjFmN2w%3D&lt;/_url&gt;&lt;_volume&gt;硕士&lt;/_volume&gt;&lt;_translated_author&gt;Yan, Bao qiang&lt;/_translated_author&gt;&lt;_translated_tertiary_author&gt;Zhang, Ming jiang&lt;/_translated_tertiary_author&gt;&lt;/Details&gt;&lt;Extra&gt;&lt;DBUID&gt;{52728D19-D13E-4D9E-929C-3B0E61F78E6E}&lt;/DBUID&gt;&lt;/Extra&gt;&lt;/Item&gt;&lt;/References&gt;&lt;/Group&gt;&lt;/Citation&gt;_x000a_"/>
    <w:docVar w:name="NE.Ref{6E40BCD2-EF03-46F4-9460-0A576F960E0A}" w:val=" ADDIN NE.Ref.{6E40BCD2-EF03-46F4-9460-0A576F960E0A}&lt;Citation&gt;&lt;Group&gt;&lt;References&gt;&lt;Item&gt;&lt;ID&gt;199&lt;/ID&gt;&lt;UID&gt;{C72628CB-FC5F-408F-B7C8-A501FD3E2280}&lt;/UID&gt;&lt;Title&gt;NLM Parameter Optimization for ϕ-OTDR Signal&lt;/Title&gt;&lt;Template&gt;Journal Article&lt;/Template&gt;&lt;Star&gt;0&lt;/Star&gt;&lt;Tag&gt;0&lt;/Tag&gt;&lt;Author&gt;Wu, Minfeng; Chen, Yunfei; Zhu, Peibin; Chen, Wen&lt;/Author&gt;&lt;Year&gt;2022&lt;/Year&gt;&lt;Details&gt;&lt;_accessed&gt;65764304&lt;/_accessed&gt;&lt;_collection_scope&gt;SCIE;EI&lt;/_collection_scope&gt;&lt;_created&gt;65668008&lt;/_created&gt;&lt;_db_updated&gt;CrossRef&lt;/_db_updated&gt;&lt;_doi&gt;10.1109/JLT.2022.3186830&lt;/_doi&gt;&lt;_impact_factor&gt;   4.700&lt;/_impact_factor&gt;&lt;_isbn&gt;0733-8724&lt;/_isbn&gt;&lt;_issue&gt;17&lt;/_issue&gt;&lt;_journal&gt;Journal of Lightwave Technology&lt;/_journal&gt;&lt;_language&gt;English&lt;/_language&gt;&lt;_modified&gt;65671782&lt;/_modified&gt;&lt;_pages&gt;6045-6051&lt;/_pages&gt;&lt;_social_category&gt;工程：电子与电气(2) &amp;amp; 光学(2) &amp;amp; 电信学(2)&lt;/_social_category&gt;&lt;_tertiary_title&gt;J. Lightwave Technol.&lt;/_tertiary_title&gt;&lt;_url&gt;https://ieeexplore.ieee.org/document/9809838/_x000d__x000a_http://xplorestaging.ieee.org/ielx7/50/9867899/09809838.pdf?arnumber=9809838&lt;/_url&gt;&lt;_volume&gt;40&lt;/_volume&gt;&lt;/Details&gt;&lt;Extra&gt;&lt;DBUID&gt;{52728D19-D13E-4D9E-929C-3B0E61F78E6E}&lt;/DBUID&gt;&lt;/Extra&gt;&lt;/Item&gt;&lt;/References&gt;&lt;/Group&gt;&lt;/Citation&gt;_x000a_"/>
    <w:docVar w:name="NE.Ref{81F9154D-5021-4F04-A6CF-7C02D7FABD17}" w:val=" ADDIN NE.Ref.{81F9154D-5021-4F04-A6CF-7C02D7FABD17}&lt;Citation&gt;&lt;Group&gt;&lt;References&gt;&lt;Item&gt;&lt;ID&gt;203&lt;/ID&gt;&lt;UID&gt;{13666504-7457-4E5F-808A-30A2B738AD7F}&lt;/UID&gt;&lt;Title&gt;提升R-OTDR系统实时性能方法研究&lt;/Title&gt;&lt;Template&gt;Journal Article&lt;/Template&gt;&lt;Star&gt;0&lt;/Star&gt;&lt;Tag&gt;0&lt;/Tag&gt;&lt;Author&gt;程碧钊; 王东; 王宇; 靳宝全&lt;/Author&gt;&lt;Year&gt;2019&lt;/Year&gt;&lt;Details&gt;&lt;_accessed&gt;65712842&lt;/_accessed&gt;&lt;_author_adr&gt;太原理工大学新型传感器与智能控制教育部与山西省重点实验室;煤与煤层气共采国家重点实验室;&lt;/_author_adr&gt;&lt;_collection_scope&gt;PKU;CSCD&lt;/_collection_scope&gt;&lt;_created&gt;65712839&lt;/_created&gt;&lt;_db_provider&gt;CNKI&lt;/_db_provider&gt;&lt;_db_updated&gt;CNKI - Reference&lt;/_db_updated&gt;&lt;_doi&gt;10.13741/j.cnki.11-1879/o4.2019.06.010&lt;/_doi&gt;&lt;_isbn&gt;1002-1582&lt;/_isbn&gt;&lt;_issue&gt;06&lt;/_issue&gt;&lt;_journal&gt;光学技术&lt;/_journal&gt;&lt;_keywords&gt;分布式光纤传感;自发拉曼散射;并行数据处理;光时域反射&lt;/_keywords&gt;&lt;_language&gt;Chinese&lt;/_language&gt;&lt;_modified&gt;65712842&lt;/_modified&gt;&lt;_pages&gt;701-706&lt;/_pages&gt;&lt;_url&gt;https://link.cnki.net/doi/10.13741/j.cnki.11-1879/o4.2019.06.010&lt;/_url&gt;&lt;_volume&gt;45&lt;/_volume&gt;&lt;_translated_author&gt;Cheng, Bi zhao;Wang, Dong;Wang, Yu;Jin, Bao quan&lt;/_translated_author&gt;&lt;/Details&gt;&lt;Extra&gt;&lt;DBUID&gt;{52728D19-D13E-4D9E-929C-3B0E61F78E6E}&lt;/DBUID&gt;&lt;/Extra&gt;&lt;/Item&gt;&lt;/References&gt;&lt;/Group&gt;&lt;/Citation&gt;_x000a_"/>
    <w:docVar w:name="NE.Ref{89B6C7F9-21BF-49E5-86E5-8C4FE474625B}" w:val=" ADDIN NE.Ref.{89B6C7F9-21BF-49E5-86E5-8C4FE474625B}&lt;Citation&gt;&lt;Group&gt;&lt;References&gt;&lt;Item&gt;&lt;ID&gt;174&lt;/ID&gt;&lt;UID&gt;{B70512DC-07E2-4A31-ABF7-E353EDD6FA31}&lt;/UID&gt;&lt;Title&gt;面向隧道火灾监测的高精度可视化分布式光纤拉曼温度传感技术&lt;/Title&gt;&lt;Template&gt;Thesis&lt;/Template&gt;&lt;Star&gt;0&lt;/Star&gt;&lt;Tag&gt;0&lt;/Tag&gt;&lt;Author&gt;闫宝强&lt;/Author&gt;&lt;Year&gt;2020&lt;/Year&gt;&lt;Details&gt;&lt;_accessed&gt;65797202&lt;/_accessed&gt;&lt;_created&gt;65650338&lt;/_created&gt;&lt;_date&gt;63288000&lt;/_date&gt;&lt;_db_provider&gt;北京万方数据股份有限公司&lt;/_db_provider&gt;&lt;_db_updated&gt;Wanfangdata&lt;/_db_updated&gt;&lt;_keywords&gt;分布式光纤传感; 拉曼散射; 温度可视化; 隧道火灾&lt;/_keywords&gt;&lt;_language&gt;chi&lt;/_language&gt;&lt;_modified&gt;65797202&lt;/_modified&gt;&lt;_place_published&gt;太原&lt;/_place_published&gt;&lt;_publisher&gt;太原理工大学&lt;/_publisher&gt;&lt;_section&gt;光学工程&lt;/_section&gt;&lt;_tertiary_author&gt;张明江&lt;/_tertiary_author&gt;&lt;_translated_publisher&gt;Taiyuan University of Technology&lt;/_translated_publisher&gt;&lt;_translated_title&gt;High Accuracy and Visualization Distributed Optical Fiber Raman Temperature Sensing Technology for Tunnel Fire Monitoring&lt;/_translated_title&gt;&lt;_url&gt;https://d.wanfangdata.com.cn/thesis/ChhUaGVzaXNOZXdTMjAyNDA5MjAxNTE3MjUSCUQwMjEyNjg1NRoIbjYxMjFmN2w%3D&lt;/_url&gt;&lt;_volume&gt;硕士&lt;/_volume&gt;&lt;_translated_author&gt;Yan, Bao qiang&lt;/_translated_author&gt;&lt;_translated_tertiary_author&gt;Zhang, Ming jiang&lt;/_translated_tertiary_author&gt;&lt;/Details&gt;&lt;Extra&gt;&lt;DBUID&gt;{52728D19-D13E-4D9E-929C-3B0E61F78E6E}&lt;/DBUID&gt;&lt;/Extra&gt;&lt;/Item&gt;&lt;/References&gt;&lt;/Group&gt;&lt;/Citation&gt;_x000a_"/>
    <w:docVar w:name="NE.Ref{8E6E0A54-7207-4EA9-826E-A6536855CBC7}" w:val=" ADDIN NE.Ref.{8E6E0A54-7207-4EA9-826E-A6536855CBC7}&lt;Citation&gt;&lt;Group&gt;&lt;References&gt;&lt;Item&gt;&lt;ID&gt;44&lt;/ID&gt;&lt;UID&gt;{B140CB51-2C71-44D2-962D-C4C4D53A7DAA}&lt;/UID&gt;&lt;Title&gt;分布式光纤测温系统温度与定位补偿算法研究&lt;/Title&gt;&lt;Template&gt;Journal Article&lt;/Template&gt;&lt;Star&gt;0&lt;/Star&gt;&lt;Tag&gt;0&lt;/Tag&gt;&lt;Author&gt;苟怡; 郭清华&lt;/Author&gt;&lt;Year&gt;2021&lt;/Year&gt;&lt;Details&gt;&lt;_accessed&gt;65671753&lt;/_accessed&gt;&lt;_author_adr&gt;瓦斯灾害监控与应急技术国家重点实验室&lt;/_author_adr&gt;&lt;_author_aff&gt;瓦斯灾害监控与应急技术国家重点实验室&lt;/_author_aff&gt;&lt;_created&gt;65603057&lt;/_created&gt;&lt;_db_provider&gt;北京万方数据股份有限公司&lt;/_db_provider&gt;&lt;_db_updated&gt;Wanfangdata&lt;/_db_updated&gt;&lt;_doi&gt;10.19557/j.cnki.1001-9944.2021.04.017&lt;/_doi&gt;&lt;_isbn&gt;1001-9944&lt;/_isbn&gt;&lt;_issue&gt;4&lt;/_issue&gt;&lt;_journal&gt;自动化与仪表&lt;/_journal&gt;&lt;_keywords&gt;光时域反射; 拉曼散射; 分布式光纤测温系统; 温度补偿; 定位&lt;/_keywords&gt;&lt;_language&gt;chi&lt;/_language&gt;&lt;_modified&gt;65671753&lt;/_modified&gt;&lt;_pages&gt;83-86,98&lt;/_pages&gt;&lt;_tertiary_title&gt;Automation &amp;amp; Instrumentation&lt;/_tertiary_title&gt;&lt;_translated_author&gt;Gou, Yi; Guo, Qing-hua&lt;/_translated_author&gt;&lt;_translated_title&gt;Study the Temperature and Positioning Compensation Algorithm of Distributed Optical Fiber Temperature Measurement System&lt;/_translated_title&gt;&lt;_url&gt;https://d.wanfangdata.com.cn/periodical/ChlQZXJpb2RpY2FsQ0hJTmV3UzIwMjQwNzA0Eg96ZGh5eWIyMDIxMDQwMTcaCGNod2doa3di&lt;/_url&gt;&lt;_volume&gt;36&lt;/_volume&gt;&lt;/Details&gt;&lt;Extra&gt;&lt;DBUID&gt;{52728D19-D13E-4D9E-929C-3B0E61F78E6E}&lt;/DBUID&gt;&lt;/Extra&gt;&lt;/Item&gt;&lt;/References&gt;&lt;/Group&gt;&lt;Group&gt;&lt;References&gt;&lt;Item&gt;&lt;ID&gt;86&lt;/ID&gt;&lt;UID&gt;{D887F672-6F55-445F-A61B-CA86F576B2AE}&lt;/UID&gt;&lt;Title&gt;脉冲编码光时域反射计技术&lt;/Title&gt;&lt;Template&gt;Journal Article&lt;/Template&gt;&lt;Star&gt;0&lt;/Star&gt;&lt;Tag&gt;0&lt;/Tag&gt;&lt;Author&gt;毛燕婷; 代志勇; 张晓霞; 江松元; 宫继刚; 朱秀英&lt;/Author&gt;&lt;Year&gt;2013&lt;/Year&gt;&lt;Details&gt;&lt;_accessed&gt;65671790&lt;/_accessed&gt;&lt;_author_adr&gt;电子科技大学光电信息学院;长城钻探工程有限公司测井公司;&lt;/_author_adr&gt;&lt;_collection_scope&gt;PKU&lt;/_collection_scope&gt;&lt;_created&gt;65603057&lt;/_created&gt;&lt;_db_provider&gt;CNKI&lt;/_db_provider&gt;&lt;_db_updated&gt;CNKI - Reference&lt;/_db_updated&gt;&lt;_isbn&gt;0253-2743&lt;/_isbn&gt;&lt;_issue&gt;05&lt;/_issue&gt;&lt;_journal&gt;激光杂志&lt;/_journal&gt;&lt;_keywords&gt;光时域反射计;脉冲编码;编码增益&lt;/_keywords&gt;&lt;_language&gt;Chinese&lt;/_language&gt;&lt;_modified&gt;65671791&lt;/_modified&gt;&lt;_pages&gt;42-43&lt;/_pages&gt;&lt;_tertiary_title&gt;Laser Journal&lt;/_tertiary_title&gt;&lt;_translated_title&gt;Pulse code optical time domain reflectometer&lt;/_translated_title&gt;&lt;_url&gt;https://kns.cnki.net/kcms2/article/abstract?v=VIrt19joK6g75N1YrvGQzDnqB_rMf5m1f_CB5CwL9mkAlvAqm576F5iAaD9Rm67YHcpIfoW161dNSz5l7ycxMuyR2tfbzym-EbRtkKbg_DQh238ch8Ygl0rM43dC1iG-HJLfVMbHHlZx7sdZhAbuneGSvKo-8EOSdpsevZZ_htCY2zv42v4OhDzeUToVgyMtRR8CZcIJMfU=&amp;amp;uniplatform=NZKPT&amp;amp;language=CHS&lt;/_url&gt;&lt;_volume&gt;34&lt;/_volume&gt;&lt;_translated_author&gt;Mao, Yan ting;Dai, Zhi yong;Zhang, Xiao xia;Jiang, Song yuan;Gong, Ji gang;Zhu, Xiu ying&lt;/_translated_author&gt;&lt;/Details&gt;&lt;Extra&gt;&lt;DBUID&gt;{52728D19-D13E-4D9E-929C-3B0E61F78E6E}&lt;/DBUID&gt;&lt;/Extra&gt;&lt;/Item&gt;&lt;/References&gt;&lt;/Group&gt;&lt;/Citation&gt;_x000a_"/>
    <w:docVar w:name="NE.Ref{98984993-0EFF-402E-B071-69632153794C}" w:val=" ADDIN NE.Ref.{98984993-0EFF-402E-B071-69632153794C}&lt;Citation&gt;&lt;Group&gt;&lt;References&gt;&lt;Item&gt;&lt;ID&gt;54&lt;/ID&gt;&lt;UID&gt;{F654A763-632F-4511-BA5E-CAA114231050}&lt;/UID&gt;&lt;Title&gt;分布式光纤传感技术研究和应用的现状及未来&lt;/Title&gt;&lt;Template&gt;Journal Article&lt;/Template&gt;&lt;Star&gt;0&lt;/Star&gt;&lt;Tag&gt;0&lt;/Tag&gt;&lt;Author&gt;张旭苹; 张益昕; 王亮; 余贶琭; 刘波; 尹国路; 刘琨; 李璇; 李世念; 丁传奇; 汤玉泉; 尚盈; 王奕首; 王晨; 王峰; 樊昕昱; 孙琪真; 谢尚然; 吴慧娟; 吴昊; 王花平; 赵志勇&lt;/Author&gt;&lt;Year&gt;2024&lt;/Year&gt;&lt;Details&gt;&lt;_accessed&gt;65797195&lt;/_accessed&gt;&lt;_author_adr&gt;南京大学; 华中科技大学; 北京交通大学; 重庆大学; 天津大学; 中国电力科学研究院; 中国煤炭地质总局; 中国科学院安徽光学精密机械研究所; 齐鲁工业大学; 厦门大学; 上海交通大学; 北京理工大学; 电子科技大学; 兰州大学&lt;/_author_adr&gt;&lt;_author_aff&gt;南京大学; 华中科技大学; 北京交通大学; 重庆大学; 天津大学; 中国电力科学研究院; 中国煤炭地质总局; 中国科学院安徽光学精密机械研究所; 齐鲁工业大学; 厦门大学; 上海交通大学; 北京理工大学; 电子科技大学; 兰州大学&lt;/_author_aff&gt;&lt;_created&gt;65603057&lt;/_created&gt;&lt;_db_provider&gt;北京万方数据股份有限公司&lt;/_db_provider&gt;&lt;_db_updated&gt;Wanfangdata&lt;/_db_updated&gt;&lt;_doi&gt;10.3788/AOS231473&lt;/_doi&gt;&lt;_impact_factor&gt;   1.600&lt;/_impact_factor&gt;&lt;_isbn&gt;0253-2239&lt;/_isbn&gt;&lt;_issue&gt;1&lt;/_issue&gt;&lt;_journal&gt;光学学报&lt;/_journal&gt;&lt;_keywords&gt;光纤光学; 分布式光纤传感技术; 光时域反射仪; 光频域反射仪; 干涉型分布式光纤传感&lt;/_keywords&gt;&lt;_language&gt;chi&lt;/_language&gt;&lt;_modified&gt;65797180&lt;/_modified&gt;&lt;_pages&gt;3-65&lt;/_pages&gt;&lt;_social_category&gt;光学(4)&lt;/_social_category&gt;&lt;_tertiary_title&gt;Acta Optica Sinica&lt;/_tertiary_title&gt;&lt;_translated_author&gt;Xuping, Zhang; Yixin, Zhang; Liang, Wang; Kuanglu, Yu; Bo, Liu; Guolu, Yin; Kun, Liu; Xuan, Li; Shinian, Li; Chuanqi, Ding; Yuquan, Tang; Ying, Shang; Yishou, Wang; Chen, Wang; Feng, Wang; Xinyu, Fan; Qizhen, Sun; Shangran, Xie; Huijuan, Wu; Hao, Wu; Huaping, Wang; Zhiyong, Zhao&lt;/_translated_author&gt;&lt;_translated_title&gt;Current Status and Future of Research and Applications for Distributed Fiber Optic Sensing Technology&lt;/_translated_title&gt;&lt;_url&gt;https://d.wanfangdata.com.cn/periodical/Ch9QZXJpb2RpY2FsQ0hJTmV3UzIwMjUwMTE2MTYzNjE0Eg1neHhiMjAyNDAxMDAyGghhaDV6aHByNA%3D%3D&lt;/_url&gt;&lt;_volume&gt;44&lt;/_volume&gt;&lt;/Details&gt;&lt;Extra&gt;&lt;DBUID&gt;{52728D19-D13E-4D9E-929C-3B0E61F78E6E}&lt;/DBUID&gt;&lt;/Extra&gt;&lt;/Item&gt;&lt;/References&gt;&lt;/Group&gt;&lt;Group&gt;&lt;References&gt;&lt;Item&gt;&lt;ID&gt;55&lt;/ID&gt;&lt;UID&gt;{9771E77C-2E81-4AA5-8313-374C298B6031}&lt;/UID&gt;&lt;Title&gt;拉曼分布式光纤温度传感：技术发展与应用综述&lt;/Title&gt;&lt;Template&gt;Journal Article&lt;/Template&gt;&lt;Star&gt;0&lt;/Star&gt;&lt;Tag&gt;0&lt;/Tag&gt;&lt;Author&gt;介瑞敏; 肖春; 刘旭; 朱琛; 饶云江; 刘波&lt;/Author&gt;&lt;Year&gt;2024&lt;/Year&gt;&lt;Details&gt;&lt;_accessed&gt;65797195&lt;/_accessed&gt;&lt;_author_adr&gt;之江实验室光纤传感研究中心;电子科技大学光纤传感与通信教育部重点实验室;浙江大学光电科学与工程学院;&lt;/_author_adr&gt;&lt;_created&gt;65603057&lt;/_created&gt;&lt;_db_provider&gt;CNKI&lt;/_db_provider&gt;&lt;_db_updated&gt;CNKI - Reference&lt;/_db_updated&gt;&lt;_impact_factor&gt;   1.600&lt;/_impact_factor&gt;&lt;_isbn&gt;0253-2239&lt;/_isbn&gt;&lt;_issue&gt;01&lt;/_issue&gt;&lt;_journal&gt;光学学报&lt;/_journal&gt;&lt;_keywords&gt;光纤传感;拉曼分布式温度传感;空间分辨率;信噪比;市场调研&lt;/_keywords&gt;&lt;_language&gt;Chinese&lt;/_language&gt;&lt;_modified&gt;65671794&lt;/_modified&gt;&lt;_pages&gt;222-247&lt;/_pages&gt;&lt;_social_category&gt;光学(4)&lt;/_social_category&gt;&lt;_tertiary_title&gt;Acta Optica Sinica&lt;/_tertiary_title&gt;&lt;_translated_title&gt;Raman Distributed Optical Fiber Temperature Sensing: Review of Technology and Applications&lt;/_translated_title&gt;&lt;_url&gt;https://link.cnki.net/urlid/31.1252.O4.20231114.1242.018&lt;/_url&gt;&lt;_volume&gt;44&lt;/_volume&gt;&lt;_translated_author&gt;Jie, Rui min;Xiao, Chun;Liu, Xu;Zhu, Chen;Rao, Yun jiang;Liu, Bo&lt;/_translated_author&gt;&lt;/Details&gt;&lt;Extra&gt;&lt;DBUID&gt;{52728D19-D13E-4D9E-929C-3B0E61F78E6E}&lt;/DBUID&gt;&lt;/Extra&gt;&lt;/Item&gt;&lt;/References&gt;&lt;/Group&gt;&lt;Group&gt;&lt;References&gt;&lt;Item&gt;&lt;ID&gt;21&lt;/ID&gt;&lt;UID&gt;{701F5339-A517-4BBB-8A7E-01BA388E5590}&lt;/UID&gt;&lt;Title&gt;Fiber-optic DAS and DTS for monitoring riser gas migration&lt;/Title&gt;&lt;Template&gt;Journal Article&lt;/Template&gt;&lt;Star&gt;0&lt;/Star&gt;&lt;Tag&gt;0&lt;/Tag&gt;&lt;Author&gt;Sharma, Jyotsna; Santos, Otto; Ogunsanwo, O.; Ekechukwu, Gerald K.; Cuny, T.; Almeida, M.; Chen, Y.&lt;/Author&gt;&lt;Year&gt;2023&lt;/Year&gt;&lt;Details&gt;&lt;_accessed&gt;65797204&lt;/_accessed&gt;&lt;_collection_scope&gt;SCIE;EI&lt;/_collection_scope&gt;&lt;_created&gt;65601698&lt;/_created&gt;&lt;_date&gt;64692000&lt;/_date&gt;&lt;_date_display&gt;2023&lt;/_date_display&gt;&lt;_db_updated&gt;PKU Search&lt;/_db_updated&gt;&lt;_doi&gt;10.1016/j.petrol.2022.111157&lt;/_doi&gt;&lt;_isbn&gt;0920-4105&lt;/_isbn&gt;&lt;_journal&gt;Journal of Petroleum Science and Engineering&lt;/_journal&gt;&lt;_keywords&gt;Distributed acoustic sensor; Distributed temperature sensor; Fiber-optic sensing; Gas rise velocity; Gas-in-riser&lt;/_keywords&gt;&lt;_language&gt;English&lt;/_language&gt;&lt;_modified&gt;65797204&lt;/_modified&gt;&lt;_ori_publication&gt;Elsevier B.V&lt;/_ori_publication&gt;&lt;_pages&gt;111157&lt;/_pages&gt;&lt;_social_category&gt;能源与燃料(3) &amp;amp; 工程：石油(2)&lt;/_social_category&gt;&lt;_url&gt;https://go.exlibris.link/2t7KwGgz&lt;/_url&gt;&lt;_volume&gt;220&lt;/_volume&gt;&lt;/Details&gt;&lt;Extra&gt;&lt;DBUID&gt;{52728D19-D13E-4D9E-929C-3B0E61F78E6E}&lt;/DBUID&gt;&lt;/Extra&gt;&lt;/Item&gt;&lt;/References&gt;&lt;/Group&gt;&lt;Group&gt;&lt;References&gt;&lt;Item&gt;&lt;ID&gt;24&lt;/ID&gt;&lt;UID&gt;{8EA76A76-D717-42EE-A91D-123D08AFFF9D}&lt;/UID&gt;&lt;Title&gt;Distributed temperature sensing: review of technology and applications&lt;/Title&gt;&lt;Template&gt;Journal Article&lt;/Template&gt;&lt;Star&gt;0&lt;/Star&gt;&lt;Tag&gt;0&lt;/Tag&gt;&lt;Author&gt;Ukil, Abhisek; Braendle, Hubert; Krippner, Peter&lt;/Author&gt;&lt;Year&gt;2012&lt;/Year&gt;&lt;Details&gt;&lt;_accessed&gt;65797235&lt;/_accessed&gt;&lt;_collection_scope&gt;SCIE;EI&lt;/_collection_scope&gt;&lt;_created&gt;65601708&lt;/_created&gt;&lt;_date&gt;58906080&lt;/_date&gt;&lt;_date_display&gt;2012&lt;/_date_display&gt;&lt;_db_updated&gt;PKU Search&lt;/_db_updated&gt;&lt;_doi&gt;10.1109/JSEN.2011.2162060&lt;/_doi&gt;&lt;_impact_factor&gt;   4.300&lt;/_impact_factor&gt;&lt;_isbn&gt;1530-437X&lt;/_isbn&gt;&lt;_issue&gt;5&lt;/_issue&gt;&lt;_journal&gt;IEEE Sensors Journal&lt;/_journal&gt;&lt;_keywords&gt;Ampacity; anti-Stokes; Brillouin; cable temperature; Cables; Detection; distributed strain; DTS; fiber optic temperature sensing; fire detection; leakage detection; locomotive temperature; Monitoring; Optical fibers; Optoelectronic devices; Power cables; Raman scattering; sag; Smart grid; Stokes; Strain; structural health; Temperature distribution; Temperature measurement; Temperature sensors; transformer hot spot; Windings&lt;/_keywords&gt;&lt;_modified&gt;65797239&lt;/_modified&gt;&lt;_number&gt;1&lt;/_number&gt;&lt;_ori_publication&gt;IEEE&lt;/_ori_publication&gt;&lt;_pages&gt;885-892&lt;/_pages&gt;&lt;_place_published&gt;New York&lt;/_place_published&gt;&lt;_social_category&gt;工程：电子与电气(3) &amp;amp; 仪器仪表(2) &amp;amp; 物理：应用(2)&lt;/_social_category&gt;&lt;_url&gt;https://go.exlibris.link/TmhgRkZm&lt;/_url&gt;&lt;_volume&gt;12&lt;/_volume&gt;&lt;/Details&gt;&lt;Extra&gt;&lt;DBUID&gt;{52728D19-D13E-4D9E-929C-3B0E61F78E6E}&lt;/DBUID&gt;&lt;/Extra&gt;&lt;/Item&gt;&lt;/References&gt;&lt;/Group&gt;&lt;/Citation&gt;_x000a_"/>
    <w:docVar w:name="NE.Ref{C2199114-4E25-4B52-A0C4-55042B9558BF}" w:val=" ADDIN NE.Ref.{C2199114-4E25-4B52-A0C4-55042B9558BF}&lt;Citation&gt;&lt;Group&gt;&lt;References&gt;&lt;Item&gt;&lt;ID&gt;107&lt;/ID&gt;&lt;UID&gt;{5AFA9E74-E332-4E91-AEE0-4532BEB1E865}&lt;/UID&gt;&lt;Title&gt;Impact of loss variations on double-ended distributed temperature sensors based on Raman anti-Stokes signal only&lt;/Title&gt;&lt;Template&gt;Journal Article&lt;/Template&gt;&lt;Star&gt;0&lt;/Star&gt;&lt;Tag&gt;0&lt;/Tag&gt;&lt;Author&gt;Soto, Marcelo A; Signorini, Alessandro; Nannipieri, Tiziano; Faralli, Stefano; Bolognini, Gabriele; Di Pasquale, Fabrizio&lt;/Author&gt;&lt;Year&gt;2012&lt;/Year&gt;&lt;Details&gt;&lt;_accessed&gt;65797214&lt;/_accessed&gt;&lt;_collection_scope&gt;SCIE;EI&lt;/_collection_scope&gt;&lt;_created&gt;65649556&lt;/_created&gt;&lt;_db_updated&gt;CrossRef&lt;/_db_updated&gt;&lt;_doi&gt;10.1109/JLT.2011.2174966&lt;/_doi&gt;&lt;_impact_factor&gt;   4.700&lt;/_impact_factor&gt;&lt;_isbn&gt;0733-8724&lt;/_isbn&gt;&lt;_issue&gt;8&lt;/_issue&gt;&lt;_journal&gt;Journal of Lightwave Technology&lt;/_journal&gt;&lt;_modified&gt;65797215&lt;/_modified&gt;&lt;_pages&gt;1215-1222&lt;/_pages&gt;&lt;_social_category&gt;工程：电子与电气(2) &amp;amp; 光学(2) &amp;amp; 电信学(2)&lt;/_social_category&gt;&lt;_tertiary_title&gt;J. Lightwave Technol.&lt;/_tertiary_title&gt;&lt;_url&gt;http://ieeexplore.ieee.org/document/6070937/_x000d__x000a_http://xplorestaging.ieee.org/ielx5/50/6158728/06070937.pdf?arnumber=6070937&lt;/_url&gt;&lt;_volume&gt;30&lt;/_volume&gt;&lt;/Details&gt;&lt;Extra&gt;&lt;DBUID&gt;{52728D19-D13E-4D9E-929C-3B0E61F78E6E}&lt;/DBUID&gt;&lt;/Extra&gt;&lt;/Item&gt;&lt;/References&gt;&lt;/Group&gt;&lt;Group&gt;&lt;References&gt;&lt;Item&gt;&lt;ID&gt;114&lt;/ID&gt;&lt;UID&gt;{6365AA8B-0978-43B0-A125-F5143F3A4DBE}&lt;/UID&gt;&lt;Title&gt;单光路拉曼分布式光纤测温系统&lt;/Title&gt;&lt;Template&gt;Journal Article&lt;/Template&gt;&lt;Star&gt;0&lt;/Star&gt;&lt;Tag&gt;0&lt;/Tag&gt;&lt;Author&gt;冯玉祥; 刘志凯; 黄闽南; 王一山; 吕立冬&lt;/Author&gt;&lt;Year&gt;2024&lt;/Year&gt;&lt;Details&gt;&lt;_accessed&gt;65671789&lt;/_accessed&gt;&lt;_author_adr&gt;安徽工业大学电气与信息工程学院;&lt;/_author_adr&gt;&lt;_created&gt;65650302&lt;/_created&gt;&lt;_db_provider&gt;CNKI&lt;/_db_provider&gt;&lt;_db_updated&gt;CNKI - Reference&lt;/_db_updated&gt;&lt;_isbn&gt;1004-924X&lt;/_isbn&gt;&lt;_issue&gt;17&lt;/_issue&gt;&lt;_journal&gt;光学精密工程&lt;/_journal&gt;&lt;_keywords&gt;光纤传感;拉曼散射;测温;光时域反射;分布式&lt;/_keywords&gt;&lt;_language&gt;Chinese&lt;/_language&gt;&lt;_modified&gt;65671790&lt;/_modified&gt;&lt;_pages&gt;2645-2653&lt;/_pages&gt;&lt;_tertiary_title&gt;Optics and Precision Engineering&lt;/_tertiary_title&gt;&lt;_translated_title&gt;Single optical channel based Raman distributed optical fiber temperature measurement system&lt;/_translated_title&gt;&lt;_url&gt;https://kns.cnki.net/kcms2/article/abstract?v=IylmbgxpP4TjGe8rEQ8ne9jmPdScZFoUnTvg3k20Lm1uVL4suB14kqV9-SXYTEhRIukGe29U0hhqT2ZJKMx5HPPhKfaz6I9g0XARHytvnff8tvdEVLX6ABIYHe6TNMVBIfz4y_vkzJa0fon5MRT3X52OakJfp1neK7M1emL-X0CFrw5pWfcLlOO6AmiA7D1SWB28CQKYGt4=&amp;amp;uniplatform=NZKPT&amp;amp;language=CHS&lt;/_url&gt;&lt;_volume&gt;32&lt;/_volume&gt;&lt;_translated_author&gt;Feng, Yu xiang;Liu, Zhi kai;Huang, Min nan;Wang, Yi shan;Lu, Li dong&lt;/_translated_author&gt;&lt;/Details&gt;&lt;Extra&gt;&lt;DBUID&gt;{52728D19-D13E-4D9E-929C-3B0E61F78E6E}&lt;/DBUID&gt;&lt;/Extra&gt;&lt;/Item&gt;&lt;/References&gt;&lt;/Group&gt;&lt;Group&gt;&lt;References&gt;&lt;Item&gt;&lt;ID&gt;26&lt;/ID&gt;&lt;UID&gt;{8FD9B70B-C879-471E-A38C-84571A477440}&lt;/UID&gt;&lt;Title&gt;Accurate single-ended distributed temperature sensing&lt;/Title&gt;&lt;Template&gt;Conference Proceedings&lt;/Template&gt;&lt;Star&gt;0&lt;/Star&gt;&lt;Tag&gt;0&lt;/Tag&gt;&lt;Author&gt;Chen, Yuehua; Ramos, Rogerio T; Hartog, Arthur H; Greenaway, Robert; Powell, Giles; Taylor, David&lt;/Author&gt;&lt;Year&gt;2008&lt;/Year&gt;&lt;Details&gt;&lt;_accessed&gt;65797216&lt;/_accessed&gt;&lt;_country&gt;USA&lt;/_country&gt;&lt;_created&gt;65601716&lt;/_created&gt;&lt;_doi&gt;10.2118/116655-MS&lt;/_doi&gt;&lt;_language&gt;English&lt;/_language&gt;&lt;_modified&gt;65797217&lt;/_modified&gt;&lt;_pages&gt;116655&lt;/_pages&gt;&lt;_place_published&gt;Denver, Colorado, USA&lt;/_place_published&gt;&lt;_secondary_title&gt;SPE Annual Technical Conference and Exhibition&lt;/_secondary_title&gt;&lt;_url&gt;https://doi.org/10.2118/116655-MS&lt;/_url&gt;&lt;_volume&gt;All Days&lt;/_volume&gt;&lt;/Details&gt;&lt;Extra&gt;&lt;DBUID&gt;{52728D19-D13E-4D9E-929C-3B0E61F78E6E}&lt;/DBUID&gt;&lt;/Extra&gt;&lt;/Item&gt;&lt;/References&gt;&lt;/Group&gt;&lt;/Citation&gt;_x000a_"/>
    <w:docVar w:name="NE.Ref{D5053BE8-7EC1-4443-A544-092523DC5D2B}" w:val=" ADDIN NE.Ref.{D5053BE8-7EC1-4443-A544-092523DC5D2B}&lt;Citation&gt;&lt;Group&gt;&lt;References&gt;&lt;Item&gt;&lt;ID&gt;112&lt;/ID&gt;&lt;UID&gt;{C345695B-BAB0-47D2-A6C0-F66ABB958371}&lt;/UID&gt;&lt;Title&gt;分布式光纤拉曼测温系统中解调算法的优化&lt;/Title&gt;&lt;Template&gt;Journal Article&lt;/Template&gt;&lt;Star&gt;0&lt;/Star&gt;&lt;Tag&gt;0&lt;/Tag&gt;&lt;Author&gt;王垚; 江毅; 马维一&lt;/Author&gt;&lt;Year&gt;2018&lt;/Year&gt;&lt;Details&gt;&lt;_accessed&gt;65857600&lt;/_accessed&gt;&lt;_author_adr&gt;北京理工大学; 北京理工大学; 北京理工大学&lt;/_author_adr&gt;&lt;_author_aff&gt;北京理工大学; 北京理工大学; 北京理工大学&lt;/_author_aff&gt;&lt;_collection_scope&gt;PKU;CSCD&lt;/_collection_scope&gt;&lt;_created&gt;65650289&lt;/_created&gt;&lt;_db_provider&gt;北京万方数据股份有限公司&lt;/_db_provider&gt;&lt;_db_updated&gt;Wanfangdata&lt;/_db_updated&gt;&lt;_isbn&gt;1002-1582&lt;/_isbn&gt;&lt;_issue&gt;6&lt;/_issue&gt;&lt;_journal&gt;光学技术&lt;/_journal&gt;&lt;_keywords&gt;拉曼散射; 温度解调; 分布式测温&lt;/_keywords&gt;&lt;_language&gt;chi&lt;/_language&gt;&lt;_modified&gt;65650337&lt;/_modified&gt;&lt;_pages&gt;646-650&lt;/_pages&gt;&lt;_tertiary_title&gt;Optical Technique&lt;/_tertiary_title&gt;&lt;_translated_author&gt;Yao, WANG; Yi, JIANG; Weiyi, M A&lt;/_translated_author&gt;&lt;_translated_title&gt;Optimization of demodulation algorithm for the distributed optical fiber raman temperature measurement system&lt;/_translated_title&gt;&lt;_url&gt;https://d.wanfangdata.com.cn/periodical/ChlQZXJpb2RpY2FsQ0hJTmV3UzIwMjQwNzA0Eg1neGpzMjAxODA2MDAyGghlZnoza2V6cg%3D%3D&lt;/_url&gt;&lt;_volume&gt;44&lt;/_volume&gt;&lt;/Details&gt;&lt;Extra&gt;&lt;DBUID&gt;{52728D19-D13E-4D9E-929C-3B0E61F78E6E}&lt;/DBUID&gt;&lt;/Extra&gt;&lt;/Item&gt;&lt;/References&gt;&lt;/Group&gt;&lt;/Citation&gt;_x000a_"/>
    <w:docVar w:name="NE.Ref{E21D974E-DB56-4F73-B7D2-AE1DB9542C23}" w:val=" ADDIN NE.Ref.{E21D974E-DB56-4F73-B7D2-AE1DB9542C23}&lt;Citation&gt;&lt;Group&gt;&lt;References&gt;&lt;Item&gt;&lt;ID&gt;54&lt;/ID&gt;&lt;UID&gt;{F654A763-632F-4511-BA5E-CAA114231050}&lt;/UID&gt;&lt;Title&gt;分布式光纤传感技术研究和应用的现状及未来&lt;/Title&gt;&lt;Template&gt;Journal Article&lt;/Template&gt;&lt;Star&gt;0&lt;/Star&gt;&lt;Tag&gt;0&lt;/Tag&gt;&lt;Author&gt;张旭苹; 张益昕; 王亮; 余贶琭; 刘波; 尹国路; 刘琨; 李璇; 李世念; 丁传奇; 汤玉泉; 尚盈; 王奕首; 王晨; 王峰; 樊昕昱; 孙琪真; 谢尚然; 吴慧娟; 吴昊; 王花平; 赵志勇&lt;/Author&gt;&lt;Year&gt;2024&lt;/Year&gt;&lt;Details&gt;&lt;_accessed&gt;65797195&lt;/_accessed&gt;&lt;_author_adr&gt;南京大学; 华中科技大学; 北京交通大学; 重庆大学; 天津大学; 中国电力科学研究院; 中国煤炭地质总局; 中国科学院安徽光学精密机械研究所; 齐鲁工业大学; 厦门大学; 上海交通大学; 北京理工大学; 电子科技大学; 兰州大学&lt;/_author_adr&gt;&lt;_author_aff&gt;南京大学; 华中科技大学; 北京交通大学; 重庆大学; 天津大学; 中国电力科学研究院; 中国煤炭地质总局; 中国科学院安徽光学精密机械研究所; 齐鲁工业大学; 厦门大学; 上海交通大学; 北京理工大学; 电子科技大学; 兰州大学&lt;/_author_aff&gt;&lt;_created&gt;65603057&lt;/_created&gt;&lt;_db_provider&gt;北京万方数据股份有限公司&lt;/_db_provider&gt;&lt;_db_updated&gt;Wanfangdata&lt;/_db_updated&gt;&lt;_doi&gt;10.3788/AOS231473&lt;/_doi&gt;&lt;_impact_factor&gt;   1.600&lt;/_impact_factor&gt;&lt;_isbn&gt;0253-2239&lt;/_isbn&gt;&lt;_issue&gt;1&lt;/_issue&gt;&lt;_journal&gt;光学学报&lt;/_journal&gt;&lt;_keywords&gt;光纤光学; 分布式光纤传感技术; 光时域反射仪; 光频域反射仪; 干涉型分布式光纤传感&lt;/_keywords&gt;&lt;_language&gt;chi&lt;/_language&gt;&lt;_modified&gt;65797180&lt;/_modified&gt;&lt;_pages&gt;3-65&lt;/_pages&gt;&lt;_social_category&gt;光学(4)&lt;/_social_category&gt;&lt;_tertiary_title&gt;Acta Optica Sinica&lt;/_tertiary_title&gt;&lt;_translated_author&gt;Xuping, Zhang; Yixin, Zhang; Liang, Wang; Kuanglu, Yu; Bo, Liu; Guolu, Yin; Kun, Liu; Xuan, Li; Shinian, Li; Chuanqi, Ding; Yuquan, Tang; Ying, Shang; Yishou, Wang; Chen, Wang; Feng, Wang; Xinyu, Fan; Qizhen, Sun; Shangran, Xie; Huijuan, Wu; Hao, Wu; Huaping, Wang; Zhiyong, Zhao&lt;/_translated_author&gt;&lt;_translated_title&gt;Current Status and Future of Research and Applications for Distributed Fiber Optic Sensing Technology&lt;/_translated_title&gt;&lt;_url&gt;https://d.wanfangdata.com.cn/periodical/Ch9QZXJpb2RpY2FsQ0hJTmV3UzIwMjUwMTE2MTYzNjE0Eg1neHhiMjAyNDAxMDAyGghhaDV6aHByNA%3D%3D&lt;/_url&gt;&lt;_volume&gt;44&lt;/_volume&gt;&lt;/Details&gt;&lt;Extra&gt;&lt;DBUID&gt;{52728D19-D13E-4D9E-929C-3B0E61F78E6E}&lt;/DBUID&gt;&lt;/Extra&gt;&lt;/Item&gt;&lt;/References&gt;&lt;/Group&gt;&lt;Group&gt;&lt;References&gt;&lt;Item&gt;&lt;ID&gt;55&lt;/ID&gt;&lt;UID&gt;{9771E77C-2E81-4AA5-8313-374C298B6031}&lt;/UID&gt;&lt;Title&gt;拉曼分布式光纤温度传感：技术发展与应用综述&lt;/Title&gt;&lt;Template&gt;Journal Article&lt;/Template&gt;&lt;Star&gt;0&lt;/Star&gt;&lt;Tag&gt;0&lt;/Tag&gt;&lt;Author&gt;介瑞敏; 肖春; 刘旭; 朱琛; 饶云江; 刘波&lt;/Author&gt;&lt;Year&gt;2024&lt;/Year&gt;&lt;Details&gt;&lt;_accessed&gt;65797195&lt;/_accessed&gt;&lt;_author_adr&gt;之江实验室光纤传感研究中心;电子科技大学光纤传感与通信教育部重点实验室;浙江大学光电科学与工程学院;&lt;/_author_adr&gt;&lt;_created&gt;65603057&lt;/_created&gt;&lt;_db_provider&gt;CNKI&lt;/_db_provider&gt;&lt;_db_updated&gt;CNKI - Reference&lt;/_db_updated&gt;&lt;_impact_factor&gt;   1.600&lt;/_impact_factor&gt;&lt;_isbn&gt;0253-2239&lt;/_isbn&gt;&lt;_issue&gt;01&lt;/_issue&gt;&lt;_journal&gt;光学学报&lt;/_journal&gt;&lt;_keywords&gt;光纤传感;拉曼分布式温度传感;空间分辨率;信噪比;市场调研&lt;/_keywords&gt;&lt;_language&gt;Chinese&lt;/_language&gt;&lt;_modified&gt;65671794&lt;/_modified&gt;&lt;_pages&gt;222-247&lt;/_pages&gt;&lt;_social_category&gt;光学(4)&lt;/_social_category&gt;&lt;_tertiary_title&gt;Acta Optica Sinica&lt;/_tertiary_title&gt;&lt;_translated_title&gt;Raman Distributed Optical Fiber Temperature Sensing: Review of Technology and Applications&lt;/_translated_title&gt;&lt;_url&gt;https://link.cnki.net/urlid/31.1252.O4.20231114.1242.018&lt;/_url&gt;&lt;_volume&gt;44&lt;/_volume&gt;&lt;_translated_author&gt;Jie, Rui min;Xiao, Chun;Liu, Xu;Zhu, Chen;Rao, Yun jiang;Liu, Bo&lt;/_translated_author&gt;&lt;/Details&gt;&lt;Extra&gt;&lt;DBUID&gt;{52728D19-D13E-4D9E-929C-3B0E61F78E6E}&lt;/DBUID&gt;&lt;/Extra&gt;&lt;/Item&gt;&lt;/References&gt;&lt;/Group&gt;&lt;Group&gt;&lt;References&gt;&lt;Item&gt;&lt;ID&gt;77&lt;/ID&gt;&lt;UID&gt;{CEEE66A6-C94C-4CFF-97CB-3D17EFAF3F7A}&lt;/UID&gt;&lt;Title&gt;Fiber optic strain, temperature and shape sensing via OFDR for ground, air and space applications&lt;/Title&gt;&lt;Template&gt;Conference Proceedings&lt;/Template&gt;&lt;Star&gt;0&lt;/Star&gt;&lt;Tag&gt;0&lt;/Tag&gt;&lt;Author&gt;Bos, Joseph; Klein, Justin; Froggatt, Mark; Sanborn, Eric; Gifford, Dawn&lt;/Author&gt;&lt;Year&gt;2013&lt;/Year&gt;&lt;Details&gt;&lt;_accessed&gt;65797213&lt;/_accessed&gt;&lt;_created&gt;65603057&lt;/_created&gt;&lt;_date&gt;59433120&lt;/_date&gt;&lt;_date_display&gt;2013&lt;/_date_display&gt;&lt;_db_updated&gt;PKU Search&lt;/_db_updated&gt;&lt;_doi&gt;10.1117/12.2025711&lt;/_doi&gt;&lt;_isbn&gt;0277-786X&lt;/_isbn&gt;&lt;_keywords&gt;Coating; Grounds; Optical fibers; Plating; Position (location); Spatial resolution; Surface temperature; Thermocouples&lt;/_keywords&gt;&lt;_language&gt;English&lt;/_language&gt;&lt;_modified&gt;65797212&lt;/_modified&gt;&lt;_number&gt;1&lt;/_number&gt;&lt;_pages&gt;887614-887614+15&lt;/_pages&gt;&lt;_place_published&gt;California San Diego, California, the United States&lt;/_place_published&gt;&lt;_publisher&gt;SPIE&lt;/_publisher&gt;&lt;_url&gt;http://pku.summon.serialssolutions.com/2.0.0/link/0/eLvHCXMwjV1LS8NAEF60XvTiq2J9seK11X0k2eSsDSJKqyiIl7DZ3WgR0tC0_n5n0vR56iUQdpMss5N57nxDiBS3rLMmE5S0TirPCsNNJI3xAy-NWOYpZb3ApBj--HoJn_si7vpPi_AHHrJcS-pzru44VlABr2FN7w6qIPwj4x6bB1dAHjPpz0WyCP0p6B7mK1UYfFZAkOC-Rwr0Uw3DM7tnNYjp6odWDNBGWQzckhqK9zdf8QFpLmr5aH-upQ7JlsuPyN4SDOEx0TEeG6FDkB6GllXTiDZFzKoacJnq3NLyRxeOlnjePf-mfwNNe_HDGwWbl2JlSG7bVA9G06ngh8NDS6nxJvmIu-_3j5269UKnAHth3ElhqVIwFVhuPKNtGoBdAd4LWE-wiYo5J1moQ8_LjA_DCrw4naUiUjbKwjQL5Alp5MPcnRLqRCbhHSYSmfKYZdpnPNPW-LhDMuAtcj2jbAKsjfkKnbvhpEw4bgpiS4YtcoMkTxZKHUYr70UlXCQ1ac82mnVOdkXV0gLDKBekMR5N3CXZLn4nVxUT4fWV_QPWir26&lt;/_url&gt;&lt;_volume&gt;8876&lt;/_volume&gt;&lt;/Details&gt;&lt;Extra&gt;&lt;DBUID&gt;{52728D19-D13E-4D9E-929C-3B0E61F78E6E}&lt;/DBUID&gt;&lt;/Extra&gt;&lt;/Item&gt;&lt;/References&gt;&lt;/Group&gt;&lt;Group&gt;&lt;References&gt;&lt;Item&gt;&lt;ID&gt;10&lt;/ID&gt;&lt;UID&gt;{20150EDD-2D08-4268-8955-6BE394B13A94}&lt;/UID&gt;&lt;Title&gt;水平井生产剖面解释方法研究&lt;/Title&gt;&lt;Template&gt;Thesis&lt;/Template&gt;&lt;Star&gt;0&lt;/Star&gt;&lt;Tag&gt;0&lt;/Tag&gt;&lt;Author&gt;史开源&lt;/Author&gt;&lt;Year&gt;2020&lt;/Year&gt;&lt;Details&gt;&lt;_accessed&gt;65797199&lt;/_accessed&gt;&lt;_created&gt;65601493&lt;/_created&gt;&lt;_date&gt;63288000&lt;/_date&gt;&lt;_db_provider&gt;北京万方数据股份有限公司&lt;/_db_provider&gt;&lt;_db_updated&gt;Wanfangdata&lt;/_db_updated&gt;&lt;_keywords&gt;水平井; 生产剖面; 温度分布; 声学理论&lt;/_keywords&gt;&lt;_language&gt;Chinese&lt;/_language&gt;&lt;_modified&gt;65797199&lt;/_modified&gt;&lt;_place_published&gt;东营&lt;/_place_published&gt;&lt;_publisher&gt;中国石油大学(华东)&lt;/_publisher&gt;&lt;_section&gt;海洋油气工程&lt;/_section&gt;&lt;_tertiary_author&gt;刘均荣&lt;/_tertiary_author&gt;&lt;_translated_author&gt;Kaiyuan, Shi&lt;/_translated_author&gt;&lt;_translated_publisher&gt;China University of Petroleum (East China)&lt;/_translated_publisher&gt;&lt;_translated_title&gt;Study on Production Profile Interpretation of Horizontal Well&lt;/_translated_title&gt;&lt;_url&gt;https://d.wanfangdata.com.cn/thesis/ChhUaGVzaXNOZXdTMjAyNDA5MjAxNTE3MjUSCUQwMjcxMjQxMBoIeWhidjlidG4%3D&lt;/_url&gt;&lt;_volume&gt;硕士&lt;/_volume&gt;&lt;_translated_tertiary_author&gt;Liu, Jun rong&lt;/_translated_tertiary_author&gt;&lt;/Details&gt;&lt;Extra&gt;&lt;DBUID&gt;{52728D19-D13E-4D9E-929C-3B0E61F78E6E}&lt;/DBUID&gt;&lt;/Extra&gt;&lt;/Item&gt;&lt;/References&gt;&lt;/Group&gt;&lt;Group&gt;&lt;References&gt;&lt;Item&gt;&lt;ID&gt;43&lt;/ID&gt;&lt;UID&gt;{4CC5CFE5-CAB2-4CA5-9AF7-B3A125799248}&lt;/UID&gt;&lt;Title&gt;DTS/DAS技术在水平井压裂监测中的应用现状与展望&lt;/Title&gt;&lt;Template&gt;Journal Article&lt;/Template&gt;&lt;Star&gt;0&lt;/Star&gt;&lt;Tag&gt;0&lt;/Tag&gt;&lt;Author&gt;李海涛; 罗红文; 向雨行; 安树杰; 李颖; 蒋贝贝; 谢斌; 辛野&lt;/Author&gt;&lt;Year&gt;2021&lt;/Year&gt;&lt;Details&gt;&lt;_accessed&gt;65671801&lt;/_accessed&gt;&lt;_author_adr&gt;西南石油大学油气藏地质及开发工程国家重点实验室;中油奥博(成都)科技有限公司;中国石油新疆油田公司工程技术研究院;中海油能源发展股份有限公司工程技术分公司;&lt;/_author_adr&gt;&lt;_created&gt;65603057&lt;/_created&gt;&lt;_db_provider&gt;CNKI&lt;/_db_provider&gt;&lt;_db_updated&gt;CNKI - Reference&lt;/_db_updated&gt;&lt;_isbn&gt;1673-2677&lt;/_isbn&gt;&lt;_issue&gt;04&lt;/_issue&gt;&lt;_journal&gt;新疆石油天然气&lt;/_journal&gt;&lt;_keywords&gt;DTS/DAS;水平井压裂监测;压裂液分布;裂缝起裂诊断;完井有效性分析;裂缝参数解释&lt;/_keywords&gt;&lt;_language&gt;Chinese&lt;/_language&gt;&lt;_modified&gt;65671801&lt;/_modified&gt;&lt;_pages&gt;62-73&lt;/_pages&gt;&lt;_tertiary_title&gt;Xinjiang Oil &amp;amp; Gas&lt;/_tertiary_title&gt;&lt;_translated_author&gt;Li, Haitao; Luo,Hongwen; Xiang,Yuxing; An, Shujie; Li, Ying; Jiang,Beibei; Xie, Bin; Xin, Ye&lt;/_translated_author&gt;&lt;_translated_title&gt;The Application Status and Prospect of DTS/DAS in Fracturing Monitoring of Horizontal Wells&lt;/_translated_title&gt;&lt;_url&gt;https://kns.cnki.net/kcms2/article/abstract?v=VIrt19joK6igHrDiqmn-ZjA4vsmbWsv1qaod21KuejuOjdTW7XlA95iHdzqgj7evlWpM4lxhFR4FSZUn3FJr22DxsFEhi0UAA_lGtZpqb81ThUBXUnKPJ3QNSCs_FM34G7-ca3_O3MFIzKh4V3VlF4WllNa4Pmy1Jm_1GTvJluP7s-YSjRhzkVp8TqxHCCkOlenbkxH31yk=&amp;amp;uniplatform=NZKPT&amp;amp;language=CHS&lt;/_url&gt;&lt;_volume&gt;17&lt;/_volume&gt;&lt;/Details&gt;&lt;Extra&gt;&lt;DBUID&gt;{52728D19-D13E-4D9E-929C-3B0E61F78E6E}&lt;/DBUID&gt;&lt;/Extra&gt;&lt;/Item&gt;&lt;/References&gt;&lt;/Group&gt;&lt;/Citation&gt;_x000a_"/>
    <w:docVar w:name="NE.Ref{E43763DF-89A0-45BB-A29C-F464ACA1FF5F}" w:val=" ADDIN NE.Ref.{E43763DF-89A0-45BB-A29C-F464ACA1FF5F}&lt;Citation&gt;&lt;Group&gt;&lt;References&gt;&lt;Item&gt;&lt;ID&gt;110&lt;/ID&gt;&lt;UID&gt;{B93944E3-D275-48EE-8B9F-0443E77F427C}&lt;/UID&gt;&lt;Title&gt;Intensifying the response of distributed optical fibre sensors using 2D and 3D image restoration&lt;/Title&gt;&lt;Template&gt;Journal Article&lt;/Template&gt;&lt;Star&gt;0&lt;/Star&gt;&lt;Tag&gt;0&lt;/Tag&gt;&lt;Author&gt;Soto, Marcelo A; Ramírez, Jaime A; Thévenaz, Luc&lt;/Author&gt;&lt;Year&gt;2016&lt;/Year&gt;&lt;Details&gt;&lt;_accessed&gt;65671777&lt;/_accessed&gt;&lt;_collection_scope&gt;SCIE&lt;/_collection_scope&gt;&lt;_created&gt;65650238&lt;/_created&gt;&lt;_date&gt;61096320&lt;/_date&gt;&lt;_db_updated&gt;CrossRef&lt;/_db_updated&gt;&lt;_doi&gt;10.1038/ncomms10870&lt;/_doi&gt;&lt;_impact_factor&gt;  16.600&lt;/_impact_factor&gt;&lt;_isbn&gt;2041-1723&lt;/_isbn&gt;&lt;_issue&gt;1&lt;/_issue&gt;&lt;_journal&gt;Nature Communications&lt;/_journal&gt;&lt;_modified&gt;65671778&lt;/_modified&gt;&lt;_pages&gt;10870&lt;/_pages&gt;&lt;_social_category&gt;综合性期刊(1)&lt;/_social_category&gt;&lt;_tertiary_title&gt;Nat Commun&lt;/_tertiary_title&gt;&lt;_url&gt;https://www.nature.com/articles/ncomms10870_x000d__x000a_https://www.nature.com/articles/ncomms10870.pdf&lt;/_url&gt;&lt;_volume&gt;7&lt;/_volume&gt;&lt;/Details&gt;&lt;Extra&gt;&lt;DBUID&gt;{52728D19-D13E-4D9E-929C-3B0E61F78E6E}&lt;/DBUID&gt;&lt;/Extra&gt;&lt;/Item&gt;&lt;/References&gt;&lt;/Group&gt;&lt;Group&gt;&lt;References&gt;&lt;Item&gt;&lt;ID&gt;204&lt;/ID&gt;&lt;UID&gt;{388FE179-6D24-46DD-AD9A-4C54ECB2DC4F}&lt;/UID&gt;&lt;Title&gt;基于局部均值分解的布里渊光时域分析传感系统降噪算法&lt;/Title&gt;&lt;Template&gt;Journal Article&lt;/Template&gt;&lt;Star&gt;0&lt;/Star&gt;&lt;Tag&gt;0&lt;/Tag&gt;&lt;Author&gt;张倩; 王涛; 赵婕茹; 刘靖阳; 张建忠; 乔丽君; 高少华; 张明江&lt;/Author&gt;&lt;Year&gt;2021&lt;/Year&gt;&lt;Details&gt;&lt;_accessed&gt;65712860&lt;/_accessed&gt;&lt;_author_adr&gt;太原理工大学新型传感器与智能控制教育部与山西省重点实验室;太原理工大学物理与光电工程学院;&lt;/_author_adr&gt;&lt;_created&gt;65712860&lt;/_created&gt;&lt;_db_provider&gt;CNKI&lt;/_db_provider&gt;&lt;_db_updated&gt;CNKI - Reference&lt;/_db_updated&gt;&lt;_impact_factor&gt;   1.600&lt;/_impact_factor&gt;&lt;_isbn&gt;0253-2239&lt;/_isbn&gt;&lt;_issue&gt;13&lt;/_issue&gt;&lt;_journal&gt;光学学报&lt;/_journal&gt;&lt;_keywords&gt;光纤光学;布里渊光时域分析;局部均值分解;信噪比&lt;/_keywords&gt;&lt;_language&gt;Chinese&lt;/_language&gt;&lt;_modified&gt;65712860&lt;/_modified&gt;&lt;_pages&gt;78-86&lt;/_pages&gt;&lt;_social_category&gt;光学(4)&lt;/_social_category&gt;&lt;_url&gt;https://kns.cnki.net/kcms2/article/abstract?v=QnUIp1GSfy4_Tro6Rev_yKvpqgJAKV1U_Q9PCqXcvcs2TAQ4--XJpQIqr7tBRckaVlVPlSF3oH8QwsHJAU3qo-gv-iNN_AN58nquW-IoLmc4gz809P9x0qQSDItolr24WfAdBEda-Kn28wSfS10aJuCCEnB-noziFbS7LfadLoF-aCvCwDg2X5xRrZes7SC20m11Wc8iDJI=&amp;amp;uniplatform=NZKPT&amp;amp;language=CHS&lt;/_url&gt;&lt;_volume&gt;41&lt;/_volume&gt;&lt;_translated_author&gt;Zhang, Qian;Wang, Tao;Zhao, Jie ru;Liu, Jing yang;Zhang, Jian zhong;Qiao, Li jun;Gao, Shao hua;Zhang, Ming jiang&lt;/_translated_author&gt;&lt;/Details&gt;&lt;Extra&gt;&lt;DBUID&gt;{52728D19-D13E-4D9E-929C-3B0E61F78E6E}&lt;/DBUID&gt;&lt;/Extra&gt;&lt;/Item&gt;&lt;/References&gt;&lt;/Group&gt;&lt;/Citation&gt;_x000a_"/>
    <w:docVar w:name="NE.Ref{E614F0B7-E3E6-4E61-AEDB-E9BAA0D5E3A2}" w:val=" ADDIN NE.Ref.{E614F0B7-E3E6-4E61-AEDB-E9BAA0D5E3A2}&lt;Citation&gt;&lt;Group&gt;&lt;References&gt;&lt;Item&gt;&lt;ID&gt;107&lt;/ID&gt;&lt;UID&gt;{5AFA9E74-E332-4E91-AEE0-4532BEB1E865}&lt;/UID&gt;&lt;Title&gt;Impact of loss variations on double-ended distributed temperature sensors based on Raman anti-Stokes signal only&lt;/Title&gt;&lt;Template&gt;Journal Article&lt;/Template&gt;&lt;Star&gt;0&lt;/Star&gt;&lt;Tag&gt;0&lt;/Tag&gt;&lt;Author&gt;Soto, Marcelo A; Signorini, Alessandro; Nannipieri, Tiziano; Faralli, Stefano; Bolognini, Gabriele; Di Pasquale, Fabrizio&lt;/Author&gt;&lt;Year&gt;2012&lt;/Year&gt;&lt;Details&gt;&lt;_accessed&gt;65797214&lt;/_accessed&gt;&lt;_collection_scope&gt;SCIE;EI&lt;/_collection_scope&gt;&lt;_created&gt;65649556&lt;/_created&gt;&lt;_db_updated&gt;CrossRef&lt;/_db_updated&gt;&lt;_doi&gt;10.1109/JLT.2011.2174966&lt;/_doi&gt;&lt;_impact_factor&gt;   4.700&lt;/_impact_factor&gt;&lt;_isbn&gt;0733-8724&lt;/_isbn&gt;&lt;_issue&gt;8&lt;/_issue&gt;&lt;_journal&gt;Journal of Lightwave Technology&lt;/_journal&gt;&lt;_modified&gt;65797215&lt;/_modified&gt;&lt;_pages&gt;1215-1222&lt;/_pages&gt;&lt;_social_category&gt;工程：电子与电气(2) &amp;amp; 光学(2) &amp;amp; 电信学(2)&lt;/_social_category&gt;&lt;_tertiary_title&gt;J. Lightwave Technol.&lt;/_tertiary_title&gt;&lt;_url&gt;http://ieeexplore.ieee.org/document/6070937/_x000d__x000a_http://xplorestaging.ieee.org/ielx5/50/6158728/06070937.pdf?arnumber=6070937&lt;/_url&gt;&lt;_volume&gt;30&lt;/_volume&gt;&lt;/Details&gt;&lt;Extra&gt;&lt;DBUID&gt;{52728D19-D13E-4D9E-929C-3B0E61F78E6E}&lt;/DBUID&gt;&lt;/Extra&gt;&lt;/Item&gt;&lt;/References&gt;&lt;/Group&gt;&lt;/Citation&gt;_x000a_"/>
    <w:docVar w:name="NE.Ref{E88DF40A-320D-46D4-B6E8-7477B7F401D9}" w:val=" ADDIN NE.Ref.{E88DF40A-320D-46D4-B6E8-7477B7F401D9}&lt;Citation&gt;&lt;Group&gt;&lt;References&gt;&lt;Item&gt;&lt;ID&gt;109&lt;/ID&gt;&lt;UID&gt;{388DA9D8-1EC4-4F38-A6E3-B8858532FE7A}&lt;/UID&gt;&lt;Title&gt;Raman optical fiber distributed temperature sensor using wavelet transform based simplified signal processing of Raman backscattered signals&lt;/Title&gt;&lt;Template&gt;Journal Article&lt;/Template&gt;&lt;Star&gt;0&lt;/Star&gt;&lt;Tag&gt;0&lt;/Tag&gt;&lt;Author&gt;Saxena, Manoj Kumar; Raju, S D V S; Arya, R; Pachori, R B; Ravindranath, S V G; Kher, S; Oak, S M&lt;/Author&gt;&lt;Year&gt;2015&lt;/Year&gt;&lt;Details&gt;&lt;_accessed&gt;65797221&lt;/_accessed&gt;&lt;_collection_scope&gt;SCIE;EI&lt;/_collection_scope&gt;&lt;_created&gt;65649583&lt;/_created&gt;&lt;_db_updated&gt;CrossRef&lt;/_db_updated&gt;&lt;_doi&gt;10.1016/j.optlastec.2014.06.012&lt;/_doi&gt;&lt;_impact_factor&gt;   5.000&lt;/_impact_factor&gt;&lt;_isbn&gt;00303992&lt;/_isbn&gt;&lt;_journal&gt;Optics and Laser Technology&lt;/_journal&gt;&lt;_modified&gt;65797221&lt;/_modified&gt;&lt;_pages&gt;14-24&lt;/_pages&gt;&lt;_social_category&gt;光学(2) &amp;amp; 物理：应用(2)&lt;/_social_category&gt;&lt;_tertiary_title&gt;Optics &amp;amp; Laser Technology&lt;/_tertiary_title&gt;&lt;_url&gt;https://linkinghub.elsevier.com/retrieve/pii/S0030399214001674_x000d__x000a_https://api.elsevier.com/content/article/PII:S0030399214001674?httpAccept=text/xml&lt;/_url&gt;&lt;_volume&gt;65&lt;/_volume&gt;&lt;/Details&gt;&lt;Extra&gt;&lt;DBUID&gt;{52728D19-D13E-4D9E-929C-3B0E61F78E6E}&lt;/DBUID&gt;&lt;/Extra&gt;&lt;/Item&gt;&lt;/References&gt;&lt;/Group&gt;&lt;/Citation&gt;_x000a_"/>
    <w:docVar w:name="NE.Ref{E9E0C771-C135-4656-96E8-9AF15CA4E5DA}" w:val=" ADDIN NE.Ref.{E9E0C771-C135-4656-96E8-9AF15CA4E5DA}&lt;Citation&gt;&lt;Group&gt;&lt;References&gt;&lt;Item&gt;&lt;ID&gt;35&lt;/ID&gt;&lt;UID&gt;{66CF72BA-25E6-4BDA-AB6C-FA8B70800D2D}&lt;/UID&gt;&lt;Title&gt;High-accuracy distributed temperature measurement using difference sensitive-temperature compensation for Raman-based optical fiber sensing&lt;/Title&gt;&lt;Template&gt;Journal Article&lt;/Template&gt;&lt;Star&gt;0&lt;/Star&gt;&lt;Tag&gt;0&lt;/Tag&gt;&lt;Author&gt;Li, Jian; Zhang, Qian; Xu, Yang; Zhang, Mingjiang; Zhang, J; Qiao, L; Promi, M M; Wang, T&lt;/Author&gt;&lt;Year&gt;2019&lt;/Year&gt;&lt;Details&gt;&lt;_accessed&gt;65797227&lt;/_accessed&gt;&lt;_accession_num&gt;31873402&lt;/_accession_num&gt;&lt;_collection_scope&gt;SCIE;EI&lt;/_collection_scope&gt;&lt;_created&gt;65603057&lt;/_created&gt;&lt;_date&gt;63080640&lt;/_date&gt;&lt;_date_display&gt;2019 Dec 9&lt;/_date_display&gt;&lt;_db_updated&gt;PubMed&lt;/_db_updated&gt;&lt;_doi&gt;10.1364/OE.27.036183&lt;/_doi&gt;&lt;_impact_factor&gt;   3.800&lt;/_impact_factor&gt;&lt;_isbn&gt;1094-4087 (Electronic); 1094-4087 (Linking)&lt;/_isbn&gt;&lt;_issue&gt;25&lt;/_issue&gt;&lt;_journal&gt;Optics Express&lt;/_journal&gt;&lt;_language&gt;English&lt;/_language&gt;&lt;_modified&gt;65797228&lt;/_modified&gt;&lt;_pages&gt;36183-36196&lt;/_pages&gt;&lt;_social_category&gt;光学(2)&lt;/_social_category&gt;&lt;_tertiary_title&gt;Optics express&lt;/_tertiary_title&gt;&lt;_type_work&gt;Journal Article&lt;/_type_work&gt;&lt;_url&gt;http://www.ncbi.nlm.nih.gov/entrez/query.fcgi?cmd=Retrieve&amp;amp;db=pubmed&amp;amp;dopt=Abstract&amp;amp;list_uids=31873402&amp;amp;query_hl=1&lt;/_url&gt;&lt;_volume&gt;27&lt;/_volume&gt;&lt;/Details&gt;&lt;Extra&gt;&lt;DBUID&gt;{52728D19-D13E-4D9E-929C-3B0E61F78E6E}&lt;/DBUID&gt;&lt;/Extra&gt;&lt;/Item&gt;&lt;/References&gt;&lt;/Group&gt;&lt;/Citation&gt;_x000a_"/>
    <w:docVar w:name="ne_docsoft" w:val="MSWord"/>
    <w:docVar w:name="ne_docversion" w:val="NoteExpress 2.0"/>
    <w:docVar w:name="ne_stylename" w:val="光通信技术 New - 1"/>
  </w:docVars>
  <w:rsids>
    <w:rsidRoot w:val="008F329A"/>
    <w:rsid w:val="00000FB6"/>
    <w:rsid w:val="0000336D"/>
    <w:rsid w:val="000073F4"/>
    <w:rsid w:val="0001246F"/>
    <w:rsid w:val="00014263"/>
    <w:rsid w:val="000243AA"/>
    <w:rsid w:val="000303D3"/>
    <w:rsid w:val="00030833"/>
    <w:rsid w:val="00037DF2"/>
    <w:rsid w:val="00045035"/>
    <w:rsid w:val="000458A9"/>
    <w:rsid w:val="00052D74"/>
    <w:rsid w:val="000625F9"/>
    <w:rsid w:val="00072CCB"/>
    <w:rsid w:val="00074BA4"/>
    <w:rsid w:val="00076354"/>
    <w:rsid w:val="00080732"/>
    <w:rsid w:val="00080DF1"/>
    <w:rsid w:val="0008482A"/>
    <w:rsid w:val="00093C4D"/>
    <w:rsid w:val="00096206"/>
    <w:rsid w:val="000D462F"/>
    <w:rsid w:val="000E6AF8"/>
    <w:rsid w:val="000F114B"/>
    <w:rsid w:val="000F2D51"/>
    <w:rsid w:val="000F3231"/>
    <w:rsid w:val="000F7C33"/>
    <w:rsid w:val="000F7C7C"/>
    <w:rsid w:val="001015D9"/>
    <w:rsid w:val="0011215D"/>
    <w:rsid w:val="00113555"/>
    <w:rsid w:val="00116F0D"/>
    <w:rsid w:val="00121C8E"/>
    <w:rsid w:val="001324A7"/>
    <w:rsid w:val="0013334E"/>
    <w:rsid w:val="001343E9"/>
    <w:rsid w:val="00135BD7"/>
    <w:rsid w:val="00135F8D"/>
    <w:rsid w:val="00141CCE"/>
    <w:rsid w:val="00146C8E"/>
    <w:rsid w:val="0014790E"/>
    <w:rsid w:val="00147C6B"/>
    <w:rsid w:val="00153885"/>
    <w:rsid w:val="00154463"/>
    <w:rsid w:val="001562A4"/>
    <w:rsid w:val="00160AD8"/>
    <w:rsid w:val="001664A3"/>
    <w:rsid w:val="00167804"/>
    <w:rsid w:val="001775AF"/>
    <w:rsid w:val="00182C48"/>
    <w:rsid w:val="001864E1"/>
    <w:rsid w:val="00186E1C"/>
    <w:rsid w:val="001875FC"/>
    <w:rsid w:val="00191A70"/>
    <w:rsid w:val="00192BE7"/>
    <w:rsid w:val="00197193"/>
    <w:rsid w:val="00197BD7"/>
    <w:rsid w:val="001A2626"/>
    <w:rsid w:val="001A72C1"/>
    <w:rsid w:val="001B0B81"/>
    <w:rsid w:val="001B174F"/>
    <w:rsid w:val="001B1820"/>
    <w:rsid w:val="001B1958"/>
    <w:rsid w:val="001C6949"/>
    <w:rsid w:val="001D429A"/>
    <w:rsid w:val="001D6E3D"/>
    <w:rsid w:val="001F5A3F"/>
    <w:rsid w:val="00201AAD"/>
    <w:rsid w:val="00202D03"/>
    <w:rsid w:val="00203158"/>
    <w:rsid w:val="00205D51"/>
    <w:rsid w:val="0021250A"/>
    <w:rsid w:val="00226802"/>
    <w:rsid w:val="00231C25"/>
    <w:rsid w:val="00232F6E"/>
    <w:rsid w:val="00233F1A"/>
    <w:rsid w:val="002402CC"/>
    <w:rsid w:val="002464EB"/>
    <w:rsid w:val="00246D9C"/>
    <w:rsid w:val="00247BE1"/>
    <w:rsid w:val="002504C4"/>
    <w:rsid w:val="00250AB5"/>
    <w:rsid w:val="00251E18"/>
    <w:rsid w:val="00253912"/>
    <w:rsid w:val="00255698"/>
    <w:rsid w:val="00255A6C"/>
    <w:rsid w:val="00274529"/>
    <w:rsid w:val="00276481"/>
    <w:rsid w:val="0029372C"/>
    <w:rsid w:val="0029575E"/>
    <w:rsid w:val="002962CB"/>
    <w:rsid w:val="00297639"/>
    <w:rsid w:val="002B4412"/>
    <w:rsid w:val="002B675B"/>
    <w:rsid w:val="002C02CE"/>
    <w:rsid w:val="002C1491"/>
    <w:rsid w:val="002C40AC"/>
    <w:rsid w:val="002C4749"/>
    <w:rsid w:val="002C686F"/>
    <w:rsid w:val="002D15C7"/>
    <w:rsid w:val="002D1ED6"/>
    <w:rsid w:val="002D7885"/>
    <w:rsid w:val="002E5B36"/>
    <w:rsid w:val="002E73D7"/>
    <w:rsid w:val="002F5350"/>
    <w:rsid w:val="003009E8"/>
    <w:rsid w:val="0030639E"/>
    <w:rsid w:val="0031032A"/>
    <w:rsid w:val="00311A97"/>
    <w:rsid w:val="00312337"/>
    <w:rsid w:val="00323683"/>
    <w:rsid w:val="0032395C"/>
    <w:rsid w:val="003278C4"/>
    <w:rsid w:val="0033365D"/>
    <w:rsid w:val="003414CC"/>
    <w:rsid w:val="00341FE1"/>
    <w:rsid w:val="003540A2"/>
    <w:rsid w:val="0035671F"/>
    <w:rsid w:val="0036485A"/>
    <w:rsid w:val="003710D3"/>
    <w:rsid w:val="00375C88"/>
    <w:rsid w:val="00375F7C"/>
    <w:rsid w:val="00385940"/>
    <w:rsid w:val="00385F55"/>
    <w:rsid w:val="00386928"/>
    <w:rsid w:val="00387B52"/>
    <w:rsid w:val="00390F43"/>
    <w:rsid w:val="003970AC"/>
    <w:rsid w:val="003A2FE9"/>
    <w:rsid w:val="003A6F62"/>
    <w:rsid w:val="003B4E2D"/>
    <w:rsid w:val="003B61A3"/>
    <w:rsid w:val="003C11EE"/>
    <w:rsid w:val="003C3C56"/>
    <w:rsid w:val="003C7469"/>
    <w:rsid w:val="003D2DC7"/>
    <w:rsid w:val="003D709B"/>
    <w:rsid w:val="003E0EFF"/>
    <w:rsid w:val="003E109D"/>
    <w:rsid w:val="003E12B2"/>
    <w:rsid w:val="003E6DB0"/>
    <w:rsid w:val="003F24F1"/>
    <w:rsid w:val="003F6019"/>
    <w:rsid w:val="003F61AE"/>
    <w:rsid w:val="00401201"/>
    <w:rsid w:val="00401F62"/>
    <w:rsid w:val="00411234"/>
    <w:rsid w:val="00414FF6"/>
    <w:rsid w:val="00421FE7"/>
    <w:rsid w:val="00423A0A"/>
    <w:rsid w:val="004333AB"/>
    <w:rsid w:val="00447727"/>
    <w:rsid w:val="0045082D"/>
    <w:rsid w:val="00466095"/>
    <w:rsid w:val="00476E03"/>
    <w:rsid w:val="0048034A"/>
    <w:rsid w:val="00480E56"/>
    <w:rsid w:val="0048355A"/>
    <w:rsid w:val="00487E16"/>
    <w:rsid w:val="0049525D"/>
    <w:rsid w:val="004A00CC"/>
    <w:rsid w:val="004A01BD"/>
    <w:rsid w:val="004A2781"/>
    <w:rsid w:val="004A3867"/>
    <w:rsid w:val="004B244F"/>
    <w:rsid w:val="004B2503"/>
    <w:rsid w:val="004B77DD"/>
    <w:rsid w:val="004C44F7"/>
    <w:rsid w:val="004D71CB"/>
    <w:rsid w:val="004E1905"/>
    <w:rsid w:val="004E2793"/>
    <w:rsid w:val="004E478B"/>
    <w:rsid w:val="004E6D37"/>
    <w:rsid w:val="004F06E4"/>
    <w:rsid w:val="004F24FE"/>
    <w:rsid w:val="004F3E89"/>
    <w:rsid w:val="004F7686"/>
    <w:rsid w:val="00507BB7"/>
    <w:rsid w:val="005139A6"/>
    <w:rsid w:val="00514B57"/>
    <w:rsid w:val="00515C72"/>
    <w:rsid w:val="00516B28"/>
    <w:rsid w:val="00517EDF"/>
    <w:rsid w:val="00532DFA"/>
    <w:rsid w:val="00540410"/>
    <w:rsid w:val="00543C63"/>
    <w:rsid w:val="0055586C"/>
    <w:rsid w:val="0055734B"/>
    <w:rsid w:val="005618DC"/>
    <w:rsid w:val="005628B3"/>
    <w:rsid w:val="005664DB"/>
    <w:rsid w:val="00576B73"/>
    <w:rsid w:val="005925D6"/>
    <w:rsid w:val="00593719"/>
    <w:rsid w:val="00594B22"/>
    <w:rsid w:val="00596717"/>
    <w:rsid w:val="005A5E82"/>
    <w:rsid w:val="005A6024"/>
    <w:rsid w:val="005B1CD7"/>
    <w:rsid w:val="005B348C"/>
    <w:rsid w:val="005C2EF1"/>
    <w:rsid w:val="005C435D"/>
    <w:rsid w:val="005C5F3F"/>
    <w:rsid w:val="005D0C3A"/>
    <w:rsid w:val="005D2DF1"/>
    <w:rsid w:val="005E21D2"/>
    <w:rsid w:val="005F5DB8"/>
    <w:rsid w:val="006024DB"/>
    <w:rsid w:val="0060431E"/>
    <w:rsid w:val="006063EE"/>
    <w:rsid w:val="00610C96"/>
    <w:rsid w:val="00621E91"/>
    <w:rsid w:val="0062299A"/>
    <w:rsid w:val="006254B9"/>
    <w:rsid w:val="00625537"/>
    <w:rsid w:val="0062779A"/>
    <w:rsid w:val="00627825"/>
    <w:rsid w:val="00627911"/>
    <w:rsid w:val="0063069D"/>
    <w:rsid w:val="0063507D"/>
    <w:rsid w:val="00641132"/>
    <w:rsid w:val="00651F1F"/>
    <w:rsid w:val="00652297"/>
    <w:rsid w:val="006561BE"/>
    <w:rsid w:val="006654A6"/>
    <w:rsid w:val="0066694A"/>
    <w:rsid w:val="0067159B"/>
    <w:rsid w:val="00673242"/>
    <w:rsid w:val="00675A12"/>
    <w:rsid w:val="00677BB8"/>
    <w:rsid w:val="00686C48"/>
    <w:rsid w:val="00691B0D"/>
    <w:rsid w:val="00693891"/>
    <w:rsid w:val="0069510C"/>
    <w:rsid w:val="006A36F3"/>
    <w:rsid w:val="006A4339"/>
    <w:rsid w:val="006B3C55"/>
    <w:rsid w:val="006C0B7D"/>
    <w:rsid w:val="006C1D89"/>
    <w:rsid w:val="006D1577"/>
    <w:rsid w:val="006D2875"/>
    <w:rsid w:val="006D4B9D"/>
    <w:rsid w:val="006D5002"/>
    <w:rsid w:val="006D525E"/>
    <w:rsid w:val="006D6908"/>
    <w:rsid w:val="006D7A7D"/>
    <w:rsid w:val="006F17F8"/>
    <w:rsid w:val="006F4ABD"/>
    <w:rsid w:val="00700EDC"/>
    <w:rsid w:val="0070197E"/>
    <w:rsid w:val="00705288"/>
    <w:rsid w:val="007074BE"/>
    <w:rsid w:val="0071252D"/>
    <w:rsid w:val="00713949"/>
    <w:rsid w:val="007269F1"/>
    <w:rsid w:val="007417BF"/>
    <w:rsid w:val="007504B4"/>
    <w:rsid w:val="0075307D"/>
    <w:rsid w:val="007559BF"/>
    <w:rsid w:val="00757DFE"/>
    <w:rsid w:val="007674C4"/>
    <w:rsid w:val="00767CD4"/>
    <w:rsid w:val="007750B9"/>
    <w:rsid w:val="00775E04"/>
    <w:rsid w:val="0077758E"/>
    <w:rsid w:val="00782926"/>
    <w:rsid w:val="00783E71"/>
    <w:rsid w:val="00786324"/>
    <w:rsid w:val="00786714"/>
    <w:rsid w:val="0079195E"/>
    <w:rsid w:val="00791DFE"/>
    <w:rsid w:val="00795F58"/>
    <w:rsid w:val="00797E18"/>
    <w:rsid w:val="007A08CE"/>
    <w:rsid w:val="007A1703"/>
    <w:rsid w:val="007A38B9"/>
    <w:rsid w:val="007A5BCC"/>
    <w:rsid w:val="007A66D7"/>
    <w:rsid w:val="007B0BB3"/>
    <w:rsid w:val="007C4941"/>
    <w:rsid w:val="007C6170"/>
    <w:rsid w:val="007D2685"/>
    <w:rsid w:val="007D4E5D"/>
    <w:rsid w:val="007D77E9"/>
    <w:rsid w:val="007D7FC6"/>
    <w:rsid w:val="007E1963"/>
    <w:rsid w:val="007E22BB"/>
    <w:rsid w:val="007E3A64"/>
    <w:rsid w:val="007F0053"/>
    <w:rsid w:val="007F08C7"/>
    <w:rsid w:val="007F2EB6"/>
    <w:rsid w:val="007F3356"/>
    <w:rsid w:val="007F3CFF"/>
    <w:rsid w:val="007F4BC2"/>
    <w:rsid w:val="008023A6"/>
    <w:rsid w:val="00802A60"/>
    <w:rsid w:val="00805B84"/>
    <w:rsid w:val="00806DEF"/>
    <w:rsid w:val="00807FB7"/>
    <w:rsid w:val="00814844"/>
    <w:rsid w:val="00815793"/>
    <w:rsid w:val="008236C8"/>
    <w:rsid w:val="00826675"/>
    <w:rsid w:val="00830CB8"/>
    <w:rsid w:val="0083279B"/>
    <w:rsid w:val="00833083"/>
    <w:rsid w:val="008366F9"/>
    <w:rsid w:val="00843897"/>
    <w:rsid w:val="008457F7"/>
    <w:rsid w:val="0084769A"/>
    <w:rsid w:val="00854038"/>
    <w:rsid w:val="0086689F"/>
    <w:rsid w:val="0087215A"/>
    <w:rsid w:val="00873566"/>
    <w:rsid w:val="0087479C"/>
    <w:rsid w:val="00882EEE"/>
    <w:rsid w:val="008872ED"/>
    <w:rsid w:val="008902FC"/>
    <w:rsid w:val="00895637"/>
    <w:rsid w:val="008B2D29"/>
    <w:rsid w:val="008B5626"/>
    <w:rsid w:val="008B6039"/>
    <w:rsid w:val="008D010D"/>
    <w:rsid w:val="008D5279"/>
    <w:rsid w:val="008E29A0"/>
    <w:rsid w:val="008F329A"/>
    <w:rsid w:val="00903D41"/>
    <w:rsid w:val="00907C57"/>
    <w:rsid w:val="00914328"/>
    <w:rsid w:val="00917577"/>
    <w:rsid w:val="00917D27"/>
    <w:rsid w:val="009205AA"/>
    <w:rsid w:val="009232CF"/>
    <w:rsid w:val="00924B37"/>
    <w:rsid w:val="00925464"/>
    <w:rsid w:val="00927AAD"/>
    <w:rsid w:val="00930860"/>
    <w:rsid w:val="00932B08"/>
    <w:rsid w:val="00933375"/>
    <w:rsid w:val="00935FCA"/>
    <w:rsid w:val="00936DAA"/>
    <w:rsid w:val="009407DE"/>
    <w:rsid w:val="00940A8A"/>
    <w:rsid w:val="009558D8"/>
    <w:rsid w:val="00961257"/>
    <w:rsid w:val="00961AF8"/>
    <w:rsid w:val="0096363A"/>
    <w:rsid w:val="009723DD"/>
    <w:rsid w:val="00976B44"/>
    <w:rsid w:val="00980F62"/>
    <w:rsid w:val="00990BA6"/>
    <w:rsid w:val="009A2FA2"/>
    <w:rsid w:val="009A39B9"/>
    <w:rsid w:val="009A440E"/>
    <w:rsid w:val="009A76DF"/>
    <w:rsid w:val="009A7FF2"/>
    <w:rsid w:val="009B172C"/>
    <w:rsid w:val="009B1BE3"/>
    <w:rsid w:val="009B33F2"/>
    <w:rsid w:val="009B51A9"/>
    <w:rsid w:val="009B7EA7"/>
    <w:rsid w:val="009D4084"/>
    <w:rsid w:val="009E05B4"/>
    <w:rsid w:val="009F20AB"/>
    <w:rsid w:val="009F6E90"/>
    <w:rsid w:val="00A041A1"/>
    <w:rsid w:val="00A0639F"/>
    <w:rsid w:val="00A127B7"/>
    <w:rsid w:val="00A14765"/>
    <w:rsid w:val="00A14C38"/>
    <w:rsid w:val="00A221F4"/>
    <w:rsid w:val="00A236B6"/>
    <w:rsid w:val="00A24185"/>
    <w:rsid w:val="00A264A4"/>
    <w:rsid w:val="00A265EB"/>
    <w:rsid w:val="00A30478"/>
    <w:rsid w:val="00A358F6"/>
    <w:rsid w:val="00A37633"/>
    <w:rsid w:val="00A41BFC"/>
    <w:rsid w:val="00A440B3"/>
    <w:rsid w:val="00A44532"/>
    <w:rsid w:val="00A46407"/>
    <w:rsid w:val="00A523C2"/>
    <w:rsid w:val="00A54433"/>
    <w:rsid w:val="00A550BE"/>
    <w:rsid w:val="00A5516F"/>
    <w:rsid w:val="00A64739"/>
    <w:rsid w:val="00A6600D"/>
    <w:rsid w:val="00A679B2"/>
    <w:rsid w:val="00A7157F"/>
    <w:rsid w:val="00A72B4E"/>
    <w:rsid w:val="00A74B30"/>
    <w:rsid w:val="00A81684"/>
    <w:rsid w:val="00A835DD"/>
    <w:rsid w:val="00A85D81"/>
    <w:rsid w:val="00A86E8F"/>
    <w:rsid w:val="00A87E07"/>
    <w:rsid w:val="00A93022"/>
    <w:rsid w:val="00A9713B"/>
    <w:rsid w:val="00AA442B"/>
    <w:rsid w:val="00AB288D"/>
    <w:rsid w:val="00AC085F"/>
    <w:rsid w:val="00AC4297"/>
    <w:rsid w:val="00AC4AD1"/>
    <w:rsid w:val="00AC4CB8"/>
    <w:rsid w:val="00AC7AED"/>
    <w:rsid w:val="00AD1314"/>
    <w:rsid w:val="00AE123F"/>
    <w:rsid w:val="00AE24C3"/>
    <w:rsid w:val="00AE2D6C"/>
    <w:rsid w:val="00AF0468"/>
    <w:rsid w:val="00AF0BA9"/>
    <w:rsid w:val="00B03197"/>
    <w:rsid w:val="00B040D0"/>
    <w:rsid w:val="00B04AB7"/>
    <w:rsid w:val="00B10314"/>
    <w:rsid w:val="00B12F6A"/>
    <w:rsid w:val="00B146BA"/>
    <w:rsid w:val="00B21D8A"/>
    <w:rsid w:val="00B22183"/>
    <w:rsid w:val="00B303A2"/>
    <w:rsid w:val="00B36352"/>
    <w:rsid w:val="00B4114E"/>
    <w:rsid w:val="00B51DF0"/>
    <w:rsid w:val="00B5307D"/>
    <w:rsid w:val="00B5433B"/>
    <w:rsid w:val="00B558F0"/>
    <w:rsid w:val="00B56BF5"/>
    <w:rsid w:val="00B5790D"/>
    <w:rsid w:val="00B6141E"/>
    <w:rsid w:val="00B6364C"/>
    <w:rsid w:val="00B71767"/>
    <w:rsid w:val="00B72365"/>
    <w:rsid w:val="00B74851"/>
    <w:rsid w:val="00B74A14"/>
    <w:rsid w:val="00B94F90"/>
    <w:rsid w:val="00B97449"/>
    <w:rsid w:val="00BB1BF0"/>
    <w:rsid w:val="00BB2962"/>
    <w:rsid w:val="00BB2ADE"/>
    <w:rsid w:val="00BB7309"/>
    <w:rsid w:val="00BC112D"/>
    <w:rsid w:val="00BC4C25"/>
    <w:rsid w:val="00BD16E9"/>
    <w:rsid w:val="00BD1CAB"/>
    <w:rsid w:val="00BD5AF6"/>
    <w:rsid w:val="00BD7D17"/>
    <w:rsid w:val="00BE0C1F"/>
    <w:rsid w:val="00BE1E75"/>
    <w:rsid w:val="00BF1078"/>
    <w:rsid w:val="00BF5B72"/>
    <w:rsid w:val="00C136B4"/>
    <w:rsid w:val="00C1690A"/>
    <w:rsid w:val="00C17759"/>
    <w:rsid w:val="00C17DD2"/>
    <w:rsid w:val="00C21839"/>
    <w:rsid w:val="00C222E1"/>
    <w:rsid w:val="00C22FEC"/>
    <w:rsid w:val="00C25AF9"/>
    <w:rsid w:val="00C3029C"/>
    <w:rsid w:val="00C348A2"/>
    <w:rsid w:val="00C35105"/>
    <w:rsid w:val="00C4652C"/>
    <w:rsid w:val="00C46EB9"/>
    <w:rsid w:val="00C512F1"/>
    <w:rsid w:val="00C51C58"/>
    <w:rsid w:val="00C54AC3"/>
    <w:rsid w:val="00C66E02"/>
    <w:rsid w:val="00C67AC3"/>
    <w:rsid w:val="00C73F5C"/>
    <w:rsid w:val="00C75D30"/>
    <w:rsid w:val="00C8131D"/>
    <w:rsid w:val="00CA1586"/>
    <w:rsid w:val="00CA2C41"/>
    <w:rsid w:val="00CA4B9C"/>
    <w:rsid w:val="00CB2489"/>
    <w:rsid w:val="00CB62F3"/>
    <w:rsid w:val="00CB7408"/>
    <w:rsid w:val="00CC2DED"/>
    <w:rsid w:val="00CD4981"/>
    <w:rsid w:val="00CD52B6"/>
    <w:rsid w:val="00CD6544"/>
    <w:rsid w:val="00CE04C8"/>
    <w:rsid w:val="00CE476C"/>
    <w:rsid w:val="00CF5E8E"/>
    <w:rsid w:val="00D04DEE"/>
    <w:rsid w:val="00D05B30"/>
    <w:rsid w:val="00D1175D"/>
    <w:rsid w:val="00D13245"/>
    <w:rsid w:val="00D22B72"/>
    <w:rsid w:val="00D360BF"/>
    <w:rsid w:val="00D36A57"/>
    <w:rsid w:val="00D52587"/>
    <w:rsid w:val="00D571CC"/>
    <w:rsid w:val="00D645E7"/>
    <w:rsid w:val="00D659FD"/>
    <w:rsid w:val="00D65C0E"/>
    <w:rsid w:val="00D739BB"/>
    <w:rsid w:val="00D73AFE"/>
    <w:rsid w:val="00D76987"/>
    <w:rsid w:val="00D837D0"/>
    <w:rsid w:val="00D87119"/>
    <w:rsid w:val="00D93B95"/>
    <w:rsid w:val="00D9426A"/>
    <w:rsid w:val="00D97BD5"/>
    <w:rsid w:val="00DA2352"/>
    <w:rsid w:val="00DA44EA"/>
    <w:rsid w:val="00DA621B"/>
    <w:rsid w:val="00DA6FA8"/>
    <w:rsid w:val="00DA70D5"/>
    <w:rsid w:val="00DB2FA1"/>
    <w:rsid w:val="00DB64BF"/>
    <w:rsid w:val="00DB64E1"/>
    <w:rsid w:val="00DC4518"/>
    <w:rsid w:val="00DC5A1B"/>
    <w:rsid w:val="00DD02C0"/>
    <w:rsid w:val="00DD33E5"/>
    <w:rsid w:val="00DD384B"/>
    <w:rsid w:val="00DD3EF5"/>
    <w:rsid w:val="00DD50C3"/>
    <w:rsid w:val="00DD66E4"/>
    <w:rsid w:val="00DD6C95"/>
    <w:rsid w:val="00DD746C"/>
    <w:rsid w:val="00DE6EE4"/>
    <w:rsid w:val="00DF4DF8"/>
    <w:rsid w:val="00E00105"/>
    <w:rsid w:val="00E00E86"/>
    <w:rsid w:val="00E02936"/>
    <w:rsid w:val="00E03170"/>
    <w:rsid w:val="00E1325E"/>
    <w:rsid w:val="00E13308"/>
    <w:rsid w:val="00E140F0"/>
    <w:rsid w:val="00E1788B"/>
    <w:rsid w:val="00E201D4"/>
    <w:rsid w:val="00E212F6"/>
    <w:rsid w:val="00E2514B"/>
    <w:rsid w:val="00E31E4E"/>
    <w:rsid w:val="00E32DD0"/>
    <w:rsid w:val="00E37947"/>
    <w:rsid w:val="00E42340"/>
    <w:rsid w:val="00E42B25"/>
    <w:rsid w:val="00E522E1"/>
    <w:rsid w:val="00E54020"/>
    <w:rsid w:val="00E54913"/>
    <w:rsid w:val="00E55230"/>
    <w:rsid w:val="00E65709"/>
    <w:rsid w:val="00E72BF1"/>
    <w:rsid w:val="00E73E70"/>
    <w:rsid w:val="00E74343"/>
    <w:rsid w:val="00E752A2"/>
    <w:rsid w:val="00E83002"/>
    <w:rsid w:val="00E840F9"/>
    <w:rsid w:val="00E84776"/>
    <w:rsid w:val="00E85618"/>
    <w:rsid w:val="00E85E54"/>
    <w:rsid w:val="00E87B96"/>
    <w:rsid w:val="00E90C3C"/>
    <w:rsid w:val="00EA0D9B"/>
    <w:rsid w:val="00EA0FCA"/>
    <w:rsid w:val="00EA169F"/>
    <w:rsid w:val="00EB3D85"/>
    <w:rsid w:val="00EC65ED"/>
    <w:rsid w:val="00ED0AB9"/>
    <w:rsid w:val="00ED4D43"/>
    <w:rsid w:val="00ED64B0"/>
    <w:rsid w:val="00EE37BA"/>
    <w:rsid w:val="00EE7919"/>
    <w:rsid w:val="00EF0104"/>
    <w:rsid w:val="00EF04C8"/>
    <w:rsid w:val="00EF6DAC"/>
    <w:rsid w:val="00F04D6A"/>
    <w:rsid w:val="00F05B2B"/>
    <w:rsid w:val="00F1461F"/>
    <w:rsid w:val="00F21979"/>
    <w:rsid w:val="00F22BC4"/>
    <w:rsid w:val="00F22FDE"/>
    <w:rsid w:val="00F244CB"/>
    <w:rsid w:val="00F31BA5"/>
    <w:rsid w:val="00F35BC9"/>
    <w:rsid w:val="00F41183"/>
    <w:rsid w:val="00F447C4"/>
    <w:rsid w:val="00F45524"/>
    <w:rsid w:val="00F466EE"/>
    <w:rsid w:val="00F46A19"/>
    <w:rsid w:val="00F512C9"/>
    <w:rsid w:val="00F52E03"/>
    <w:rsid w:val="00F53357"/>
    <w:rsid w:val="00F57CAE"/>
    <w:rsid w:val="00F646E1"/>
    <w:rsid w:val="00F81C0B"/>
    <w:rsid w:val="00F82B6F"/>
    <w:rsid w:val="00F83EE7"/>
    <w:rsid w:val="00F85217"/>
    <w:rsid w:val="00F911C9"/>
    <w:rsid w:val="00FA3B02"/>
    <w:rsid w:val="00FB20CB"/>
    <w:rsid w:val="00FB7DAE"/>
    <w:rsid w:val="00FC0D03"/>
    <w:rsid w:val="00FC1706"/>
    <w:rsid w:val="00FC3508"/>
    <w:rsid w:val="00FD5254"/>
    <w:rsid w:val="00FE16AD"/>
    <w:rsid w:val="00FE1CF5"/>
    <w:rsid w:val="00FE6AF5"/>
    <w:rsid w:val="00FF07DD"/>
    <w:rsid w:val="00FF1397"/>
    <w:rsid w:val="00FF149B"/>
    <w:rsid w:val="00FF4D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24752B8"/>
  <w14:defaultImageDpi w14:val="32767"/>
  <w15:chartTrackingRefBased/>
  <w15:docId w15:val="{C11A624C-BBCB-4E3B-BCCF-55675FA86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6C48"/>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uiPriority w:val="34"/>
    <w:qFormat/>
    <w:rsid w:val="008F329A"/>
    <w:pPr>
      <w:ind w:firstLineChars="200" w:firstLine="420"/>
    </w:pPr>
  </w:style>
  <w:style w:type="paragraph" w:styleId="a3">
    <w:name w:val="header"/>
    <w:basedOn w:val="a"/>
    <w:link w:val="a4"/>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rsid w:val="001875FC"/>
    <w:rPr>
      <w:sz w:val="18"/>
      <w:szCs w:val="18"/>
    </w:rPr>
  </w:style>
  <w:style w:type="paragraph" w:styleId="a5">
    <w:name w:val="footer"/>
    <w:basedOn w:val="a"/>
    <w:link w:val="a6"/>
    <w:unhideWhenUsed/>
    <w:rsid w:val="001875FC"/>
    <w:pPr>
      <w:tabs>
        <w:tab w:val="center" w:pos="4153"/>
        <w:tab w:val="right" w:pos="8306"/>
      </w:tabs>
      <w:snapToGrid w:val="0"/>
      <w:jc w:val="left"/>
    </w:pPr>
    <w:rPr>
      <w:sz w:val="18"/>
      <w:szCs w:val="18"/>
    </w:rPr>
  </w:style>
  <w:style w:type="character" w:customStyle="1" w:styleId="a6">
    <w:name w:val="页脚 字符"/>
    <w:link w:val="a5"/>
    <w:uiPriority w:val="99"/>
    <w:rsid w:val="001875FC"/>
    <w:rPr>
      <w:sz w:val="18"/>
      <w:szCs w:val="18"/>
    </w:rPr>
  </w:style>
  <w:style w:type="character" w:styleId="a7">
    <w:name w:val="Strong"/>
    <w:uiPriority w:val="22"/>
    <w:qFormat/>
    <w:rsid w:val="00B56BF5"/>
    <w:rPr>
      <w:b/>
      <w:bCs/>
    </w:rPr>
  </w:style>
  <w:style w:type="character" w:styleId="a8">
    <w:name w:val="Emphasis"/>
    <w:uiPriority w:val="20"/>
    <w:qFormat/>
    <w:rsid w:val="00596717"/>
    <w:rPr>
      <w:i/>
      <w:iCs/>
    </w:rPr>
  </w:style>
  <w:style w:type="character" w:styleId="a9">
    <w:name w:val="Hyperlink"/>
    <w:uiPriority w:val="99"/>
    <w:unhideWhenUsed/>
    <w:rsid w:val="008902FC"/>
    <w:rPr>
      <w:color w:val="0563C1"/>
      <w:u w:val="single"/>
    </w:rPr>
  </w:style>
  <w:style w:type="character" w:styleId="aa">
    <w:name w:val="annotation reference"/>
    <w:uiPriority w:val="99"/>
    <w:semiHidden/>
    <w:unhideWhenUsed/>
    <w:rsid w:val="00675A12"/>
    <w:rPr>
      <w:sz w:val="21"/>
      <w:szCs w:val="21"/>
    </w:rPr>
  </w:style>
  <w:style w:type="paragraph" w:styleId="ab">
    <w:name w:val="annotation text"/>
    <w:basedOn w:val="a"/>
    <w:link w:val="ac"/>
    <w:uiPriority w:val="99"/>
    <w:semiHidden/>
    <w:unhideWhenUsed/>
    <w:rsid w:val="00675A12"/>
    <w:pPr>
      <w:jc w:val="left"/>
    </w:pPr>
  </w:style>
  <w:style w:type="character" w:customStyle="1" w:styleId="ac">
    <w:name w:val="批注文字 字符"/>
    <w:link w:val="ab"/>
    <w:uiPriority w:val="99"/>
    <w:semiHidden/>
    <w:rsid w:val="00675A12"/>
    <w:rPr>
      <w:kern w:val="2"/>
      <w:sz w:val="21"/>
      <w:szCs w:val="22"/>
    </w:rPr>
  </w:style>
  <w:style w:type="paragraph" w:styleId="ad">
    <w:name w:val="annotation subject"/>
    <w:basedOn w:val="ab"/>
    <w:next w:val="ab"/>
    <w:link w:val="ae"/>
    <w:uiPriority w:val="99"/>
    <w:semiHidden/>
    <w:unhideWhenUsed/>
    <w:rsid w:val="00675A12"/>
    <w:rPr>
      <w:b/>
      <w:bCs/>
    </w:rPr>
  </w:style>
  <w:style w:type="character" w:customStyle="1" w:styleId="ae">
    <w:name w:val="批注主题 字符"/>
    <w:link w:val="ad"/>
    <w:uiPriority w:val="99"/>
    <w:semiHidden/>
    <w:rsid w:val="00675A12"/>
    <w:rPr>
      <w:b/>
      <w:bCs/>
      <w:kern w:val="2"/>
      <w:sz w:val="21"/>
      <w:szCs w:val="22"/>
    </w:rPr>
  </w:style>
  <w:style w:type="paragraph" w:styleId="af">
    <w:name w:val="Balloon Text"/>
    <w:basedOn w:val="a"/>
    <w:link w:val="af0"/>
    <w:uiPriority w:val="99"/>
    <w:semiHidden/>
    <w:unhideWhenUsed/>
    <w:rsid w:val="00675A12"/>
    <w:rPr>
      <w:sz w:val="18"/>
      <w:szCs w:val="18"/>
    </w:rPr>
  </w:style>
  <w:style w:type="character" w:customStyle="1" w:styleId="af0">
    <w:name w:val="批注框文本 字符"/>
    <w:link w:val="af"/>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1">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2">
    <w:name w:val="图注释"/>
    <w:basedOn w:val="af3"/>
    <w:link w:val="af4"/>
    <w:qFormat/>
    <w:rsid w:val="00E1788B"/>
    <w:pPr>
      <w:jc w:val="center"/>
    </w:pPr>
    <w:rPr>
      <w:rFonts w:ascii="Times New Roman" w:eastAsia="宋体" w:hAnsi="Times New Roman"/>
      <w:sz w:val="18"/>
      <w:szCs w:val="18"/>
    </w:rPr>
  </w:style>
  <w:style w:type="character" w:customStyle="1" w:styleId="af4">
    <w:name w:val="图注释 字符"/>
    <w:link w:val="af2"/>
    <w:rsid w:val="00E1788B"/>
    <w:rPr>
      <w:rFonts w:ascii="Times New Roman" w:eastAsia="宋体" w:hAnsi="Times New Roman" w:cs="Times New Roman"/>
      <w:kern w:val="2"/>
      <w:sz w:val="18"/>
      <w:szCs w:val="18"/>
    </w:rPr>
  </w:style>
  <w:style w:type="paragraph" w:styleId="af3">
    <w:name w:val="caption"/>
    <w:basedOn w:val="a"/>
    <w:next w:val="a"/>
    <w:uiPriority w:val="35"/>
    <w:semiHidden/>
    <w:unhideWhenUsed/>
    <w:qFormat/>
    <w:rsid w:val="00E1788B"/>
    <w:rPr>
      <w:rFonts w:ascii="等线 Light" w:eastAsia="黑体" w:hAnsi="等线 Ligh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18519">
      <w:bodyDiv w:val="1"/>
      <w:marLeft w:val="0"/>
      <w:marRight w:val="0"/>
      <w:marTop w:val="0"/>
      <w:marBottom w:val="0"/>
      <w:divBdr>
        <w:top w:val="none" w:sz="0" w:space="0" w:color="auto"/>
        <w:left w:val="none" w:sz="0" w:space="0" w:color="auto"/>
        <w:bottom w:val="none" w:sz="0" w:space="0" w:color="auto"/>
        <w:right w:val="none" w:sz="0" w:space="0" w:color="auto"/>
      </w:divBdr>
    </w:div>
    <w:div w:id="1073429564">
      <w:bodyDiv w:val="1"/>
      <w:marLeft w:val="0"/>
      <w:marRight w:val="0"/>
      <w:marTop w:val="0"/>
      <w:marBottom w:val="0"/>
      <w:divBdr>
        <w:top w:val="none" w:sz="0" w:space="0" w:color="auto"/>
        <w:left w:val="none" w:sz="0" w:space="0" w:color="auto"/>
        <w:bottom w:val="none" w:sz="0" w:space="0" w:color="auto"/>
        <w:right w:val="none" w:sz="0" w:space="0" w:color="auto"/>
      </w:divBdr>
    </w:div>
    <w:div w:id="1456950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wmf"/><Relationship Id="rId21" Type="http://schemas.openxmlformats.org/officeDocument/2006/relationships/image" Target="media/image13.wmf"/><Relationship Id="rId42" Type="http://schemas.openxmlformats.org/officeDocument/2006/relationships/image" Target="media/image28.wmf"/><Relationship Id="rId47" Type="http://schemas.openxmlformats.org/officeDocument/2006/relationships/image" Target="media/image31.wmf"/><Relationship Id="rId63" Type="http://schemas.openxmlformats.org/officeDocument/2006/relationships/oleObject" Target="embeddings/oleObject15.bin"/><Relationship Id="rId68" Type="http://schemas.openxmlformats.org/officeDocument/2006/relationships/package" Target="embeddings/Microsoft_Visio___4.vsdx"/><Relationship Id="rId16" Type="http://schemas.openxmlformats.org/officeDocument/2006/relationships/image" Target="media/image8.wmf"/><Relationship Id="rId11" Type="http://schemas.openxmlformats.org/officeDocument/2006/relationships/image" Target="media/image3.wmf"/><Relationship Id="rId24" Type="http://schemas.openxmlformats.org/officeDocument/2006/relationships/image" Target="media/image15.wmf"/><Relationship Id="rId32" Type="http://schemas.openxmlformats.org/officeDocument/2006/relationships/image" Target="media/image21.wmf"/><Relationship Id="rId37" Type="http://schemas.openxmlformats.org/officeDocument/2006/relationships/oleObject" Target="embeddings/oleObject6.bin"/><Relationship Id="rId40" Type="http://schemas.openxmlformats.org/officeDocument/2006/relationships/image" Target="media/image27.wmf"/><Relationship Id="rId45" Type="http://schemas.openxmlformats.org/officeDocument/2006/relationships/image" Target="media/image30.emf"/><Relationship Id="rId53" Type="http://schemas.openxmlformats.org/officeDocument/2006/relationships/oleObject" Target="embeddings/oleObject10.bin"/><Relationship Id="rId58" Type="http://schemas.openxmlformats.org/officeDocument/2006/relationships/image" Target="media/image37.wmf"/><Relationship Id="rId66" Type="http://schemas.openxmlformats.org/officeDocument/2006/relationships/package" Target="embeddings/Microsoft_Visio___3.vsdx"/><Relationship Id="rId74" Type="http://schemas.openxmlformats.org/officeDocument/2006/relationships/package" Target="embeddings/Microsoft_Visio___7.vsdx"/><Relationship Id="rId79" Type="http://schemas.microsoft.com/office/2018/08/relationships/commentsExtensible" Target="commentsExtensible.xml"/><Relationship Id="rId5" Type="http://schemas.openxmlformats.org/officeDocument/2006/relationships/footnotes" Target="footnotes.xml"/><Relationship Id="rId61" Type="http://schemas.openxmlformats.org/officeDocument/2006/relationships/oleObject" Target="embeddings/oleObject14.bin"/><Relationship Id="rId19" Type="http://schemas.openxmlformats.org/officeDocument/2006/relationships/image" Target="media/image11.wmf"/><Relationship Id="rId14" Type="http://schemas.openxmlformats.org/officeDocument/2006/relationships/image" Target="media/image6.wmf"/><Relationship Id="rId22" Type="http://schemas.openxmlformats.org/officeDocument/2006/relationships/image" Target="media/image14.wmf"/><Relationship Id="rId27" Type="http://schemas.openxmlformats.org/officeDocument/2006/relationships/image" Target="media/image17.wmf"/><Relationship Id="rId30" Type="http://schemas.openxmlformats.org/officeDocument/2006/relationships/image" Target="media/image20.wmf"/><Relationship Id="rId35" Type="http://schemas.openxmlformats.org/officeDocument/2006/relationships/image" Target="media/image24.wmf"/><Relationship Id="rId43" Type="http://schemas.openxmlformats.org/officeDocument/2006/relationships/oleObject" Target="embeddings/oleObject9.bin"/><Relationship Id="rId48" Type="http://schemas.openxmlformats.org/officeDocument/2006/relationships/image" Target="media/image32.emf"/><Relationship Id="rId56" Type="http://schemas.openxmlformats.org/officeDocument/2006/relationships/image" Target="media/image36.wmf"/><Relationship Id="rId64" Type="http://schemas.openxmlformats.org/officeDocument/2006/relationships/oleObject" Target="embeddings/oleObject16.bin"/><Relationship Id="rId69" Type="http://schemas.openxmlformats.org/officeDocument/2006/relationships/image" Target="media/image42.emf"/><Relationship Id="rId77" Type="http://schemas.openxmlformats.org/officeDocument/2006/relationships/fontTable" Target="fontTable.xml"/><Relationship Id="rId8" Type="http://schemas.openxmlformats.org/officeDocument/2006/relationships/oleObject" Target="embeddings/oleObject1.bin"/><Relationship Id="rId51" Type="http://schemas.openxmlformats.org/officeDocument/2006/relationships/package" Target="embeddings/Microsoft_Visio___2.vsdx"/><Relationship Id="rId72" Type="http://schemas.openxmlformats.org/officeDocument/2006/relationships/package" Target="embeddings/Microsoft_Visio___6.vsdx"/><Relationship Id="rId80" Type="http://schemas.microsoft.com/office/2016/09/relationships/commentsIds" Target="commentsIds.xml"/><Relationship Id="rId3" Type="http://schemas.openxmlformats.org/officeDocument/2006/relationships/settings" Target="settings.xml"/><Relationship Id="rId12" Type="http://schemas.openxmlformats.org/officeDocument/2006/relationships/image" Target="media/image4.wmf"/><Relationship Id="rId17" Type="http://schemas.openxmlformats.org/officeDocument/2006/relationships/image" Target="media/image9.wmf"/><Relationship Id="rId25" Type="http://schemas.openxmlformats.org/officeDocument/2006/relationships/oleObject" Target="embeddings/oleObject4.bin"/><Relationship Id="rId33" Type="http://schemas.openxmlformats.org/officeDocument/2006/relationships/image" Target="media/image22.wmf"/><Relationship Id="rId38" Type="http://schemas.openxmlformats.org/officeDocument/2006/relationships/image" Target="media/image26.wmf"/><Relationship Id="rId46" Type="http://schemas.openxmlformats.org/officeDocument/2006/relationships/package" Target="embeddings/Microsoft_Visio___.vsdx"/><Relationship Id="rId59" Type="http://schemas.openxmlformats.org/officeDocument/2006/relationships/oleObject" Target="embeddings/oleObject13.bin"/><Relationship Id="rId67" Type="http://schemas.openxmlformats.org/officeDocument/2006/relationships/image" Target="media/image41.emf"/><Relationship Id="rId20" Type="http://schemas.openxmlformats.org/officeDocument/2006/relationships/image" Target="media/image12.wmf"/><Relationship Id="rId41" Type="http://schemas.openxmlformats.org/officeDocument/2006/relationships/oleObject" Target="embeddings/oleObject8.bin"/><Relationship Id="rId54" Type="http://schemas.openxmlformats.org/officeDocument/2006/relationships/image" Target="media/image35.wmf"/><Relationship Id="rId62" Type="http://schemas.openxmlformats.org/officeDocument/2006/relationships/image" Target="media/image39.wmf"/><Relationship Id="rId70" Type="http://schemas.openxmlformats.org/officeDocument/2006/relationships/package" Target="embeddings/Microsoft_Visio___5.vsdx"/><Relationship Id="rId75" Type="http://schemas.openxmlformats.org/officeDocument/2006/relationships/image" Target="media/image45.e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wmf"/><Relationship Id="rId23" Type="http://schemas.openxmlformats.org/officeDocument/2006/relationships/oleObject" Target="embeddings/oleObject3.bin"/><Relationship Id="rId28" Type="http://schemas.openxmlformats.org/officeDocument/2006/relationships/image" Target="media/image18.wmf"/><Relationship Id="rId36" Type="http://schemas.openxmlformats.org/officeDocument/2006/relationships/image" Target="media/image25.wmf"/><Relationship Id="rId49" Type="http://schemas.openxmlformats.org/officeDocument/2006/relationships/package" Target="embeddings/Microsoft_Visio___1.vsdx"/><Relationship Id="rId57" Type="http://schemas.openxmlformats.org/officeDocument/2006/relationships/oleObject" Target="embeddings/oleObject12.bin"/><Relationship Id="rId10" Type="http://schemas.openxmlformats.org/officeDocument/2006/relationships/oleObject" Target="embeddings/oleObject2.bin"/><Relationship Id="rId31" Type="http://schemas.openxmlformats.org/officeDocument/2006/relationships/oleObject" Target="embeddings/oleObject5.bin"/><Relationship Id="rId44" Type="http://schemas.openxmlformats.org/officeDocument/2006/relationships/image" Target="media/image29.wmf"/><Relationship Id="rId52" Type="http://schemas.openxmlformats.org/officeDocument/2006/relationships/image" Target="media/image34.wmf"/><Relationship Id="rId60" Type="http://schemas.openxmlformats.org/officeDocument/2006/relationships/image" Target="media/image38.wmf"/><Relationship Id="rId65" Type="http://schemas.openxmlformats.org/officeDocument/2006/relationships/image" Target="media/image40.emf"/><Relationship Id="rId73" Type="http://schemas.openxmlformats.org/officeDocument/2006/relationships/image" Target="media/image44.emf"/><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5.wmf"/><Relationship Id="rId18" Type="http://schemas.openxmlformats.org/officeDocument/2006/relationships/image" Target="media/image10.wmf"/><Relationship Id="rId39" Type="http://schemas.openxmlformats.org/officeDocument/2006/relationships/oleObject" Target="embeddings/oleObject7.bin"/><Relationship Id="rId34" Type="http://schemas.openxmlformats.org/officeDocument/2006/relationships/image" Target="media/image23.wmf"/><Relationship Id="rId50" Type="http://schemas.openxmlformats.org/officeDocument/2006/relationships/image" Target="media/image33.emf"/><Relationship Id="rId55" Type="http://schemas.openxmlformats.org/officeDocument/2006/relationships/oleObject" Target="embeddings/oleObject11.bin"/><Relationship Id="rId76" Type="http://schemas.openxmlformats.org/officeDocument/2006/relationships/package" Target="embeddings/Microsoft_Visio___8.vsdx"/><Relationship Id="rId7" Type="http://schemas.openxmlformats.org/officeDocument/2006/relationships/image" Target="media/image1.wmf"/><Relationship Id="rId71" Type="http://schemas.openxmlformats.org/officeDocument/2006/relationships/image" Target="media/image43.emf"/><Relationship Id="rId2" Type="http://schemas.openxmlformats.org/officeDocument/2006/relationships/styles" Target="styles.xml"/><Relationship Id="rId29" Type="http://schemas.openxmlformats.org/officeDocument/2006/relationships/image" Target="media/image19.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1930</Words>
  <Characters>11006</Characters>
  <Application>Microsoft Office Word</Application>
  <DocSecurity>0</DocSecurity>
  <Lines>91</Lines>
  <Paragraphs>25</Paragraphs>
  <ScaleCrop>false</ScaleCrop>
  <Company/>
  <LinksUpToDate>false</LinksUpToDate>
  <CharactersWithSpaces>12911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NE.Ref</dc:description>
  <cp:lastModifiedBy>admin</cp:lastModifiedBy>
  <cp:revision>2</cp:revision>
  <cp:lastPrinted>2025-05-14T08:08:00Z</cp:lastPrinted>
  <dcterms:created xsi:type="dcterms:W3CDTF">2026-04-28T02:00:00Z</dcterms:created>
  <dcterms:modified xsi:type="dcterms:W3CDTF">2026-04-28T02:00:00Z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