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CB7C2" w14:textId="7DE1B48D" w:rsidR="00A70FAF" w:rsidRPr="00660777" w:rsidRDefault="008501F7" w:rsidP="00C031B9">
      <w:pPr>
        <w:pStyle w:val="Q"/>
        <w:spacing w:before="468" w:line="240" w:lineRule="auto"/>
        <w:rPr>
          <w:color w:val="000000" w:themeColor="text1"/>
        </w:rPr>
      </w:pPr>
      <w:r w:rsidRPr="00660777">
        <w:rPr>
          <w:color w:val="000000" w:themeColor="text1"/>
        </w:rPr>
        <w:fldChar w:fldCharType="begin"/>
      </w:r>
      <w:r w:rsidRPr="00660777">
        <w:rPr>
          <w:color w:val="000000" w:themeColor="text1"/>
        </w:rPr>
        <w:instrText xml:space="preserve"> MACROBUTTON MTEditEquationSection2 </w:instrText>
      </w:r>
      <w:r w:rsidRPr="00660777">
        <w:rPr>
          <w:rStyle w:val="MTEquationSection"/>
          <w:rFonts w:hint="eastAsia"/>
          <w:color w:val="000000" w:themeColor="text1"/>
        </w:rPr>
        <w:instrText>公式章</w:instrText>
      </w:r>
      <w:r w:rsidRPr="00660777">
        <w:rPr>
          <w:rStyle w:val="MTEquationSection"/>
          <w:color w:val="000000" w:themeColor="text1"/>
        </w:rPr>
        <w:instrText xml:space="preserve"> 1 </w:instrText>
      </w:r>
      <w:r w:rsidRPr="00660777">
        <w:rPr>
          <w:rStyle w:val="MTEquationSection"/>
          <w:rFonts w:hint="eastAsia"/>
          <w:color w:val="000000" w:themeColor="text1"/>
        </w:rPr>
        <w:instrText>节</w:instrText>
      </w:r>
      <w:r w:rsidRPr="00660777">
        <w:rPr>
          <w:rStyle w:val="MTEquationSection"/>
          <w:color w:val="000000" w:themeColor="text1"/>
        </w:rPr>
        <w:instrText xml:space="preserve"> 1</w:instrText>
      </w:r>
      <w:r w:rsidRPr="00660777">
        <w:rPr>
          <w:color w:val="000000" w:themeColor="text1"/>
        </w:rPr>
        <w:fldChar w:fldCharType="begin"/>
      </w:r>
      <w:r w:rsidRPr="00660777">
        <w:rPr>
          <w:color w:val="000000" w:themeColor="text1"/>
        </w:rPr>
        <w:instrText xml:space="preserve"> </w:instrText>
      </w:r>
      <w:r w:rsidRPr="00660777">
        <w:rPr>
          <w:rFonts w:hint="eastAsia"/>
          <w:color w:val="000000" w:themeColor="text1"/>
        </w:rPr>
        <w:instrText>SEQ MTEqn \r \h \* MERGEFORMAT</w:instrText>
      </w:r>
      <w:r w:rsidRPr="00660777">
        <w:rPr>
          <w:color w:val="000000" w:themeColor="text1"/>
        </w:rPr>
        <w:instrText xml:space="preserve"> </w:instrText>
      </w:r>
      <w:r w:rsidRPr="00660777">
        <w:rPr>
          <w:color w:val="000000" w:themeColor="text1"/>
        </w:rPr>
        <w:fldChar w:fldCharType="end"/>
      </w:r>
      <w:r w:rsidRPr="00660777">
        <w:rPr>
          <w:color w:val="000000" w:themeColor="text1"/>
        </w:rPr>
        <w:fldChar w:fldCharType="begin"/>
      </w:r>
      <w:r w:rsidRPr="00660777">
        <w:rPr>
          <w:color w:val="000000" w:themeColor="text1"/>
        </w:rPr>
        <w:instrText xml:space="preserve"> SEQ MTSec \r 1 \h \* MERGEFORMAT </w:instrText>
      </w:r>
      <w:r w:rsidRPr="00660777">
        <w:rPr>
          <w:color w:val="000000" w:themeColor="text1"/>
        </w:rPr>
        <w:fldChar w:fldCharType="end"/>
      </w:r>
      <w:r w:rsidRPr="00660777">
        <w:rPr>
          <w:color w:val="000000" w:themeColor="text1"/>
        </w:rPr>
        <w:fldChar w:fldCharType="begin"/>
      </w:r>
      <w:r w:rsidRPr="00660777">
        <w:rPr>
          <w:color w:val="000000" w:themeColor="text1"/>
        </w:rPr>
        <w:instrText xml:space="preserve"> SEQ MTChap \r 1 \h \* MERGEFORMAT </w:instrText>
      </w:r>
      <w:r w:rsidRPr="00660777">
        <w:rPr>
          <w:color w:val="000000" w:themeColor="text1"/>
        </w:rPr>
        <w:fldChar w:fldCharType="end"/>
      </w:r>
      <w:r w:rsidRPr="00660777">
        <w:rPr>
          <w:color w:val="000000" w:themeColor="text1"/>
        </w:rPr>
        <w:fldChar w:fldCharType="end"/>
      </w:r>
      <w:r w:rsidR="00AD76E4" w:rsidRPr="00660777">
        <w:rPr>
          <w:rFonts w:hint="eastAsia"/>
          <w:color w:val="000000" w:themeColor="text1"/>
        </w:rPr>
        <w:t>基于深度交叉网络的多任务学习</w:t>
      </w:r>
      <w:r w:rsidR="00AD76E4" w:rsidRPr="00660777">
        <w:rPr>
          <w:rFonts w:hint="eastAsia"/>
          <w:color w:val="000000" w:themeColor="text1"/>
        </w:rPr>
        <w:t>OLT</w:t>
      </w:r>
      <w:r w:rsidR="00AD76E4" w:rsidRPr="00660777">
        <w:rPr>
          <w:rFonts w:hint="eastAsia"/>
          <w:color w:val="000000" w:themeColor="text1"/>
        </w:rPr>
        <w:t>设备故障</w:t>
      </w:r>
      <w:r w:rsidR="00F7265E" w:rsidRPr="00660777">
        <w:rPr>
          <w:rFonts w:hint="eastAsia"/>
          <w:color w:val="000000" w:themeColor="text1"/>
        </w:rPr>
        <w:t>识别</w:t>
      </w:r>
      <w:r w:rsidR="00C774BB" w:rsidRPr="00660777">
        <w:rPr>
          <w:rFonts w:hint="eastAsia"/>
          <w:color w:val="000000" w:themeColor="text1"/>
        </w:rPr>
        <w:t>算法</w:t>
      </w:r>
    </w:p>
    <w:p w14:paraId="78A238FC" w14:textId="40274034" w:rsidR="00A70FAF" w:rsidRPr="00660777" w:rsidRDefault="008501F7" w:rsidP="00C031B9">
      <w:pPr>
        <w:pStyle w:val="Q0"/>
        <w:spacing w:line="240" w:lineRule="auto"/>
        <w:rPr>
          <w:rFonts w:ascii="楷体" w:eastAsia="楷体" w:hAnsi="楷体"/>
          <w:color w:val="000000" w:themeColor="text1"/>
          <w:sz w:val="24"/>
          <w:szCs w:val="24"/>
        </w:rPr>
      </w:pPr>
      <w:r w:rsidRPr="00660777">
        <w:rPr>
          <w:rFonts w:ascii="楷体" w:eastAsia="楷体" w:hAnsi="楷体" w:hint="eastAsia"/>
          <w:color w:val="000000" w:themeColor="text1"/>
          <w:sz w:val="24"/>
          <w:szCs w:val="24"/>
        </w:rPr>
        <w:t>毛仕龙</w:t>
      </w:r>
      <w:r w:rsidR="00E11710" w:rsidRPr="00660777">
        <w:rPr>
          <w:rFonts w:ascii="楷体" w:eastAsia="楷体" w:hAnsi="楷体" w:hint="eastAsia"/>
          <w:color w:val="000000" w:themeColor="text1"/>
          <w:sz w:val="24"/>
          <w:szCs w:val="24"/>
          <w:vertAlign w:val="superscript"/>
        </w:rPr>
        <w:t>1</w:t>
      </w:r>
      <w:r w:rsidR="00440B59" w:rsidRPr="00660777">
        <w:rPr>
          <w:rFonts w:ascii="楷体" w:eastAsia="楷体" w:hAnsi="楷体" w:hint="eastAsia"/>
          <w:color w:val="000000" w:themeColor="text1"/>
          <w:sz w:val="24"/>
          <w:szCs w:val="24"/>
        </w:rPr>
        <w:t>，赵赞善</w:t>
      </w:r>
      <w:r w:rsidR="00440B59" w:rsidRPr="00660777">
        <w:rPr>
          <w:rFonts w:ascii="楷体" w:eastAsia="楷体" w:hAnsi="楷体" w:hint="eastAsia"/>
          <w:color w:val="000000" w:themeColor="text1"/>
          <w:sz w:val="24"/>
          <w:szCs w:val="24"/>
          <w:vertAlign w:val="superscript"/>
        </w:rPr>
        <w:t>1</w:t>
      </w:r>
      <w:r w:rsidR="005877ED" w:rsidRPr="00660777">
        <w:rPr>
          <w:rFonts w:ascii="楷体" w:eastAsia="楷体" w:hAnsi="楷体" w:hint="eastAsia"/>
          <w:color w:val="000000" w:themeColor="text1"/>
          <w:sz w:val="24"/>
          <w:szCs w:val="24"/>
          <w:vertAlign w:val="superscript"/>
        </w:rPr>
        <w:t>,2,3</w:t>
      </w:r>
      <w:r w:rsidR="00440B59" w:rsidRPr="00660777">
        <w:rPr>
          <w:rFonts w:ascii="楷体" w:eastAsia="楷体" w:hAnsi="楷体" w:hint="eastAsia"/>
          <w:color w:val="000000" w:themeColor="text1"/>
          <w:sz w:val="24"/>
          <w:szCs w:val="24"/>
        </w:rPr>
        <w:t>，王</w:t>
      </w:r>
      <w:r w:rsidR="00384929" w:rsidRPr="00660777">
        <w:rPr>
          <w:rFonts w:ascii="楷体" w:eastAsia="楷体" w:hAnsi="楷体" w:hint="eastAsia"/>
          <w:color w:val="000000" w:themeColor="text1"/>
          <w:sz w:val="24"/>
          <w:szCs w:val="24"/>
        </w:rPr>
        <w:t>皓</w:t>
      </w:r>
      <w:r w:rsidR="00440B59" w:rsidRPr="00660777">
        <w:rPr>
          <w:rFonts w:ascii="楷体" w:eastAsia="楷体" w:hAnsi="楷体" w:hint="eastAsia"/>
          <w:color w:val="000000" w:themeColor="text1"/>
          <w:sz w:val="24"/>
          <w:szCs w:val="24"/>
        </w:rPr>
        <w:t>宇</w:t>
      </w:r>
      <w:r w:rsidR="00440B59" w:rsidRPr="00660777">
        <w:rPr>
          <w:rFonts w:ascii="楷体" w:eastAsia="楷体" w:hAnsi="楷体" w:hint="eastAsia"/>
          <w:color w:val="000000" w:themeColor="text1"/>
          <w:sz w:val="24"/>
          <w:szCs w:val="24"/>
          <w:vertAlign w:val="superscript"/>
        </w:rPr>
        <w:t>1</w:t>
      </w:r>
      <w:r w:rsidR="00440B59" w:rsidRPr="00660777">
        <w:rPr>
          <w:rFonts w:ascii="楷体" w:eastAsia="楷体" w:hAnsi="楷体" w:hint="eastAsia"/>
          <w:color w:val="000000" w:themeColor="text1"/>
          <w:sz w:val="24"/>
          <w:szCs w:val="24"/>
        </w:rPr>
        <w:t>，高冠军</w:t>
      </w:r>
      <w:r w:rsidR="00440B59" w:rsidRPr="00660777">
        <w:rPr>
          <w:rFonts w:ascii="楷体" w:eastAsia="楷体" w:hAnsi="楷体" w:hint="eastAsia"/>
          <w:color w:val="000000" w:themeColor="text1"/>
          <w:sz w:val="24"/>
          <w:szCs w:val="24"/>
          <w:vertAlign w:val="superscript"/>
        </w:rPr>
        <w:t>1*</w:t>
      </w:r>
    </w:p>
    <w:p w14:paraId="62D2520E" w14:textId="77777777" w:rsidR="00635EE0" w:rsidRPr="00660777" w:rsidRDefault="008501F7" w:rsidP="00C031B9">
      <w:pPr>
        <w:pStyle w:val="Q0"/>
        <w:numPr>
          <w:ilvl w:val="0"/>
          <w:numId w:val="1"/>
        </w:numPr>
        <w:spacing w:line="240" w:lineRule="auto"/>
        <w:rPr>
          <w:rFonts w:ascii="宋体" w:eastAsia="宋体" w:hAnsi="宋体"/>
          <w:color w:val="000000" w:themeColor="text1"/>
          <w:sz w:val="15"/>
          <w:szCs w:val="15"/>
        </w:rPr>
      </w:pPr>
      <w:r w:rsidRPr="00660777">
        <w:rPr>
          <w:rFonts w:ascii="宋体" w:eastAsia="宋体" w:hAnsi="宋体" w:hint="eastAsia"/>
          <w:color w:val="000000" w:themeColor="text1"/>
          <w:sz w:val="15"/>
          <w:szCs w:val="15"/>
        </w:rPr>
        <w:t>北京邮电大学 电子工程学院，北京 100048</w:t>
      </w:r>
      <w:r w:rsidR="005877ED" w:rsidRPr="00660777">
        <w:rPr>
          <w:rFonts w:ascii="宋体" w:eastAsia="宋体" w:hAnsi="宋体" w:hint="eastAsia"/>
          <w:color w:val="000000" w:themeColor="text1"/>
          <w:sz w:val="15"/>
          <w:szCs w:val="15"/>
        </w:rPr>
        <w:t>; 2.中国科学院声学研究所南海研究站，海口 570105；</w:t>
      </w:r>
    </w:p>
    <w:p w14:paraId="64CBCD2E" w14:textId="39A2C458" w:rsidR="00AC2195" w:rsidRPr="00660777" w:rsidRDefault="005877ED" w:rsidP="00681144">
      <w:pPr>
        <w:pStyle w:val="Q0"/>
        <w:spacing w:line="240" w:lineRule="auto"/>
        <w:ind w:left="360"/>
        <w:rPr>
          <w:rFonts w:ascii="宋体" w:eastAsia="宋体" w:hAnsi="宋体"/>
          <w:color w:val="000000" w:themeColor="text1"/>
          <w:sz w:val="15"/>
          <w:szCs w:val="15"/>
        </w:rPr>
      </w:pPr>
      <w:r w:rsidRPr="00660777">
        <w:rPr>
          <w:rFonts w:ascii="宋体" w:eastAsia="宋体" w:hAnsi="宋体"/>
          <w:color w:val="000000" w:themeColor="text1"/>
          <w:sz w:val="15"/>
          <w:szCs w:val="15"/>
        </w:rPr>
        <w:t>3.陵水海洋信息海南省野外科学观测研究站，陵水 572423</w:t>
      </w:r>
      <w:r w:rsidR="008501F7" w:rsidRPr="00660777">
        <w:rPr>
          <w:rFonts w:ascii="宋体" w:eastAsia="宋体" w:hAnsi="宋体" w:hint="eastAsia"/>
          <w:color w:val="000000" w:themeColor="text1"/>
          <w:sz w:val="15"/>
          <w:szCs w:val="15"/>
        </w:rPr>
        <w:t>）</w:t>
      </w:r>
    </w:p>
    <w:p w14:paraId="345334F8" w14:textId="77777777" w:rsidR="00635EE0" w:rsidRPr="00660777" w:rsidRDefault="00635EE0" w:rsidP="00635EE0">
      <w:pPr>
        <w:pStyle w:val="Q0"/>
        <w:spacing w:line="240" w:lineRule="auto"/>
        <w:ind w:left="360"/>
        <w:jc w:val="both"/>
        <w:rPr>
          <w:rFonts w:ascii="宋体" w:eastAsia="宋体" w:hAnsi="宋体"/>
          <w:color w:val="000000" w:themeColor="text1"/>
          <w:sz w:val="15"/>
          <w:szCs w:val="15"/>
        </w:rPr>
      </w:pPr>
    </w:p>
    <w:p w14:paraId="135029A0" w14:textId="5D950B7B" w:rsidR="00185530" w:rsidRPr="00660777" w:rsidRDefault="008501F7" w:rsidP="00C031B9">
      <w:pPr>
        <w:pStyle w:val="Q1"/>
        <w:spacing w:line="240" w:lineRule="auto"/>
        <w:ind w:leftChars="0" w:left="0" w:right="420" w:firstLineChars="0" w:firstLine="420"/>
        <w:rPr>
          <w:rFonts w:eastAsia="宋体"/>
          <w:bCs/>
          <w:color w:val="000000" w:themeColor="text1"/>
          <w:sz w:val="18"/>
          <w:szCs w:val="18"/>
        </w:rPr>
      </w:pPr>
      <w:r w:rsidRPr="00660777">
        <w:rPr>
          <w:rFonts w:eastAsia="黑体" w:hint="eastAsia"/>
          <w:b/>
          <w:color w:val="000000" w:themeColor="text1"/>
          <w:sz w:val="18"/>
          <w:szCs w:val="18"/>
        </w:rPr>
        <w:t>摘要：</w:t>
      </w:r>
      <w:r w:rsidR="00886490" w:rsidRPr="00660777">
        <w:rPr>
          <w:rFonts w:eastAsia="宋体"/>
          <w:color w:val="000000" w:themeColor="text1"/>
          <w:sz w:val="18"/>
          <w:szCs w:val="18"/>
          <w:shd w:val="clear" w:color="auto" w:fill="FFFFFF"/>
        </w:rPr>
        <w:t>为解决光网络数据集不均衡导致的人工智能（</w:t>
      </w:r>
      <w:r w:rsidR="00886490" w:rsidRPr="00660777">
        <w:rPr>
          <w:rFonts w:eastAsia="宋体"/>
          <w:color w:val="000000" w:themeColor="text1"/>
          <w:sz w:val="18"/>
          <w:szCs w:val="18"/>
          <w:shd w:val="clear" w:color="auto" w:fill="FFFFFF"/>
        </w:rPr>
        <w:t>AI</w:t>
      </w:r>
      <w:r w:rsidR="00886490" w:rsidRPr="00660777">
        <w:rPr>
          <w:rFonts w:eastAsia="宋体"/>
          <w:color w:val="000000" w:themeColor="text1"/>
          <w:sz w:val="18"/>
          <w:szCs w:val="18"/>
          <w:shd w:val="clear" w:color="auto" w:fill="FFFFFF"/>
        </w:rPr>
        <w:t>）模型偏差及特征学习不足问题，</w:t>
      </w:r>
      <w:r w:rsidRPr="00660777">
        <w:rPr>
          <w:rFonts w:eastAsia="宋体"/>
          <w:bCs/>
          <w:color w:val="000000" w:themeColor="text1"/>
          <w:sz w:val="18"/>
          <w:szCs w:val="18"/>
        </w:rPr>
        <w:t>提出了一种基于深度交叉网络</w:t>
      </w:r>
      <w:r w:rsidRPr="00660777">
        <w:rPr>
          <w:rFonts w:eastAsia="宋体"/>
          <w:bCs/>
          <w:color w:val="000000" w:themeColor="text1"/>
          <w:sz w:val="18"/>
          <w:szCs w:val="18"/>
        </w:rPr>
        <w:t>(DCN)</w:t>
      </w:r>
      <w:r w:rsidR="00F7265E" w:rsidRPr="00660777">
        <w:rPr>
          <w:rFonts w:eastAsia="宋体" w:hint="eastAsia"/>
          <w:bCs/>
          <w:color w:val="000000" w:themeColor="text1"/>
          <w:sz w:val="18"/>
          <w:szCs w:val="18"/>
        </w:rPr>
        <w:t>与</w:t>
      </w:r>
      <w:r w:rsidRPr="00660777">
        <w:rPr>
          <w:rFonts w:eastAsia="宋体"/>
          <w:bCs/>
          <w:color w:val="000000" w:themeColor="text1"/>
          <w:sz w:val="18"/>
          <w:szCs w:val="18"/>
        </w:rPr>
        <w:t>多任务学习</w:t>
      </w:r>
      <w:r w:rsidRPr="00660777">
        <w:rPr>
          <w:rFonts w:eastAsia="宋体"/>
          <w:bCs/>
          <w:color w:val="000000" w:themeColor="text1"/>
          <w:sz w:val="18"/>
          <w:szCs w:val="18"/>
        </w:rPr>
        <w:t>(MTL)</w:t>
      </w:r>
      <w:r w:rsidR="00F7265E" w:rsidRPr="00660777">
        <w:rPr>
          <w:rFonts w:eastAsia="宋体" w:hint="eastAsia"/>
          <w:bCs/>
          <w:color w:val="000000" w:themeColor="text1"/>
          <w:sz w:val="18"/>
          <w:szCs w:val="18"/>
        </w:rPr>
        <w:t>的</w:t>
      </w:r>
      <w:r w:rsidR="00F7265E" w:rsidRPr="00660777">
        <w:rPr>
          <w:rFonts w:eastAsia="宋体" w:hint="eastAsia"/>
          <w:bCs/>
          <w:color w:val="000000" w:themeColor="text1"/>
          <w:sz w:val="18"/>
          <w:szCs w:val="18"/>
        </w:rPr>
        <w:t>OLT</w:t>
      </w:r>
      <w:r w:rsidR="00F7265E" w:rsidRPr="00660777">
        <w:rPr>
          <w:rFonts w:eastAsia="宋体" w:hint="eastAsia"/>
          <w:bCs/>
          <w:color w:val="000000" w:themeColor="text1"/>
          <w:sz w:val="18"/>
          <w:szCs w:val="18"/>
        </w:rPr>
        <w:t>设备故障识别</w:t>
      </w:r>
      <w:r w:rsidRPr="00660777">
        <w:rPr>
          <w:rFonts w:eastAsia="宋体"/>
          <w:bCs/>
          <w:color w:val="000000" w:themeColor="text1"/>
          <w:sz w:val="18"/>
          <w:szCs w:val="18"/>
        </w:rPr>
        <w:t>算法。</w:t>
      </w:r>
      <w:r w:rsidR="00DD5A56" w:rsidRPr="00660777">
        <w:rPr>
          <w:rFonts w:eastAsia="宋体"/>
          <w:bCs/>
          <w:color w:val="000000" w:themeColor="text1"/>
          <w:sz w:val="18"/>
          <w:szCs w:val="18"/>
        </w:rPr>
        <w:t>首先，以标准化后的均值</w:t>
      </w:r>
      <w:r w:rsidR="00DD5A56" w:rsidRPr="00660777">
        <w:rPr>
          <w:rFonts w:eastAsia="宋体"/>
          <w:bCs/>
          <w:color w:val="000000" w:themeColor="text1"/>
          <w:sz w:val="18"/>
          <w:szCs w:val="18"/>
        </w:rPr>
        <w:t>-</w:t>
      </w:r>
      <w:r w:rsidR="00DD5A56" w:rsidRPr="00660777">
        <w:rPr>
          <w:rFonts w:eastAsia="宋体"/>
          <w:bCs/>
          <w:color w:val="000000" w:themeColor="text1"/>
          <w:sz w:val="18"/>
          <w:szCs w:val="18"/>
        </w:rPr>
        <w:t>曼哈顿距离对数据集进行潜在故障衡量，</w:t>
      </w:r>
      <w:r w:rsidR="00A63AF9" w:rsidRPr="00660777">
        <w:rPr>
          <w:rFonts w:eastAsia="宋体"/>
          <w:bCs/>
          <w:color w:val="000000" w:themeColor="text1"/>
          <w:sz w:val="18"/>
          <w:szCs w:val="18"/>
        </w:rPr>
        <w:t>将与故障数据具有较高相似度的样本标记为质差数据</w:t>
      </w:r>
      <w:r w:rsidR="00214F1A" w:rsidRPr="00660777">
        <w:rPr>
          <w:rFonts w:eastAsia="宋体"/>
          <w:bCs/>
          <w:color w:val="000000" w:themeColor="text1"/>
          <w:sz w:val="18"/>
          <w:szCs w:val="18"/>
        </w:rPr>
        <w:t>，然后，提出基于</w:t>
      </w:r>
      <w:r w:rsidR="00214F1A" w:rsidRPr="00660777">
        <w:rPr>
          <w:rFonts w:eastAsia="宋体"/>
          <w:bCs/>
          <w:color w:val="000000" w:themeColor="text1"/>
          <w:sz w:val="18"/>
          <w:szCs w:val="18"/>
        </w:rPr>
        <w:t>DCN</w:t>
      </w:r>
      <w:r w:rsidR="00214F1A" w:rsidRPr="00660777">
        <w:rPr>
          <w:rFonts w:eastAsia="宋体"/>
          <w:bCs/>
          <w:color w:val="000000" w:themeColor="text1"/>
          <w:sz w:val="18"/>
          <w:szCs w:val="18"/>
        </w:rPr>
        <w:t>的多任务学习算法，</w:t>
      </w:r>
      <w:r w:rsidR="00A63AF9" w:rsidRPr="00660777">
        <w:rPr>
          <w:rFonts w:eastAsia="宋体"/>
          <w:bCs/>
          <w:color w:val="000000" w:themeColor="text1"/>
          <w:sz w:val="18"/>
          <w:szCs w:val="18"/>
        </w:rPr>
        <w:t>在原有一维输入特征的基础上引入高阶特征交叉</w:t>
      </w:r>
      <w:r w:rsidR="00003670" w:rsidRPr="00660777">
        <w:rPr>
          <w:rFonts w:eastAsia="宋体"/>
          <w:bCs/>
          <w:color w:val="000000" w:themeColor="text1"/>
          <w:sz w:val="18"/>
          <w:szCs w:val="18"/>
        </w:rPr>
        <w:t>强化模型学习能力</w:t>
      </w:r>
      <w:r w:rsidR="00A63AF9" w:rsidRPr="00660777">
        <w:rPr>
          <w:rFonts w:eastAsia="宋体"/>
          <w:bCs/>
          <w:color w:val="000000" w:themeColor="text1"/>
          <w:sz w:val="18"/>
          <w:szCs w:val="18"/>
        </w:rPr>
        <w:t>，</w:t>
      </w:r>
      <w:r w:rsidR="00A26BAF" w:rsidRPr="00660777">
        <w:rPr>
          <w:rFonts w:eastAsia="宋体"/>
          <w:bCs/>
          <w:color w:val="000000" w:themeColor="text1"/>
          <w:sz w:val="18"/>
          <w:szCs w:val="18"/>
        </w:rPr>
        <w:t>并通过将质差检测作为辅助任务来增强主任务故障检测的训练过程</w:t>
      </w:r>
      <w:r w:rsidR="00A63AF9" w:rsidRPr="00660777">
        <w:rPr>
          <w:rFonts w:eastAsia="宋体"/>
          <w:bCs/>
          <w:color w:val="000000" w:themeColor="text1"/>
          <w:sz w:val="18"/>
          <w:szCs w:val="18"/>
        </w:rPr>
        <w:t>。</w:t>
      </w:r>
      <w:r w:rsidR="00886490" w:rsidRPr="00660777">
        <w:rPr>
          <w:rFonts w:eastAsia="宋体"/>
          <w:color w:val="000000" w:themeColor="text1"/>
          <w:sz w:val="18"/>
          <w:szCs w:val="18"/>
          <w:shd w:val="clear" w:color="auto" w:fill="FFFFFF"/>
        </w:rPr>
        <w:t>基于运营商光接入网实测数据的实验结果表明：</w:t>
      </w:r>
      <w:r w:rsidRPr="00660777">
        <w:rPr>
          <w:rFonts w:eastAsia="宋体"/>
          <w:bCs/>
          <w:color w:val="000000" w:themeColor="text1"/>
          <w:sz w:val="18"/>
          <w:szCs w:val="18"/>
        </w:rPr>
        <w:t>与传统的深度神经网络相比，</w:t>
      </w:r>
      <w:r w:rsidR="00886490" w:rsidRPr="00660777">
        <w:rPr>
          <w:rFonts w:eastAsia="宋体"/>
          <w:color w:val="000000" w:themeColor="text1"/>
          <w:sz w:val="18"/>
          <w:szCs w:val="18"/>
          <w:shd w:val="clear" w:color="auto" w:fill="FFFFFF"/>
        </w:rPr>
        <w:t>本算法在相同数据量下使准确率提升</w:t>
      </w:r>
      <w:r w:rsidR="00886490" w:rsidRPr="00660777">
        <w:rPr>
          <w:rFonts w:eastAsia="宋体"/>
          <w:color w:val="000000" w:themeColor="text1"/>
          <w:sz w:val="18"/>
          <w:szCs w:val="18"/>
          <w:shd w:val="clear" w:color="auto" w:fill="FFFFFF"/>
        </w:rPr>
        <w:t>1.15%</w:t>
      </w:r>
      <w:r w:rsidR="00886490" w:rsidRPr="00660777">
        <w:rPr>
          <w:rFonts w:eastAsia="宋体"/>
          <w:color w:val="000000" w:themeColor="text1"/>
          <w:sz w:val="18"/>
          <w:szCs w:val="18"/>
          <w:shd w:val="clear" w:color="auto" w:fill="FFFFFF"/>
        </w:rPr>
        <w:t>、召回率提升</w:t>
      </w:r>
      <w:r w:rsidR="00886490" w:rsidRPr="00660777">
        <w:rPr>
          <w:rFonts w:eastAsia="宋体"/>
          <w:color w:val="000000" w:themeColor="text1"/>
          <w:sz w:val="18"/>
          <w:szCs w:val="18"/>
          <w:shd w:val="clear" w:color="auto" w:fill="FFFFFF"/>
        </w:rPr>
        <w:t>11.83%</w:t>
      </w:r>
      <w:r w:rsidR="00886490" w:rsidRPr="00660777">
        <w:rPr>
          <w:rFonts w:eastAsia="宋体"/>
          <w:color w:val="000000" w:themeColor="text1"/>
          <w:sz w:val="18"/>
          <w:szCs w:val="18"/>
          <w:shd w:val="clear" w:color="auto" w:fill="FFFFFF"/>
        </w:rPr>
        <w:t>、</w:t>
      </w:r>
      <w:r w:rsidR="00886490" w:rsidRPr="00660777">
        <w:rPr>
          <w:rFonts w:eastAsia="宋体"/>
          <w:color w:val="000000" w:themeColor="text1"/>
          <w:sz w:val="18"/>
          <w:szCs w:val="18"/>
          <w:shd w:val="clear" w:color="auto" w:fill="FFFFFF"/>
        </w:rPr>
        <w:t>F1</w:t>
      </w:r>
      <w:r w:rsidR="00886490" w:rsidRPr="00660777">
        <w:rPr>
          <w:rFonts w:eastAsia="宋体"/>
          <w:color w:val="000000" w:themeColor="text1"/>
          <w:sz w:val="18"/>
          <w:szCs w:val="18"/>
          <w:shd w:val="clear" w:color="auto" w:fill="FFFFFF"/>
        </w:rPr>
        <w:t>分数提升</w:t>
      </w:r>
      <w:r w:rsidR="00886490" w:rsidRPr="00660777">
        <w:rPr>
          <w:rFonts w:eastAsia="宋体"/>
          <w:color w:val="000000" w:themeColor="text1"/>
          <w:sz w:val="18"/>
          <w:szCs w:val="18"/>
          <w:shd w:val="clear" w:color="auto" w:fill="FFFFFF"/>
        </w:rPr>
        <w:t>6.39%</w:t>
      </w:r>
      <w:r w:rsidR="00886490" w:rsidRPr="00660777">
        <w:rPr>
          <w:rFonts w:eastAsia="宋体"/>
          <w:color w:val="000000" w:themeColor="text1"/>
          <w:sz w:val="18"/>
          <w:szCs w:val="18"/>
          <w:shd w:val="clear" w:color="auto" w:fill="FFFFFF"/>
        </w:rPr>
        <w:t>、</w:t>
      </w:r>
      <w:r w:rsidR="00886490" w:rsidRPr="00660777">
        <w:rPr>
          <w:rFonts w:eastAsia="宋体"/>
          <w:color w:val="000000" w:themeColor="text1"/>
          <w:sz w:val="18"/>
          <w:szCs w:val="18"/>
          <w:shd w:val="clear" w:color="auto" w:fill="FFFFFF"/>
        </w:rPr>
        <w:t>AUC</w:t>
      </w:r>
      <w:r w:rsidR="00886490" w:rsidRPr="00660777">
        <w:rPr>
          <w:rFonts w:eastAsia="宋体"/>
          <w:color w:val="000000" w:themeColor="text1"/>
          <w:sz w:val="18"/>
          <w:szCs w:val="18"/>
          <w:shd w:val="clear" w:color="auto" w:fill="FFFFFF"/>
        </w:rPr>
        <w:t>提升</w:t>
      </w:r>
      <w:r w:rsidR="00886490" w:rsidRPr="00660777">
        <w:rPr>
          <w:rFonts w:eastAsia="宋体"/>
          <w:color w:val="000000" w:themeColor="text1"/>
          <w:sz w:val="18"/>
          <w:szCs w:val="18"/>
          <w:shd w:val="clear" w:color="auto" w:fill="FFFFFF"/>
        </w:rPr>
        <w:t>5.91%</w:t>
      </w:r>
      <w:r w:rsidR="00886490" w:rsidRPr="00660777">
        <w:rPr>
          <w:rFonts w:eastAsia="宋体"/>
          <w:color w:val="000000" w:themeColor="text1"/>
          <w:sz w:val="18"/>
          <w:szCs w:val="18"/>
          <w:shd w:val="clear" w:color="auto" w:fill="FFFFFF"/>
        </w:rPr>
        <w:t>，各项指标均突破</w:t>
      </w:r>
      <w:r w:rsidR="00886490" w:rsidRPr="00660777">
        <w:rPr>
          <w:rFonts w:eastAsia="宋体"/>
          <w:color w:val="000000" w:themeColor="text1"/>
          <w:sz w:val="18"/>
          <w:szCs w:val="18"/>
          <w:shd w:val="clear" w:color="auto" w:fill="FFFFFF"/>
        </w:rPr>
        <w:t>0.95</w:t>
      </w:r>
      <w:r w:rsidR="00886490" w:rsidRPr="00660777">
        <w:rPr>
          <w:rFonts w:eastAsia="宋体"/>
          <w:color w:val="000000" w:themeColor="text1"/>
          <w:sz w:val="18"/>
          <w:szCs w:val="18"/>
          <w:shd w:val="clear" w:color="auto" w:fill="FFFFFF"/>
        </w:rPr>
        <w:t>，验证了算法在故障数据稀缺场景下的强检测能力</w:t>
      </w:r>
      <w:r w:rsidRPr="00660777">
        <w:rPr>
          <w:rFonts w:eastAsia="宋体"/>
          <w:bCs/>
          <w:color w:val="000000" w:themeColor="text1"/>
          <w:sz w:val="18"/>
          <w:szCs w:val="18"/>
        </w:rPr>
        <w:t>。</w:t>
      </w:r>
    </w:p>
    <w:p w14:paraId="0D9BB1F8" w14:textId="77777777" w:rsidR="00A70FAF" w:rsidRPr="00660777" w:rsidRDefault="008501F7" w:rsidP="00C031B9">
      <w:pPr>
        <w:pStyle w:val="Q1"/>
        <w:spacing w:line="240" w:lineRule="auto"/>
        <w:ind w:leftChars="0" w:left="0" w:right="420" w:firstLineChars="0" w:firstLine="420"/>
        <w:rPr>
          <w:rFonts w:eastAsia="楷体"/>
          <w:color w:val="000000" w:themeColor="text1"/>
          <w:sz w:val="18"/>
          <w:szCs w:val="18"/>
        </w:rPr>
      </w:pPr>
      <w:r w:rsidRPr="00660777">
        <w:rPr>
          <w:rFonts w:eastAsia="楷体"/>
          <w:b/>
          <w:color w:val="000000" w:themeColor="text1"/>
          <w:sz w:val="18"/>
          <w:szCs w:val="18"/>
        </w:rPr>
        <w:t>关键词：</w:t>
      </w:r>
      <w:r w:rsidRPr="00660777">
        <w:rPr>
          <w:rFonts w:eastAsia="楷体" w:hint="eastAsia"/>
          <w:bCs/>
          <w:color w:val="000000" w:themeColor="text1"/>
          <w:sz w:val="18"/>
          <w:szCs w:val="18"/>
        </w:rPr>
        <w:t>光接入网；故障检测；数据集不均衡</w:t>
      </w:r>
      <w:r w:rsidRPr="00660777">
        <w:rPr>
          <w:rFonts w:eastAsia="楷体"/>
          <w:color w:val="000000" w:themeColor="text1"/>
          <w:sz w:val="18"/>
          <w:szCs w:val="18"/>
        </w:rPr>
        <w:t>；</w:t>
      </w:r>
      <w:r w:rsidRPr="00660777">
        <w:rPr>
          <w:rFonts w:eastAsia="楷体" w:hint="eastAsia"/>
          <w:color w:val="000000" w:themeColor="text1"/>
          <w:sz w:val="18"/>
          <w:szCs w:val="18"/>
        </w:rPr>
        <w:t>深度交叉网络</w:t>
      </w:r>
      <w:r w:rsidRPr="00660777">
        <w:rPr>
          <w:rFonts w:eastAsia="楷体"/>
          <w:color w:val="000000" w:themeColor="text1"/>
          <w:sz w:val="18"/>
          <w:szCs w:val="18"/>
        </w:rPr>
        <w:t>；</w:t>
      </w:r>
      <w:r w:rsidRPr="00660777">
        <w:rPr>
          <w:rFonts w:eastAsia="楷体" w:hint="eastAsia"/>
          <w:color w:val="000000" w:themeColor="text1"/>
          <w:sz w:val="18"/>
          <w:szCs w:val="18"/>
        </w:rPr>
        <w:t>多任务学习</w:t>
      </w:r>
    </w:p>
    <w:p w14:paraId="7584B51D" w14:textId="609B1600" w:rsidR="00E11710" w:rsidRPr="00660777" w:rsidRDefault="00B01BFB" w:rsidP="00C031B9">
      <w:pPr>
        <w:jc w:val="center"/>
        <w:rPr>
          <w:rFonts w:ascii="Times New Roman" w:eastAsia="黑体" w:hAnsi="Times New Roman" w:cs="Times New Roman"/>
          <w:b/>
          <w:bCs/>
          <w:color w:val="000000" w:themeColor="text1"/>
          <w:sz w:val="28"/>
          <w:szCs w:val="28"/>
        </w:rPr>
      </w:pPr>
      <w:r w:rsidRPr="00660777">
        <w:rPr>
          <w:rFonts w:ascii="Times New Roman" w:eastAsia="黑体" w:hAnsi="Times New Roman" w:cs="Times New Roman" w:hint="eastAsia"/>
          <w:b/>
          <w:bCs/>
          <w:color w:val="000000" w:themeColor="text1"/>
          <w:sz w:val="28"/>
          <w:szCs w:val="28"/>
        </w:rPr>
        <w:t>F</w:t>
      </w:r>
      <w:r w:rsidRPr="00660777">
        <w:rPr>
          <w:rFonts w:ascii="Times New Roman" w:eastAsia="黑体" w:hAnsi="Times New Roman" w:cs="Times New Roman"/>
          <w:b/>
          <w:bCs/>
          <w:color w:val="000000" w:themeColor="text1"/>
          <w:sz w:val="28"/>
          <w:szCs w:val="28"/>
        </w:rPr>
        <w:t xml:space="preserve">ault </w:t>
      </w:r>
      <w:r w:rsidR="000F4CAF" w:rsidRPr="00660777">
        <w:rPr>
          <w:rFonts w:ascii="Times New Roman" w:eastAsia="黑体" w:hAnsi="Times New Roman" w:cs="Times New Roman" w:hint="eastAsia"/>
          <w:b/>
          <w:bCs/>
          <w:color w:val="000000" w:themeColor="text1"/>
          <w:sz w:val="28"/>
          <w:szCs w:val="28"/>
        </w:rPr>
        <w:t>I</w:t>
      </w:r>
      <w:r w:rsidRPr="00660777">
        <w:rPr>
          <w:rFonts w:ascii="Times New Roman" w:eastAsia="黑体" w:hAnsi="Times New Roman" w:cs="Times New Roman"/>
          <w:b/>
          <w:bCs/>
          <w:color w:val="000000" w:themeColor="text1"/>
          <w:sz w:val="28"/>
          <w:szCs w:val="28"/>
        </w:rPr>
        <w:t xml:space="preserve">dentification </w:t>
      </w:r>
      <w:r w:rsidR="00C774BB" w:rsidRPr="00660777">
        <w:rPr>
          <w:rFonts w:ascii="Times New Roman" w:eastAsia="黑体" w:hAnsi="Times New Roman" w:cs="Times New Roman"/>
          <w:b/>
          <w:bCs/>
          <w:color w:val="000000" w:themeColor="text1"/>
          <w:sz w:val="28"/>
          <w:szCs w:val="28"/>
        </w:rPr>
        <w:t xml:space="preserve">Algorithm for OLT Equipment </w:t>
      </w:r>
      <w:r w:rsidR="00AD76E4" w:rsidRPr="00660777">
        <w:rPr>
          <w:rFonts w:ascii="Times New Roman" w:eastAsia="黑体" w:hAnsi="Times New Roman" w:cs="Times New Roman" w:hint="eastAsia"/>
          <w:b/>
          <w:bCs/>
          <w:color w:val="000000" w:themeColor="text1"/>
          <w:sz w:val="28"/>
          <w:szCs w:val="28"/>
        </w:rPr>
        <w:t>b</w:t>
      </w:r>
      <w:r w:rsidR="00AD76E4" w:rsidRPr="00660777">
        <w:rPr>
          <w:rFonts w:ascii="Times New Roman" w:eastAsia="黑体" w:hAnsi="Times New Roman" w:cs="Times New Roman"/>
          <w:b/>
          <w:bCs/>
          <w:color w:val="000000" w:themeColor="text1"/>
          <w:sz w:val="28"/>
          <w:szCs w:val="28"/>
        </w:rPr>
        <w:t>ased on Deep Cross Networks and</w:t>
      </w:r>
      <w:r w:rsidR="00AD76E4" w:rsidRPr="00660777">
        <w:rPr>
          <w:rFonts w:ascii="Times New Roman" w:eastAsia="黑体" w:hAnsi="Times New Roman" w:cs="Times New Roman" w:hint="eastAsia"/>
          <w:b/>
          <w:bCs/>
          <w:color w:val="000000" w:themeColor="text1"/>
          <w:sz w:val="28"/>
          <w:szCs w:val="28"/>
        </w:rPr>
        <w:t xml:space="preserve"> </w:t>
      </w:r>
      <w:r w:rsidR="00AD76E4" w:rsidRPr="00660777">
        <w:rPr>
          <w:rFonts w:ascii="Times New Roman" w:eastAsia="黑体" w:hAnsi="Times New Roman" w:cs="Times New Roman"/>
          <w:b/>
          <w:bCs/>
          <w:color w:val="000000" w:themeColor="text1"/>
          <w:sz w:val="28"/>
          <w:szCs w:val="28"/>
        </w:rPr>
        <w:t>Multi-Task Learning</w:t>
      </w:r>
    </w:p>
    <w:p w14:paraId="4B11B396" w14:textId="0642AC49" w:rsidR="00E11710" w:rsidRPr="00660777" w:rsidRDefault="00E11710" w:rsidP="00C031B9">
      <w:pPr>
        <w:jc w:val="center"/>
        <w:rPr>
          <w:rFonts w:ascii="Times New Roman" w:eastAsia="黑体" w:hAnsi="Times New Roman" w:cs="Times New Roman"/>
          <w:b/>
          <w:bCs/>
          <w:color w:val="000000" w:themeColor="text1"/>
          <w:sz w:val="24"/>
          <w:szCs w:val="24"/>
        </w:rPr>
      </w:pPr>
      <w:bookmarkStart w:id="0" w:name="OLE_LINK5"/>
      <w:r w:rsidRPr="00660777">
        <w:rPr>
          <w:rFonts w:ascii="Times New Roman" w:eastAsia="黑体" w:hAnsi="Times New Roman" w:cs="Times New Roman"/>
          <w:b/>
          <w:bCs/>
          <w:color w:val="000000" w:themeColor="text1"/>
          <w:sz w:val="24"/>
          <w:szCs w:val="24"/>
        </w:rPr>
        <w:t>Mao Shi</w:t>
      </w:r>
      <w:r w:rsidR="001F0607" w:rsidRPr="00660777">
        <w:rPr>
          <w:rFonts w:ascii="Times New Roman" w:eastAsia="黑体" w:hAnsi="Times New Roman" w:cs="Times New Roman" w:hint="eastAsia"/>
          <w:b/>
          <w:bCs/>
          <w:color w:val="000000" w:themeColor="text1"/>
          <w:sz w:val="24"/>
          <w:szCs w:val="24"/>
        </w:rPr>
        <w:t>-</w:t>
      </w:r>
      <w:r w:rsidRPr="00660777">
        <w:rPr>
          <w:rFonts w:ascii="Times New Roman" w:eastAsia="黑体" w:hAnsi="Times New Roman" w:cs="Times New Roman"/>
          <w:b/>
          <w:bCs/>
          <w:color w:val="000000" w:themeColor="text1"/>
          <w:sz w:val="24"/>
          <w:szCs w:val="24"/>
        </w:rPr>
        <w:t>long</w:t>
      </w:r>
      <w:bookmarkEnd w:id="0"/>
      <w:r w:rsidRPr="00660777">
        <w:rPr>
          <w:rFonts w:ascii="Times New Roman" w:eastAsia="黑体" w:hAnsi="Times New Roman" w:cs="Times New Roman"/>
          <w:b/>
          <w:bCs/>
          <w:color w:val="000000" w:themeColor="text1"/>
          <w:sz w:val="24"/>
          <w:szCs w:val="24"/>
          <w:vertAlign w:val="superscript"/>
        </w:rPr>
        <w:t>1</w:t>
      </w:r>
      <w:r w:rsidR="00D301E7" w:rsidRPr="00660777">
        <w:rPr>
          <w:rFonts w:ascii="Times New Roman" w:eastAsia="黑体" w:hAnsi="Times New Roman" w:cs="Times New Roman" w:hint="eastAsia"/>
          <w:b/>
          <w:bCs/>
          <w:color w:val="000000" w:themeColor="text1"/>
          <w:sz w:val="24"/>
          <w:szCs w:val="24"/>
        </w:rPr>
        <w:t>，</w:t>
      </w:r>
      <w:r w:rsidR="00D301E7" w:rsidRPr="00660777">
        <w:rPr>
          <w:rFonts w:ascii="Times New Roman" w:eastAsia="黑体" w:hAnsi="Times New Roman" w:cs="Times New Roman" w:hint="eastAsia"/>
          <w:b/>
          <w:bCs/>
          <w:color w:val="000000" w:themeColor="text1"/>
          <w:sz w:val="24"/>
          <w:szCs w:val="24"/>
        </w:rPr>
        <w:t>Zhao Zan</w:t>
      </w:r>
      <w:r w:rsidR="001F0607" w:rsidRPr="00660777">
        <w:rPr>
          <w:rFonts w:ascii="Times New Roman" w:eastAsia="黑体" w:hAnsi="Times New Roman" w:cs="Times New Roman" w:hint="eastAsia"/>
          <w:b/>
          <w:bCs/>
          <w:color w:val="000000" w:themeColor="text1"/>
          <w:sz w:val="24"/>
          <w:szCs w:val="24"/>
        </w:rPr>
        <w:t>-</w:t>
      </w:r>
      <w:r w:rsidR="00D301E7" w:rsidRPr="00660777">
        <w:rPr>
          <w:rFonts w:ascii="Times New Roman" w:eastAsia="黑体" w:hAnsi="Times New Roman" w:cs="Times New Roman" w:hint="eastAsia"/>
          <w:b/>
          <w:bCs/>
          <w:color w:val="000000" w:themeColor="text1"/>
          <w:sz w:val="24"/>
          <w:szCs w:val="24"/>
        </w:rPr>
        <w:t>shan</w:t>
      </w:r>
      <w:r w:rsidR="00D301E7" w:rsidRPr="00660777">
        <w:rPr>
          <w:rFonts w:ascii="Times New Roman" w:eastAsia="黑体" w:hAnsi="Times New Roman" w:cs="Times New Roman"/>
          <w:b/>
          <w:bCs/>
          <w:color w:val="000000" w:themeColor="text1"/>
          <w:sz w:val="24"/>
          <w:szCs w:val="24"/>
          <w:vertAlign w:val="superscript"/>
        </w:rPr>
        <w:t>1</w:t>
      </w:r>
      <w:r w:rsidR="00D301E7" w:rsidRPr="00660777">
        <w:rPr>
          <w:rFonts w:ascii="Times New Roman" w:eastAsia="黑体" w:hAnsi="Times New Roman" w:cs="Times New Roman" w:hint="eastAsia"/>
          <w:b/>
          <w:bCs/>
          <w:color w:val="000000" w:themeColor="text1"/>
          <w:sz w:val="24"/>
          <w:szCs w:val="24"/>
          <w:vertAlign w:val="superscript"/>
        </w:rPr>
        <w:t>，</w:t>
      </w:r>
      <w:r w:rsidR="00D301E7" w:rsidRPr="00660777">
        <w:rPr>
          <w:rFonts w:ascii="Times New Roman" w:eastAsia="黑体" w:hAnsi="Times New Roman" w:cs="Times New Roman" w:hint="eastAsia"/>
          <w:b/>
          <w:bCs/>
          <w:color w:val="000000" w:themeColor="text1"/>
          <w:sz w:val="24"/>
          <w:szCs w:val="24"/>
          <w:vertAlign w:val="superscript"/>
        </w:rPr>
        <w:t>2</w:t>
      </w:r>
      <w:r w:rsidR="00D301E7" w:rsidRPr="00660777">
        <w:rPr>
          <w:rFonts w:ascii="Times New Roman" w:eastAsia="黑体" w:hAnsi="Times New Roman" w:cs="Times New Roman" w:hint="eastAsia"/>
          <w:b/>
          <w:bCs/>
          <w:color w:val="000000" w:themeColor="text1"/>
          <w:sz w:val="24"/>
          <w:szCs w:val="24"/>
          <w:vertAlign w:val="superscript"/>
        </w:rPr>
        <w:t>，</w:t>
      </w:r>
      <w:r w:rsidR="00D301E7" w:rsidRPr="00660777">
        <w:rPr>
          <w:rFonts w:ascii="Times New Roman" w:eastAsia="黑体" w:hAnsi="Times New Roman" w:cs="Times New Roman" w:hint="eastAsia"/>
          <w:b/>
          <w:bCs/>
          <w:color w:val="000000" w:themeColor="text1"/>
          <w:sz w:val="24"/>
          <w:szCs w:val="24"/>
          <w:vertAlign w:val="superscript"/>
        </w:rPr>
        <w:t>3</w:t>
      </w:r>
      <w:r w:rsidR="00D301E7" w:rsidRPr="00660777">
        <w:rPr>
          <w:rFonts w:ascii="Times New Roman" w:eastAsia="黑体" w:hAnsi="Times New Roman" w:cs="Times New Roman" w:hint="eastAsia"/>
          <w:b/>
          <w:bCs/>
          <w:color w:val="000000" w:themeColor="text1"/>
          <w:sz w:val="24"/>
          <w:szCs w:val="24"/>
        </w:rPr>
        <w:t>，</w:t>
      </w:r>
      <w:r w:rsidR="00D301E7" w:rsidRPr="00660777">
        <w:rPr>
          <w:rFonts w:ascii="Times New Roman" w:eastAsia="黑体" w:hAnsi="Times New Roman" w:cs="Times New Roman" w:hint="eastAsia"/>
          <w:b/>
          <w:bCs/>
          <w:color w:val="000000" w:themeColor="text1"/>
          <w:sz w:val="24"/>
          <w:szCs w:val="24"/>
        </w:rPr>
        <w:t>Wang Hao</w:t>
      </w:r>
      <w:r w:rsidR="001F0607" w:rsidRPr="00660777">
        <w:rPr>
          <w:rFonts w:ascii="Times New Roman" w:eastAsia="黑体" w:hAnsi="Times New Roman" w:cs="Times New Roman" w:hint="eastAsia"/>
          <w:b/>
          <w:bCs/>
          <w:color w:val="000000" w:themeColor="text1"/>
          <w:sz w:val="24"/>
          <w:szCs w:val="24"/>
        </w:rPr>
        <w:t>-</w:t>
      </w:r>
      <w:r w:rsidR="00D301E7" w:rsidRPr="00660777">
        <w:rPr>
          <w:rFonts w:ascii="Times New Roman" w:eastAsia="黑体" w:hAnsi="Times New Roman" w:cs="Times New Roman" w:hint="eastAsia"/>
          <w:b/>
          <w:bCs/>
          <w:color w:val="000000" w:themeColor="text1"/>
          <w:sz w:val="24"/>
          <w:szCs w:val="24"/>
        </w:rPr>
        <w:t>yu</w:t>
      </w:r>
      <w:r w:rsidR="00D301E7" w:rsidRPr="00660777">
        <w:rPr>
          <w:rFonts w:ascii="Times New Roman" w:eastAsia="黑体" w:hAnsi="Times New Roman" w:cs="Times New Roman"/>
          <w:b/>
          <w:bCs/>
          <w:color w:val="000000" w:themeColor="text1"/>
          <w:sz w:val="24"/>
          <w:szCs w:val="24"/>
          <w:vertAlign w:val="superscript"/>
        </w:rPr>
        <w:t>1</w:t>
      </w:r>
      <w:r w:rsidR="00D301E7" w:rsidRPr="00660777">
        <w:rPr>
          <w:rFonts w:ascii="Times New Roman" w:eastAsia="黑体" w:hAnsi="Times New Roman" w:cs="Times New Roman" w:hint="eastAsia"/>
          <w:b/>
          <w:bCs/>
          <w:color w:val="000000" w:themeColor="text1"/>
          <w:sz w:val="24"/>
          <w:szCs w:val="24"/>
        </w:rPr>
        <w:t>，</w:t>
      </w:r>
      <w:r w:rsidR="00D301E7" w:rsidRPr="00660777">
        <w:rPr>
          <w:rFonts w:ascii="Times New Roman" w:eastAsia="黑体" w:hAnsi="Times New Roman" w:cs="Times New Roman" w:hint="eastAsia"/>
          <w:b/>
          <w:bCs/>
          <w:color w:val="000000" w:themeColor="text1"/>
          <w:sz w:val="24"/>
          <w:szCs w:val="24"/>
        </w:rPr>
        <w:t>Gao Guan</w:t>
      </w:r>
      <w:r w:rsidR="001F0607" w:rsidRPr="00660777">
        <w:rPr>
          <w:rFonts w:ascii="Times New Roman" w:eastAsia="黑体" w:hAnsi="Times New Roman" w:cs="Times New Roman" w:hint="eastAsia"/>
          <w:b/>
          <w:bCs/>
          <w:color w:val="000000" w:themeColor="text1"/>
          <w:sz w:val="24"/>
          <w:szCs w:val="24"/>
        </w:rPr>
        <w:t>-</w:t>
      </w:r>
      <w:r w:rsidR="00D301E7" w:rsidRPr="00660777">
        <w:rPr>
          <w:rFonts w:ascii="Times New Roman" w:eastAsia="黑体" w:hAnsi="Times New Roman" w:cs="Times New Roman" w:hint="eastAsia"/>
          <w:b/>
          <w:bCs/>
          <w:color w:val="000000" w:themeColor="text1"/>
          <w:sz w:val="24"/>
          <w:szCs w:val="24"/>
        </w:rPr>
        <w:t>jun</w:t>
      </w:r>
      <w:r w:rsidR="00D301E7" w:rsidRPr="00660777">
        <w:rPr>
          <w:rFonts w:ascii="Times New Roman" w:eastAsia="黑体" w:hAnsi="Times New Roman" w:cs="Times New Roman"/>
          <w:b/>
          <w:bCs/>
          <w:color w:val="000000" w:themeColor="text1"/>
          <w:sz w:val="24"/>
          <w:szCs w:val="24"/>
          <w:vertAlign w:val="superscript"/>
        </w:rPr>
        <w:t>1</w:t>
      </w:r>
    </w:p>
    <w:p w14:paraId="2C94205A" w14:textId="77777777" w:rsidR="00D301E7" w:rsidRPr="00660777" w:rsidRDefault="00D301E7" w:rsidP="00C031B9">
      <w:pPr>
        <w:jc w:val="center"/>
        <w:rPr>
          <w:rFonts w:ascii="Times New Roman" w:eastAsia="黑体" w:hAnsi="Times New Roman" w:cs="Times New Roman"/>
          <w:b/>
          <w:bCs/>
          <w:color w:val="000000" w:themeColor="text1"/>
          <w:sz w:val="24"/>
          <w:szCs w:val="24"/>
        </w:rPr>
      </w:pPr>
    </w:p>
    <w:p w14:paraId="35F878B6" w14:textId="1A0794A7" w:rsidR="00D301E7" w:rsidRPr="00660777" w:rsidRDefault="00D301E7" w:rsidP="00A75E51">
      <w:pPr>
        <w:pStyle w:val="ad"/>
        <w:numPr>
          <w:ilvl w:val="0"/>
          <w:numId w:val="3"/>
        </w:numPr>
        <w:ind w:firstLineChars="0"/>
        <w:jc w:val="center"/>
        <w:rPr>
          <w:rFonts w:ascii="Times New Roman" w:eastAsia="黑体" w:hAnsi="Times New Roman" w:cs="Times New Roman"/>
          <w:color w:val="000000" w:themeColor="text1"/>
          <w:sz w:val="15"/>
          <w:szCs w:val="15"/>
        </w:rPr>
      </w:pPr>
      <w:r w:rsidRPr="00660777">
        <w:rPr>
          <w:rFonts w:ascii="Times New Roman" w:eastAsia="黑体" w:hAnsi="Times New Roman" w:cs="Times New Roman"/>
          <w:color w:val="000000" w:themeColor="text1"/>
          <w:sz w:val="15"/>
          <w:szCs w:val="15"/>
        </w:rPr>
        <w:t xml:space="preserve">State Key Laboratory of Information Photonics and Optical Communications, Beijing University of Posts and Telecommunications, Beijing 100876, China; 2.Hainan Acoustics Laboratory, Institute of Acoustics, Chinese Academy of Sciences, Haikou 570105, China; 3.Lingshui, Marine Information, Hainan Observation and Research Station, </w:t>
      </w:r>
      <w:proofErr w:type="spellStart"/>
      <w:r w:rsidRPr="00660777">
        <w:rPr>
          <w:rFonts w:ascii="Times New Roman" w:eastAsia="黑体" w:hAnsi="Times New Roman" w:cs="Times New Roman"/>
          <w:color w:val="000000" w:themeColor="text1"/>
          <w:sz w:val="15"/>
          <w:szCs w:val="15"/>
        </w:rPr>
        <w:t>Lingshui</w:t>
      </w:r>
      <w:proofErr w:type="spellEnd"/>
      <w:r w:rsidRPr="00660777">
        <w:rPr>
          <w:rFonts w:ascii="Times New Roman" w:eastAsia="黑体" w:hAnsi="Times New Roman" w:cs="Times New Roman"/>
          <w:color w:val="000000" w:themeColor="text1"/>
          <w:sz w:val="15"/>
          <w:szCs w:val="15"/>
        </w:rPr>
        <w:t xml:space="preserve"> 572423, China</w:t>
      </w:r>
      <w:r w:rsidRPr="00660777">
        <w:rPr>
          <w:rFonts w:ascii="Times New Roman" w:eastAsia="黑体" w:hAnsi="Times New Roman" w:cs="Times New Roman"/>
          <w:color w:val="000000" w:themeColor="text1"/>
          <w:sz w:val="15"/>
          <w:szCs w:val="15"/>
        </w:rPr>
        <w:t>）</w:t>
      </w:r>
    </w:p>
    <w:p w14:paraId="68F4FFD6" w14:textId="77777777" w:rsidR="00A75E51" w:rsidRPr="00660777" w:rsidRDefault="00A75E51" w:rsidP="00681144">
      <w:pPr>
        <w:pStyle w:val="ad"/>
        <w:ind w:left="360" w:firstLineChars="0" w:firstLine="0"/>
        <w:rPr>
          <w:rFonts w:ascii="Times New Roman" w:eastAsia="黑体" w:hAnsi="Times New Roman" w:cs="Times New Roman"/>
          <w:color w:val="000000" w:themeColor="text1"/>
          <w:sz w:val="15"/>
          <w:szCs w:val="15"/>
        </w:rPr>
      </w:pPr>
    </w:p>
    <w:p w14:paraId="13B9FCBD" w14:textId="5206349D" w:rsidR="00B150F5" w:rsidRPr="00660777" w:rsidRDefault="008501F7" w:rsidP="00C031B9">
      <w:pPr>
        <w:rPr>
          <w:rFonts w:ascii="Times New Roman" w:hAnsi="Times New Roman" w:cs="Times New Roman"/>
          <w:b/>
          <w:bCs/>
          <w:color w:val="000000" w:themeColor="text1"/>
          <w:sz w:val="18"/>
          <w:szCs w:val="18"/>
        </w:rPr>
      </w:pPr>
      <w:bookmarkStart w:id="1" w:name="OLE_LINK1"/>
      <w:r w:rsidRPr="00660777">
        <w:rPr>
          <w:rFonts w:ascii="Times New Roman" w:hAnsi="Times New Roman" w:cs="Times New Roman"/>
          <w:b/>
          <w:bCs/>
          <w:color w:val="000000" w:themeColor="text1"/>
          <w:sz w:val="18"/>
          <w:szCs w:val="18"/>
        </w:rPr>
        <w:t>Abstract:</w:t>
      </w:r>
      <w:bookmarkEnd w:id="1"/>
      <w:r w:rsidR="005E6E6C" w:rsidRPr="00660777">
        <w:rPr>
          <w:rFonts w:ascii="Times New Roman" w:hAnsi="Times New Roman" w:cs="Times New Roman"/>
          <w:color w:val="000000" w:themeColor="text1"/>
          <w:sz w:val="18"/>
          <w:szCs w:val="18"/>
        </w:rPr>
        <w:t xml:space="preserve"> </w:t>
      </w:r>
      <w:r w:rsidR="00A75E51" w:rsidRPr="00660777">
        <w:rPr>
          <w:rFonts w:ascii="Times New Roman" w:hAnsi="Times New Roman" w:cs="Times New Roman"/>
          <w:color w:val="000000" w:themeColor="text1"/>
          <w:sz w:val="18"/>
          <w:szCs w:val="18"/>
        </w:rPr>
        <w:t xml:space="preserve">To address the issues of artificial intelligence (AI) model bias and insufficient feature learning caused by imbalanced optical network datasets, a </w:t>
      </w:r>
      <w:r w:rsidR="000F4CAF" w:rsidRPr="00660777">
        <w:rPr>
          <w:rFonts w:ascii="Times New Roman" w:hAnsi="Times New Roman" w:cs="Times New Roman" w:hint="eastAsia"/>
          <w:color w:val="000000" w:themeColor="text1"/>
          <w:sz w:val="18"/>
          <w:szCs w:val="18"/>
        </w:rPr>
        <w:t>f</w:t>
      </w:r>
      <w:r w:rsidR="000F4CAF" w:rsidRPr="00660777">
        <w:rPr>
          <w:rFonts w:ascii="Times New Roman" w:hAnsi="Times New Roman" w:cs="Times New Roman"/>
          <w:color w:val="000000" w:themeColor="text1"/>
          <w:sz w:val="18"/>
          <w:szCs w:val="18"/>
        </w:rPr>
        <w:t xml:space="preserve">ault identification </w:t>
      </w:r>
      <w:r w:rsidR="000F4CAF" w:rsidRPr="00660777">
        <w:rPr>
          <w:rFonts w:ascii="Times New Roman" w:hAnsi="Times New Roman" w:cs="Times New Roman" w:hint="eastAsia"/>
          <w:color w:val="000000" w:themeColor="text1"/>
          <w:sz w:val="18"/>
          <w:szCs w:val="18"/>
        </w:rPr>
        <w:t>a</w:t>
      </w:r>
      <w:r w:rsidR="000F4CAF" w:rsidRPr="00660777">
        <w:rPr>
          <w:rFonts w:ascii="Times New Roman" w:hAnsi="Times New Roman" w:cs="Times New Roman"/>
          <w:color w:val="000000" w:themeColor="text1"/>
          <w:sz w:val="18"/>
          <w:szCs w:val="18"/>
        </w:rPr>
        <w:t xml:space="preserve">lgorithm for OLT </w:t>
      </w:r>
      <w:r w:rsidR="000F4CAF" w:rsidRPr="00660777">
        <w:rPr>
          <w:rFonts w:ascii="Times New Roman" w:hAnsi="Times New Roman" w:cs="Times New Roman" w:hint="eastAsia"/>
          <w:color w:val="000000" w:themeColor="text1"/>
          <w:sz w:val="18"/>
          <w:szCs w:val="18"/>
        </w:rPr>
        <w:t>e</w:t>
      </w:r>
      <w:r w:rsidR="000F4CAF" w:rsidRPr="00660777">
        <w:rPr>
          <w:rFonts w:ascii="Times New Roman" w:hAnsi="Times New Roman" w:cs="Times New Roman"/>
          <w:color w:val="000000" w:themeColor="text1"/>
          <w:sz w:val="18"/>
          <w:szCs w:val="18"/>
        </w:rPr>
        <w:t xml:space="preserve">quipment </w:t>
      </w:r>
      <w:r w:rsidR="000F4CAF" w:rsidRPr="00660777">
        <w:rPr>
          <w:rFonts w:ascii="Times New Roman" w:hAnsi="Times New Roman" w:cs="Times New Roman" w:hint="eastAsia"/>
          <w:color w:val="000000" w:themeColor="text1"/>
          <w:sz w:val="18"/>
          <w:szCs w:val="18"/>
        </w:rPr>
        <w:t>b</w:t>
      </w:r>
      <w:r w:rsidR="000F4CAF" w:rsidRPr="00660777">
        <w:rPr>
          <w:rFonts w:ascii="Times New Roman" w:hAnsi="Times New Roman" w:cs="Times New Roman"/>
          <w:color w:val="000000" w:themeColor="text1"/>
          <w:sz w:val="18"/>
          <w:szCs w:val="18"/>
        </w:rPr>
        <w:t xml:space="preserve">ased on </w:t>
      </w:r>
      <w:r w:rsidR="000F4CAF" w:rsidRPr="00660777">
        <w:rPr>
          <w:rFonts w:ascii="Times New Roman" w:hAnsi="Times New Roman" w:cs="Times New Roman" w:hint="eastAsia"/>
          <w:color w:val="000000" w:themeColor="text1"/>
          <w:sz w:val="18"/>
          <w:szCs w:val="18"/>
        </w:rPr>
        <w:t>d</w:t>
      </w:r>
      <w:r w:rsidR="000F4CAF" w:rsidRPr="00660777">
        <w:rPr>
          <w:rFonts w:ascii="Times New Roman" w:hAnsi="Times New Roman" w:cs="Times New Roman"/>
          <w:color w:val="000000" w:themeColor="text1"/>
          <w:sz w:val="18"/>
          <w:szCs w:val="18"/>
        </w:rPr>
        <w:t xml:space="preserve">eep </w:t>
      </w:r>
      <w:r w:rsidR="000F4CAF" w:rsidRPr="00660777">
        <w:rPr>
          <w:rFonts w:ascii="Times New Roman" w:hAnsi="Times New Roman" w:cs="Times New Roman" w:hint="eastAsia"/>
          <w:color w:val="000000" w:themeColor="text1"/>
          <w:sz w:val="18"/>
          <w:szCs w:val="18"/>
        </w:rPr>
        <w:t>c</w:t>
      </w:r>
      <w:r w:rsidR="000F4CAF" w:rsidRPr="00660777">
        <w:rPr>
          <w:rFonts w:ascii="Times New Roman" w:hAnsi="Times New Roman" w:cs="Times New Roman"/>
          <w:color w:val="000000" w:themeColor="text1"/>
          <w:sz w:val="18"/>
          <w:szCs w:val="18"/>
        </w:rPr>
        <w:t xml:space="preserve">ross </w:t>
      </w:r>
      <w:proofErr w:type="gramStart"/>
      <w:r w:rsidR="000F4CAF" w:rsidRPr="00660777">
        <w:rPr>
          <w:rFonts w:ascii="Times New Roman" w:hAnsi="Times New Roman" w:cs="Times New Roman" w:hint="eastAsia"/>
          <w:color w:val="000000" w:themeColor="text1"/>
          <w:sz w:val="18"/>
          <w:szCs w:val="18"/>
        </w:rPr>
        <w:t>n</w:t>
      </w:r>
      <w:r w:rsidR="000F4CAF" w:rsidRPr="00660777">
        <w:rPr>
          <w:rFonts w:ascii="Times New Roman" w:hAnsi="Times New Roman" w:cs="Times New Roman"/>
          <w:color w:val="000000" w:themeColor="text1"/>
          <w:sz w:val="18"/>
          <w:szCs w:val="18"/>
        </w:rPr>
        <w:t>etworks</w:t>
      </w:r>
      <w:r w:rsidR="000F4CAF" w:rsidRPr="00660777">
        <w:rPr>
          <w:rFonts w:ascii="Times New Roman" w:hAnsi="Times New Roman" w:cs="Times New Roman" w:hint="eastAsia"/>
          <w:color w:val="000000" w:themeColor="text1"/>
          <w:sz w:val="18"/>
          <w:szCs w:val="18"/>
        </w:rPr>
        <w:t>(</w:t>
      </w:r>
      <w:proofErr w:type="gramEnd"/>
      <w:r w:rsidR="000F4CAF" w:rsidRPr="00660777">
        <w:rPr>
          <w:rFonts w:ascii="Times New Roman" w:hAnsi="Times New Roman" w:cs="Times New Roman" w:hint="eastAsia"/>
          <w:color w:val="000000" w:themeColor="text1"/>
          <w:sz w:val="18"/>
          <w:szCs w:val="18"/>
        </w:rPr>
        <w:t>DCN)</w:t>
      </w:r>
      <w:r w:rsidR="000F4CAF" w:rsidRPr="00660777">
        <w:rPr>
          <w:rFonts w:ascii="Times New Roman" w:hAnsi="Times New Roman" w:cs="Times New Roman"/>
          <w:color w:val="000000" w:themeColor="text1"/>
          <w:sz w:val="18"/>
          <w:szCs w:val="18"/>
        </w:rPr>
        <w:t xml:space="preserve"> and</w:t>
      </w:r>
      <w:r w:rsidR="000F4CAF" w:rsidRPr="00660777">
        <w:rPr>
          <w:rFonts w:ascii="Times New Roman" w:hAnsi="Times New Roman" w:cs="Times New Roman" w:hint="eastAsia"/>
          <w:color w:val="000000" w:themeColor="text1"/>
          <w:sz w:val="18"/>
          <w:szCs w:val="18"/>
        </w:rPr>
        <w:t xml:space="preserve"> m</w:t>
      </w:r>
      <w:r w:rsidR="000F4CAF" w:rsidRPr="00660777">
        <w:rPr>
          <w:rFonts w:ascii="Times New Roman" w:hAnsi="Times New Roman" w:cs="Times New Roman"/>
          <w:color w:val="000000" w:themeColor="text1"/>
          <w:sz w:val="18"/>
          <w:szCs w:val="18"/>
        </w:rPr>
        <w:t>ulti-</w:t>
      </w:r>
      <w:r w:rsidR="000F4CAF" w:rsidRPr="00660777">
        <w:rPr>
          <w:rFonts w:ascii="Times New Roman" w:hAnsi="Times New Roman" w:cs="Times New Roman" w:hint="eastAsia"/>
          <w:color w:val="000000" w:themeColor="text1"/>
          <w:sz w:val="18"/>
          <w:szCs w:val="18"/>
        </w:rPr>
        <w:t>t</w:t>
      </w:r>
      <w:r w:rsidR="000F4CAF" w:rsidRPr="00660777">
        <w:rPr>
          <w:rFonts w:ascii="Times New Roman" w:hAnsi="Times New Roman" w:cs="Times New Roman"/>
          <w:color w:val="000000" w:themeColor="text1"/>
          <w:sz w:val="18"/>
          <w:szCs w:val="18"/>
        </w:rPr>
        <w:t xml:space="preserve">ask </w:t>
      </w:r>
      <w:r w:rsidR="000F4CAF" w:rsidRPr="00660777">
        <w:rPr>
          <w:rFonts w:ascii="Times New Roman" w:hAnsi="Times New Roman" w:cs="Times New Roman" w:hint="eastAsia"/>
          <w:color w:val="000000" w:themeColor="text1"/>
          <w:sz w:val="18"/>
          <w:szCs w:val="18"/>
        </w:rPr>
        <w:t>l</w:t>
      </w:r>
      <w:r w:rsidR="000F4CAF" w:rsidRPr="00660777">
        <w:rPr>
          <w:rFonts w:ascii="Times New Roman" w:hAnsi="Times New Roman" w:cs="Times New Roman"/>
          <w:color w:val="000000" w:themeColor="text1"/>
          <w:sz w:val="18"/>
          <w:szCs w:val="18"/>
        </w:rPr>
        <w:t>earning</w:t>
      </w:r>
      <w:r w:rsidR="000F4CAF" w:rsidRPr="00660777">
        <w:rPr>
          <w:rFonts w:ascii="Times New Roman" w:hAnsi="Times New Roman" w:cs="Times New Roman" w:hint="eastAsia"/>
          <w:color w:val="000000" w:themeColor="text1"/>
          <w:sz w:val="18"/>
          <w:szCs w:val="18"/>
        </w:rPr>
        <w:t>(MTL)</w:t>
      </w:r>
      <w:r w:rsidR="00A75E51" w:rsidRPr="00660777">
        <w:rPr>
          <w:rFonts w:ascii="Times New Roman" w:hAnsi="Times New Roman" w:cs="Times New Roman"/>
          <w:color w:val="000000" w:themeColor="text1"/>
          <w:sz w:val="18"/>
          <w:szCs w:val="18"/>
        </w:rPr>
        <w:t xml:space="preserve"> is proposed. Firstly, the standardized mean Manhattan distance is used to measure the potential faults in the dataset, and samples with high similarity to the fault data are labeled as poor quality data. Then, a multi task learning algorithm based on DCN is proposed, which introduces high-order feature cross reinforcement model learning ability on the basis of the original one-dimensional input features, and enhances the training process of the main task fault detection by using poor quality detection as an auxiliary task. The experimental results based on the measured data of the operator's optical access network show that compared with traditional deep neural networks, this algorithm improves accuracy by 1.15%, recall by 11.83%, F1 score by 6.39%, AUC by 5.91% under the same amount of data, and all indicators exceed 0.95, verifying the strong detection ability of the algorithm in rare fault data scenarios</w:t>
      </w:r>
      <w:r w:rsidR="00B4145E" w:rsidRPr="00660777">
        <w:rPr>
          <w:rFonts w:ascii="Times New Roman" w:hAnsi="Times New Roman" w:cs="Times New Roman"/>
          <w:color w:val="000000" w:themeColor="text1"/>
          <w:sz w:val="18"/>
          <w:szCs w:val="18"/>
        </w:rPr>
        <w:t>.</w:t>
      </w:r>
    </w:p>
    <w:p w14:paraId="42AED105" w14:textId="28BC5B92" w:rsidR="004424A7" w:rsidRPr="00660777" w:rsidRDefault="008501F7" w:rsidP="00C031B9">
      <w:pPr>
        <w:rPr>
          <w:rFonts w:ascii="Times New Roman" w:hAnsi="Times New Roman" w:cs="Times New Roman"/>
          <w:color w:val="000000" w:themeColor="text1"/>
          <w:sz w:val="18"/>
          <w:szCs w:val="18"/>
        </w:rPr>
      </w:pPr>
      <w:r w:rsidRPr="00660777">
        <w:rPr>
          <w:rFonts w:ascii="Times New Roman" w:hAnsi="Times New Roman" w:cs="Times New Roman"/>
          <w:b/>
          <w:bCs/>
          <w:color w:val="000000" w:themeColor="text1"/>
        </w:rPr>
        <w:t>Key words:</w:t>
      </w:r>
      <w:r w:rsidR="006B5234" w:rsidRPr="00660777">
        <w:rPr>
          <w:rFonts w:ascii="Times New Roman" w:hAnsi="Times New Roman" w:cs="Times New Roman" w:hint="eastAsia"/>
          <w:b/>
          <w:bCs/>
          <w:color w:val="000000" w:themeColor="text1"/>
        </w:rPr>
        <w:t xml:space="preserve"> </w:t>
      </w:r>
      <w:r w:rsidR="00457188" w:rsidRPr="00660777">
        <w:rPr>
          <w:rFonts w:ascii="Times New Roman" w:hAnsi="Times New Roman" w:cs="Times New Roman"/>
          <w:color w:val="000000" w:themeColor="text1"/>
          <w:sz w:val="18"/>
          <w:szCs w:val="18"/>
        </w:rPr>
        <w:t>optical access networks</w:t>
      </w:r>
      <w:r w:rsidR="00457188" w:rsidRPr="00660777">
        <w:rPr>
          <w:rFonts w:ascii="Times New Roman" w:hAnsi="Times New Roman" w:cs="Times New Roman" w:hint="eastAsia"/>
          <w:color w:val="000000" w:themeColor="text1"/>
          <w:sz w:val="18"/>
          <w:szCs w:val="18"/>
        </w:rPr>
        <w:t>; fault detection; d</w:t>
      </w:r>
      <w:r w:rsidR="00457188" w:rsidRPr="00660777">
        <w:rPr>
          <w:rFonts w:ascii="Times New Roman" w:hAnsi="Times New Roman" w:cs="Times New Roman"/>
          <w:color w:val="000000" w:themeColor="text1"/>
          <w:sz w:val="18"/>
          <w:szCs w:val="18"/>
        </w:rPr>
        <w:t xml:space="preserve">ataset </w:t>
      </w:r>
      <w:r w:rsidR="00457188" w:rsidRPr="00660777">
        <w:rPr>
          <w:rFonts w:ascii="Times New Roman" w:hAnsi="Times New Roman" w:cs="Times New Roman" w:hint="eastAsia"/>
          <w:color w:val="000000" w:themeColor="text1"/>
          <w:sz w:val="18"/>
          <w:szCs w:val="18"/>
        </w:rPr>
        <w:t>i</w:t>
      </w:r>
      <w:r w:rsidR="00457188" w:rsidRPr="00660777">
        <w:rPr>
          <w:rFonts w:ascii="Times New Roman" w:hAnsi="Times New Roman" w:cs="Times New Roman"/>
          <w:color w:val="000000" w:themeColor="text1"/>
          <w:sz w:val="18"/>
          <w:szCs w:val="18"/>
        </w:rPr>
        <w:t>mbalance</w:t>
      </w:r>
      <w:r w:rsidR="00457188" w:rsidRPr="00660777">
        <w:rPr>
          <w:rFonts w:ascii="Times New Roman" w:hAnsi="Times New Roman" w:cs="Times New Roman" w:hint="eastAsia"/>
          <w:color w:val="000000" w:themeColor="text1"/>
          <w:sz w:val="18"/>
          <w:szCs w:val="18"/>
        </w:rPr>
        <w:t>; deep cross networks; multi-task learning</w:t>
      </w:r>
    </w:p>
    <w:p w14:paraId="1F324E2F" w14:textId="6C098D31" w:rsidR="00106686" w:rsidRPr="00660777" w:rsidRDefault="00C7552C" w:rsidP="00C031B9">
      <w:pPr>
        <w:widowControl/>
        <w:spacing w:before="100" w:beforeAutospacing="1" w:after="100" w:afterAutospacing="1"/>
        <w:jc w:val="left"/>
        <w:rPr>
          <w:rFonts w:ascii="Times New Roman" w:eastAsia="宋体" w:hAnsi="Times New Roman" w:cs="Times New Roman"/>
          <w:b/>
          <w:bCs/>
          <w:color w:val="000000" w:themeColor="text1"/>
          <w:kern w:val="0"/>
          <w:sz w:val="24"/>
          <w:szCs w:val="24"/>
        </w:rPr>
      </w:pPr>
      <w:r w:rsidRPr="00660777">
        <w:rPr>
          <w:rFonts w:ascii="Times New Roman" w:eastAsia="宋体" w:hAnsi="Times New Roman" w:cs="Times New Roman"/>
          <w:b/>
          <w:bCs/>
          <w:color w:val="000000" w:themeColor="text1"/>
          <w:kern w:val="0"/>
          <w:sz w:val="24"/>
          <w:szCs w:val="24"/>
        </w:rPr>
        <w:t xml:space="preserve">0 </w:t>
      </w:r>
      <w:r w:rsidRPr="00660777">
        <w:rPr>
          <w:rFonts w:ascii="Times New Roman" w:eastAsia="宋体" w:hAnsi="Times New Roman" w:cs="Times New Roman"/>
          <w:b/>
          <w:bCs/>
          <w:color w:val="000000" w:themeColor="text1"/>
          <w:kern w:val="0"/>
          <w:sz w:val="24"/>
          <w:szCs w:val="24"/>
        </w:rPr>
        <w:t>引言</w:t>
      </w:r>
    </w:p>
    <w:p w14:paraId="0E17DA24" w14:textId="3F1F26C6" w:rsidR="00317B1A" w:rsidRPr="00660777" w:rsidRDefault="0099516C" w:rsidP="00C031B9">
      <w:pPr>
        <w:ind w:firstLineChars="200" w:firstLine="420"/>
        <w:rPr>
          <w:rFonts w:ascii="宋体" w:eastAsia="宋体" w:hAnsi="宋体" w:cs="Times New Roman"/>
          <w:color w:val="000000" w:themeColor="text1"/>
        </w:rPr>
      </w:pPr>
      <w:r w:rsidRPr="00660777">
        <w:rPr>
          <w:rFonts w:ascii="宋体" w:eastAsia="宋体" w:hAnsi="宋体" w:cs="Times New Roman" w:hint="eastAsia"/>
          <w:color w:val="000000" w:themeColor="text1"/>
        </w:rPr>
        <w:t>光网络故障</w:t>
      </w:r>
      <w:r w:rsidR="00BE70F2" w:rsidRPr="00660777">
        <w:rPr>
          <w:rFonts w:ascii="宋体" w:eastAsia="宋体" w:hAnsi="宋体" w:cs="Times New Roman" w:hint="eastAsia"/>
          <w:color w:val="000000" w:themeColor="text1"/>
        </w:rPr>
        <w:t>主要</w:t>
      </w:r>
      <w:r w:rsidRPr="00660777">
        <w:rPr>
          <w:rFonts w:ascii="宋体" w:eastAsia="宋体" w:hAnsi="宋体" w:cs="Times New Roman" w:hint="eastAsia"/>
          <w:color w:val="000000" w:themeColor="text1"/>
        </w:rPr>
        <w:t>分为硬故障</w:t>
      </w:r>
      <w:r w:rsidR="00313EE8" w:rsidRPr="00660777">
        <w:rPr>
          <w:rFonts w:ascii="宋体" w:eastAsia="宋体" w:hAnsi="宋体" w:cs="Times New Roman" w:hint="eastAsia"/>
          <w:color w:val="000000" w:themeColor="text1"/>
          <w:vertAlign w:val="superscript"/>
        </w:rPr>
        <w:t>[1]</w:t>
      </w:r>
      <w:r w:rsidRPr="00660777">
        <w:rPr>
          <w:rFonts w:ascii="宋体" w:eastAsia="宋体" w:hAnsi="宋体" w:cs="Times New Roman" w:hint="eastAsia"/>
          <w:color w:val="000000" w:themeColor="text1"/>
        </w:rPr>
        <w:t>和软故障</w:t>
      </w:r>
      <w:r w:rsidR="00313EE8" w:rsidRPr="00660777">
        <w:rPr>
          <w:rFonts w:ascii="宋体" w:eastAsia="宋体" w:hAnsi="宋体" w:cs="Times New Roman" w:hint="eastAsia"/>
          <w:color w:val="000000" w:themeColor="text1"/>
          <w:vertAlign w:val="superscript"/>
        </w:rPr>
        <w:t>[2]</w:t>
      </w:r>
      <w:r w:rsidRPr="00660777">
        <w:rPr>
          <w:rFonts w:ascii="宋体" w:eastAsia="宋体" w:hAnsi="宋体" w:cs="Times New Roman" w:hint="eastAsia"/>
          <w:color w:val="000000" w:themeColor="text1"/>
        </w:rPr>
        <w:t>，</w:t>
      </w:r>
      <w:r w:rsidR="00372121" w:rsidRPr="00660777">
        <w:rPr>
          <w:rStyle w:val="af8"/>
          <w:rFonts w:ascii="宋体" w:eastAsia="宋体" w:hAnsi="宋体" w:cs="Segoe UI"/>
          <w:i w:val="0"/>
          <w:color w:val="000000" w:themeColor="text1"/>
          <w:shd w:val="clear" w:color="auto" w:fill="FFFFFF"/>
        </w:rPr>
        <w:t>硬故障主要由硬件损坏引发</w:t>
      </w:r>
      <w:r w:rsidR="00372121" w:rsidRPr="00660777">
        <w:rPr>
          <w:rFonts w:ascii="宋体" w:eastAsia="宋体" w:hAnsi="宋体" w:cs="Segoe UI"/>
          <w:i/>
          <w:color w:val="000000" w:themeColor="text1"/>
          <w:shd w:val="clear" w:color="auto" w:fill="FFFFFF"/>
        </w:rPr>
        <w:t>，</w:t>
      </w:r>
      <w:r w:rsidR="00372121" w:rsidRPr="00660777">
        <w:rPr>
          <w:rFonts w:ascii="宋体" w:eastAsia="宋体" w:hAnsi="宋体" w:cs="Segoe UI"/>
          <w:color w:val="000000" w:themeColor="text1"/>
          <w:shd w:val="clear" w:color="auto" w:fill="FFFFFF"/>
        </w:rPr>
        <w:t>例如光纤断裂、接口损坏等，这类故障可通过光时域反射仪等专用工具进行快速定位；</w:t>
      </w:r>
      <w:r w:rsidR="00372121" w:rsidRPr="00660777">
        <w:rPr>
          <w:rStyle w:val="af8"/>
          <w:rFonts w:ascii="宋体" w:eastAsia="宋体" w:hAnsi="宋体" w:cs="Segoe UI"/>
          <w:i w:val="0"/>
          <w:color w:val="000000" w:themeColor="text1"/>
          <w:shd w:val="clear" w:color="auto" w:fill="FFFFFF"/>
        </w:rPr>
        <w:t>而</w:t>
      </w:r>
      <w:r w:rsidR="00372121" w:rsidRPr="00660777">
        <w:rPr>
          <w:rFonts w:ascii="宋体" w:eastAsia="宋体" w:hAnsi="宋体" w:cs="Segoe UI"/>
          <w:color w:val="000000" w:themeColor="text1"/>
          <w:shd w:val="clear" w:color="auto" w:fill="FFFFFF"/>
        </w:rPr>
        <w:t>软故障则通常由设备性能劣化、配置错误等原因导致，其诊断往往需要依赖领域专家或运营商运维团</w:t>
      </w:r>
      <w:r w:rsidR="00372121" w:rsidRPr="00660777">
        <w:rPr>
          <w:rFonts w:ascii="宋体" w:eastAsia="宋体" w:hAnsi="宋体" w:cs="Segoe UI"/>
          <w:color w:val="000000" w:themeColor="text1"/>
          <w:shd w:val="clear" w:color="auto" w:fill="FFFFFF"/>
        </w:rPr>
        <w:lastRenderedPageBreak/>
        <w:t>队的现场分析，</w:t>
      </w:r>
      <w:r w:rsidR="00372121" w:rsidRPr="00660777">
        <w:rPr>
          <w:rStyle w:val="af8"/>
          <w:rFonts w:ascii="宋体" w:eastAsia="宋体" w:hAnsi="宋体" w:cs="Segoe UI"/>
          <w:i w:val="0"/>
          <w:iCs w:val="0"/>
          <w:color w:val="000000" w:themeColor="text1"/>
          <w:shd w:val="clear" w:color="auto" w:fill="FFFFFF"/>
        </w:rPr>
        <w:t>结合</w:t>
      </w:r>
      <w:r w:rsidR="00372121" w:rsidRPr="00660777">
        <w:rPr>
          <w:rFonts w:ascii="宋体" w:eastAsia="宋体" w:hAnsi="宋体" w:cs="Segoe UI"/>
          <w:color w:val="000000" w:themeColor="text1"/>
          <w:shd w:val="clear" w:color="auto" w:fill="FFFFFF"/>
        </w:rPr>
        <w:t>历史经验进行综合判断。</w:t>
      </w:r>
      <w:r w:rsidR="00181FC3" w:rsidRPr="00660777">
        <w:rPr>
          <w:rFonts w:ascii="宋体" w:eastAsia="宋体" w:hAnsi="宋体" w:cs="Segoe UI"/>
          <w:color w:val="000000" w:themeColor="text1"/>
          <w:shd w:val="clear" w:color="auto" w:fill="FFFFFF"/>
        </w:rPr>
        <w:t>随着人工智能</w:t>
      </w:r>
      <w:r w:rsidR="00181FC3" w:rsidRPr="00660777">
        <w:rPr>
          <w:rFonts w:ascii="宋体" w:eastAsia="宋体" w:hAnsi="宋体" w:cs="Segoe UI" w:hint="eastAsia"/>
          <w:color w:val="000000" w:themeColor="text1"/>
          <w:shd w:val="clear" w:color="auto" w:fill="FFFFFF"/>
        </w:rPr>
        <w:t>（AI</w:t>
      </w:r>
      <w:r w:rsidR="00181FC3" w:rsidRPr="00660777">
        <w:rPr>
          <w:rFonts w:ascii="宋体" w:eastAsia="宋体" w:hAnsi="宋体" w:cs="Segoe UI"/>
          <w:color w:val="000000" w:themeColor="text1"/>
          <w:shd w:val="clear" w:color="auto" w:fill="FFFFFF"/>
        </w:rPr>
        <w:t>）技术的发展，机器学习在光网络软故障检测中的应用逐渐受到关注。</w:t>
      </w:r>
      <w:r w:rsidR="00181FC3" w:rsidRPr="00660777">
        <w:rPr>
          <w:rStyle w:val="af8"/>
          <w:rFonts w:ascii="宋体" w:eastAsia="宋体" w:hAnsi="宋体" w:cs="Segoe UI"/>
          <w:i w:val="0"/>
          <w:color w:val="000000" w:themeColor="text1"/>
          <w:shd w:val="clear" w:color="auto" w:fill="FFFFFF"/>
        </w:rPr>
        <w:t>但是</w:t>
      </w:r>
      <w:r w:rsidR="00181FC3" w:rsidRPr="00660777">
        <w:rPr>
          <w:rFonts w:ascii="宋体" w:eastAsia="宋体" w:hAnsi="宋体" w:cs="Segoe UI"/>
          <w:i/>
          <w:color w:val="000000" w:themeColor="text1"/>
          <w:shd w:val="clear" w:color="auto" w:fill="FFFFFF"/>
        </w:rPr>
        <w:t>，</w:t>
      </w:r>
      <w:r w:rsidR="00181FC3" w:rsidRPr="00660777">
        <w:rPr>
          <w:rFonts w:ascii="宋体" w:eastAsia="宋体" w:hAnsi="宋体" w:cs="Segoe UI"/>
          <w:color w:val="000000" w:themeColor="text1"/>
          <w:shd w:val="clear" w:color="auto" w:fill="FFFFFF"/>
        </w:rPr>
        <w:t>作为数据驱动技术，机器学习算法的性能高度依赖于数据集质量</w:t>
      </w:r>
      <w:r w:rsidR="00181FC3" w:rsidRPr="00660777">
        <w:rPr>
          <w:rFonts w:ascii="宋体" w:eastAsia="宋体" w:hAnsi="宋体" w:cs="Segoe UI"/>
          <w:color w:val="000000" w:themeColor="text1"/>
          <w:shd w:val="clear" w:color="auto" w:fill="FFFFFF"/>
          <w:vertAlign w:val="superscript"/>
        </w:rPr>
        <w:t>[3]</w:t>
      </w:r>
      <w:r w:rsidR="00181FC3" w:rsidRPr="00660777">
        <w:rPr>
          <w:rFonts w:ascii="宋体" w:eastAsia="宋体" w:hAnsi="宋体" w:cs="Segoe UI"/>
          <w:color w:val="000000" w:themeColor="text1"/>
          <w:shd w:val="clear" w:color="auto" w:fill="FFFFFF"/>
        </w:rPr>
        <w:t>。</w:t>
      </w:r>
      <w:r w:rsidR="00181FC3" w:rsidRPr="00660777">
        <w:rPr>
          <w:rStyle w:val="af8"/>
          <w:rFonts w:ascii="宋体" w:eastAsia="宋体" w:hAnsi="宋体" w:cs="Segoe UI"/>
          <w:i w:val="0"/>
          <w:color w:val="000000" w:themeColor="text1"/>
          <w:shd w:val="clear" w:color="auto" w:fill="FFFFFF"/>
        </w:rPr>
        <w:t>当前</w:t>
      </w:r>
      <w:r w:rsidR="00181FC3" w:rsidRPr="00660777">
        <w:rPr>
          <w:rFonts w:ascii="宋体" w:eastAsia="宋体" w:hAnsi="宋体" w:cs="Segoe UI"/>
          <w:color w:val="000000" w:themeColor="text1"/>
          <w:shd w:val="clear" w:color="auto" w:fill="FFFFFF"/>
        </w:rPr>
        <w:t>光网络设备监控数据集存在严重的类别不平衡问题，这一数据特性极大制约了AI算法的实际应用效果。</w:t>
      </w:r>
    </w:p>
    <w:p w14:paraId="54FD3F37" w14:textId="77777777" w:rsidR="00681144" w:rsidRPr="00660777" w:rsidRDefault="00181FC3" w:rsidP="00C031B9">
      <w:pPr>
        <w:ind w:firstLineChars="200" w:firstLine="420"/>
        <w:rPr>
          <w:rFonts w:ascii="宋体" w:eastAsia="宋体" w:hAnsi="宋体" w:cs="Segoe UI"/>
          <w:color w:val="000000" w:themeColor="text1"/>
          <w:shd w:val="clear" w:color="auto" w:fill="FFFFFF"/>
        </w:rPr>
      </w:pPr>
      <w:r w:rsidRPr="00660777">
        <w:rPr>
          <w:rFonts w:ascii="宋体" w:eastAsia="宋体" w:hAnsi="宋体" w:cs="Segoe UI"/>
          <w:color w:val="000000" w:themeColor="text1"/>
          <w:shd w:val="clear" w:color="auto" w:fill="FFFFFF"/>
        </w:rPr>
        <w:t>当前，针对数据类别不平衡问题的主流解决方案是通过过采样或欠采样技术实现数据平衡。代表性方法包括合成少数类过采样技术（SMOTE）及其改进算法自适应综合过采样（ADASYN）</w:t>
      </w:r>
      <w:r w:rsidRPr="00660777">
        <w:rPr>
          <w:rFonts w:ascii="宋体" w:eastAsia="宋体" w:hAnsi="宋体" w:cs="Segoe UI"/>
          <w:color w:val="000000" w:themeColor="text1"/>
          <w:shd w:val="clear" w:color="auto" w:fill="FFFFFF"/>
          <w:vertAlign w:val="superscript"/>
        </w:rPr>
        <w:t>[4]</w:t>
      </w:r>
      <w:r w:rsidRPr="00660777">
        <w:rPr>
          <w:rFonts w:ascii="宋体" w:eastAsia="宋体" w:hAnsi="宋体" w:cs="Segoe UI"/>
          <w:color w:val="000000" w:themeColor="text1"/>
          <w:shd w:val="clear" w:color="auto" w:fill="FFFFFF"/>
        </w:rPr>
        <w:t>。然而，这类方法对异常值较为敏感，可能生成噪声样本，导致模型可解释性与分类准确率下降。为此，部分研究者采用自编码器结合异常检测技术</w:t>
      </w:r>
      <w:r w:rsidRPr="00660777">
        <w:rPr>
          <w:rFonts w:ascii="宋体" w:eastAsia="宋体" w:hAnsi="宋体" w:cs="Segoe UI"/>
          <w:color w:val="000000" w:themeColor="text1"/>
          <w:shd w:val="clear" w:color="auto" w:fill="FFFFFF"/>
          <w:vertAlign w:val="superscript"/>
        </w:rPr>
        <w:t>[5-6]</w:t>
      </w:r>
      <w:r w:rsidRPr="00660777">
        <w:rPr>
          <w:rFonts w:ascii="宋体" w:eastAsia="宋体" w:hAnsi="宋体" w:cs="Segoe UI"/>
          <w:color w:val="000000" w:themeColor="text1"/>
          <w:shd w:val="clear" w:color="auto" w:fill="FFFFFF"/>
        </w:rPr>
        <w:t>，仅利用正常样本或少量故障数据即可实现优异的检测性能，为解决数据不平衡问题提供了新思路。</w:t>
      </w:r>
      <w:r w:rsidRPr="00660777">
        <w:rPr>
          <w:rFonts w:ascii="宋体" w:eastAsia="宋体" w:hAnsi="宋体" w:cs="Times New Roman" w:hint="eastAsia"/>
          <w:color w:val="000000" w:themeColor="text1"/>
        </w:rPr>
        <w:t>此</w:t>
      </w:r>
      <w:r w:rsidR="009C5F6A" w:rsidRPr="00660777">
        <w:rPr>
          <w:rFonts w:ascii="宋体" w:eastAsia="宋体" w:hAnsi="宋体" w:cs="Times New Roman" w:hint="eastAsia"/>
          <w:color w:val="000000" w:themeColor="text1"/>
        </w:rPr>
        <w:t>外</w:t>
      </w:r>
      <w:r w:rsidRPr="00660777">
        <w:rPr>
          <w:rFonts w:ascii="宋体" w:eastAsia="宋体" w:hAnsi="宋体" w:cs="Times New Roman" w:hint="eastAsia"/>
          <w:color w:val="000000" w:themeColor="text1"/>
        </w:rPr>
        <w:t>，</w:t>
      </w:r>
      <w:r w:rsidR="009C5F6A" w:rsidRPr="00660777">
        <w:rPr>
          <w:rFonts w:ascii="宋体" w:eastAsia="宋体" w:hAnsi="宋体" w:cs="Times New Roman" w:hint="eastAsia"/>
          <w:color w:val="000000" w:themeColor="text1"/>
        </w:rPr>
        <w:t>一些</w:t>
      </w:r>
      <w:r w:rsidR="00580017" w:rsidRPr="00660777">
        <w:rPr>
          <w:rFonts w:ascii="宋体" w:eastAsia="宋体" w:hAnsi="宋体" w:cs="Times New Roman" w:hint="eastAsia"/>
          <w:color w:val="000000" w:themeColor="text1"/>
        </w:rPr>
        <w:t>研究者通过</w:t>
      </w:r>
      <w:r w:rsidR="00FA3752" w:rsidRPr="00660777">
        <w:rPr>
          <w:rFonts w:ascii="宋体" w:eastAsia="宋体" w:hAnsi="宋体" w:cs="Times New Roman" w:hint="eastAsia"/>
          <w:color w:val="000000" w:themeColor="text1"/>
        </w:rPr>
        <w:t>专家知识训练决策树模型</w:t>
      </w:r>
      <w:r w:rsidR="00C22CF4" w:rsidRPr="00660777">
        <w:rPr>
          <w:rFonts w:ascii="宋体" w:eastAsia="宋体" w:hAnsi="宋体" w:cs="Times New Roman" w:hint="eastAsia"/>
          <w:color w:val="000000" w:themeColor="text1"/>
          <w:vertAlign w:val="superscript"/>
        </w:rPr>
        <w:t>[</w:t>
      </w:r>
      <w:r w:rsidR="00313EE8" w:rsidRPr="00660777">
        <w:rPr>
          <w:rFonts w:ascii="宋体" w:eastAsia="宋体" w:hAnsi="宋体" w:cs="Times New Roman" w:hint="eastAsia"/>
          <w:color w:val="000000" w:themeColor="text1"/>
          <w:vertAlign w:val="superscript"/>
        </w:rPr>
        <w:t>7</w:t>
      </w:r>
      <w:r w:rsidR="00C22CF4" w:rsidRPr="00660777">
        <w:rPr>
          <w:rFonts w:ascii="宋体" w:eastAsia="宋体" w:hAnsi="宋体" w:cs="Times New Roman" w:hint="eastAsia"/>
          <w:color w:val="000000" w:themeColor="text1"/>
          <w:vertAlign w:val="superscript"/>
        </w:rPr>
        <w:t>]</w:t>
      </w:r>
      <w:r w:rsidR="00D218AE" w:rsidRPr="00660777">
        <w:rPr>
          <w:rFonts w:ascii="宋体" w:eastAsia="宋体" w:hAnsi="宋体" w:cs="Times New Roman" w:hint="eastAsia"/>
          <w:color w:val="000000" w:themeColor="text1"/>
        </w:rPr>
        <w:t>，</w:t>
      </w:r>
      <w:r w:rsidRPr="00660777">
        <w:rPr>
          <w:rFonts w:ascii="宋体" w:eastAsia="宋体" w:hAnsi="宋体" w:cs="Segoe UI"/>
          <w:color w:val="000000" w:themeColor="text1"/>
          <w:shd w:val="clear" w:color="auto" w:fill="FFFFFF"/>
        </w:rPr>
        <w:t>将模型生成的专家知识标签作为附加特征引入故障检测模型，显著提升了模型性能。但该方法存在</w:t>
      </w:r>
      <w:r w:rsidRPr="00660777">
        <w:rPr>
          <w:rFonts w:ascii="宋体" w:eastAsia="宋体" w:hAnsi="宋体" w:cs="Segoe UI" w:hint="eastAsia"/>
          <w:color w:val="000000" w:themeColor="text1"/>
          <w:shd w:val="clear" w:color="auto" w:fill="FFFFFF"/>
        </w:rPr>
        <w:t>2</w:t>
      </w:r>
      <w:r w:rsidRPr="00660777">
        <w:rPr>
          <w:rFonts w:ascii="宋体" w:eastAsia="宋体" w:hAnsi="宋体" w:cs="Segoe UI"/>
          <w:color w:val="000000" w:themeColor="text1"/>
          <w:shd w:val="clear" w:color="auto" w:fill="FFFFFF"/>
        </w:rPr>
        <w:t>个主要局限：一是决策树模型的训练仍依赖于专家标注的故障数据，在故障样本不足时可能引入噪声标签；二是泛化能力有限，在不同厂商设备场景下需要大量专家先验知识进行适配。当前基于机器学习的故障检测方法</w:t>
      </w:r>
      <w:r w:rsidRPr="00660777">
        <w:rPr>
          <w:rFonts w:ascii="宋体" w:eastAsia="宋体" w:hAnsi="宋体" w:cs="Segoe UI"/>
          <w:color w:val="000000" w:themeColor="text1"/>
          <w:shd w:val="clear" w:color="auto" w:fill="FFFFFF"/>
          <w:vertAlign w:val="superscript"/>
        </w:rPr>
        <w:t>[8-9]</w:t>
      </w:r>
      <w:r w:rsidRPr="00660777">
        <w:rPr>
          <w:rFonts w:ascii="宋体" w:eastAsia="宋体" w:hAnsi="宋体" w:cs="Segoe UI"/>
          <w:color w:val="000000" w:themeColor="text1"/>
          <w:shd w:val="clear" w:color="auto" w:fill="FFFFFF"/>
        </w:rPr>
        <w:t>普遍存在</w:t>
      </w:r>
      <w:r w:rsidRPr="00660777">
        <w:rPr>
          <w:rFonts w:ascii="宋体" w:eastAsia="宋体" w:hAnsi="宋体" w:cs="Segoe UI" w:hint="eastAsia"/>
          <w:color w:val="000000" w:themeColor="text1"/>
          <w:shd w:val="clear" w:color="auto" w:fill="FFFFFF"/>
        </w:rPr>
        <w:t>2</w:t>
      </w:r>
      <w:r w:rsidRPr="00660777">
        <w:rPr>
          <w:rFonts w:ascii="宋体" w:eastAsia="宋体" w:hAnsi="宋体" w:cs="Segoe UI"/>
          <w:color w:val="000000" w:themeColor="text1"/>
          <w:shd w:val="clear" w:color="auto" w:fill="FFFFFF"/>
        </w:rPr>
        <w:t>个不足：一是仅使用低阶特征作为输入，未能充分挖掘特征间的高阶交互关系，限制了模型的学习能力；二是大多采用单任务学习框架，没有利用相关任务的协同训练效应来提升模型性能和泛化能力。此外，现有研究主要集中于光传输网（OTN）的故障管理，得益于其环网拓扑结构的高容错性，而对接入网/城域网等线性拓扑场景的研究相对不足。</w:t>
      </w:r>
      <w:r w:rsidR="004473EE" w:rsidRPr="00660777">
        <w:rPr>
          <w:rFonts w:ascii="宋体" w:eastAsia="宋体" w:hAnsi="宋体" w:cs="Segoe UI"/>
          <w:color w:val="000000" w:themeColor="text1"/>
          <w:shd w:val="clear" w:color="auto" w:fill="FFFFFF"/>
        </w:rPr>
        <w:t>当前，光接入网中的光线路终端（OLT）作为网络边缘的关键设备，其星型拓扑结构和缺乏冗余保护的特性使其成为网络可靠性的瓶颈环节。与具有环网冗余的OTN相比，OLT设备一旦发生故障将直接导致大规模用户业务中断，严重影响服务质量。</w:t>
      </w:r>
      <w:r w:rsidR="00681144" w:rsidRPr="00660777">
        <w:rPr>
          <w:rFonts w:ascii="宋体" w:eastAsia="宋体" w:hAnsi="宋体" w:cs="Segoe UI" w:hint="eastAsia"/>
          <w:color w:val="000000" w:themeColor="text1"/>
          <w:shd w:val="clear" w:color="auto" w:fill="FFFFFF"/>
        </w:rPr>
        <w:t xml:space="preserve">  </w:t>
      </w:r>
    </w:p>
    <w:p w14:paraId="35ED8815" w14:textId="3FE5643A" w:rsidR="006A759F" w:rsidRPr="00660777" w:rsidRDefault="004473EE" w:rsidP="00C031B9">
      <w:pPr>
        <w:ind w:firstLineChars="200" w:firstLine="420"/>
        <w:rPr>
          <w:rFonts w:ascii="Times New Roman" w:eastAsia="宋体" w:hAnsi="Times New Roman" w:cs="Times New Roman"/>
          <w:color w:val="000000" w:themeColor="text1"/>
        </w:rPr>
      </w:pPr>
      <w:r w:rsidRPr="00660777">
        <w:rPr>
          <w:rFonts w:ascii="宋体" w:eastAsia="宋体" w:hAnsi="宋体" w:cs="Segoe UI"/>
          <w:color w:val="000000" w:themeColor="text1"/>
          <w:shd w:val="clear" w:color="auto" w:fill="FFFFFF"/>
        </w:rPr>
        <w:t>针对这一挑战，</w:t>
      </w:r>
      <w:r w:rsidR="00302518" w:rsidRPr="00660777">
        <w:rPr>
          <w:rFonts w:ascii="宋体" w:eastAsia="宋体" w:hAnsi="宋体" w:cs="Times New Roman" w:hint="eastAsia"/>
          <w:color w:val="000000" w:themeColor="text1"/>
        </w:rPr>
        <w:t>本文提出</w:t>
      </w:r>
      <w:r w:rsidR="00590FCA" w:rsidRPr="00660777">
        <w:rPr>
          <w:rFonts w:ascii="宋体" w:eastAsia="宋体" w:hAnsi="宋体" w:cs="Times New Roman" w:hint="eastAsia"/>
          <w:color w:val="000000" w:themeColor="text1"/>
        </w:rPr>
        <w:t>一种基于</w:t>
      </w:r>
      <w:r w:rsidR="00740B88" w:rsidRPr="00660777">
        <w:rPr>
          <w:rFonts w:ascii="宋体" w:eastAsia="宋体" w:hAnsi="宋体" w:cs="Times New Roman" w:hint="eastAsia"/>
          <w:color w:val="000000" w:themeColor="text1"/>
        </w:rPr>
        <w:t>深度</w:t>
      </w:r>
      <w:r w:rsidR="00590FCA" w:rsidRPr="00660777">
        <w:rPr>
          <w:rFonts w:ascii="宋体" w:eastAsia="宋体" w:hAnsi="宋体" w:cs="Times New Roman" w:hint="eastAsia"/>
          <w:color w:val="000000" w:themeColor="text1"/>
        </w:rPr>
        <w:t>交叉网络</w:t>
      </w:r>
      <w:r w:rsidR="000F4CAF" w:rsidRPr="00660777">
        <w:rPr>
          <w:rFonts w:ascii="宋体" w:eastAsia="宋体" w:hAnsi="宋体" w:cs="Times New Roman" w:hint="eastAsia"/>
          <w:color w:val="000000" w:themeColor="text1"/>
        </w:rPr>
        <w:t>与</w:t>
      </w:r>
      <w:r w:rsidR="00AD76E4" w:rsidRPr="00660777">
        <w:rPr>
          <w:rFonts w:ascii="宋体" w:eastAsia="宋体" w:hAnsi="宋体" w:cs="Times New Roman" w:hint="eastAsia"/>
          <w:color w:val="000000" w:themeColor="text1"/>
        </w:rPr>
        <w:t>多任务学习</w:t>
      </w:r>
      <w:r w:rsidR="00590FCA" w:rsidRPr="00660777">
        <w:rPr>
          <w:rFonts w:ascii="宋体" w:eastAsia="宋体" w:hAnsi="宋体" w:cs="Times New Roman" w:hint="eastAsia"/>
          <w:color w:val="000000" w:themeColor="text1"/>
        </w:rPr>
        <w:t>（DCN-</w:t>
      </w:r>
      <w:proofErr w:type="spellStart"/>
      <w:r w:rsidR="00590FCA" w:rsidRPr="00660777">
        <w:rPr>
          <w:rFonts w:ascii="宋体" w:eastAsia="宋体" w:hAnsi="宋体" w:cs="Times New Roman" w:hint="eastAsia"/>
          <w:color w:val="000000" w:themeColor="text1"/>
        </w:rPr>
        <w:t>MMoE</w:t>
      </w:r>
      <w:proofErr w:type="spellEnd"/>
      <w:r w:rsidR="00740B88" w:rsidRPr="00660777">
        <w:rPr>
          <w:rFonts w:ascii="宋体" w:eastAsia="宋体" w:hAnsi="宋体" w:cs="Times New Roman" w:hint="eastAsia"/>
          <w:color w:val="000000" w:themeColor="text1"/>
        </w:rPr>
        <w:t>）</w:t>
      </w:r>
      <w:r w:rsidR="000F4CAF" w:rsidRPr="00660777">
        <w:rPr>
          <w:rFonts w:ascii="宋体" w:eastAsia="宋体" w:hAnsi="宋体" w:cs="Times New Roman" w:hint="eastAsia"/>
          <w:color w:val="000000" w:themeColor="text1"/>
        </w:rPr>
        <w:t>的OLT设备故障识别算法</w:t>
      </w:r>
      <w:r w:rsidR="00590FCA" w:rsidRPr="00660777">
        <w:rPr>
          <w:rFonts w:ascii="宋体" w:eastAsia="宋体" w:hAnsi="宋体" w:cs="Times New Roman" w:hint="eastAsia"/>
          <w:color w:val="000000" w:themeColor="text1"/>
        </w:rPr>
        <w:t>，以缓解</w:t>
      </w:r>
      <w:r w:rsidR="000F4CAF" w:rsidRPr="00660777">
        <w:rPr>
          <w:rFonts w:ascii="宋体" w:eastAsia="宋体" w:hAnsi="宋体" w:cs="Times New Roman" w:hint="eastAsia"/>
          <w:color w:val="000000" w:themeColor="text1"/>
        </w:rPr>
        <w:t>接入网设备性能</w:t>
      </w:r>
      <w:r w:rsidR="00590FCA" w:rsidRPr="00660777">
        <w:rPr>
          <w:rFonts w:ascii="宋体" w:eastAsia="宋体" w:hAnsi="宋体" w:cs="Times New Roman" w:hint="eastAsia"/>
          <w:color w:val="000000" w:themeColor="text1"/>
        </w:rPr>
        <w:t>数据集的类不平衡问题而导致的模型偏差、性能下降以及传统神经网络提取高</w:t>
      </w:r>
      <w:r w:rsidR="00590FCA" w:rsidRPr="00660777">
        <w:rPr>
          <w:rFonts w:ascii="Times New Roman" w:eastAsia="宋体" w:hAnsi="Times New Roman" w:cs="Times New Roman" w:hint="eastAsia"/>
          <w:color w:val="000000" w:themeColor="text1"/>
        </w:rPr>
        <w:t>阶交叉特征困难等问题</w:t>
      </w:r>
      <w:r w:rsidR="00BC41F6" w:rsidRPr="00660777">
        <w:rPr>
          <w:rFonts w:ascii="Times New Roman" w:eastAsia="宋体" w:hAnsi="Times New Roman" w:cs="Times New Roman" w:hint="eastAsia"/>
          <w:color w:val="000000" w:themeColor="text1"/>
        </w:rPr>
        <w:t>，</w:t>
      </w:r>
      <w:r w:rsidR="00A26336" w:rsidRPr="00660777">
        <w:rPr>
          <w:rFonts w:ascii="Times New Roman" w:eastAsia="宋体" w:hAnsi="Times New Roman" w:cs="Times New Roman" w:hint="eastAsia"/>
          <w:color w:val="000000" w:themeColor="text1"/>
        </w:rPr>
        <w:t>并增强模型的训练过程</w:t>
      </w:r>
      <w:r w:rsidR="00590FCA" w:rsidRPr="00660777">
        <w:rPr>
          <w:rFonts w:ascii="Times New Roman" w:eastAsia="宋体" w:hAnsi="Times New Roman" w:cs="Times New Roman" w:hint="eastAsia"/>
          <w:color w:val="000000" w:themeColor="text1"/>
        </w:rPr>
        <w:t>。</w:t>
      </w:r>
    </w:p>
    <w:p w14:paraId="7D43D35D" w14:textId="527FE264" w:rsidR="00A70FAF" w:rsidRPr="00660777" w:rsidRDefault="008501F7" w:rsidP="00C031B9">
      <w:pPr>
        <w:widowControl/>
        <w:spacing w:before="100" w:beforeAutospacing="1" w:after="100" w:afterAutospacing="1"/>
        <w:jc w:val="left"/>
        <w:rPr>
          <w:rFonts w:ascii="Times New Roman" w:eastAsia="宋体" w:hAnsi="Times New Roman" w:cs="Times New Roman"/>
          <w:b/>
          <w:bCs/>
          <w:color w:val="000000" w:themeColor="text1"/>
          <w:kern w:val="0"/>
          <w:sz w:val="24"/>
          <w:szCs w:val="24"/>
        </w:rPr>
      </w:pPr>
      <w:bookmarkStart w:id="2" w:name="_Hlk194486882"/>
      <w:r w:rsidRPr="00660777">
        <w:rPr>
          <w:rFonts w:ascii="Times New Roman" w:eastAsia="宋体" w:hAnsi="Times New Roman" w:cs="Times New Roman"/>
          <w:b/>
          <w:bCs/>
          <w:color w:val="000000" w:themeColor="text1"/>
          <w:kern w:val="0"/>
          <w:sz w:val="24"/>
          <w:szCs w:val="24"/>
        </w:rPr>
        <w:t>1</w:t>
      </w:r>
      <w:r w:rsidR="00D07BBF" w:rsidRPr="00660777">
        <w:rPr>
          <w:rFonts w:ascii="Times New Roman" w:eastAsia="宋体" w:hAnsi="Times New Roman" w:cs="Times New Roman"/>
          <w:b/>
          <w:bCs/>
          <w:color w:val="000000" w:themeColor="text1"/>
          <w:kern w:val="0"/>
          <w:sz w:val="24"/>
          <w:szCs w:val="24"/>
        </w:rPr>
        <w:t xml:space="preserve"> </w:t>
      </w:r>
      <w:r w:rsidRPr="00660777">
        <w:rPr>
          <w:rFonts w:ascii="Times New Roman" w:eastAsia="宋体" w:hAnsi="Times New Roman" w:cs="Times New Roman"/>
          <w:b/>
          <w:bCs/>
          <w:color w:val="000000" w:themeColor="text1"/>
          <w:kern w:val="0"/>
          <w:sz w:val="24"/>
          <w:szCs w:val="24"/>
        </w:rPr>
        <w:t>模型与方法</w:t>
      </w:r>
    </w:p>
    <w:bookmarkEnd w:id="2"/>
    <w:p w14:paraId="2E109CE9" w14:textId="77777777" w:rsidR="00A70FAF" w:rsidRPr="00660777" w:rsidRDefault="008501F7" w:rsidP="00C031B9">
      <w:pPr>
        <w:widowControl/>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 xml:space="preserve">1.1 </w:t>
      </w:r>
      <w:r w:rsidRPr="00660777">
        <w:rPr>
          <w:rFonts w:ascii="Times New Roman" w:eastAsia="宋体" w:hAnsi="Times New Roman" w:cs="Times New Roman"/>
          <w:b/>
          <w:bCs/>
          <w:color w:val="000000" w:themeColor="text1"/>
          <w:kern w:val="0"/>
          <w:szCs w:val="21"/>
        </w:rPr>
        <w:t>总体框架</w:t>
      </w:r>
    </w:p>
    <w:p w14:paraId="1A978317" w14:textId="4455C306" w:rsidR="00D948D9" w:rsidRPr="00660777" w:rsidRDefault="00D948D9"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rPr>
        <w:t>本文提出的</w:t>
      </w:r>
      <w:r w:rsidRPr="00660777">
        <w:rPr>
          <w:rFonts w:ascii="Times New Roman" w:eastAsia="宋体" w:hAnsi="Times New Roman" w:cs="Times New Roman"/>
          <w:color w:val="000000" w:themeColor="text1"/>
        </w:rPr>
        <w:t>DCN-</w:t>
      </w:r>
      <w:proofErr w:type="spellStart"/>
      <w:r w:rsidRPr="00660777">
        <w:rPr>
          <w:rFonts w:ascii="Times New Roman" w:eastAsia="宋体" w:hAnsi="Times New Roman" w:cs="Times New Roman"/>
          <w:color w:val="000000" w:themeColor="text1"/>
        </w:rPr>
        <w:t>MMoE</w:t>
      </w:r>
      <w:proofErr w:type="spellEnd"/>
      <w:r w:rsidR="009A4BAC" w:rsidRPr="00660777">
        <w:rPr>
          <w:rFonts w:ascii="Times New Roman" w:eastAsia="宋体" w:hAnsi="Times New Roman" w:cs="Times New Roman"/>
          <w:color w:val="000000" w:themeColor="text1"/>
        </w:rPr>
        <w:t>算法</w:t>
      </w:r>
      <w:r w:rsidRPr="00660777">
        <w:rPr>
          <w:rFonts w:ascii="Times New Roman" w:eastAsia="宋体" w:hAnsi="Times New Roman" w:cs="Times New Roman"/>
          <w:color w:val="000000" w:themeColor="text1"/>
        </w:rPr>
        <w:t>主要解决家庭接入网络中</w:t>
      </w:r>
      <w:r w:rsidRPr="00660777">
        <w:rPr>
          <w:rFonts w:ascii="Times New Roman" w:eastAsia="宋体" w:hAnsi="Times New Roman" w:cs="Times New Roman"/>
          <w:color w:val="000000" w:themeColor="text1"/>
        </w:rPr>
        <w:t>OLT</w:t>
      </w:r>
      <w:r w:rsidRPr="00660777">
        <w:rPr>
          <w:rFonts w:ascii="Times New Roman" w:eastAsia="宋体" w:hAnsi="Times New Roman" w:cs="Times New Roman"/>
          <w:color w:val="000000" w:themeColor="text1"/>
        </w:rPr>
        <w:t>设备故障智能识别的技术难题，其</w:t>
      </w:r>
      <w:r w:rsidR="00CD22F8" w:rsidRPr="00660777">
        <w:rPr>
          <w:rFonts w:ascii="Times New Roman" w:eastAsia="宋体" w:hAnsi="Times New Roman" w:cs="Times New Roman"/>
          <w:color w:val="000000" w:themeColor="text1"/>
        </w:rPr>
        <w:t>工作原理</w:t>
      </w:r>
      <w:r w:rsidR="00D07BBF" w:rsidRPr="00660777">
        <w:rPr>
          <w:rFonts w:ascii="Times New Roman" w:eastAsia="宋体" w:hAnsi="Times New Roman" w:cs="Times New Roman"/>
          <w:color w:val="000000" w:themeColor="text1"/>
        </w:rPr>
        <w:t>示意图</w:t>
      </w:r>
      <w:r w:rsidRPr="00660777">
        <w:rPr>
          <w:rFonts w:ascii="Times New Roman" w:eastAsia="宋体" w:hAnsi="Times New Roman" w:cs="Times New Roman"/>
          <w:color w:val="000000" w:themeColor="text1"/>
        </w:rPr>
        <w:t>如图（</w:t>
      </w:r>
      <w:r w:rsidRPr="00660777">
        <w:rPr>
          <w:rFonts w:ascii="Times New Roman" w:eastAsia="宋体" w:hAnsi="Times New Roman" w:cs="Times New Roman"/>
          <w:color w:val="000000" w:themeColor="text1"/>
        </w:rPr>
        <w:t>1</w:t>
      </w:r>
      <w:r w:rsidRPr="00660777">
        <w:rPr>
          <w:rFonts w:ascii="Times New Roman" w:eastAsia="宋体" w:hAnsi="Times New Roman" w:cs="Times New Roman"/>
          <w:color w:val="000000" w:themeColor="text1"/>
        </w:rPr>
        <w:t>）所示。</w:t>
      </w:r>
      <w:r w:rsidR="00CE442E" w:rsidRPr="00660777">
        <w:rPr>
          <w:rFonts w:ascii="Times New Roman" w:eastAsia="宋体" w:hAnsi="Times New Roman" w:cs="Times New Roman"/>
          <w:color w:val="000000" w:themeColor="text1"/>
        </w:rPr>
        <w:t>其中，</w:t>
      </w:r>
      <w:r w:rsidR="002302E8" w:rsidRPr="00660777">
        <w:rPr>
          <w:rFonts w:ascii="Times New Roman" w:eastAsia="宋体" w:hAnsi="Times New Roman" w:cs="Times New Roman"/>
          <w:color w:val="000000" w:themeColor="text1"/>
        </w:rPr>
        <w:t>内容网负责海量数据的存储（如视频、网页、云服务等）存储与分发；传输网作用是大容量、长距离数据的承载，实现跨区域数据调度</w:t>
      </w:r>
      <w:r w:rsidR="0055551E" w:rsidRPr="00660777">
        <w:rPr>
          <w:rFonts w:ascii="Times New Roman" w:eastAsia="宋体" w:hAnsi="Times New Roman" w:cs="Times New Roman"/>
          <w:color w:val="000000" w:themeColor="text1"/>
        </w:rPr>
        <w:t>；接入网用于为终端用户提供连接入口；控制平面负责对接入网设备的工作状态进行实时监控，并具备数据采集与存储的作用</w:t>
      </w:r>
      <w:r w:rsidR="00CE442E" w:rsidRPr="00660777">
        <w:rPr>
          <w:rFonts w:ascii="Times New Roman" w:eastAsia="宋体" w:hAnsi="Times New Roman" w:cs="Times New Roman"/>
          <w:color w:val="000000" w:themeColor="text1"/>
        </w:rPr>
        <w:t>。</w:t>
      </w:r>
      <w:r w:rsidR="00094698" w:rsidRPr="00660777">
        <w:rPr>
          <w:rFonts w:ascii="Times New Roman" w:eastAsia="宋体" w:hAnsi="Times New Roman" w:cs="Times New Roman"/>
          <w:color w:val="000000" w:themeColor="text1"/>
        </w:rPr>
        <w:t>在家庭接入网络框架结构中，</w:t>
      </w:r>
      <w:r w:rsidR="00E966E8" w:rsidRPr="00660777">
        <w:rPr>
          <w:rFonts w:ascii="Times New Roman" w:eastAsia="宋体" w:hAnsi="Times New Roman" w:cs="Times New Roman"/>
          <w:color w:val="000000" w:themeColor="text1"/>
          <w:shd w:val="clear" w:color="auto" w:fill="FFFFFF"/>
        </w:rPr>
        <w:t>上层骨干网络设备，包括核心路由器（</w:t>
      </w:r>
      <w:r w:rsidR="00E966E8" w:rsidRPr="00660777">
        <w:rPr>
          <w:rFonts w:ascii="Times New Roman" w:eastAsia="宋体" w:hAnsi="Times New Roman" w:cs="Times New Roman"/>
          <w:color w:val="000000" w:themeColor="text1"/>
          <w:shd w:val="clear" w:color="auto" w:fill="FFFFFF"/>
        </w:rPr>
        <w:t>CR</w:t>
      </w:r>
      <w:r w:rsidR="00E966E8" w:rsidRPr="00660777">
        <w:rPr>
          <w:rFonts w:ascii="Times New Roman" w:eastAsia="宋体" w:hAnsi="Times New Roman" w:cs="Times New Roman"/>
          <w:color w:val="000000" w:themeColor="text1"/>
          <w:shd w:val="clear" w:color="auto" w:fill="FFFFFF"/>
        </w:rPr>
        <w:t>）、宽带远程接入服务器（</w:t>
      </w:r>
      <w:r w:rsidR="00E966E8" w:rsidRPr="00660777">
        <w:rPr>
          <w:rFonts w:ascii="Times New Roman" w:eastAsia="宋体" w:hAnsi="Times New Roman" w:cs="Times New Roman"/>
          <w:color w:val="000000" w:themeColor="text1"/>
          <w:shd w:val="clear" w:color="auto" w:fill="FFFFFF"/>
        </w:rPr>
        <w:t>BRAS</w:t>
      </w:r>
      <w:r w:rsidR="00E966E8" w:rsidRPr="00660777">
        <w:rPr>
          <w:rFonts w:ascii="Times New Roman" w:eastAsia="宋体" w:hAnsi="Times New Roman" w:cs="Times New Roman"/>
          <w:color w:val="000000" w:themeColor="text1"/>
          <w:shd w:val="clear" w:color="auto" w:fill="FFFFFF"/>
        </w:rPr>
        <w:t>）及核心交换机等关键设备均部署在专业机房环境中，并配置了主备冗余保护机制。同时，光传输网络通常采用环形拓扑结构，通过物理层保护倒换机制确保高可靠性。相比之下，处于网络边缘的</w:t>
      </w:r>
      <w:r w:rsidR="00E966E8" w:rsidRPr="00660777">
        <w:rPr>
          <w:rFonts w:ascii="Times New Roman" w:eastAsia="宋体" w:hAnsi="Times New Roman" w:cs="Times New Roman"/>
          <w:color w:val="000000" w:themeColor="text1"/>
          <w:shd w:val="clear" w:color="auto" w:fill="FFFFFF"/>
        </w:rPr>
        <w:t>OLT</w:t>
      </w:r>
      <w:r w:rsidR="00E966E8" w:rsidRPr="00660777">
        <w:rPr>
          <w:rFonts w:ascii="Times New Roman" w:eastAsia="宋体" w:hAnsi="Times New Roman" w:cs="Times New Roman"/>
          <w:color w:val="000000" w:themeColor="text1"/>
          <w:shd w:val="clear" w:color="auto" w:fill="FFFFFF"/>
        </w:rPr>
        <w:t>设备通过分光器以星型拓扑直接连接终端用户，这种架构特性使其成为整个接入网络的单点故障关键节点。由于缺乏有效的冗余保护</w:t>
      </w:r>
      <w:bookmarkStart w:id="3" w:name="_GoBack"/>
      <w:bookmarkEnd w:id="3"/>
      <w:r w:rsidR="00E966E8" w:rsidRPr="00660777">
        <w:rPr>
          <w:rFonts w:ascii="Times New Roman" w:eastAsia="宋体" w:hAnsi="Times New Roman" w:cs="Times New Roman"/>
          <w:color w:val="000000" w:themeColor="text1"/>
          <w:shd w:val="clear" w:color="auto" w:fill="FFFFFF"/>
        </w:rPr>
        <w:t>机制，</w:t>
      </w:r>
      <w:r w:rsidR="00E966E8" w:rsidRPr="00660777">
        <w:rPr>
          <w:rFonts w:ascii="Times New Roman" w:eastAsia="宋体" w:hAnsi="Times New Roman" w:cs="Times New Roman"/>
          <w:color w:val="000000" w:themeColor="text1"/>
          <w:shd w:val="clear" w:color="auto" w:fill="FFFFFF"/>
        </w:rPr>
        <w:t>OLT</w:t>
      </w:r>
      <w:r w:rsidR="00E966E8" w:rsidRPr="00660777">
        <w:rPr>
          <w:rFonts w:ascii="Times New Roman" w:eastAsia="宋体" w:hAnsi="Times New Roman" w:cs="Times New Roman"/>
          <w:color w:val="000000" w:themeColor="text1"/>
          <w:shd w:val="clear" w:color="auto" w:fill="FFFFFF"/>
        </w:rPr>
        <w:t>设备的任何故障都将直接导致大规模用户业务中断，对服务质量产生决定性影响。</w:t>
      </w:r>
      <w:r w:rsidR="00094698" w:rsidRPr="00660777">
        <w:rPr>
          <w:rFonts w:ascii="Times New Roman" w:eastAsia="宋体" w:hAnsi="Times New Roman" w:cs="Times New Roman"/>
          <w:color w:val="000000" w:themeColor="text1"/>
        </w:rPr>
        <w:t>如图</w:t>
      </w:r>
      <w:r w:rsidR="00094698" w:rsidRPr="00660777">
        <w:rPr>
          <w:rFonts w:ascii="Times New Roman" w:eastAsia="宋体" w:hAnsi="Times New Roman" w:cs="Times New Roman"/>
          <w:color w:val="000000" w:themeColor="text1"/>
        </w:rPr>
        <w:t>1</w:t>
      </w:r>
      <w:r w:rsidR="00094698" w:rsidRPr="00660777">
        <w:rPr>
          <w:rFonts w:ascii="Times New Roman" w:eastAsia="宋体" w:hAnsi="Times New Roman" w:cs="Times New Roman"/>
          <w:color w:val="000000" w:themeColor="text1"/>
        </w:rPr>
        <w:t>（</w:t>
      </w:r>
      <w:r w:rsidR="00094698" w:rsidRPr="00660777">
        <w:rPr>
          <w:rFonts w:ascii="Times New Roman" w:eastAsia="宋体" w:hAnsi="Times New Roman" w:cs="Times New Roman"/>
          <w:color w:val="000000" w:themeColor="text1"/>
        </w:rPr>
        <w:t>a</w:t>
      </w:r>
      <w:r w:rsidR="00094698" w:rsidRPr="00660777">
        <w:rPr>
          <w:rFonts w:ascii="Times New Roman" w:eastAsia="宋体" w:hAnsi="Times New Roman" w:cs="Times New Roman"/>
          <w:color w:val="000000" w:themeColor="text1"/>
        </w:rPr>
        <w:t>）所示。</w:t>
      </w:r>
    </w:p>
    <w:p w14:paraId="59400A5B" w14:textId="63CAB39F" w:rsidR="00DD110C" w:rsidRPr="00660777" w:rsidRDefault="00094698" w:rsidP="009123CC">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rPr>
        <w:t>目前，</w:t>
      </w:r>
      <w:r w:rsidRPr="00660777">
        <w:rPr>
          <w:rFonts w:ascii="Times New Roman" w:eastAsia="宋体" w:hAnsi="Times New Roman" w:cs="Times New Roman"/>
          <w:color w:val="000000" w:themeColor="text1"/>
        </w:rPr>
        <w:t>OLT</w:t>
      </w:r>
      <w:r w:rsidRPr="00660777">
        <w:rPr>
          <w:rFonts w:ascii="Times New Roman" w:eastAsia="宋体" w:hAnsi="Times New Roman" w:cs="Times New Roman"/>
          <w:color w:val="000000" w:themeColor="text1"/>
        </w:rPr>
        <w:t>设备均提供对设备运行状态监测的功能，通过</w:t>
      </w:r>
      <w:r w:rsidRPr="00660777">
        <w:rPr>
          <w:rFonts w:ascii="Times New Roman" w:eastAsia="宋体" w:hAnsi="Times New Roman" w:cs="Times New Roman"/>
          <w:color w:val="000000" w:themeColor="text1"/>
        </w:rPr>
        <w:t>OLT</w:t>
      </w:r>
      <w:r w:rsidRPr="00660777">
        <w:rPr>
          <w:rFonts w:ascii="Times New Roman" w:eastAsia="宋体" w:hAnsi="Times New Roman" w:cs="Times New Roman"/>
          <w:color w:val="000000" w:themeColor="text1"/>
        </w:rPr>
        <w:t>监测功能可以采集其工作状态的数据，例如接收光功率、发射光功率等，如图</w:t>
      </w:r>
      <w:r w:rsidRPr="00660777">
        <w:rPr>
          <w:rFonts w:ascii="Times New Roman" w:eastAsia="宋体" w:hAnsi="Times New Roman" w:cs="Times New Roman"/>
          <w:color w:val="000000" w:themeColor="text1"/>
        </w:rPr>
        <w:t>1</w:t>
      </w:r>
      <w:r w:rsidRPr="00660777">
        <w:rPr>
          <w:rFonts w:ascii="Times New Roman" w:eastAsia="宋体" w:hAnsi="Times New Roman" w:cs="Times New Roman"/>
          <w:color w:val="000000" w:themeColor="text1"/>
        </w:rPr>
        <w:t>（</w:t>
      </w:r>
      <w:r w:rsidRPr="00660777">
        <w:rPr>
          <w:rFonts w:ascii="Times New Roman" w:eastAsia="宋体" w:hAnsi="Times New Roman" w:cs="Times New Roman"/>
          <w:color w:val="000000" w:themeColor="text1"/>
        </w:rPr>
        <w:t>b</w:t>
      </w:r>
      <w:r w:rsidRPr="00660777">
        <w:rPr>
          <w:rFonts w:ascii="Times New Roman" w:eastAsia="宋体" w:hAnsi="Times New Roman" w:cs="Times New Roman"/>
          <w:color w:val="000000" w:themeColor="text1"/>
        </w:rPr>
        <w:t>）所示。</w:t>
      </w:r>
      <w:r w:rsidR="004A76C5" w:rsidRPr="00660777">
        <w:rPr>
          <w:rFonts w:ascii="Times New Roman" w:eastAsia="宋体" w:hAnsi="Times New Roman" w:cs="Times New Roman"/>
          <w:color w:val="000000" w:themeColor="text1"/>
          <w:shd w:val="clear" w:color="auto" w:fill="FFFFFF"/>
        </w:rPr>
        <w:t>在获取</w:t>
      </w:r>
      <w:r w:rsidR="004A76C5" w:rsidRPr="00660777">
        <w:rPr>
          <w:rFonts w:ascii="Times New Roman" w:eastAsia="宋体" w:hAnsi="Times New Roman" w:cs="Times New Roman"/>
          <w:color w:val="000000" w:themeColor="text1"/>
          <w:shd w:val="clear" w:color="auto" w:fill="FFFFFF"/>
        </w:rPr>
        <w:t>OLT</w:t>
      </w:r>
      <w:r w:rsidR="004A76C5" w:rsidRPr="00660777">
        <w:rPr>
          <w:rFonts w:ascii="Times New Roman" w:eastAsia="宋体" w:hAnsi="Times New Roman" w:cs="Times New Roman"/>
          <w:color w:val="000000" w:themeColor="text1"/>
          <w:shd w:val="clear" w:color="auto" w:fill="FFFFFF"/>
        </w:rPr>
        <w:t>设备性能数据后，首先对数据进行预处理，并将其输入到潜在故障度量模块。该模块的主要目标是从光模块性能数据集中识别出与已知故障数据相似度高、存在潜在故障风险的数据样本，并将其标注为质差数据。</w:t>
      </w:r>
      <w:r w:rsidR="006B2CDC" w:rsidRPr="00660777">
        <w:rPr>
          <w:rFonts w:ascii="Times New Roman" w:eastAsia="宋体" w:hAnsi="Times New Roman" w:cs="Times New Roman"/>
          <w:color w:val="000000" w:themeColor="text1"/>
        </w:rPr>
        <w:t>假设光模块</w:t>
      </w:r>
      <w:r w:rsidR="00902D5D" w:rsidRPr="00660777">
        <w:rPr>
          <w:rFonts w:ascii="Times New Roman" w:eastAsia="宋体" w:hAnsi="Times New Roman" w:cs="Times New Roman"/>
          <w:color w:val="000000" w:themeColor="text1"/>
        </w:rPr>
        <w:t>的</w:t>
      </w:r>
      <w:r w:rsidR="006B2CDC" w:rsidRPr="00660777">
        <w:rPr>
          <w:rFonts w:ascii="Times New Roman" w:eastAsia="宋体" w:hAnsi="Times New Roman" w:cs="Times New Roman"/>
          <w:color w:val="000000" w:themeColor="text1"/>
        </w:rPr>
        <w:t>性能数据集包含</w:t>
      </w:r>
      <w:r w:rsidR="00B66AFF" w:rsidRPr="00660777">
        <w:rPr>
          <w:rFonts w:ascii="Times New Roman" w:eastAsia="宋体" w:hAnsi="Times New Roman" w:cs="Times New Roman"/>
          <w:color w:val="000000" w:themeColor="text1"/>
          <w:position w:val="-4"/>
        </w:rPr>
        <w:object w:dxaOrig="279" w:dyaOrig="220" w14:anchorId="39FC85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2.1pt" o:ole="">
            <v:imagedata r:id="rId8" o:title=""/>
          </v:shape>
          <o:OLEObject Type="Embed" ProgID="Equation.DSMT4" ShapeID="_x0000_i1025" DrawAspect="Content" ObjectID="_1808027745" r:id="rId9"/>
        </w:object>
      </w:r>
      <w:r w:rsidR="006B2CDC" w:rsidRPr="00660777">
        <w:rPr>
          <w:rFonts w:ascii="Times New Roman" w:eastAsia="宋体" w:hAnsi="Times New Roman" w:cs="Times New Roman"/>
          <w:color w:val="000000" w:themeColor="text1"/>
        </w:rPr>
        <w:t>个正常数据和</w:t>
      </w:r>
      <w:r w:rsidR="00B66AFF" w:rsidRPr="00660777">
        <w:rPr>
          <w:rFonts w:ascii="Times New Roman" w:eastAsia="宋体" w:hAnsi="Times New Roman" w:cs="Times New Roman"/>
          <w:color w:val="000000" w:themeColor="text1"/>
          <w:position w:val="-4"/>
        </w:rPr>
        <w:object w:dxaOrig="220" w:dyaOrig="220" w14:anchorId="3162915A">
          <v:shape id="_x0000_i1026" type="#_x0000_t75" style="width:10.95pt;height:12.1pt" o:ole="">
            <v:imagedata r:id="rId10" o:title=""/>
          </v:shape>
          <o:OLEObject Type="Embed" ProgID="Equation.DSMT4" ShapeID="_x0000_i1026" DrawAspect="Content" ObjectID="_1808027746" r:id="rId11"/>
        </w:object>
      </w:r>
      <w:r w:rsidR="006B2CDC" w:rsidRPr="00660777">
        <w:rPr>
          <w:rFonts w:ascii="Times New Roman" w:eastAsia="宋体" w:hAnsi="Times New Roman" w:cs="Times New Roman"/>
          <w:color w:val="000000" w:themeColor="text1"/>
        </w:rPr>
        <w:t>个故障数据</w:t>
      </w:r>
      <w:r w:rsidR="006B2CDC" w:rsidRPr="00660777">
        <w:rPr>
          <w:rFonts w:ascii="Times New Roman" w:eastAsia="宋体" w:hAnsi="Times New Roman" w:cs="Times New Roman"/>
          <w:color w:val="000000" w:themeColor="text1"/>
        </w:rPr>
        <w:t>(</w:t>
      </w:r>
      <w:r w:rsidR="006B2CDC" w:rsidRPr="00660777">
        <w:rPr>
          <w:rFonts w:ascii="Times New Roman" w:eastAsia="宋体" w:hAnsi="Times New Roman" w:cs="Times New Roman"/>
          <w:i/>
          <w:iCs/>
          <w:color w:val="000000" w:themeColor="text1"/>
        </w:rPr>
        <w:t>M</w:t>
      </w:r>
      <w:r w:rsidR="006B2CDC" w:rsidRPr="00660777">
        <w:rPr>
          <w:rFonts w:ascii="Times New Roman" w:eastAsia="宋体" w:hAnsi="Times New Roman" w:cs="Times New Roman"/>
          <w:color w:val="000000" w:themeColor="text1"/>
        </w:rPr>
        <w:t xml:space="preserve"> &gt; </w:t>
      </w:r>
      <w:r w:rsidR="006B2CDC" w:rsidRPr="00660777">
        <w:rPr>
          <w:rFonts w:ascii="Times New Roman" w:eastAsia="宋体" w:hAnsi="Times New Roman" w:cs="Times New Roman"/>
          <w:i/>
          <w:iCs/>
          <w:color w:val="000000" w:themeColor="text1"/>
        </w:rPr>
        <w:t>P</w:t>
      </w:r>
      <w:r w:rsidR="006B2CDC" w:rsidRPr="00660777">
        <w:rPr>
          <w:rFonts w:ascii="Times New Roman" w:eastAsia="宋体" w:hAnsi="Times New Roman" w:cs="Times New Roman"/>
          <w:color w:val="000000" w:themeColor="text1"/>
        </w:rPr>
        <w:t>)</w:t>
      </w:r>
      <w:r w:rsidR="006B2CDC" w:rsidRPr="00660777">
        <w:rPr>
          <w:rFonts w:ascii="Times New Roman" w:eastAsia="宋体" w:hAnsi="Times New Roman" w:cs="Times New Roman"/>
          <w:color w:val="000000" w:themeColor="text1"/>
        </w:rPr>
        <w:t>，分别标记为</w:t>
      </w:r>
      <w:r w:rsidR="000D7200" w:rsidRPr="00660777">
        <w:rPr>
          <w:rFonts w:ascii="Times New Roman" w:eastAsia="宋体" w:hAnsi="Times New Roman" w:cs="Times New Roman"/>
          <w:color w:val="000000" w:themeColor="text1"/>
          <w:position w:val="-6"/>
        </w:rPr>
        <w:object w:dxaOrig="200" w:dyaOrig="240" w14:anchorId="0FE6FCFF">
          <v:shape id="_x0000_i1027" type="#_x0000_t75" style="width:9.8pt;height:12.1pt" o:ole="">
            <v:imagedata r:id="rId12" o:title=""/>
          </v:shape>
          <o:OLEObject Type="Embed" ProgID="Equation.DSMT4" ShapeID="_x0000_i1027" DrawAspect="Content" ObjectID="_1808027747" r:id="rId13"/>
        </w:object>
      </w:r>
      <w:r w:rsidR="006B2CDC" w:rsidRPr="00660777">
        <w:rPr>
          <w:rFonts w:ascii="Times New Roman" w:eastAsia="宋体" w:hAnsi="Times New Roman" w:cs="Times New Roman"/>
          <w:color w:val="000000" w:themeColor="text1"/>
        </w:rPr>
        <w:t>和</w:t>
      </w:r>
      <w:r w:rsidR="006B2CDC" w:rsidRPr="00660777">
        <w:rPr>
          <w:rFonts w:ascii="Times New Roman" w:eastAsia="宋体" w:hAnsi="Times New Roman" w:cs="Times New Roman"/>
          <w:i/>
          <w:iCs/>
          <w:color w:val="000000" w:themeColor="text1"/>
        </w:rPr>
        <w:t>F</w:t>
      </w:r>
      <w:r w:rsidR="006B2CDC" w:rsidRPr="00660777">
        <w:rPr>
          <w:rFonts w:ascii="Times New Roman" w:eastAsia="宋体" w:hAnsi="Times New Roman" w:cs="Times New Roman"/>
          <w:color w:val="000000" w:themeColor="text1"/>
        </w:rPr>
        <w:t>，</w:t>
      </w:r>
      <w:r w:rsidR="00B66AFF" w:rsidRPr="00660777">
        <w:rPr>
          <w:rFonts w:ascii="Times New Roman" w:eastAsia="宋体" w:hAnsi="Times New Roman" w:cs="Times New Roman"/>
          <w:color w:val="000000" w:themeColor="text1"/>
          <w:position w:val="-12"/>
        </w:rPr>
        <w:object w:dxaOrig="220" w:dyaOrig="340" w14:anchorId="32E39261">
          <v:shape id="_x0000_i1028" type="#_x0000_t75" style="width:10.95pt;height:17.3pt" o:ole="">
            <v:imagedata r:id="rId14" o:title=""/>
          </v:shape>
          <o:OLEObject Type="Embed" ProgID="Equation.DSMT4" ShapeID="_x0000_i1028" DrawAspect="Content" ObjectID="_1808027748" r:id="rId15"/>
        </w:object>
      </w:r>
      <w:r w:rsidR="006B2CDC" w:rsidRPr="00660777">
        <w:rPr>
          <w:rFonts w:ascii="Times New Roman" w:eastAsia="宋体" w:hAnsi="Times New Roman" w:cs="Times New Roman"/>
          <w:color w:val="000000" w:themeColor="text1"/>
        </w:rPr>
        <w:t>和</w:t>
      </w:r>
      <w:r w:rsidR="00DB6A4B" w:rsidRPr="00660777">
        <w:rPr>
          <w:rFonts w:ascii="Times New Roman" w:eastAsia="宋体" w:hAnsi="Times New Roman" w:cs="Times New Roman"/>
          <w:color w:val="000000" w:themeColor="text1"/>
          <w:position w:val="-14"/>
        </w:rPr>
        <w:object w:dxaOrig="260" w:dyaOrig="360" w14:anchorId="4815CCA7">
          <v:shape id="_x0000_i1029" type="#_x0000_t75" style="width:13.8pt;height:18.45pt" o:ole="">
            <v:imagedata r:id="rId16" o:title=""/>
          </v:shape>
          <o:OLEObject Type="Embed" ProgID="Equation.DSMT4" ShapeID="_x0000_i1029" DrawAspect="Content" ObjectID="_1808027749" r:id="rId17"/>
        </w:object>
      </w:r>
      <w:r w:rsidR="006B2CDC" w:rsidRPr="00660777">
        <w:rPr>
          <w:rFonts w:ascii="Times New Roman" w:eastAsia="宋体" w:hAnsi="Times New Roman" w:cs="Times New Roman"/>
          <w:color w:val="000000" w:themeColor="text1"/>
        </w:rPr>
        <w:t>光模块的性能数据分别为</w:t>
      </w:r>
      <w:r w:rsidR="00915B5F" w:rsidRPr="00660777">
        <w:rPr>
          <w:rFonts w:ascii="Times New Roman" w:eastAsia="宋体" w:hAnsi="Times New Roman" w:cs="Times New Roman"/>
          <w:color w:val="000000" w:themeColor="text1"/>
          <w:position w:val="-12"/>
        </w:rPr>
        <w:object w:dxaOrig="1280" w:dyaOrig="360" w14:anchorId="729E2B57">
          <v:shape id="_x0000_i1030" type="#_x0000_t75" style="width:57pt;height:17.3pt" o:ole="">
            <v:imagedata r:id="rId18" o:title=""/>
          </v:shape>
          <o:OLEObject Type="Embed" ProgID="Equation.DSMT4" ShapeID="_x0000_i1030" DrawAspect="Content" ObjectID="_1808027750" r:id="rId19"/>
        </w:object>
      </w:r>
      <w:r w:rsidR="006B2CDC" w:rsidRPr="00660777">
        <w:rPr>
          <w:rFonts w:ascii="Times New Roman" w:eastAsia="宋体" w:hAnsi="Times New Roman" w:cs="Times New Roman"/>
          <w:color w:val="000000" w:themeColor="text1"/>
        </w:rPr>
        <w:t>和</w:t>
      </w:r>
      <w:r w:rsidR="00915B5F" w:rsidRPr="00660777">
        <w:rPr>
          <w:rFonts w:ascii="Times New Roman" w:eastAsia="宋体" w:hAnsi="Times New Roman" w:cs="Times New Roman"/>
          <w:color w:val="000000" w:themeColor="text1"/>
          <w:position w:val="-12"/>
        </w:rPr>
        <w:object w:dxaOrig="1500" w:dyaOrig="360" w14:anchorId="38DA5356">
          <v:shape id="_x0000_i1031" type="#_x0000_t75" style="width:64.5pt;height:16.15pt" o:ole="">
            <v:imagedata r:id="rId20" o:title=""/>
          </v:shape>
          <o:OLEObject Type="Embed" ProgID="Equation.DSMT4" ShapeID="_x0000_i1031" DrawAspect="Content" ObjectID="_1808027751" r:id="rId21"/>
        </w:object>
      </w:r>
      <w:r w:rsidR="006B2CDC" w:rsidRPr="00660777">
        <w:rPr>
          <w:rFonts w:ascii="Times New Roman" w:eastAsia="宋体" w:hAnsi="Times New Roman" w:cs="Times New Roman"/>
          <w:color w:val="000000" w:themeColor="text1"/>
        </w:rPr>
        <w:t>，其</w:t>
      </w:r>
      <w:r w:rsidR="006B2CDC" w:rsidRPr="00660777">
        <w:rPr>
          <w:rFonts w:ascii="Times New Roman" w:eastAsia="宋体" w:hAnsi="Times New Roman" w:cs="Times New Roman"/>
          <w:color w:val="000000" w:themeColor="text1"/>
        </w:rPr>
        <w:lastRenderedPageBreak/>
        <w:t>中</w:t>
      </w:r>
      <w:r w:rsidR="006B2CDC" w:rsidRPr="00660777">
        <w:rPr>
          <w:rFonts w:ascii="Times New Roman" w:eastAsia="宋体" w:hAnsi="Times New Roman" w:cs="Times New Roman"/>
          <w:i/>
          <w:iCs/>
          <w:color w:val="000000" w:themeColor="text1"/>
        </w:rPr>
        <w:t>r</w:t>
      </w:r>
      <w:r w:rsidR="006B2CDC" w:rsidRPr="00660777">
        <w:rPr>
          <w:rFonts w:ascii="Times New Roman" w:eastAsia="宋体" w:hAnsi="Times New Roman" w:cs="Times New Roman"/>
          <w:color w:val="000000" w:themeColor="text1"/>
        </w:rPr>
        <w:t>为模型输入特征数；</w:t>
      </w:r>
      <w:r w:rsidR="004A76C5" w:rsidRPr="00660777">
        <w:rPr>
          <w:rFonts w:ascii="Times New Roman" w:eastAsia="宋体" w:hAnsi="Times New Roman" w:cs="Times New Roman"/>
          <w:color w:val="000000" w:themeColor="text1"/>
          <w:shd w:val="clear" w:color="auto" w:fill="FFFFFF"/>
        </w:rPr>
        <w:t>在数据预处理阶段，首先对所有特征进行标准化处理，以消除不同特征量纲和数值范围的差异。标准化后的正常数据和故障数据分别记为</w:t>
      </w:r>
      <w:r w:rsidR="00C63D07" w:rsidRPr="00660777">
        <w:rPr>
          <w:rFonts w:ascii="Times New Roman" w:eastAsia="宋体" w:hAnsi="Times New Roman" w:cs="Times New Roman"/>
          <w:color w:val="000000" w:themeColor="text1"/>
          <w:position w:val="-6"/>
        </w:rPr>
        <w:object w:dxaOrig="240" w:dyaOrig="260" w14:anchorId="491CC9B3">
          <v:shape id="_x0000_i1032" type="#_x0000_t75" style="width:12.1pt;height:13.8pt" o:ole="">
            <v:imagedata r:id="rId22" o:title=""/>
          </v:shape>
          <o:OLEObject Type="Embed" ProgID="Equation.DSMT4" ShapeID="_x0000_i1032" DrawAspect="Content" ObjectID="_1808027752" r:id="rId23"/>
        </w:object>
      </w:r>
      <w:r w:rsidR="006B2CDC" w:rsidRPr="00660777">
        <w:rPr>
          <w:rFonts w:ascii="Times New Roman" w:eastAsia="宋体" w:hAnsi="Times New Roman" w:cs="Times New Roman"/>
          <w:color w:val="000000" w:themeColor="text1"/>
        </w:rPr>
        <w:t>和</w:t>
      </w:r>
      <w:r w:rsidR="00C63D07" w:rsidRPr="00660777">
        <w:rPr>
          <w:rFonts w:ascii="Times New Roman" w:eastAsia="宋体" w:hAnsi="Times New Roman" w:cs="Times New Roman"/>
          <w:color w:val="000000" w:themeColor="text1"/>
          <w:position w:val="-4"/>
        </w:rPr>
        <w:object w:dxaOrig="279" w:dyaOrig="240" w14:anchorId="196BC563">
          <v:shape id="_x0000_i1033" type="#_x0000_t75" style="width:14.4pt;height:12.1pt" o:ole="">
            <v:imagedata r:id="rId24" o:title=""/>
          </v:shape>
          <o:OLEObject Type="Embed" ProgID="Equation.DSMT4" ShapeID="_x0000_i1033" DrawAspect="Content" ObjectID="_1808027753" r:id="rId25"/>
        </w:object>
      </w:r>
      <w:r w:rsidR="006B2CDC" w:rsidRPr="00660777">
        <w:rPr>
          <w:rFonts w:ascii="Times New Roman" w:eastAsia="宋体" w:hAnsi="Times New Roman" w:cs="Times New Roman"/>
          <w:color w:val="000000" w:themeColor="text1"/>
        </w:rPr>
        <w:t>。</w:t>
      </w:r>
      <w:r w:rsidR="004A76C5" w:rsidRPr="00660777">
        <w:rPr>
          <w:rFonts w:ascii="Times New Roman" w:eastAsia="宋体" w:hAnsi="Times New Roman" w:cs="Times New Roman"/>
          <w:color w:val="000000" w:themeColor="text1"/>
          <w:shd w:val="clear" w:color="auto" w:fill="FFFFFF"/>
        </w:rPr>
        <w:t>潜在故障度量模块通过计算标准化后的正常数据与各个故障数据样本之间的相似度，从正常数据中筛选出与故障数据最相似的若干样本，组成质差数据集</w:t>
      </w:r>
      <w:r w:rsidR="006B2CDC" w:rsidRPr="00660777">
        <w:rPr>
          <w:rFonts w:ascii="Times New Roman" w:eastAsia="宋体" w:hAnsi="Times New Roman" w:cs="Times New Roman"/>
          <w:i/>
          <w:iCs/>
          <w:color w:val="000000" w:themeColor="text1"/>
        </w:rPr>
        <w:t>H</w:t>
      </w:r>
      <w:r w:rsidR="006B2CDC" w:rsidRPr="00660777">
        <w:rPr>
          <w:rFonts w:ascii="Times New Roman" w:eastAsia="宋体" w:hAnsi="Times New Roman" w:cs="Times New Roman"/>
          <w:color w:val="000000" w:themeColor="text1"/>
        </w:rPr>
        <w:t>；然后将正常、质差以及故障数据集输入到共享专家训练模块和门控网络训练模块。</w:t>
      </w:r>
    </w:p>
    <w:p w14:paraId="4FE6292C" w14:textId="4BC66A9B" w:rsidR="00AB377E" w:rsidRPr="00660777" w:rsidRDefault="009123CC" w:rsidP="00AB377E">
      <w:pPr>
        <w:jc w:val="center"/>
        <w:rPr>
          <w:rFonts w:ascii="Times New Roman" w:eastAsia="楷体" w:hAnsi="Times New Roman" w:cs="Times New Roman"/>
          <w:color w:val="000000" w:themeColor="text1"/>
        </w:rPr>
      </w:pPr>
      <w:r w:rsidRPr="00660777">
        <w:rPr>
          <w:rFonts w:hint="eastAsia"/>
          <w:color w:val="000000" w:themeColor="text1"/>
        </w:rPr>
        <w:object w:dxaOrig="13500" w:dyaOrig="8850" w14:anchorId="5698DBC5">
          <v:shape id="_x0000_i1034" type="#_x0000_t75" style="width:377.85pt;height:247.1pt" o:ole="">
            <v:imagedata r:id="rId26" o:title=""/>
          </v:shape>
          <o:OLEObject Type="Embed" ProgID="Visio.Drawing.15" ShapeID="_x0000_i1034" DrawAspect="Content" ObjectID="_1808027754" r:id="rId27"/>
        </w:object>
      </w:r>
    </w:p>
    <w:p w14:paraId="3841DF5D" w14:textId="61E1353B" w:rsidR="00947A04" w:rsidRPr="00660777" w:rsidRDefault="00947A04" w:rsidP="00C031B9">
      <w:pPr>
        <w:jc w:val="center"/>
        <w:rPr>
          <w:rFonts w:ascii="Times New Roman" w:eastAsia="楷体" w:hAnsi="Times New Roman" w:cs="Times New Roman"/>
          <w:color w:val="000000" w:themeColor="text1"/>
        </w:rPr>
      </w:pPr>
      <w:r w:rsidRPr="00660777">
        <w:rPr>
          <w:rFonts w:ascii="Times New Roman" w:eastAsia="楷体" w:hAnsi="Times New Roman" w:cs="Times New Roman"/>
          <w:color w:val="000000" w:themeColor="text1"/>
        </w:rPr>
        <w:t>图</w:t>
      </w:r>
      <w:r w:rsidRPr="00660777">
        <w:rPr>
          <w:rFonts w:ascii="Times New Roman" w:eastAsia="楷体" w:hAnsi="Times New Roman" w:cs="Times New Roman"/>
          <w:color w:val="000000" w:themeColor="text1"/>
        </w:rPr>
        <w:t>1 DCN-</w:t>
      </w:r>
      <w:proofErr w:type="spellStart"/>
      <w:r w:rsidRPr="00660777">
        <w:rPr>
          <w:rFonts w:ascii="Times New Roman" w:eastAsia="楷体" w:hAnsi="Times New Roman" w:cs="Times New Roman"/>
          <w:color w:val="000000" w:themeColor="text1"/>
        </w:rPr>
        <w:t>MMoE</w:t>
      </w:r>
      <w:proofErr w:type="spellEnd"/>
      <w:r w:rsidRPr="00660777">
        <w:rPr>
          <w:rFonts w:ascii="Times New Roman" w:eastAsia="楷体" w:hAnsi="Times New Roman" w:cs="Times New Roman"/>
          <w:color w:val="000000" w:themeColor="text1"/>
        </w:rPr>
        <w:t>模型</w:t>
      </w:r>
      <w:r w:rsidR="00CD22F8" w:rsidRPr="00660777">
        <w:rPr>
          <w:rFonts w:ascii="Times New Roman" w:eastAsia="楷体" w:hAnsi="Times New Roman" w:cs="Times New Roman" w:hint="eastAsia"/>
          <w:color w:val="000000" w:themeColor="text1"/>
        </w:rPr>
        <w:t>工</w:t>
      </w:r>
      <w:r w:rsidR="00CD22F8" w:rsidRPr="00660777">
        <w:rPr>
          <w:rFonts w:ascii="Times New Roman" w:eastAsia="楷体" w:hAnsi="Times New Roman" w:cs="Times New Roman"/>
          <w:color w:val="000000" w:themeColor="text1"/>
        </w:rPr>
        <w:t>作</w:t>
      </w:r>
      <w:r w:rsidR="00CD22F8" w:rsidRPr="00660777">
        <w:rPr>
          <w:rFonts w:ascii="Times New Roman" w:eastAsia="楷体" w:hAnsi="Times New Roman" w:cs="Times New Roman" w:hint="eastAsia"/>
          <w:color w:val="000000" w:themeColor="text1"/>
        </w:rPr>
        <w:t>原理</w:t>
      </w:r>
      <w:r w:rsidRPr="00660777">
        <w:rPr>
          <w:rFonts w:ascii="Times New Roman" w:eastAsia="楷体" w:hAnsi="Times New Roman" w:cs="Times New Roman"/>
          <w:color w:val="000000" w:themeColor="text1"/>
        </w:rPr>
        <w:t>示意图</w:t>
      </w:r>
      <w:r w:rsidR="00F84498" w:rsidRPr="00660777">
        <w:rPr>
          <w:rFonts w:ascii="Times New Roman" w:eastAsia="楷体" w:hAnsi="Times New Roman" w:cs="Times New Roman" w:hint="eastAsia"/>
          <w:color w:val="000000" w:themeColor="text1"/>
        </w:rPr>
        <w:t xml:space="preserve"> </w:t>
      </w:r>
      <w:r w:rsidR="00FF1BC2" w:rsidRPr="00660777">
        <w:rPr>
          <w:rFonts w:ascii="Times New Roman" w:eastAsia="楷体" w:hAnsi="Times New Roman" w:cs="Times New Roman" w:hint="eastAsia"/>
          <w:color w:val="000000" w:themeColor="text1"/>
        </w:rPr>
        <w:t>（</w:t>
      </w:r>
      <w:r w:rsidR="00FF1BC2" w:rsidRPr="00660777">
        <w:rPr>
          <w:rFonts w:ascii="Times New Roman" w:eastAsia="楷体" w:hAnsi="Times New Roman" w:cs="Times New Roman" w:hint="eastAsia"/>
          <w:color w:val="000000" w:themeColor="text1"/>
        </w:rPr>
        <w:t>a</w:t>
      </w:r>
      <w:r w:rsidR="00FF1BC2" w:rsidRPr="00660777">
        <w:rPr>
          <w:rFonts w:ascii="Times New Roman" w:eastAsia="楷体" w:hAnsi="Times New Roman" w:cs="Times New Roman" w:hint="eastAsia"/>
          <w:color w:val="000000" w:themeColor="text1"/>
        </w:rPr>
        <w:t>）多域光网络架构示意图</w:t>
      </w:r>
      <w:r w:rsidR="00FF1BC2" w:rsidRPr="00660777">
        <w:rPr>
          <w:rFonts w:ascii="Times New Roman" w:eastAsia="楷体" w:hAnsi="Times New Roman" w:cs="Times New Roman" w:hint="eastAsia"/>
          <w:color w:val="000000" w:themeColor="text1"/>
        </w:rPr>
        <w:t xml:space="preserve"> (b)OLT</w:t>
      </w:r>
      <w:r w:rsidR="00FF1BC2" w:rsidRPr="00660777">
        <w:rPr>
          <w:rFonts w:ascii="Times New Roman" w:eastAsia="楷体" w:hAnsi="Times New Roman" w:cs="Times New Roman" w:hint="eastAsia"/>
          <w:color w:val="000000" w:themeColor="text1"/>
        </w:rPr>
        <w:t>故障智能分析模型构建示意图</w:t>
      </w:r>
    </w:p>
    <w:p w14:paraId="2874A5B0" w14:textId="4DB2EE47" w:rsidR="006B2CDC" w:rsidRPr="00660777" w:rsidRDefault="006B2CDC"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共享专家训练模块由多个“专家”模型组成，可以被视为一组神经网络，每个专家模型有自己独立的</w:t>
      </w:r>
      <w:r w:rsidR="007C00E2" w:rsidRPr="00660777">
        <w:rPr>
          <w:rFonts w:ascii="Times New Roman" w:eastAsia="宋体" w:hAnsi="Times New Roman" w:cs="Times New Roman" w:hint="eastAsia"/>
          <w:color w:val="000000" w:themeColor="text1"/>
        </w:rPr>
        <w:t>网络</w:t>
      </w:r>
      <w:r w:rsidRPr="00660777">
        <w:rPr>
          <w:rFonts w:ascii="Times New Roman" w:eastAsia="宋体" w:hAnsi="Times New Roman" w:cs="Times New Roman" w:hint="eastAsia"/>
          <w:color w:val="000000" w:themeColor="text1"/>
        </w:rPr>
        <w:t>参数，</w:t>
      </w:r>
      <w:r w:rsidR="0062044A" w:rsidRPr="00660777">
        <w:rPr>
          <w:rFonts w:ascii="Times New Roman" w:eastAsia="宋体" w:hAnsi="Times New Roman" w:cs="Times New Roman" w:hint="eastAsia"/>
          <w:color w:val="000000" w:themeColor="text1"/>
        </w:rPr>
        <w:t>用于</w:t>
      </w:r>
      <w:r w:rsidRPr="00660777">
        <w:rPr>
          <w:rFonts w:ascii="Times New Roman" w:eastAsia="宋体" w:hAnsi="Times New Roman" w:cs="Times New Roman" w:hint="eastAsia"/>
          <w:color w:val="000000" w:themeColor="text1"/>
        </w:rPr>
        <w:t>在同一个数据集上提取不同维度的特征，旨在处理输入数据并生成</w:t>
      </w:r>
      <w:r w:rsidR="00234363" w:rsidRPr="00660777">
        <w:rPr>
          <w:rFonts w:ascii="Times New Roman" w:eastAsia="宋体" w:hAnsi="Times New Roman" w:cs="Times New Roman" w:hint="eastAsia"/>
          <w:color w:val="000000" w:themeColor="text1"/>
        </w:rPr>
        <w:t>多样化的</w:t>
      </w:r>
      <w:r w:rsidRPr="00660777">
        <w:rPr>
          <w:rFonts w:ascii="Times New Roman" w:eastAsia="宋体" w:hAnsi="Times New Roman" w:cs="Times New Roman" w:hint="eastAsia"/>
          <w:color w:val="000000" w:themeColor="text1"/>
        </w:rPr>
        <w:t>特征表示。共享专家训练模块接受潜在故障度量模块输入的数据，然后利用不同专家模型从不同特征空间对输入数据进行特征提取和生成，每个专家模型针对某个任务或多个任务进行优化，在保留不同任务特征个性的基础上，着重提取不同任务特征间的共性，然后将这些特征进一步用于塔模型训练模块的任务预测。</w:t>
      </w:r>
    </w:p>
    <w:p w14:paraId="1E051D84" w14:textId="7587737E" w:rsidR="006B2CDC" w:rsidRPr="00660777" w:rsidRDefault="006B2CDC"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门控网络训练模块由多个门控网络组成，每个任务对应一个门控网络，通过门控机制来动态选择不同的专家，在不同任务上做出不同决策。门控网络训练模块接受潜在故障度量模块输入的</w:t>
      </w:r>
      <w:r w:rsidR="006E3666" w:rsidRPr="00660777">
        <w:rPr>
          <w:rFonts w:ascii="Times New Roman" w:eastAsia="宋体" w:hAnsi="Times New Roman" w:cs="Times New Roman" w:hint="eastAsia"/>
          <w:color w:val="000000" w:themeColor="text1"/>
        </w:rPr>
        <w:t>所有</w:t>
      </w:r>
      <w:r w:rsidRPr="00660777">
        <w:rPr>
          <w:rFonts w:ascii="Times New Roman" w:eastAsia="宋体" w:hAnsi="Times New Roman" w:cs="Times New Roman" w:hint="eastAsia"/>
          <w:color w:val="000000" w:themeColor="text1"/>
        </w:rPr>
        <w:t>数据，然后根据输入的特征使用软选择机制计算出每个专家网络的权重，进而决策出每个专家网络发挥作用的大小，将专家模型的输出加权组合，最终生成任务相关特征，输入到塔模型训练模块。</w:t>
      </w:r>
    </w:p>
    <w:p w14:paraId="42405849" w14:textId="3E3DC310" w:rsidR="00D948D9" w:rsidRPr="00660777" w:rsidRDefault="006B2CDC"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塔模型训练模块由多个神经网络塔组成，每个任务都有一个独立的塔，旨在基于专家模型生成的共享特征</w:t>
      </w:r>
      <w:r w:rsidR="00D3074B" w:rsidRPr="00660777">
        <w:rPr>
          <w:rFonts w:ascii="Times New Roman" w:eastAsia="宋体" w:hAnsi="Times New Roman" w:cs="Times New Roman" w:hint="eastAsia"/>
          <w:color w:val="000000" w:themeColor="text1"/>
        </w:rPr>
        <w:t>和门控网络决策的加权系数</w:t>
      </w:r>
      <w:r w:rsidRPr="00660777">
        <w:rPr>
          <w:rFonts w:ascii="Times New Roman" w:eastAsia="宋体" w:hAnsi="Times New Roman" w:cs="Times New Roman" w:hint="eastAsia"/>
          <w:color w:val="000000" w:themeColor="text1"/>
        </w:rPr>
        <w:t>，进行特定任务的预测。不同任务的塔模型以共享专家模型的输出</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经过门控网络加权</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作为输入，进行各自任务的学习与优化，最后通过独立的输出层预测每个任务的判别结果。</w:t>
      </w:r>
    </w:p>
    <w:p w14:paraId="21A43528" w14:textId="77777777" w:rsidR="00A70FAF" w:rsidRPr="00660777" w:rsidRDefault="008501F7" w:rsidP="00C031B9">
      <w:pPr>
        <w:widowControl/>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 xml:space="preserve">1.2 </w:t>
      </w:r>
      <w:r w:rsidRPr="00660777">
        <w:rPr>
          <w:rFonts w:ascii="Times New Roman" w:eastAsia="宋体" w:hAnsi="Times New Roman" w:cs="Times New Roman"/>
          <w:b/>
          <w:bCs/>
          <w:color w:val="000000" w:themeColor="text1"/>
          <w:kern w:val="0"/>
          <w:szCs w:val="21"/>
        </w:rPr>
        <w:t>潜在故障度量</w:t>
      </w:r>
    </w:p>
    <w:p w14:paraId="3397FF25" w14:textId="21C3FCCB" w:rsidR="00A70FAF" w:rsidRPr="00660777" w:rsidRDefault="008501F7"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潜在故障度量模块从正常光模块数据中找出与故障光模块数据相似度最高的一些光模块数据，将其标注为质差。本文利用均值距离标准化分析来</w:t>
      </w:r>
      <w:r w:rsidR="005F73BA" w:rsidRPr="00660777">
        <w:rPr>
          <w:rFonts w:ascii="Times New Roman" w:eastAsia="宋体" w:hAnsi="Times New Roman" w:cs="Times New Roman" w:hint="eastAsia"/>
          <w:color w:val="000000" w:themeColor="text1"/>
        </w:rPr>
        <w:t>度量</w:t>
      </w:r>
      <w:r w:rsidRPr="00660777">
        <w:rPr>
          <w:rFonts w:ascii="Times New Roman" w:eastAsia="宋体" w:hAnsi="Times New Roman" w:cs="Times New Roman" w:hint="eastAsia"/>
          <w:color w:val="000000" w:themeColor="text1"/>
        </w:rPr>
        <w:t>正常数据与故障数据之间的相似度</w:t>
      </w:r>
      <w:r w:rsidR="0043018E" w:rsidRPr="00660777">
        <w:rPr>
          <w:rFonts w:ascii="Times New Roman" w:eastAsia="宋体" w:hAnsi="Times New Roman" w:cs="Times New Roman" w:hint="eastAsia"/>
          <w:color w:val="000000" w:themeColor="text1"/>
        </w:rPr>
        <w:t>，</w:t>
      </w:r>
      <w:r w:rsidR="000F3BFF" w:rsidRPr="00660777">
        <w:rPr>
          <w:rFonts w:ascii="Times New Roman" w:eastAsia="宋体" w:hAnsi="Times New Roman" w:cs="Times New Roman" w:hint="eastAsia"/>
          <w:color w:val="000000" w:themeColor="text1"/>
        </w:rPr>
        <w:t>该方法可以消除不同参数间量纲的影响，</w:t>
      </w:r>
      <w:r w:rsidR="002A755E" w:rsidRPr="00660777">
        <w:rPr>
          <w:rFonts w:ascii="Times New Roman" w:eastAsia="宋体" w:hAnsi="Times New Roman" w:cs="Times New Roman" w:hint="eastAsia"/>
          <w:color w:val="000000" w:themeColor="text1"/>
        </w:rPr>
        <w:t>确保不同参数之间的度量具有一致性</w:t>
      </w:r>
      <w:r w:rsidR="00143B72"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具体步骤为：</w:t>
      </w:r>
    </w:p>
    <w:p w14:paraId="69241072" w14:textId="3DF09122" w:rsidR="00A70FAF" w:rsidRPr="00660777" w:rsidRDefault="008501F7"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步骤一：数据标准化处理</w:t>
      </w:r>
      <w:r w:rsidRPr="00660777">
        <w:rPr>
          <w:rFonts w:ascii="Times New Roman" w:eastAsia="宋体" w:hAnsi="Times New Roman" w:cs="Times New Roman" w:hint="eastAsia"/>
          <w:color w:val="000000" w:themeColor="text1"/>
          <w:vertAlign w:val="superscript"/>
        </w:rPr>
        <w:t>[</w:t>
      </w:r>
      <w:r w:rsidR="00D121E7" w:rsidRPr="00660777">
        <w:rPr>
          <w:rFonts w:ascii="Times New Roman" w:eastAsia="宋体" w:hAnsi="Times New Roman" w:cs="Times New Roman" w:hint="eastAsia"/>
          <w:color w:val="000000" w:themeColor="text1"/>
          <w:vertAlign w:val="superscript"/>
        </w:rPr>
        <w:t>10</w:t>
      </w:r>
      <w:r w:rsidRPr="00660777">
        <w:rPr>
          <w:rFonts w:ascii="Times New Roman" w:eastAsia="宋体" w:hAnsi="Times New Roman" w:cs="Times New Roman" w:hint="eastAsia"/>
          <w:color w:val="000000" w:themeColor="text1"/>
          <w:vertAlign w:val="superscript"/>
        </w:rPr>
        <w:t>]</w:t>
      </w:r>
      <w:r w:rsidRPr="00660777">
        <w:rPr>
          <w:rFonts w:ascii="Times New Roman" w:eastAsia="宋体" w:hAnsi="Times New Roman" w:cs="Times New Roman" w:hint="eastAsia"/>
          <w:color w:val="000000" w:themeColor="text1"/>
        </w:rPr>
        <w:t>。以</w:t>
      </w:r>
      <w:r w:rsidR="0077766F" w:rsidRPr="00660777">
        <w:rPr>
          <w:color w:val="000000" w:themeColor="text1"/>
          <w:position w:val="-4"/>
        </w:rPr>
        <w:object w:dxaOrig="220" w:dyaOrig="220" w14:anchorId="5278B2DB">
          <v:shape id="_x0000_i1035" type="#_x0000_t75" style="width:10.95pt;height:12.1pt" o:ole="">
            <v:imagedata r:id="rId28" o:title=""/>
          </v:shape>
          <o:OLEObject Type="Embed" ProgID="Equation.DSMT4" ShapeID="_x0000_i1035" DrawAspect="Content" ObjectID="_1808027755" r:id="rId29"/>
        </w:object>
      </w:r>
      <w:r w:rsidRPr="00660777">
        <w:rPr>
          <w:rFonts w:ascii="Times New Roman" w:eastAsia="宋体" w:hAnsi="Times New Roman" w:cs="Times New Roman" w:hint="eastAsia"/>
          <w:color w:val="000000" w:themeColor="text1"/>
        </w:rPr>
        <w:t>代表光网络这个数据集，它由正常数据集和故障数</w:t>
      </w:r>
      <w:r w:rsidRPr="00660777">
        <w:rPr>
          <w:rFonts w:ascii="Times New Roman" w:eastAsia="宋体" w:hAnsi="Times New Roman" w:cs="Times New Roman" w:hint="eastAsia"/>
          <w:color w:val="000000" w:themeColor="text1"/>
        </w:rPr>
        <w:lastRenderedPageBreak/>
        <w:t>据集组成</w:t>
      </w:r>
      <w:r w:rsidR="00D14CEF" w:rsidRPr="00660777">
        <w:rPr>
          <w:rFonts w:ascii="Times New Roman" w:eastAsia="宋体" w:hAnsi="Times New Roman" w:cs="Times New Roman" w:hint="eastAsia"/>
          <w:color w:val="000000" w:themeColor="text1"/>
        </w:rPr>
        <w:t>，分别标记为</w:t>
      </w:r>
      <w:r w:rsidR="00D14CEF" w:rsidRPr="00660777">
        <w:rPr>
          <w:rFonts w:ascii="Times New Roman" w:eastAsia="宋体" w:hAnsi="Times New Roman" w:cs="Times New Roman" w:hint="eastAsia"/>
          <w:i/>
          <w:iCs/>
          <w:color w:val="000000" w:themeColor="text1"/>
        </w:rPr>
        <w:t>S</w:t>
      </w:r>
      <w:r w:rsidR="00D14CEF" w:rsidRPr="00660777">
        <w:rPr>
          <w:rFonts w:ascii="Times New Roman" w:eastAsia="宋体" w:hAnsi="Times New Roman" w:cs="Times New Roman" w:hint="eastAsia"/>
          <w:color w:val="000000" w:themeColor="text1"/>
        </w:rPr>
        <w:t>和</w:t>
      </w:r>
      <w:r w:rsidR="00D14CEF" w:rsidRPr="00660777">
        <w:rPr>
          <w:rFonts w:ascii="Times New Roman" w:eastAsia="宋体" w:hAnsi="Times New Roman" w:cs="Times New Roman" w:hint="eastAsia"/>
          <w:i/>
          <w:iCs/>
          <w:color w:val="000000" w:themeColor="text1"/>
        </w:rPr>
        <w:t>F</w:t>
      </w:r>
      <w:r w:rsidRPr="00660777">
        <w:rPr>
          <w:rFonts w:ascii="Times New Roman" w:eastAsia="宋体" w:hAnsi="Times New Roman" w:cs="Times New Roman" w:hint="eastAsia"/>
          <w:color w:val="000000" w:themeColor="text1"/>
        </w:rPr>
        <w:t>，即</w:t>
      </w:r>
      <w:r w:rsidR="002A582F" w:rsidRPr="00660777">
        <w:rPr>
          <w:color w:val="000000" w:themeColor="text1"/>
          <w:position w:val="-8"/>
        </w:rPr>
        <w:object w:dxaOrig="1140" w:dyaOrig="320" w14:anchorId="61EF65A3">
          <v:shape id="_x0000_i1036" type="#_x0000_t75" style="width:51.85pt;height:15pt" o:ole="">
            <v:imagedata r:id="rId30" o:title=""/>
          </v:shape>
          <o:OLEObject Type="Embed" ProgID="Equation.DSMT4" ShapeID="_x0000_i1036" DrawAspect="Content" ObjectID="_1808027756" r:id="rId31"/>
        </w:object>
      </w:r>
      <w:r w:rsidRPr="00660777">
        <w:rPr>
          <w:rFonts w:ascii="Times New Roman" w:eastAsia="宋体" w:hAnsi="Times New Roman" w:cs="Times New Roman" w:hint="eastAsia"/>
          <w:color w:val="000000" w:themeColor="text1"/>
        </w:rPr>
        <w:t>，</w:t>
      </w:r>
      <w:r w:rsidR="00A279BE" w:rsidRPr="00660777">
        <w:rPr>
          <w:color w:val="000000" w:themeColor="text1"/>
          <w:position w:val="-4"/>
        </w:rPr>
        <w:object w:dxaOrig="260" w:dyaOrig="240" w14:anchorId="7CF42C2A">
          <v:shape id="_x0000_i1037" type="#_x0000_t75" style="width:13.8pt;height:12.1pt" o:ole="">
            <v:imagedata r:id="rId32" o:title=""/>
          </v:shape>
          <o:OLEObject Type="Embed" ProgID="Equation.DSMT4" ShapeID="_x0000_i1037" DrawAspect="Content" ObjectID="_1808027757" r:id="rId33"/>
        </w:object>
      </w:r>
      <w:r w:rsidRPr="00660777">
        <w:rPr>
          <w:rFonts w:ascii="Times New Roman" w:eastAsia="宋体" w:hAnsi="Times New Roman" w:cs="Times New Roman" w:hint="eastAsia"/>
          <w:color w:val="000000" w:themeColor="text1"/>
        </w:rPr>
        <w:t>代表</w:t>
      </w:r>
      <w:r w:rsidR="0077766F" w:rsidRPr="00660777">
        <w:rPr>
          <w:color w:val="000000" w:themeColor="text1"/>
          <w:position w:val="-4"/>
        </w:rPr>
        <w:object w:dxaOrig="220" w:dyaOrig="220" w14:anchorId="093CE657">
          <v:shape id="_x0000_i1038" type="#_x0000_t75" style="width:10.95pt;height:12.1pt" o:ole="">
            <v:imagedata r:id="rId34" o:title=""/>
          </v:shape>
          <o:OLEObject Type="Embed" ProgID="Equation.DSMT4" ShapeID="_x0000_i1038" DrawAspect="Content" ObjectID="_1808027758" r:id="rId35"/>
        </w:object>
      </w:r>
      <w:r w:rsidRPr="00660777">
        <w:rPr>
          <w:rFonts w:ascii="Times New Roman" w:eastAsia="宋体" w:hAnsi="Times New Roman" w:cs="Times New Roman" w:hint="eastAsia"/>
          <w:color w:val="000000" w:themeColor="text1"/>
        </w:rPr>
        <w:t>经过无量纲化处理后的数据矩阵。矩阵</w:t>
      </w:r>
      <w:r w:rsidR="00A51591" w:rsidRPr="00660777">
        <w:rPr>
          <w:color w:val="000000" w:themeColor="text1"/>
          <w:position w:val="-12"/>
        </w:rPr>
        <w:object w:dxaOrig="1920" w:dyaOrig="360" w14:anchorId="510C9B02">
          <v:shape id="_x0000_i1039" type="#_x0000_t75" style="width:96.75pt;height:19.6pt" o:ole="">
            <v:imagedata r:id="rId36" o:title=""/>
          </v:shape>
          <o:OLEObject Type="Embed" ProgID="Equation.DSMT4" ShapeID="_x0000_i1039" DrawAspect="Content" ObjectID="_1808027759" r:id="rId37"/>
        </w:object>
      </w:r>
      <w:r w:rsidRPr="00660777">
        <w:rPr>
          <w:rFonts w:ascii="Times New Roman" w:eastAsia="宋体" w:hAnsi="Times New Roman" w:cs="Times New Roman" w:hint="eastAsia"/>
          <w:color w:val="000000" w:themeColor="text1"/>
        </w:rPr>
        <w:t>与矩阵</w:t>
      </w:r>
      <w:r w:rsidR="00A51591" w:rsidRPr="00660777">
        <w:rPr>
          <w:color w:val="000000" w:themeColor="text1"/>
          <w:position w:val="-12"/>
        </w:rPr>
        <w:object w:dxaOrig="1920" w:dyaOrig="360" w14:anchorId="18F4833D">
          <v:shape id="_x0000_i1040" type="#_x0000_t75" style="width:96.75pt;height:19.6pt" o:ole="">
            <v:imagedata r:id="rId38" o:title=""/>
          </v:shape>
          <o:OLEObject Type="Embed" ProgID="Equation.DSMT4" ShapeID="_x0000_i1040" DrawAspect="Content" ObjectID="_1808027760" r:id="rId39"/>
        </w:object>
      </w:r>
      <w:r w:rsidRPr="00660777">
        <w:rPr>
          <w:rFonts w:ascii="Times New Roman" w:eastAsia="宋体" w:hAnsi="Times New Roman" w:cs="Times New Roman" w:hint="eastAsia"/>
          <w:color w:val="000000" w:themeColor="text1"/>
        </w:rPr>
        <w:t>代表数据集内每个特征数据均值与方差。</w:t>
      </w:r>
    </w:p>
    <w:p w14:paraId="2797D5BC" w14:textId="4961CEC5" w:rsidR="00A70FAF" w:rsidRPr="00660777" w:rsidRDefault="008501F7"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为去除光模块数据集中量纲和变化程度对数据的影响。采用标准化的方式对</w:t>
      </w:r>
      <w:r w:rsidR="00C779AB" w:rsidRPr="00660777">
        <w:rPr>
          <w:color w:val="000000" w:themeColor="text1"/>
          <w:position w:val="-4"/>
        </w:rPr>
        <w:object w:dxaOrig="220" w:dyaOrig="220" w14:anchorId="48ED813E">
          <v:shape id="_x0000_i1041" type="#_x0000_t75" style="width:10.95pt;height:12.1pt" o:ole="">
            <v:imagedata r:id="rId28" o:title=""/>
          </v:shape>
          <o:OLEObject Type="Embed" ProgID="Equation.DSMT4" ShapeID="_x0000_i1041" DrawAspect="Content" ObjectID="_1808027761" r:id="rId40"/>
        </w:object>
      </w:r>
      <w:r w:rsidRPr="00660777">
        <w:rPr>
          <w:rFonts w:ascii="Times New Roman" w:eastAsia="宋体" w:hAnsi="Times New Roman" w:cs="Times New Roman" w:hint="eastAsia"/>
          <w:color w:val="000000" w:themeColor="text1"/>
        </w:rPr>
        <w:t>进行无量纲处理，使光模块数据样本的方差为</w:t>
      </w:r>
      <w:r w:rsidRPr="00660777">
        <w:rPr>
          <w:rFonts w:ascii="Times New Roman" w:eastAsia="宋体" w:hAnsi="Times New Roman" w:cs="Times New Roman" w:hint="eastAsia"/>
          <w:color w:val="000000" w:themeColor="text1"/>
        </w:rPr>
        <w:t>1</w:t>
      </w:r>
      <w:r w:rsidRPr="00660777">
        <w:rPr>
          <w:rFonts w:ascii="Times New Roman" w:eastAsia="宋体" w:hAnsi="Times New Roman" w:cs="Times New Roman" w:hint="eastAsia"/>
          <w:color w:val="000000" w:themeColor="text1"/>
        </w:rPr>
        <w:t>，均值为</w:t>
      </w:r>
      <w:r w:rsidRPr="00660777">
        <w:rPr>
          <w:rFonts w:ascii="Times New Roman" w:eastAsia="宋体" w:hAnsi="Times New Roman" w:cs="Times New Roman" w:hint="eastAsia"/>
          <w:color w:val="000000" w:themeColor="text1"/>
        </w:rPr>
        <w:t>0</w:t>
      </w:r>
      <w:r w:rsidR="00601A41" w:rsidRPr="00660777">
        <w:rPr>
          <w:rFonts w:ascii="Times New Roman" w:eastAsia="宋体" w:hAnsi="Times New Roman" w:cs="Times New Roman" w:hint="eastAsia"/>
          <w:color w:val="000000" w:themeColor="text1"/>
        </w:rPr>
        <w:t>，处理方法如</w:t>
      </w:r>
      <w:r w:rsidRPr="00660777">
        <w:rPr>
          <w:rFonts w:ascii="Times New Roman" w:eastAsia="宋体" w:hAnsi="Times New Roman" w:cs="Times New Roman" w:hint="eastAsia"/>
          <w:color w:val="000000" w:themeColor="text1"/>
        </w:rPr>
        <w:t>式</w:t>
      </w:r>
      <w:r w:rsidRPr="00660777">
        <w:rPr>
          <w:rFonts w:ascii="Times New Roman" w:eastAsia="宋体" w:hAnsi="Times New Roman" w:cs="Times New Roman" w:hint="eastAsia"/>
          <w:color w:val="000000" w:themeColor="text1"/>
        </w:rPr>
        <w:t>(1)</w:t>
      </w:r>
      <w:r w:rsidRPr="00660777">
        <w:rPr>
          <w:rFonts w:ascii="Times New Roman" w:eastAsia="宋体" w:hAnsi="Times New Roman" w:cs="Times New Roman" w:hint="eastAsia"/>
          <w:color w:val="000000" w:themeColor="text1"/>
        </w:rPr>
        <w:t>所示</w:t>
      </w:r>
      <w:r w:rsidR="00601A41" w:rsidRPr="00660777">
        <w:rPr>
          <w:rFonts w:ascii="Times New Roman" w:eastAsia="宋体" w:hAnsi="Times New Roman" w:cs="Times New Roman" w:hint="eastAsia"/>
          <w:color w:val="000000" w:themeColor="text1"/>
        </w:rPr>
        <w:t>。</w:t>
      </w:r>
    </w:p>
    <w:p w14:paraId="06EF4B7E" w14:textId="29921609" w:rsidR="00A70FAF" w:rsidRPr="00660777" w:rsidRDefault="008501F7" w:rsidP="00C031B9">
      <w:pPr>
        <w:pStyle w:val="MTDisplayEquation"/>
        <w:spacing w:line="240" w:lineRule="auto"/>
        <w:rPr>
          <w:color w:val="000000" w:themeColor="text1"/>
        </w:rPr>
      </w:pPr>
      <w:r w:rsidRPr="00660777">
        <w:rPr>
          <w:color w:val="000000" w:themeColor="text1"/>
        </w:rPr>
        <w:tab/>
      </w:r>
      <w:r w:rsidR="006565AF" w:rsidRPr="00660777">
        <w:rPr>
          <w:rFonts w:hint="eastAsia"/>
          <w:color w:val="000000" w:themeColor="text1"/>
          <w:position w:val="-62"/>
        </w:rPr>
        <w:object w:dxaOrig="2540" w:dyaOrig="1340" w14:anchorId="454FDDEE">
          <v:shape id="_x0000_i1042" type="#_x0000_t75" style="width:126.7pt;height:66.8pt" o:ole="">
            <v:imagedata r:id="rId41" o:title=""/>
          </v:shape>
          <o:OLEObject Type="Embed" ProgID="Equation.DSMT4" ShapeID="_x0000_i1042" DrawAspect="Content" ObjectID="_1808027762" r:id="rId42"/>
        </w:object>
      </w:r>
      <w:r w:rsidRPr="00660777">
        <w:rPr>
          <w:color w:val="000000" w:themeColor="text1"/>
        </w:rPr>
        <w:tab/>
        <w:t xml:space="preserve"> </w:t>
      </w:r>
      <w:r w:rsidR="00E906FD" w:rsidRPr="00660777">
        <w:rPr>
          <w:color w:val="000000" w:themeColor="text1"/>
        </w:rPr>
        <w:fldChar w:fldCharType="begin"/>
      </w:r>
      <w:r w:rsidR="00E906FD" w:rsidRPr="00660777">
        <w:rPr>
          <w:color w:val="000000" w:themeColor="text1"/>
        </w:rPr>
        <w:instrText xml:space="preserve"> MACROBUTTON MTPlaceRef \* MERGEFORMAT </w:instrText>
      </w:r>
      <w:r w:rsidR="00E906FD" w:rsidRPr="00660777">
        <w:rPr>
          <w:color w:val="000000" w:themeColor="text1"/>
        </w:rPr>
        <w:fldChar w:fldCharType="begin"/>
      </w:r>
      <w:r w:rsidR="00E906FD" w:rsidRPr="00660777">
        <w:rPr>
          <w:color w:val="000000" w:themeColor="text1"/>
        </w:rPr>
        <w:instrText xml:space="preserve"> SEQ MTEqn \h \* MERGEFORMAT </w:instrText>
      </w:r>
      <w:r w:rsidR="00E906FD" w:rsidRPr="00660777">
        <w:rPr>
          <w:color w:val="000000" w:themeColor="text1"/>
        </w:rPr>
        <w:fldChar w:fldCharType="end"/>
      </w:r>
      <w:r w:rsidR="00E906FD"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1</w:instrText>
      </w:r>
      <w:r w:rsidR="00DF6505" w:rsidRPr="00660777">
        <w:rPr>
          <w:noProof/>
          <w:color w:val="000000" w:themeColor="text1"/>
        </w:rPr>
        <w:fldChar w:fldCharType="end"/>
      </w:r>
      <w:r w:rsidR="00E906FD" w:rsidRPr="00660777">
        <w:rPr>
          <w:color w:val="000000" w:themeColor="text1"/>
        </w:rPr>
        <w:instrText>)</w:instrText>
      </w:r>
      <w:r w:rsidR="00E906FD" w:rsidRPr="00660777">
        <w:rPr>
          <w:color w:val="000000" w:themeColor="text1"/>
        </w:rPr>
        <w:fldChar w:fldCharType="end"/>
      </w:r>
    </w:p>
    <w:p w14:paraId="252FCB1C" w14:textId="4CE3204F" w:rsidR="00A70FAF" w:rsidRPr="00660777" w:rsidRDefault="009F7EF8" w:rsidP="00C031B9">
      <w:pPr>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其</w:t>
      </w:r>
      <w:r w:rsidR="008501F7" w:rsidRPr="00660777">
        <w:rPr>
          <w:rFonts w:ascii="Times New Roman" w:eastAsia="宋体" w:hAnsi="Times New Roman" w:cs="Times New Roman" w:hint="eastAsia"/>
          <w:color w:val="000000" w:themeColor="text1"/>
        </w:rPr>
        <w:t>中</w:t>
      </w:r>
      <w:r w:rsidRPr="00660777">
        <w:rPr>
          <w:rFonts w:ascii="Times New Roman" w:eastAsia="宋体" w:hAnsi="Times New Roman" w:cs="Times New Roman" w:hint="eastAsia"/>
          <w:color w:val="000000" w:themeColor="text1"/>
        </w:rPr>
        <w:t>，</w:t>
      </w:r>
      <w:r w:rsidR="008501F7" w:rsidRPr="00660777">
        <w:rPr>
          <w:rFonts w:ascii="Times New Roman" w:eastAsia="宋体" w:hAnsi="Times New Roman" w:cs="Times New Roman" w:hint="eastAsia"/>
          <w:i/>
          <w:iCs/>
          <w:color w:val="000000" w:themeColor="text1"/>
        </w:rPr>
        <w:t>s</w:t>
      </w:r>
      <w:r w:rsidR="008501F7" w:rsidRPr="00660777">
        <w:rPr>
          <w:rFonts w:ascii="Times New Roman" w:eastAsia="宋体" w:hAnsi="Times New Roman" w:cs="Times New Roman" w:hint="eastAsia"/>
          <w:color w:val="000000" w:themeColor="text1"/>
        </w:rPr>
        <w:t>代表正常样本，</w:t>
      </w:r>
      <w:r w:rsidR="008501F7" w:rsidRPr="00660777">
        <w:rPr>
          <w:rFonts w:ascii="Times New Roman" w:eastAsia="宋体" w:hAnsi="Times New Roman" w:cs="Times New Roman" w:hint="eastAsia"/>
          <w:i/>
          <w:iCs/>
          <w:color w:val="000000" w:themeColor="text1"/>
        </w:rPr>
        <w:t>f</w:t>
      </w:r>
      <w:r w:rsidR="008501F7" w:rsidRPr="00660777">
        <w:rPr>
          <w:rFonts w:ascii="Times New Roman" w:eastAsia="宋体" w:hAnsi="Times New Roman" w:cs="Times New Roman" w:hint="eastAsia"/>
          <w:color w:val="000000" w:themeColor="text1"/>
        </w:rPr>
        <w:t>代表故障样本，</w:t>
      </w:r>
      <w:r w:rsidR="008501F7" w:rsidRPr="00660777">
        <w:rPr>
          <w:rFonts w:ascii="Times New Roman" w:eastAsia="宋体" w:hAnsi="Times New Roman" w:cs="Times New Roman" w:hint="eastAsia"/>
          <w:i/>
          <w:iCs/>
          <w:color w:val="000000" w:themeColor="text1"/>
        </w:rPr>
        <w:t>r</w:t>
      </w:r>
      <w:r w:rsidR="008501F7" w:rsidRPr="00660777">
        <w:rPr>
          <w:rFonts w:ascii="Times New Roman" w:eastAsia="宋体" w:hAnsi="Times New Roman" w:cs="Times New Roman" w:hint="eastAsia"/>
          <w:color w:val="000000" w:themeColor="text1"/>
        </w:rPr>
        <w:t>和</w:t>
      </w:r>
      <w:r w:rsidR="008501F7" w:rsidRPr="00660777">
        <w:rPr>
          <w:rFonts w:ascii="Times New Roman" w:eastAsia="宋体" w:hAnsi="Times New Roman" w:cs="Times New Roman" w:hint="eastAsia"/>
          <w:i/>
          <w:iCs/>
          <w:color w:val="000000" w:themeColor="text1"/>
        </w:rPr>
        <w:t>n</w:t>
      </w:r>
      <w:r w:rsidR="008501F7" w:rsidRPr="00660777">
        <w:rPr>
          <w:rFonts w:ascii="Times New Roman" w:eastAsia="宋体" w:hAnsi="Times New Roman" w:cs="Times New Roman" w:hint="eastAsia"/>
          <w:color w:val="000000" w:themeColor="text1"/>
        </w:rPr>
        <w:t>分别为特征数与样本数。</w:t>
      </w:r>
    </w:p>
    <w:p w14:paraId="358FBCB3" w14:textId="0958D961" w:rsidR="00A70FAF" w:rsidRPr="00660777" w:rsidRDefault="008501F7" w:rsidP="00C031B9">
      <w:pPr>
        <w:ind w:firstLineChars="200"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步骤二：计算正常光模块样本与故障光模块样本之间的相似度。若计算正常光模块</w:t>
      </w:r>
      <w:r w:rsidR="00902D5D" w:rsidRPr="00660777">
        <w:rPr>
          <w:rFonts w:ascii="Times New Roman" w:eastAsia="宋体" w:hAnsi="Times New Roman" w:cs="Times New Roman" w:hint="eastAsia"/>
          <w:color w:val="000000" w:themeColor="text1"/>
        </w:rPr>
        <w:t>的</w:t>
      </w:r>
      <w:r w:rsidRPr="00660777">
        <w:rPr>
          <w:rFonts w:ascii="Times New Roman" w:eastAsia="宋体" w:hAnsi="Times New Roman" w:cs="Times New Roman" w:hint="eastAsia"/>
          <w:color w:val="000000" w:themeColor="text1"/>
        </w:rPr>
        <w:t>第</w:t>
      </w:r>
      <w:r w:rsidR="00F84B3D" w:rsidRPr="00660777">
        <w:rPr>
          <w:rFonts w:ascii="Times New Roman" w:eastAsia="宋体" w:hAnsi="Times New Roman" w:cs="Times New Roman" w:hint="eastAsia"/>
          <w:i/>
          <w:iCs/>
          <w:color w:val="000000" w:themeColor="text1"/>
        </w:rPr>
        <w:t>z</w:t>
      </w:r>
      <w:r w:rsidRPr="00660777">
        <w:rPr>
          <w:rFonts w:ascii="Times New Roman" w:eastAsia="宋体" w:hAnsi="Times New Roman" w:cs="Times New Roman" w:hint="eastAsia"/>
          <w:color w:val="000000" w:themeColor="text1"/>
        </w:rPr>
        <w:t>个样本与故障数据之间的相似度，则选取样本</w:t>
      </w:r>
      <w:r w:rsidR="00F84B3D" w:rsidRPr="00660777">
        <w:rPr>
          <w:rFonts w:ascii="Times New Roman" w:eastAsia="宋体" w:hAnsi="Times New Roman" w:cs="Times New Roman" w:hint="eastAsia"/>
          <w:i/>
          <w:iCs/>
          <w:color w:val="000000" w:themeColor="text1"/>
        </w:rPr>
        <w:t>z</w:t>
      </w:r>
      <w:r w:rsidRPr="00660777">
        <w:rPr>
          <w:rFonts w:ascii="Times New Roman" w:eastAsia="宋体" w:hAnsi="Times New Roman" w:cs="Times New Roman" w:hint="eastAsia"/>
          <w:color w:val="000000" w:themeColor="text1"/>
        </w:rPr>
        <w:t>标准化后的数据</w:t>
      </w:r>
      <w:r w:rsidR="009537C7" w:rsidRPr="00660777">
        <w:rPr>
          <w:color w:val="000000" w:themeColor="text1"/>
          <w:position w:val="-12"/>
        </w:rPr>
        <w:object w:dxaOrig="1960" w:dyaOrig="360" w14:anchorId="01DDA7BD">
          <v:shape id="_x0000_i1043" type="#_x0000_t75" style="width:97.9pt;height:19.6pt" o:ole="">
            <v:imagedata r:id="rId43" o:title=""/>
          </v:shape>
          <o:OLEObject Type="Embed" ProgID="Equation.DSMT4" ShapeID="_x0000_i1043" DrawAspect="Content" ObjectID="_1808027763" r:id="rId44"/>
        </w:object>
      </w:r>
      <w:r w:rsidRPr="00660777">
        <w:rPr>
          <w:rFonts w:ascii="Times New Roman" w:eastAsia="宋体" w:hAnsi="Times New Roman" w:cs="Times New Roman" w:hint="eastAsia"/>
          <w:color w:val="000000" w:themeColor="text1"/>
        </w:rPr>
        <w:t>作为参考数列，故障数据集中所有样本</w:t>
      </w:r>
      <w:r w:rsidR="00AC5561" w:rsidRPr="00660777">
        <w:rPr>
          <w:rFonts w:ascii="Times New Roman" w:eastAsia="宋体" w:hAnsi="Times New Roman" w:cs="Times New Roman" w:hint="eastAsia"/>
          <w:color w:val="000000" w:themeColor="text1"/>
        </w:rPr>
        <w:t>标准</w:t>
      </w:r>
      <w:r w:rsidRPr="00660777">
        <w:rPr>
          <w:rFonts w:ascii="Times New Roman" w:eastAsia="宋体" w:hAnsi="Times New Roman" w:cs="Times New Roman" w:hint="eastAsia"/>
          <w:color w:val="000000" w:themeColor="text1"/>
        </w:rPr>
        <w:t>化后的数据作为比较数列，</w:t>
      </w:r>
      <w:r w:rsidR="005217C5" w:rsidRPr="00660777">
        <w:rPr>
          <w:rFonts w:ascii="Times New Roman" w:eastAsia="宋体" w:hAnsi="Times New Roman" w:cs="Times New Roman" w:hint="eastAsia"/>
          <w:color w:val="000000" w:themeColor="text1"/>
        </w:rPr>
        <w:t>针对光模块的每个性能参数，单独求出</w:t>
      </w:r>
      <w:r w:rsidR="007E5018" w:rsidRPr="00660777">
        <w:rPr>
          <w:rFonts w:ascii="Times New Roman" w:eastAsia="宋体" w:hAnsi="Times New Roman" w:cs="Times New Roman" w:hint="eastAsia"/>
          <w:color w:val="000000" w:themeColor="text1"/>
        </w:rPr>
        <w:t>特征</w:t>
      </w:r>
      <w:r w:rsidR="002A3909" w:rsidRPr="00660777">
        <w:rPr>
          <w:rFonts w:ascii="Times New Roman" w:eastAsia="宋体" w:hAnsi="Times New Roman" w:cs="Times New Roman" w:hint="eastAsia"/>
          <w:color w:val="000000" w:themeColor="text1"/>
        </w:rPr>
        <w:t>相似度然后</w:t>
      </w:r>
      <w:r w:rsidR="00DC6881" w:rsidRPr="00660777">
        <w:rPr>
          <w:rFonts w:ascii="Times New Roman" w:eastAsia="宋体" w:hAnsi="Times New Roman" w:cs="Times New Roman" w:hint="eastAsia"/>
          <w:color w:val="000000" w:themeColor="text1"/>
        </w:rPr>
        <w:t>求和</w:t>
      </w:r>
      <w:r w:rsidR="002A3909" w:rsidRPr="00660777">
        <w:rPr>
          <w:rFonts w:ascii="Times New Roman" w:eastAsia="宋体" w:hAnsi="Times New Roman" w:cs="Times New Roman" w:hint="eastAsia"/>
          <w:color w:val="000000" w:themeColor="text1"/>
        </w:rPr>
        <w:t>取平均</w:t>
      </w:r>
      <w:r w:rsidR="00F0678C" w:rsidRPr="00660777">
        <w:rPr>
          <w:rFonts w:ascii="Times New Roman" w:eastAsia="宋体" w:hAnsi="Times New Roman" w:cs="Times New Roman" w:hint="eastAsia"/>
          <w:color w:val="000000" w:themeColor="text1"/>
        </w:rPr>
        <w:t>，作为</w:t>
      </w:r>
      <w:r w:rsidR="006B6A24" w:rsidRPr="00660777">
        <w:rPr>
          <w:rFonts w:ascii="Times New Roman" w:eastAsia="宋体" w:hAnsi="Times New Roman" w:cs="Times New Roman" w:hint="eastAsia"/>
          <w:color w:val="000000" w:themeColor="text1"/>
        </w:rPr>
        <w:t>最终相似度</w:t>
      </w:r>
      <w:r w:rsidR="00EE5BD8" w:rsidRPr="00660777">
        <w:rPr>
          <w:rFonts w:ascii="Times New Roman" w:eastAsia="宋体" w:hAnsi="Times New Roman" w:cs="Times New Roman" w:hint="eastAsia"/>
          <w:color w:val="000000" w:themeColor="text1"/>
        </w:rPr>
        <w:t>。</w:t>
      </w:r>
      <w:r w:rsidR="002A3909" w:rsidRPr="00660777">
        <w:rPr>
          <w:rFonts w:ascii="Times New Roman" w:eastAsia="宋体" w:hAnsi="Times New Roman" w:cs="Times New Roman" w:hint="eastAsia"/>
          <w:color w:val="000000" w:themeColor="text1"/>
        </w:rPr>
        <w:t>即</w:t>
      </w:r>
      <w:r w:rsidRPr="00660777">
        <w:rPr>
          <w:rFonts w:ascii="Times New Roman" w:eastAsia="宋体" w:hAnsi="Times New Roman" w:cs="Times New Roman" w:hint="eastAsia"/>
          <w:color w:val="000000" w:themeColor="text1"/>
        </w:rPr>
        <w:t>以均值</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曼哈顿距离衡量二者相似度大小</w:t>
      </w:r>
      <w:r w:rsidR="009F7EF8" w:rsidRPr="00660777">
        <w:rPr>
          <w:rFonts w:ascii="Times New Roman" w:eastAsia="宋体" w:hAnsi="Times New Roman" w:cs="Times New Roman" w:hint="eastAsia"/>
          <w:color w:val="000000" w:themeColor="text1"/>
        </w:rPr>
        <w:t>，数学表达式如</w:t>
      </w:r>
      <w:r w:rsidR="00C37D77" w:rsidRPr="00660777">
        <w:rPr>
          <w:rFonts w:ascii="Times New Roman" w:eastAsia="宋体" w:hAnsi="Times New Roman" w:cs="Times New Roman" w:hint="eastAsia"/>
          <w:color w:val="000000" w:themeColor="text1"/>
        </w:rPr>
        <w:t>式</w:t>
      </w:r>
      <w:r w:rsidR="00C37D77" w:rsidRPr="00660777">
        <w:rPr>
          <w:rFonts w:ascii="Times New Roman" w:eastAsia="宋体" w:hAnsi="Times New Roman" w:cs="Times New Roman" w:hint="eastAsia"/>
          <w:color w:val="000000" w:themeColor="text1"/>
        </w:rPr>
        <w:t>(2)</w:t>
      </w:r>
      <w:r w:rsidR="00C37D77" w:rsidRPr="00660777">
        <w:rPr>
          <w:rFonts w:ascii="Times New Roman" w:eastAsia="宋体" w:hAnsi="Times New Roman" w:cs="Times New Roman" w:hint="eastAsia"/>
          <w:color w:val="000000" w:themeColor="text1"/>
        </w:rPr>
        <w:t>所示</w:t>
      </w:r>
      <w:r w:rsidRPr="00660777">
        <w:rPr>
          <w:rFonts w:ascii="Times New Roman" w:eastAsia="宋体" w:hAnsi="Times New Roman" w:cs="Times New Roman" w:hint="eastAsia"/>
          <w:color w:val="000000" w:themeColor="text1"/>
        </w:rPr>
        <w:t>。</w:t>
      </w:r>
    </w:p>
    <w:p w14:paraId="6646FC76" w14:textId="5CEAE3EA" w:rsidR="00A70FAF" w:rsidRPr="00660777" w:rsidRDefault="008501F7" w:rsidP="00C031B9">
      <w:pPr>
        <w:pStyle w:val="MTDisplayEquation"/>
        <w:spacing w:line="240" w:lineRule="auto"/>
        <w:rPr>
          <w:color w:val="000000" w:themeColor="text1"/>
        </w:rPr>
      </w:pPr>
      <w:r w:rsidRPr="00660777">
        <w:rPr>
          <w:color w:val="000000" w:themeColor="text1"/>
        </w:rPr>
        <w:tab/>
      </w:r>
      <w:r w:rsidR="00A831E9" w:rsidRPr="00660777">
        <w:rPr>
          <w:rFonts w:hint="eastAsia"/>
          <w:color w:val="000000" w:themeColor="text1"/>
          <w:position w:val="-26"/>
        </w:rPr>
        <w:object w:dxaOrig="2799" w:dyaOrig="680" w14:anchorId="2B41BE24">
          <v:shape id="_x0000_i1044" type="#_x0000_t75" style="width:139.95pt;height:33.4pt" o:ole="">
            <v:imagedata r:id="rId45" o:title=""/>
          </v:shape>
          <o:OLEObject Type="Embed" ProgID="Equation.DSMT4" ShapeID="_x0000_i1044" DrawAspect="Content" ObjectID="_1808027764" r:id="rId46"/>
        </w:object>
      </w:r>
      <w:r w:rsidRPr="00660777">
        <w:rPr>
          <w:color w:val="000000" w:themeColor="text1"/>
        </w:rPr>
        <w:tab/>
      </w:r>
      <w:r w:rsidR="00E906FD" w:rsidRPr="00660777">
        <w:rPr>
          <w:color w:val="000000" w:themeColor="text1"/>
        </w:rPr>
        <w:fldChar w:fldCharType="begin"/>
      </w:r>
      <w:r w:rsidR="00E906FD" w:rsidRPr="00660777">
        <w:rPr>
          <w:color w:val="000000" w:themeColor="text1"/>
        </w:rPr>
        <w:instrText xml:space="preserve"> MACROBUTTON MTPlaceRef \* MERGEFORMAT </w:instrText>
      </w:r>
      <w:r w:rsidR="00E906FD" w:rsidRPr="00660777">
        <w:rPr>
          <w:color w:val="000000" w:themeColor="text1"/>
        </w:rPr>
        <w:fldChar w:fldCharType="begin"/>
      </w:r>
      <w:r w:rsidR="00E906FD" w:rsidRPr="00660777">
        <w:rPr>
          <w:color w:val="000000" w:themeColor="text1"/>
        </w:rPr>
        <w:instrText xml:space="preserve"> SEQ MTEqn \h \* MERGEFORMAT </w:instrText>
      </w:r>
      <w:r w:rsidR="00E906FD" w:rsidRPr="00660777">
        <w:rPr>
          <w:color w:val="000000" w:themeColor="text1"/>
        </w:rPr>
        <w:fldChar w:fldCharType="end"/>
      </w:r>
      <w:r w:rsidR="00E906FD"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2</w:instrText>
      </w:r>
      <w:r w:rsidR="00DF6505" w:rsidRPr="00660777">
        <w:rPr>
          <w:noProof/>
          <w:color w:val="000000" w:themeColor="text1"/>
        </w:rPr>
        <w:fldChar w:fldCharType="end"/>
      </w:r>
      <w:r w:rsidR="00E906FD" w:rsidRPr="00660777">
        <w:rPr>
          <w:color w:val="000000" w:themeColor="text1"/>
        </w:rPr>
        <w:instrText>)</w:instrText>
      </w:r>
      <w:r w:rsidR="00E906FD" w:rsidRPr="00660777">
        <w:rPr>
          <w:color w:val="000000" w:themeColor="text1"/>
        </w:rPr>
        <w:fldChar w:fldCharType="end"/>
      </w:r>
    </w:p>
    <w:p w14:paraId="4C50281D" w14:textId="1E8C6E2D" w:rsidR="00A70FAF" w:rsidRPr="00660777" w:rsidRDefault="009F7EF8" w:rsidP="00C031B9">
      <w:pPr>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其中，</w:t>
      </w:r>
      <w:r w:rsidR="00747794" w:rsidRPr="00660777">
        <w:rPr>
          <w:color w:val="000000" w:themeColor="text1"/>
          <w:position w:val="-12"/>
        </w:rPr>
        <w:object w:dxaOrig="260" w:dyaOrig="340" w14:anchorId="7CE2D50C">
          <v:shape id="_x0000_i1045" type="#_x0000_t75" style="width:13.8pt;height:17.3pt" o:ole="">
            <v:imagedata r:id="rId47" o:title=""/>
          </v:shape>
          <o:OLEObject Type="Embed" ProgID="Equation.DSMT4" ShapeID="_x0000_i1045" DrawAspect="Content" ObjectID="_1808027765" r:id="rId48"/>
        </w:object>
      </w:r>
      <w:r w:rsidR="008501F7" w:rsidRPr="00660777">
        <w:rPr>
          <w:rFonts w:ascii="Times New Roman" w:eastAsia="宋体" w:hAnsi="Times New Roman" w:cs="Times New Roman" w:hint="eastAsia"/>
          <w:color w:val="000000" w:themeColor="text1"/>
        </w:rPr>
        <w:t>为第</w:t>
      </w:r>
      <w:r w:rsidR="00F84B3D" w:rsidRPr="00660777">
        <w:rPr>
          <w:rFonts w:ascii="Times New Roman" w:eastAsia="宋体" w:hAnsi="Times New Roman" w:cs="Times New Roman" w:hint="eastAsia"/>
          <w:i/>
          <w:iCs/>
          <w:color w:val="000000" w:themeColor="text1"/>
        </w:rPr>
        <w:t>z</w:t>
      </w:r>
      <w:r w:rsidR="008501F7" w:rsidRPr="00660777">
        <w:rPr>
          <w:rFonts w:ascii="Times New Roman" w:eastAsia="宋体" w:hAnsi="Times New Roman" w:cs="Times New Roman" w:hint="eastAsia"/>
          <w:color w:val="000000" w:themeColor="text1"/>
        </w:rPr>
        <w:t>个正常样本与故障样本的相似度，</w:t>
      </w:r>
      <w:r w:rsidR="009B67B4" w:rsidRPr="00660777">
        <w:rPr>
          <w:rFonts w:ascii="Times New Roman" w:eastAsia="宋体" w:hAnsi="Times New Roman" w:cs="Times New Roman" w:hint="eastAsia"/>
          <w:i/>
          <w:iCs/>
          <w:color w:val="000000" w:themeColor="text1"/>
        </w:rPr>
        <w:t>P</w:t>
      </w:r>
      <w:r w:rsidR="008501F7" w:rsidRPr="00660777">
        <w:rPr>
          <w:rFonts w:ascii="Times New Roman" w:eastAsia="宋体" w:hAnsi="Times New Roman" w:cs="Times New Roman" w:hint="eastAsia"/>
          <w:color w:val="000000" w:themeColor="text1"/>
        </w:rPr>
        <w:t>代表故障数据个数。</w:t>
      </w:r>
    </w:p>
    <w:p w14:paraId="3A1FB3EE" w14:textId="18B9FD6D" w:rsidR="00A70FAF" w:rsidRPr="00660777" w:rsidRDefault="008501F7"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步骤三：从正常光模块样本中选取出相似度较高的样本，标注为质差数据。以</w:t>
      </w:r>
      <w:r w:rsidRPr="00660777">
        <w:rPr>
          <w:rFonts w:ascii="Times New Roman" w:eastAsia="宋体" w:hAnsi="Times New Roman" w:cs="Times New Roman" w:hint="eastAsia"/>
          <w:color w:val="000000" w:themeColor="text1"/>
        </w:rPr>
        <w:t>Label1</w:t>
      </w:r>
      <w:r w:rsidRPr="00660777">
        <w:rPr>
          <w:rFonts w:ascii="Times New Roman" w:eastAsia="宋体" w:hAnsi="Times New Roman" w:cs="Times New Roman" w:hint="eastAsia"/>
          <w:color w:val="000000" w:themeColor="text1"/>
        </w:rPr>
        <w:t>列为标签，标注每个光模块</w:t>
      </w:r>
      <w:r w:rsidR="003E5D2C" w:rsidRPr="00660777">
        <w:rPr>
          <w:rFonts w:ascii="Times New Roman" w:eastAsia="宋体" w:hAnsi="Times New Roman" w:cs="Times New Roman" w:hint="eastAsia"/>
          <w:color w:val="000000" w:themeColor="text1"/>
        </w:rPr>
        <w:t>的</w:t>
      </w:r>
      <w:r w:rsidRPr="00660777">
        <w:rPr>
          <w:rFonts w:ascii="Times New Roman" w:eastAsia="宋体" w:hAnsi="Times New Roman" w:cs="Times New Roman" w:hint="eastAsia"/>
          <w:color w:val="000000" w:themeColor="text1"/>
        </w:rPr>
        <w:t>样本是否故障，在此基础上，以步骤二计算的相似度结果为依据，从中选取出相似度较高的部分样本作为质差样本，并对全部样本添加</w:t>
      </w:r>
      <w:r w:rsidRPr="00660777">
        <w:rPr>
          <w:rFonts w:ascii="Times New Roman" w:eastAsia="宋体" w:hAnsi="Times New Roman" w:cs="Times New Roman" w:hint="eastAsia"/>
          <w:color w:val="000000" w:themeColor="text1"/>
        </w:rPr>
        <w:t>Label2</w:t>
      </w:r>
      <w:r w:rsidRPr="00660777">
        <w:rPr>
          <w:rFonts w:ascii="Times New Roman" w:eastAsia="宋体" w:hAnsi="Times New Roman" w:cs="Times New Roman" w:hint="eastAsia"/>
          <w:color w:val="000000" w:themeColor="text1"/>
        </w:rPr>
        <w:t>列来表示是否质差。</w:t>
      </w:r>
    </w:p>
    <w:p w14:paraId="6D4691AB" w14:textId="77777777" w:rsidR="00A70FAF" w:rsidRPr="00660777" w:rsidRDefault="008501F7" w:rsidP="00C031B9">
      <w:pPr>
        <w:widowControl/>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 xml:space="preserve">1.3 </w:t>
      </w:r>
      <w:r w:rsidRPr="00660777">
        <w:rPr>
          <w:rFonts w:ascii="Times New Roman" w:eastAsia="宋体" w:hAnsi="Times New Roman" w:cs="Times New Roman"/>
          <w:b/>
          <w:bCs/>
          <w:color w:val="000000" w:themeColor="text1"/>
          <w:kern w:val="0"/>
          <w:szCs w:val="21"/>
        </w:rPr>
        <w:t>共享专家网络</w:t>
      </w:r>
    </w:p>
    <w:p w14:paraId="56EBC6CB" w14:textId="7671C32A" w:rsidR="00A70FAF" w:rsidRPr="00660777" w:rsidRDefault="008501F7" w:rsidP="00C031B9">
      <w:pPr>
        <w:ind w:firstLine="420"/>
        <w:rPr>
          <w:rFonts w:ascii="宋体" w:eastAsia="宋体" w:hAnsi="宋体"/>
          <w:color w:val="000000" w:themeColor="text1"/>
          <w:lang w:bidi="ar"/>
        </w:rPr>
      </w:pPr>
      <w:r w:rsidRPr="00660777">
        <w:rPr>
          <w:rFonts w:ascii="Times New Roman" w:eastAsia="宋体" w:hAnsi="Times New Roman" w:cs="Times New Roman" w:hint="eastAsia"/>
          <w:color w:val="000000" w:themeColor="text1"/>
        </w:rPr>
        <w:t>本文分别以</w:t>
      </w:r>
      <w:r w:rsidR="0021063D" w:rsidRPr="00660777">
        <w:rPr>
          <w:rFonts w:ascii="Times New Roman" w:eastAsia="宋体" w:hAnsi="Times New Roman" w:cs="Times New Roman" w:hint="eastAsia"/>
          <w:color w:val="000000" w:themeColor="text1"/>
        </w:rPr>
        <w:t>DNN</w:t>
      </w:r>
      <w:r w:rsidRPr="00660777">
        <w:rPr>
          <w:rFonts w:ascii="Times New Roman" w:eastAsia="宋体" w:hAnsi="Times New Roman" w:cs="Times New Roman" w:hint="eastAsia"/>
          <w:color w:val="000000" w:themeColor="text1"/>
        </w:rPr>
        <w:t>和深度交叉网络</w:t>
      </w:r>
      <w:r w:rsidR="006E7E49" w:rsidRPr="00660777">
        <w:rPr>
          <w:rFonts w:ascii="Times New Roman" w:eastAsia="宋体" w:hAnsi="Times New Roman" w:cs="Times New Roman" w:hint="eastAsia"/>
          <w:color w:val="000000" w:themeColor="text1"/>
        </w:rPr>
        <w:t>(DCN)</w:t>
      </w:r>
      <w:r w:rsidR="00FF71C7" w:rsidRPr="00660777">
        <w:rPr>
          <w:rFonts w:ascii="Times New Roman" w:eastAsia="宋体" w:hAnsi="Times New Roman" w:cs="Times New Roman" w:hint="eastAsia"/>
          <w:color w:val="000000" w:themeColor="text1"/>
        </w:rPr>
        <w:t>作</w:t>
      </w:r>
      <w:r w:rsidRPr="00660777">
        <w:rPr>
          <w:rFonts w:ascii="Times New Roman" w:eastAsia="宋体" w:hAnsi="Times New Roman" w:cs="Times New Roman" w:hint="eastAsia"/>
          <w:color w:val="000000" w:themeColor="text1"/>
        </w:rPr>
        <w:t>为共享专家网络，</w:t>
      </w:r>
      <w:r w:rsidR="00FF71C7" w:rsidRPr="00660777">
        <w:rPr>
          <w:rFonts w:ascii="宋体" w:eastAsia="宋体" w:hAnsi="宋体" w:cs="Segoe UI"/>
          <w:color w:val="000000" w:themeColor="text1"/>
          <w:spacing w:val="1"/>
          <w:shd w:val="clear" w:color="auto" w:fill="FFFFFF"/>
        </w:rPr>
        <w:t>重点对比了在引入高阶显式交叉特征后，深度交叉网络相较于深度神经网络在各项性能指标上的变化。</w:t>
      </w:r>
    </w:p>
    <w:p w14:paraId="6A5470D3" w14:textId="1408AE40" w:rsidR="00964085" w:rsidRPr="00660777" w:rsidRDefault="00FF71C7" w:rsidP="00C031B9">
      <w:pPr>
        <w:ind w:firstLine="420"/>
        <w:rPr>
          <w:rFonts w:ascii="宋体" w:eastAsia="宋体" w:hAnsi="宋体" w:cs="Times New Roman"/>
          <w:color w:val="000000" w:themeColor="text1"/>
        </w:rPr>
      </w:pPr>
      <w:r w:rsidRPr="00660777">
        <w:rPr>
          <w:rFonts w:ascii="宋体" w:eastAsia="宋体" w:hAnsi="宋体" w:cs="Segoe UI"/>
          <w:color w:val="000000" w:themeColor="text1"/>
          <w:spacing w:val="1"/>
          <w:shd w:val="clear" w:color="auto" w:fill="FFFFFF"/>
        </w:rPr>
        <w:t>理论上，通过增加层数，DNN能够学习到任意复杂的特征组合，因此被视为通用的函数逼近器。基于这一点，当前的研究者主要依赖于将低阶、无交叉特征输入神经网络以实现故障判别等任务。然而，近期研究揭示了即使是深度神经网络也可能在有效近似二阶或三阶特征交叉方面存在局限，这表明它们可能缺乏对高阶交叉特征进行充分学习的能力。为解决这一问题，研究人员提出了DCN。DCN主要由</w:t>
      </w:r>
      <w:r w:rsidR="002637BB" w:rsidRPr="00660777">
        <w:rPr>
          <w:rFonts w:ascii="宋体" w:eastAsia="宋体" w:hAnsi="宋体" w:cs="Segoe UI"/>
          <w:color w:val="000000" w:themeColor="text1"/>
          <w:spacing w:val="1"/>
          <w:shd w:val="clear" w:color="auto" w:fill="FFFFFF"/>
        </w:rPr>
        <w:t>2</w:t>
      </w:r>
      <w:r w:rsidR="002637BB" w:rsidRPr="00660777">
        <w:rPr>
          <w:rFonts w:ascii="宋体" w:eastAsia="宋体" w:hAnsi="宋体" w:cs="Segoe UI" w:hint="eastAsia"/>
          <w:color w:val="000000" w:themeColor="text1"/>
          <w:spacing w:val="1"/>
          <w:shd w:val="clear" w:color="auto" w:fill="FFFFFF"/>
        </w:rPr>
        <w:t>个</w:t>
      </w:r>
      <w:r w:rsidRPr="00660777">
        <w:rPr>
          <w:rFonts w:ascii="宋体" w:eastAsia="宋体" w:hAnsi="宋体" w:cs="Segoe UI"/>
          <w:color w:val="000000" w:themeColor="text1"/>
          <w:spacing w:val="1"/>
          <w:shd w:val="clear" w:color="auto" w:fill="FFFFFF"/>
        </w:rPr>
        <w:t>部分组成：</w:t>
      </w:r>
      <w:r w:rsidR="00BC5FD5" w:rsidRPr="00660777">
        <w:rPr>
          <w:rFonts w:ascii="宋体" w:eastAsia="宋体" w:hAnsi="宋体" w:cs="Segoe UI" w:hint="eastAsia"/>
          <w:color w:val="000000" w:themeColor="text1"/>
          <w:spacing w:val="1"/>
          <w:shd w:val="clear" w:color="auto" w:fill="FFFFFF"/>
        </w:rPr>
        <w:t>D</w:t>
      </w:r>
      <w:r w:rsidR="00BC5FD5" w:rsidRPr="00660777">
        <w:rPr>
          <w:rFonts w:ascii="宋体" w:eastAsia="宋体" w:hAnsi="宋体" w:cs="Segoe UI"/>
          <w:color w:val="000000" w:themeColor="text1"/>
          <w:spacing w:val="1"/>
          <w:shd w:val="clear" w:color="auto" w:fill="FFFFFF"/>
        </w:rPr>
        <w:t>NN</w:t>
      </w:r>
      <w:r w:rsidRPr="00660777">
        <w:rPr>
          <w:rFonts w:ascii="宋体" w:eastAsia="宋体" w:hAnsi="宋体" w:cs="Segoe UI"/>
          <w:color w:val="000000" w:themeColor="text1"/>
          <w:spacing w:val="1"/>
          <w:shd w:val="clear" w:color="auto" w:fill="FFFFFF"/>
        </w:rPr>
        <w:t>模块和交叉神经网络模块</w:t>
      </w:r>
      <w:r w:rsidR="00F4304F" w:rsidRPr="00660777">
        <w:rPr>
          <w:rFonts w:ascii="宋体" w:eastAsia="宋体" w:hAnsi="宋体" w:cs="Segoe UI" w:hint="eastAsia"/>
          <w:color w:val="000000" w:themeColor="text1"/>
          <w:spacing w:val="1"/>
          <w:shd w:val="clear" w:color="auto" w:fill="FFFFFF"/>
        </w:rPr>
        <w:t>。</w:t>
      </w:r>
      <w:r w:rsidRPr="00660777">
        <w:rPr>
          <w:rFonts w:ascii="宋体" w:eastAsia="宋体" w:hAnsi="宋体" w:cs="Segoe UI"/>
          <w:color w:val="000000" w:themeColor="text1"/>
          <w:spacing w:val="1"/>
          <w:shd w:val="clear" w:color="auto" w:fill="FFFFFF"/>
        </w:rPr>
        <w:t>其架构设计旨在增强模型对高阶特征交叉的学习能力，集成方式包括串行和并行</w:t>
      </w:r>
      <w:r w:rsidRPr="00660777">
        <w:rPr>
          <w:rFonts w:ascii="宋体" w:eastAsia="宋体" w:hAnsi="宋体" w:cs="Segoe UI" w:hint="eastAsia"/>
          <w:color w:val="000000" w:themeColor="text1"/>
          <w:spacing w:val="1"/>
          <w:shd w:val="clear" w:color="auto" w:fill="FFFFFF"/>
        </w:rPr>
        <w:t>2</w:t>
      </w:r>
      <w:r w:rsidRPr="00660777">
        <w:rPr>
          <w:rFonts w:ascii="宋体" w:eastAsia="宋体" w:hAnsi="宋体" w:cs="Segoe UI"/>
          <w:color w:val="000000" w:themeColor="text1"/>
          <w:spacing w:val="1"/>
          <w:shd w:val="clear" w:color="auto" w:fill="FFFFFF"/>
        </w:rPr>
        <w:t>种模式，如图2所示。</w:t>
      </w:r>
      <w:r w:rsidR="00F4304F" w:rsidRPr="00660777">
        <w:rPr>
          <w:rFonts w:ascii="宋体" w:eastAsia="宋体" w:hAnsi="宋体" w:cs="Segoe UI" w:hint="eastAsia"/>
          <w:color w:val="000000" w:themeColor="text1"/>
          <w:spacing w:val="1"/>
          <w:shd w:val="clear" w:color="auto" w:fill="FFFFFF"/>
        </w:rPr>
        <w:t>其中，串行集成模式</w:t>
      </w:r>
      <w:r w:rsidR="006877D4" w:rsidRPr="00660777">
        <w:rPr>
          <w:rFonts w:ascii="宋体" w:eastAsia="宋体" w:hAnsi="宋体" w:cs="Segoe UI" w:hint="eastAsia"/>
          <w:color w:val="000000" w:themeColor="text1"/>
          <w:spacing w:val="1"/>
          <w:shd w:val="clear" w:color="auto" w:fill="FFFFFF"/>
        </w:rPr>
        <w:t>将</w:t>
      </w:r>
      <w:r w:rsidR="006877D4" w:rsidRPr="00660777">
        <w:rPr>
          <w:rFonts w:ascii="宋体" w:eastAsia="宋体" w:hAnsi="宋体" w:cs="Segoe UI"/>
          <w:color w:val="000000" w:themeColor="text1"/>
          <w:spacing w:val="1"/>
          <w:shd w:val="clear" w:color="auto" w:fill="FFFFFF"/>
        </w:rPr>
        <w:t>交叉网络与深度网络顺序堆叠，</w:t>
      </w:r>
      <w:r w:rsidR="006877D4" w:rsidRPr="00660777">
        <w:rPr>
          <w:rFonts w:ascii="宋体" w:eastAsia="宋体" w:hAnsi="宋体" w:cs="Segoe UI" w:hint="eastAsia"/>
          <w:color w:val="000000" w:themeColor="text1"/>
          <w:spacing w:val="1"/>
          <w:shd w:val="clear" w:color="auto" w:fill="FFFFFF"/>
        </w:rPr>
        <w:t>以交叉网络的输出作为深度网络的输入，</w:t>
      </w:r>
      <w:r w:rsidR="006877D4" w:rsidRPr="00660777">
        <w:rPr>
          <w:rFonts w:ascii="宋体" w:eastAsia="宋体" w:hAnsi="宋体" w:cs="Segoe UI"/>
          <w:color w:val="000000" w:themeColor="text1"/>
          <w:spacing w:val="1"/>
          <w:shd w:val="clear" w:color="auto" w:fill="FFFFFF"/>
        </w:rPr>
        <w:t>先通过交叉网络完成显式特征交叉，再将结果输入DNN进行隐式高阶特征提取</w:t>
      </w:r>
      <w:r w:rsidR="006877D4" w:rsidRPr="00660777">
        <w:rPr>
          <w:rFonts w:ascii="宋体" w:eastAsia="宋体" w:hAnsi="宋体" w:cs="Segoe UI" w:hint="eastAsia"/>
          <w:color w:val="000000" w:themeColor="text1"/>
          <w:spacing w:val="1"/>
          <w:shd w:val="clear" w:color="auto" w:fill="FFFFFF"/>
        </w:rPr>
        <w:t>；并行集成模式采用双路并行模式，</w:t>
      </w:r>
      <w:r w:rsidR="006877D4" w:rsidRPr="00660777">
        <w:rPr>
          <w:rFonts w:ascii="宋体" w:eastAsia="宋体" w:hAnsi="宋体" w:cs="Segoe UI"/>
          <w:color w:val="000000" w:themeColor="text1"/>
          <w:spacing w:val="1"/>
          <w:shd w:val="clear" w:color="auto" w:fill="FFFFFF"/>
        </w:rPr>
        <w:t>交叉网络与DNN独立并行处理输入特征，最终将两路输出拼接</w:t>
      </w:r>
      <w:r w:rsidR="009E341B" w:rsidRPr="00660777">
        <w:rPr>
          <w:rFonts w:ascii="宋体" w:eastAsia="宋体" w:hAnsi="宋体" w:cs="Segoe UI" w:hint="eastAsia"/>
          <w:color w:val="000000" w:themeColor="text1"/>
          <w:spacing w:val="1"/>
          <w:shd w:val="clear" w:color="auto" w:fill="FFFFFF"/>
        </w:rPr>
        <w:t>以达成</w:t>
      </w:r>
      <w:r w:rsidR="009E341B" w:rsidRPr="00660777">
        <w:rPr>
          <w:rFonts w:ascii="宋体" w:eastAsia="宋体" w:hAnsi="宋体" w:cs="Segoe UI"/>
          <w:color w:val="000000" w:themeColor="text1"/>
          <w:spacing w:val="1"/>
          <w:shd w:val="clear" w:color="auto" w:fill="FFFFFF"/>
        </w:rPr>
        <w:t>显式</w:t>
      </w:r>
      <w:r w:rsidR="009E341B" w:rsidRPr="00660777">
        <w:rPr>
          <w:rFonts w:ascii="宋体" w:eastAsia="宋体" w:hAnsi="宋体" w:cs="Segoe UI" w:hint="eastAsia"/>
          <w:color w:val="000000" w:themeColor="text1"/>
          <w:spacing w:val="1"/>
          <w:shd w:val="clear" w:color="auto" w:fill="FFFFFF"/>
        </w:rPr>
        <w:t>与隐式</w:t>
      </w:r>
      <w:r w:rsidR="009E341B" w:rsidRPr="00660777">
        <w:rPr>
          <w:rFonts w:ascii="宋体" w:eastAsia="宋体" w:hAnsi="宋体" w:cs="Segoe UI"/>
          <w:color w:val="000000" w:themeColor="text1"/>
          <w:spacing w:val="1"/>
          <w:shd w:val="clear" w:color="auto" w:fill="FFFFFF"/>
        </w:rPr>
        <w:t>特征交叉</w:t>
      </w:r>
      <w:r w:rsidR="009E341B" w:rsidRPr="00660777">
        <w:rPr>
          <w:rFonts w:ascii="宋体" w:eastAsia="宋体" w:hAnsi="宋体" w:cs="Segoe UI" w:hint="eastAsia"/>
          <w:color w:val="000000" w:themeColor="text1"/>
          <w:spacing w:val="1"/>
          <w:shd w:val="clear" w:color="auto" w:fill="FFFFFF"/>
        </w:rPr>
        <w:t>的融合</w:t>
      </w:r>
      <w:r w:rsidR="006877D4" w:rsidRPr="00660777">
        <w:rPr>
          <w:rFonts w:ascii="宋体" w:eastAsia="宋体" w:hAnsi="宋体" w:cs="Segoe UI"/>
          <w:color w:val="000000" w:themeColor="text1"/>
          <w:spacing w:val="1"/>
          <w:shd w:val="clear" w:color="auto" w:fill="FFFFFF"/>
        </w:rPr>
        <w:t>。</w:t>
      </w:r>
    </w:p>
    <w:p w14:paraId="52815D20" w14:textId="3033499A" w:rsidR="00A70FAF" w:rsidRPr="00660777" w:rsidRDefault="00A56DF8"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DCN</w:t>
      </w:r>
      <w:r w:rsidR="004A3E2E" w:rsidRPr="00660777">
        <w:rPr>
          <w:rFonts w:ascii="Times New Roman" w:eastAsia="宋体" w:hAnsi="Times New Roman" w:cs="Times New Roman" w:hint="eastAsia"/>
          <w:color w:val="000000" w:themeColor="text1"/>
        </w:rPr>
        <w:t>在</w:t>
      </w:r>
      <w:r w:rsidR="004A3E2E" w:rsidRPr="00660777">
        <w:rPr>
          <w:rFonts w:ascii="Times New Roman" w:eastAsia="宋体" w:hAnsi="Times New Roman" w:cs="Times New Roman" w:hint="eastAsia"/>
          <w:color w:val="000000" w:themeColor="text1"/>
        </w:rPr>
        <w:t>DNN</w:t>
      </w:r>
      <w:r w:rsidR="004A3E2E" w:rsidRPr="00660777">
        <w:rPr>
          <w:rFonts w:ascii="Times New Roman" w:eastAsia="宋体" w:hAnsi="Times New Roman" w:cs="Times New Roman" w:hint="eastAsia"/>
          <w:color w:val="000000" w:themeColor="text1"/>
        </w:rPr>
        <w:t>的基础上</w:t>
      </w:r>
      <w:r w:rsidR="00720424" w:rsidRPr="00660777">
        <w:rPr>
          <w:rFonts w:ascii="Times New Roman" w:eastAsia="宋体" w:hAnsi="Times New Roman" w:cs="Times New Roman" w:hint="eastAsia"/>
          <w:color w:val="000000" w:themeColor="text1"/>
        </w:rPr>
        <w:t>引入</w:t>
      </w:r>
      <w:r w:rsidRPr="00660777">
        <w:rPr>
          <w:rFonts w:ascii="Times New Roman" w:eastAsia="宋体" w:hAnsi="Times New Roman" w:cs="Times New Roman" w:hint="eastAsia"/>
          <w:color w:val="000000" w:themeColor="text1"/>
        </w:rPr>
        <w:t>交叉神经网络</w:t>
      </w:r>
      <w:r w:rsidRPr="00660777">
        <w:rPr>
          <w:rFonts w:ascii="Times New Roman" w:eastAsia="宋体" w:hAnsi="Times New Roman" w:cs="Times New Roman" w:hint="eastAsia"/>
          <w:color w:val="000000" w:themeColor="text1"/>
        </w:rPr>
        <w:t>(Cross Network)</w:t>
      </w:r>
      <w:r w:rsidRPr="00660777">
        <w:rPr>
          <w:rFonts w:ascii="Times New Roman" w:eastAsia="宋体" w:hAnsi="Times New Roman" w:cs="Times New Roman" w:hint="eastAsia"/>
          <w:color w:val="000000" w:themeColor="text1"/>
        </w:rPr>
        <w:t>提取高阶显式交叉的特征，并且引入残差连接的思想，缓解梯度消失问题，使得可以训练更深层的网络，数学表达式如式</w:t>
      </w:r>
      <w:r w:rsidRPr="00660777">
        <w:rPr>
          <w:rFonts w:ascii="Times New Roman" w:eastAsia="宋体" w:hAnsi="Times New Roman" w:cs="Times New Roman" w:hint="eastAsia"/>
          <w:color w:val="000000" w:themeColor="text1"/>
        </w:rPr>
        <w:t>(</w:t>
      </w:r>
      <w:r w:rsidR="005217BD" w:rsidRPr="00660777">
        <w:rPr>
          <w:rFonts w:ascii="Times New Roman" w:eastAsia="宋体" w:hAnsi="Times New Roman" w:cs="Times New Roman" w:hint="eastAsia"/>
          <w:color w:val="000000" w:themeColor="text1"/>
        </w:rPr>
        <w:t>3</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所示。</w:t>
      </w:r>
    </w:p>
    <w:p w14:paraId="47DE883D" w14:textId="377494BA" w:rsidR="00A70FAF" w:rsidRPr="00660777" w:rsidRDefault="00D12CEC" w:rsidP="00C031B9">
      <w:pPr>
        <w:pStyle w:val="MTDisplayEquation"/>
        <w:spacing w:line="240" w:lineRule="auto"/>
        <w:rPr>
          <w:color w:val="000000" w:themeColor="text1"/>
        </w:rPr>
      </w:pPr>
      <w:r w:rsidRPr="00660777">
        <w:rPr>
          <w:color w:val="000000" w:themeColor="text1"/>
        </w:rPr>
        <w:tab/>
      </w:r>
      <w:r w:rsidR="00450B4F" w:rsidRPr="00660777">
        <w:rPr>
          <w:color w:val="000000" w:themeColor="text1"/>
          <w:position w:val="-12"/>
        </w:rPr>
        <w:object w:dxaOrig="4140" w:dyaOrig="360" w14:anchorId="41CE45EF">
          <v:shape id="_x0000_i1046" type="#_x0000_t75" style="width:206.8pt;height:17.3pt" o:ole="">
            <v:imagedata r:id="rId49" o:title=""/>
          </v:shape>
          <o:OLEObject Type="Embed" ProgID="Equation.DSMT4" ShapeID="_x0000_i1046" DrawAspect="Content" ObjectID="_1808027766" r:id="rId50"/>
        </w:object>
      </w:r>
      <w:r w:rsidRPr="00660777">
        <w:rPr>
          <w:color w:val="000000" w:themeColor="text1"/>
        </w:rPr>
        <w:tab/>
        <w:t xml:space="preserve"> </w:t>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3</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3F1D706A" w14:textId="047441EC" w:rsidR="00A70FAF" w:rsidRPr="00660777" w:rsidRDefault="004C4A9F" w:rsidP="004C4A9F">
      <w:pPr>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lastRenderedPageBreak/>
        <w:t>其</w:t>
      </w:r>
      <w:r w:rsidR="008501F7" w:rsidRPr="00660777">
        <w:rPr>
          <w:rFonts w:ascii="Times New Roman" w:eastAsia="宋体" w:hAnsi="Times New Roman" w:cs="Times New Roman" w:hint="eastAsia"/>
          <w:color w:val="000000" w:themeColor="text1"/>
        </w:rPr>
        <w:t>中</w:t>
      </w:r>
      <w:r w:rsidR="00902D5D" w:rsidRPr="00660777">
        <w:rPr>
          <w:rFonts w:ascii="Times New Roman" w:eastAsia="宋体" w:hAnsi="Times New Roman" w:cs="Times New Roman" w:hint="eastAsia"/>
          <w:color w:val="000000" w:themeColor="text1"/>
        </w:rPr>
        <w:t>，</w:t>
      </w:r>
      <w:bookmarkStart w:id="4" w:name="_Hlk190507821"/>
      <w:r w:rsidR="00206032" w:rsidRPr="00660777">
        <w:rPr>
          <w:color w:val="000000" w:themeColor="text1"/>
          <w:position w:val="-12"/>
        </w:rPr>
        <w:object w:dxaOrig="279" w:dyaOrig="340" w14:anchorId="2F15DD2D">
          <v:shape id="_x0000_i1047" type="#_x0000_t75" style="width:14.4pt;height:17.3pt" o:ole="">
            <v:imagedata r:id="rId51" o:title=""/>
          </v:shape>
          <o:OLEObject Type="Embed" ProgID="Equation.DSMT4" ShapeID="_x0000_i1047" DrawAspect="Content" ObjectID="_1808027767" r:id="rId52"/>
        </w:object>
      </w:r>
      <w:r w:rsidR="008501F7" w:rsidRPr="00660777">
        <w:rPr>
          <w:rFonts w:ascii="Times New Roman" w:eastAsia="宋体" w:hAnsi="Times New Roman" w:cs="Times New Roman" w:hint="eastAsia"/>
          <w:color w:val="000000" w:themeColor="text1"/>
        </w:rPr>
        <w:t>和</w:t>
      </w:r>
      <w:bookmarkStart w:id="5" w:name="_Hlk190507849"/>
      <w:bookmarkEnd w:id="4"/>
      <w:r w:rsidR="00206032" w:rsidRPr="00660777">
        <w:rPr>
          <w:color w:val="000000" w:themeColor="text1"/>
          <w:position w:val="-12"/>
        </w:rPr>
        <w:object w:dxaOrig="400" w:dyaOrig="340" w14:anchorId="32E57356">
          <v:shape id="_x0000_i1048" type="#_x0000_t75" style="width:20.15pt;height:17.3pt" o:ole="">
            <v:imagedata r:id="rId53" o:title=""/>
          </v:shape>
          <o:OLEObject Type="Embed" ProgID="Equation.DSMT4" ShapeID="_x0000_i1048" DrawAspect="Content" ObjectID="_1808027768" r:id="rId54"/>
        </w:object>
      </w:r>
      <w:r w:rsidR="008501F7" w:rsidRPr="00660777">
        <w:rPr>
          <w:rFonts w:ascii="Times New Roman" w:eastAsia="宋体" w:hAnsi="Times New Roman" w:cs="Times New Roman" w:hint="eastAsia"/>
          <w:color w:val="000000" w:themeColor="text1"/>
        </w:rPr>
        <w:t>分</w:t>
      </w:r>
      <w:bookmarkEnd w:id="5"/>
      <w:r w:rsidR="008501F7" w:rsidRPr="00660777">
        <w:rPr>
          <w:rFonts w:ascii="Times New Roman" w:eastAsia="宋体" w:hAnsi="Times New Roman" w:cs="Times New Roman" w:hint="eastAsia"/>
          <w:color w:val="000000" w:themeColor="text1"/>
        </w:rPr>
        <w:t>别代表交叉网络</w:t>
      </w:r>
      <w:r w:rsidR="00902D5D" w:rsidRPr="00660777">
        <w:rPr>
          <w:rFonts w:ascii="Times New Roman" w:eastAsia="宋体" w:hAnsi="Times New Roman" w:cs="Times New Roman" w:hint="eastAsia"/>
          <w:color w:val="000000" w:themeColor="text1"/>
        </w:rPr>
        <w:t>的</w:t>
      </w:r>
      <w:r w:rsidR="008501F7" w:rsidRPr="00660777">
        <w:rPr>
          <w:rFonts w:ascii="Times New Roman" w:eastAsia="宋体" w:hAnsi="Times New Roman" w:cs="Times New Roman" w:hint="eastAsia"/>
          <w:color w:val="000000" w:themeColor="text1"/>
        </w:rPr>
        <w:t>第</w:t>
      </w:r>
      <w:r w:rsidR="008501F7" w:rsidRPr="00660777">
        <w:rPr>
          <w:rFonts w:ascii="Times New Roman" w:eastAsia="宋体" w:hAnsi="Times New Roman" w:cs="Times New Roman" w:hint="eastAsia"/>
          <w:i/>
          <w:iCs/>
          <w:color w:val="000000" w:themeColor="text1"/>
        </w:rPr>
        <w:t>l</w:t>
      </w:r>
      <w:r w:rsidR="008501F7" w:rsidRPr="00660777">
        <w:rPr>
          <w:rFonts w:ascii="Times New Roman" w:eastAsia="宋体" w:hAnsi="Times New Roman" w:cs="Times New Roman" w:hint="eastAsia"/>
          <w:color w:val="000000" w:themeColor="text1"/>
        </w:rPr>
        <w:t>，</w:t>
      </w:r>
      <w:r w:rsidR="008501F7" w:rsidRPr="00660777">
        <w:rPr>
          <w:rFonts w:ascii="Times New Roman" w:eastAsia="宋体" w:hAnsi="Times New Roman" w:cs="Times New Roman" w:hint="eastAsia"/>
          <w:i/>
          <w:iCs/>
          <w:color w:val="000000" w:themeColor="text1"/>
        </w:rPr>
        <w:t>l</w:t>
      </w:r>
      <w:r w:rsidR="008501F7" w:rsidRPr="00660777">
        <w:rPr>
          <w:rFonts w:ascii="Times New Roman" w:eastAsia="宋体" w:hAnsi="Times New Roman" w:cs="Times New Roman" w:hint="eastAsia"/>
          <w:color w:val="000000" w:themeColor="text1"/>
        </w:rPr>
        <w:t>+1</w:t>
      </w:r>
      <w:r w:rsidR="008501F7" w:rsidRPr="00660777">
        <w:rPr>
          <w:rFonts w:ascii="Times New Roman" w:eastAsia="宋体" w:hAnsi="Times New Roman" w:cs="Times New Roman" w:hint="eastAsia"/>
          <w:color w:val="000000" w:themeColor="text1"/>
        </w:rPr>
        <w:t>层的输出，</w:t>
      </w:r>
      <w:r w:rsidR="005A68D6" w:rsidRPr="00660777">
        <w:rPr>
          <w:color w:val="000000" w:themeColor="text1"/>
          <w:position w:val="-12"/>
        </w:rPr>
        <w:object w:dxaOrig="260" w:dyaOrig="340" w14:anchorId="50C00C26">
          <v:shape id="_x0000_i1049" type="#_x0000_t75" style="width:13.8pt;height:17.3pt" o:ole="">
            <v:imagedata r:id="rId55" o:title=""/>
          </v:shape>
          <o:OLEObject Type="Embed" ProgID="Equation.DSMT4" ShapeID="_x0000_i1049" DrawAspect="Content" ObjectID="_1808027769" r:id="rId56"/>
        </w:object>
      </w:r>
      <w:r w:rsidR="008501F7" w:rsidRPr="00660777">
        <w:rPr>
          <w:rFonts w:ascii="Times New Roman" w:eastAsia="宋体" w:hAnsi="Times New Roman" w:cs="Times New Roman" w:hint="eastAsia"/>
          <w:color w:val="000000" w:themeColor="text1"/>
        </w:rPr>
        <w:t>和</w:t>
      </w:r>
      <w:r w:rsidR="005A68D6" w:rsidRPr="00660777">
        <w:rPr>
          <w:color w:val="000000" w:themeColor="text1"/>
          <w:position w:val="-12"/>
        </w:rPr>
        <w:object w:dxaOrig="200" w:dyaOrig="340" w14:anchorId="392745D4">
          <v:shape id="_x0000_i1050" type="#_x0000_t75" style="width:9.8pt;height:17.3pt" o:ole="">
            <v:imagedata r:id="rId57" o:title=""/>
          </v:shape>
          <o:OLEObject Type="Embed" ProgID="Equation.DSMT4" ShapeID="_x0000_i1050" DrawAspect="Content" ObjectID="_1808027770" r:id="rId58"/>
        </w:object>
      </w:r>
      <w:r w:rsidR="008501F7" w:rsidRPr="00660777">
        <w:rPr>
          <w:rFonts w:ascii="Times New Roman" w:eastAsia="宋体" w:hAnsi="Times New Roman" w:cs="Times New Roman" w:hint="eastAsia"/>
          <w:color w:val="000000" w:themeColor="text1"/>
        </w:rPr>
        <w:t>分别为该层的网络参数与偏置项。</w:t>
      </w:r>
    </w:p>
    <w:p w14:paraId="676E6DB2" w14:textId="5939380D" w:rsidR="00A70FAF" w:rsidRPr="00660777" w:rsidRDefault="004C4A9F"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为了方便进行原理证明，</w:t>
      </w:r>
      <w:r w:rsidR="008501F7" w:rsidRPr="00660777">
        <w:rPr>
          <w:rFonts w:ascii="Times New Roman" w:eastAsia="宋体" w:hAnsi="Times New Roman" w:cs="Times New Roman" w:hint="eastAsia"/>
          <w:color w:val="000000" w:themeColor="text1"/>
        </w:rPr>
        <w:t>将偏置项</w:t>
      </w:r>
      <w:r w:rsidR="008501F7" w:rsidRPr="00660777">
        <w:rPr>
          <w:rFonts w:ascii="Times New Roman" w:eastAsia="宋体" w:hAnsi="Times New Roman" w:cs="Times New Roman" w:hint="eastAsia"/>
          <w:i/>
          <w:iCs/>
          <w:color w:val="000000" w:themeColor="text1"/>
        </w:rPr>
        <w:t>b</w:t>
      </w:r>
      <w:r w:rsidR="008501F7" w:rsidRPr="00660777">
        <w:rPr>
          <w:rFonts w:ascii="Times New Roman" w:eastAsia="宋体" w:hAnsi="Times New Roman" w:cs="Times New Roman" w:hint="eastAsia"/>
          <w:color w:val="000000" w:themeColor="text1"/>
        </w:rPr>
        <w:t>设置为零向量，假设输入特征仅有二维，即的</w:t>
      </w:r>
      <w:r w:rsidR="00792D0A" w:rsidRPr="00660777">
        <w:rPr>
          <w:color w:val="000000" w:themeColor="text1"/>
          <w:position w:val="-12"/>
        </w:rPr>
        <w:object w:dxaOrig="1480" w:dyaOrig="360" w14:anchorId="72F193E1">
          <v:shape id="_x0000_i1051" type="#_x0000_t75" style="width:73.15pt;height:18.45pt" o:ole="">
            <v:imagedata r:id="rId59" o:title=""/>
          </v:shape>
          <o:OLEObject Type="Embed" ProgID="Equation.DSMT4" ShapeID="_x0000_i1051" DrawAspect="Content" ObjectID="_1808027771" r:id="rId60"/>
        </w:object>
      </w:r>
      <w:r w:rsidR="008501F7" w:rsidRPr="00660777">
        <w:rPr>
          <w:rFonts w:ascii="Times New Roman" w:eastAsia="宋体" w:hAnsi="Times New Roman" w:cs="Times New Roman" w:hint="eastAsia"/>
          <w:color w:val="000000" w:themeColor="text1"/>
        </w:rPr>
        <w:t>，则</w:t>
      </w:r>
    </w:p>
    <w:p w14:paraId="127321AE" w14:textId="3F5A71AB" w:rsidR="00A70FAF" w:rsidRPr="00660777" w:rsidRDefault="00233C45" w:rsidP="00C031B9">
      <w:pPr>
        <w:pStyle w:val="MTDisplayEquation"/>
        <w:spacing w:line="240" w:lineRule="auto"/>
        <w:rPr>
          <w:color w:val="000000" w:themeColor="text1"/>
        </w:rPr>
      </w:pPr>
      <w:r w:rsidRPr="00660777">
        <w:rPr>
          <w:color w:val="000000" w:themeColor="text1"/>
        </w:rPr>
        <w:tab/>
      </w:r>
      <w:r w:rsidR="00450B4F" w:rsidRPr="00660777">
        <w:rPr>
          <w:color w:val="000000" w:themeColor="text1"/>
          <w:position w:val="-48"/>
        </w:rPr>
        <w:object w:dxaOrig="5179" w:dyaOrig="1080" w14:anchorId="68ECBAB3">
          <v:shape id="_x0000_i1052" type="#_x0000_t75" style="width:258.6pt;height:54.7pt" o:ole="">
            <v:imagedata r:id="rId61" o:title=""/>
          </v:shape>
          <o:OLEObject Type="Embed" ProgID="Equation.DSMT4" ShapeID="_x0000_i1052" DrawAspect="Content" ObjectID="_1808027772" r:id="rId62"/>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4</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6E176F59" w14:textId="73571124" w:rsidR="000A53A3" w:rsidRPr="00660777" w:rsidRDefault="004C4A9F" w:rsidP="00BB27DF">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由式</w:t>
      </w:r>
      <w:r w:rsidRPr="00660777">
        <w:rPr>
          <w:rFonts w:ascii="Times New Roman" w:eastAsia="宋体" w:hAnsi="Times New Roman" w:cs="Times New Roman"/>
          <w:color w:val="000000" w:themeColor="text1"/>
        </w:rPr>
        <w:t>（</w:t>
      </w:r>
      <w:r w:rsidRPr="00660777">
        <w:rPr>
          <w:rFonts w:ascii="Times New Roman" w:eastAsia="宋体" w:hAnsi="Times New Roman" w:cs="Times New Roman" w:hint="eastAsia"/>
          <w:color w:val="000000" w:themeColor="text1"/>
        </w:rPr>
        <w:t>4</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color w:val="000000" w:themeColor="text1"/>
        </w:rPr>
        <w:t>可知</w:t>
      </w:r>
      <w:r w:rsidR="008501F7" w:rsidRPr="00660777">
        <w:rPr>
          <w:rFonts w:ascii="Times New Roman" w:eastAsia="宋体" w:hAnsi="Times New Roman" w:cs="Times New Roman" w:hint="eastAsia"/>
          <w:color w:val="000000" w:themeColor="text1"/>
        </w:rPr>
        <w:t>，当交叉网络叠加到</w:t>
      </w:r>
      <w:r w:rsidR="008501F7" w:rsidRPr="00660777">
        <w:rPr>
          <w:rFonts w:ascii="Times New Roman" w:eastAsia="宋体" w:hAnsi="Times New Roman" w:cs="Times New Roman" w:hint="eastAsia"/>
          <w:i/>
          <w:iCs/>
          <w:color w:val="000000" w:themeColor="text1"/>
        </w:rPr>
        <w:t>l</w:t>
      </w:r>
      <w:r w:rsidR="008501F7" w:rsidRPr="00660777">
        <w:rPr>
          <w:rFonts w:ascii="Times New Roman" w:eastAsia="宋体" w:hAnsi="Times New Roman" w:cs="Times New Roman" w:hint="eastAsia"/>
          <w:color w:val="000000" w:themeColor="text1"/>
        </w:rPr>
        <w:t>层，特征交叉的最高阶</w:t>
      </w:r>
      <w:r w:rsidR="00A56DF8" w:rsidRPr="00660777">
        <w:rPr>
          <w:rFonts w:ascii="Times New Roman" w:eastAsia="宋体" w:hAnsi="Times New Roman" w:cs="Times New Roman" w:hint="eastAsia"/>
          <w:color w:val="000000" w:themeColor="text1"/>
        </w:rPr>
        <w:t>数</w:t>
      </w:r>
      <w:r w:rsidR="008501F7" w:rsidRPr="00660777">
        <w:rPr>
          <w:rFonts w:ascii="Times New Roman" w:eastAsia="宋体" w:hAnsi="Times New Roman" w:cs="Times New Roman" w:hint="eastAsia"/>
          <w:color w:val="000000" w:themeColor="text1"/>
        </w:rPr>
        <w:t>可达到</w:t>
      </w:r>
      <w:r w:rsidR="008501F7" w:rsidRPr="00660777">
        <w:rPr>
          <w:rFonts w:ascii="Times New Roman" w:eastAsia="宋体" w:hAnsi="Times New Roman" w:cs="Times New Roman" w:hint="eastAsia"/>
          <w:i/>
          <w:iCs/>
          <w:color w:val="000000" w:themeColor="text1"/>
        </w:rPr>
        <w:t>l+</w:t>
      </w:r>
      <w:r w:rsidR="008501F7" w:rsidRPr="00660777">
        <w:rPr>
          <w:rFonts w:ascii="Times New Roman" w:eastAsia="宋体" w:hAnsi="Times New Roman" w:cs="Times New Roman" w:hint="eastAsia"/>
          <w:color w:val="000000" w:themeColor="text1"/>
        </w:rPr>
        <w:t>1</w:t>
      </w:r>
      <w:r w:rsidR="008501F7" w:rsidRPr="00660777">
        <w:rPr>
          <w:rFonts w:ascii="Times New Roman" w:eastAsia="宋体" w:hAnsi="Times New Roman" w:cs="Times New Roman" w:hint="eastAsia"/>
          <w:color w:val="000000" w:themeColor="text1"/>
        </w:rPr>
        <w:t>阶，并且包含了所有</w:t>
      </w:r>
      <w:r w:rsidR="00A62B19" w:rsidRPr="00660777">
        <w:rPr>
          <w:rFonts w:ascii="Times New Roman" w:eastAsia="宋体" w:hAnsi="Times New Roman" w:cs="Times New Roman" w:hint="eastAsia"/>
          <w:color w:val="000000" w:themeColor="text1"/>
        </w:rPr>
        <w:t>阶</w:t>
      </w:r>
      <w:r w:rsidR="008501F7" w:rsidRPr="00660777">
        <w:rPr>
          <w:rFonts w:ascii="Times New Roman" w:eastAsia="宋体" w:hAnsi="Times New Roman" w:cs="Times New Roman" w:hint="eastAsia"/>
          <w:color w:val="000000" w:themeColor="text1"/>
        </w:rPr>
        <w:t>的交叉组合。</w:t>
      </w:r>
    </w:p>
    <w:bookmarkStart w:id="6" w:name="_Hlk194487913"/>
    <w:p w14:paraId="7DAEF467" w14:textId="0B5D9E45" w:rsidR="00BB27DF" w:rsidRPr="00660777" w:rsidRDefault="00BB27DF" w:rsidP="00BB27DF">
      <w:pPr>
        <w:jc w:val="center"/>
        <w:rPr>
          <w:rFonts w:ascii="Times New Roman" w:eastAsia="楷体" w:hAnsi="Times New Roman" w:cs="Times New Roman"/>
          <w:color w:val="000000" w:themeColor="text1"/>
        </w:rPr>
      </w:pPr>
      <w:r w:rsidRPr="00660777">
        <w:rPr>
          <w:rFonts w:hint="eastAsia"/>
          <w:color w:val="000000" w:themeColor="text1"/>
        </w:rPr>
        <w:object w:dxaOrig="12220" w:dyaOrig="6780" w14:anchorId="74F16E03">
          <v:shape id="_x0000_i1053" type="#_x0000_t75" style="width:414.7pt;height:230.4pt" o:ole="">
            <v:imagedata r:id="rId63" o:title=""/>
          </v:shape>
          <o:OLEObject Type="Embed" ProgID="Visio.Drawing.15" ShapeID="_x0000_i1053" DrawAspect="Content" ObjectID="_1808027773" r:id="rId64"/>
        </w:object>
      </w:r>
    </w:p>
    <w:p w14:paraId="138DE61B" w14:textId="3DA1A7CB" w:rsidR="00F422B0" w:rsidRPr="00660777" w:rsidRDefault="00F422B0" w:rsidP="00F422B0">
      <w:pPr>
        <w:ind w:firstLineChars="300" w:firstLine="630"/>
        <w:rPr>
          <w:rFonts w:ascii="Times New Roman" w:eastAsia="楷体" w:hAnsi="Times New Roman" w:cs="Times New Roman"/>
          <w:color w:val="000000" w:themeColor="text1"/>
        </w:rPr>
      </w:pPr>
      <w:r w:rsidRPr="00660777">
        <w:rPr>
          <w:rFonts w:ascii="Times New Roman" w:eastAsia="楷体" w:hAnsi="Times New Roman" w:cs="Times New Roman" w:hint="eastAsia"/>
          <w:color w:val="000000" w:themeColor="text1"/>
        </w:rPr>
        <w:t>(a)</w:t>
      </w:r>
      <w:r w:rsidRPr="00660777">
        <w:rPr>
          <w:rFonts w:ascii="Times New Roman" w:eastAsia="楷体" w:hAnsi="Times New Roman" w:cs="Times New Roman" w:hint="eastAsia"/>
          <w:color w:val="000000" w:themeColor="text1"/>
        </w:rPr>
        <w:t>串行集成</w:t>
      </w:r>
      <w:bookmarkEnd w:id="6"/>
      <w:r w:rsidRPr="00660777">
        <w:rPr>
          <w:rFonts w:ascii="Times New Roman" w:eastAsia="楷体" w:hAnsi="Times New Roman" w:cs="Times New Roman" w:hint="eastAsia"/>
          <w:color w:val="000000" w:themeColor="text1"/>
        </w:rPr>
        <w:t xml:space="preserve">                                   (b)</w:t>
      </w:r>
      <w:r w:rsidRPr="00660777">
        <w:rPr>
          <w:rFonts w:ascii="Times New Roman" w:eastAsia="楷体" w:hAnsi="Times New Roman" w:cs="Times New Roman" w:hint="eastAsia"/>
          <w:color w:val="000000" w:themeColor="text1"/>
        </w:rPr>
        <w:t>并</w:t>
      </w:r>
      <w:r w:rsidRPr="00660777">
        <w:rPr>
          <w:rFonts w:ascii="Times New Roman" w:eastAsia="楷体" w:hAnsi="Times New Roman" w:cs="Times New Roman"/>
          <w:color w:val="000000" w:themeColor="text1"/>
        </w:rPr>
        <w:t>行集成</w:t>
      </w:r>
    </w:p>
    <w:p w14:paraId="1417AE55" w14:textId="453E9ADD" w:rsidR="000A53A3" w:rsidRPr="00660777" w:rsidRDefault="000A53A3" w:rsidP="00C031B9">
      <w:pPr>
        <w:jc w:val="center"/>
        <w:rPr>
          <w:rFonts w:ascii="Times New Roman" w:eastAsia="楷体" w:hAnsi="Times New Roman" w:cs="Times New Roman"/>
          <w:color w:val="000000" w:themeColor="text1"/>
        </w:rPr>
      </w:pPr>
      <w:r w:rsidRPr="00660777">
        <w:rPr>
          <w:rFonts w:ascii="Times New Roman" w:eastAsia="楷体" w:hAnsi="Times New Roman" w:cs="Times New Roman"/>
          <w:color w:val="000000" w:themeColor="text1"/>
        </w:rPr>
        <w:t>图</w:t>
      </w:r>
      <w:r w:rsidRPr="00660777">
        <w:rPr>
          <w:rFonts w:ascii="Times New Roman" w:eastAsia="楷体" w:hAnsi="Times New Roman" w:cs="Times New Roman"/>
          <w:color w:val="000000" w:themeColor="text1"/>
        </w:rPr>
        <w:t>2</w:t>
      </w:r>
      <w:r w:rsidR="005D7765" w:rsidRPr="00660777">
        <w:rPr>
          <w:rFonts w:ascii="Times New Roman" w:eastAsia="楷体" w:hAnsi="Times New Roman" w:cs="Times New Roman"/>
          <w:color w:val="000000" w:themeColor="text1"/>
        </w:rPr>
        <w:t xml:space="preserve"> </w:t>
      </w:r>
      <w:r w:rsidR="008302E3" w:rsidRPr="00660777">
        <w:rPr>
          <w:rFonts w:ascii="Times New Roman" w:eastAsia="楷体" w:hAnsi="Times New Roman" w:cs="Times New Roman"/>
          <w:color w:val="000000" w:themeColor="text1"/>
        </w:rPr>
        <w:t xml:space="preserve">  </w:t>
      </w:r>
      <w:r w:rsidRPr="00660777">
        <w:rPr>
          <w:rFonts w:ascii="Times New Roman" w:eastAsia="楷体" w:hAnsi="Times New Roman" w:cs="Times New Roman"/>
          <w:color w:val="000000" w:themeColor="text1"/>
        </w:rPr>
        <w:t xml:space="preserve"> </w:t>
      </w:r>
      <w:r w:rsidR="005D7765" w:rsidRPr="00660777">
        <w:rPr>
          <w:rFonts w:ascii="Times New Roman" w:eastAsia="楷体" w:hAnsi="Times New Roman" w:cs="Times New Roman" w:hint="eastAsia"/>
          <w:color w:val="000000" w:themeColor="text1"/>
        </w:rPr>
        <w:t>D</w:t>
      </w:r>
      <w:r w:rsidR="005D7765" w:rsidRPr="00660777">
        <w:rPr>
          <w:rFonts w:ascii="Times New Roman" w:eastAsia="楷体" w:hAnsi="Times New Roman" w:cs="Times New Roman"/>
          <w:color w:val="000000" w:themeColor="text1"/>
        </w:rPr>
        <w:t>CN</w:t>
      </w:r>
      <w:r w:rsidRPr="00660777">
        <w:rPr>
          <w:rFonts w:ascii="Times New Roman" w:eastAsia="楷体" w:hAnsi="Times New Roman" w:cs="Times New Roman"/>
          <w:color w:val="000000" w:themeColor="text1"/>
        </w:rPr>
        <w:t>结构示意图</w:t>
      </w:r>
    </w:p>
    <w:p w14:paraId="0AD653B8" w14:textId="77777777" w:rsidR="00A70FAF" w:rsidRPr="00660777" w:rsidRDefault="008501F7" w:rsidP="00C031B9">
      <w:pPr>
        <w:widowControl/>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 xml:space="preserve">1.4 </w:t>
      </w:r>
      <w:r w:rsidRPr="00660777">
        <w:rPr>
          <w:rFonts w:ascii="Times New Roman" w:eastAsia="宋体" w:hAnsi="Times New Roman" w:cs="Times New Roman"/>
          <w:b/>
          <w:bCs/>
          <w:color w:val="000000" w:themeColor="text1"/>
          <w:kern w:val="0"/>
          <w:szCs w:val="21"/>
        </w:rPr>
        <w:t>门控神经网络与塔神经网络</w:t>
      </w:r>
    </w:p>
    <w:p w14:paraId="5B566FB7" w14:textId="0AAFF198" w:rsidR="00A70FAF" w:rsidRPr="00660777" w:rsidRDefault="008501F7"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rPr>
        <w:t>门控神经网络与塔神经网络都是由</w:t>
      </w:r>
      <w:r w:rsidR="00EA321A" w:rsidRPr="00660777">
        <w:rPr>
          <w:rFonts w:ascii="Times New Roman" w:eastAsia="宋体" w:hAnsi="Times New Roman" w:cs="Times New Roman"/>
          <w:color w:val="000000" w:themeColor="text1"/>
        </w:rPr>
        <w:t>DNN</w:t>
      </w:r>
      <w:r w:rsidRPr="00660777">
        <w:rPr>
          <w:rFonts w:ascii="Times New Roman" w:eastAsia="宋体" w:hAnsi="Times New Roman" w:cs="Times New Roman"/>
          <w:color w:val="000000" w:themeColor="text1"/>
        </w:rPr>
        <w:t>组成，它们的数量与任务数量相同，每个任务对应一个门控神经网络与塔神经网络。</w:t>
      </w:r>
    </w:p>
    <w:p w14:paraId="1E08B053" w14:textId="3B83CDD3" w:rsidR="00A70FAF" w:rsidRPr="00660777" w:rsidRDefault="00EA321A"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spacing w:val="1"/>
          <w:shd w:val="clear" w:color="auto" w:fill="FFFFFF"/>
        </w:rPr>
        <w:t>门控神经网络的主要功能是在不同任务间进行决策，具体方法是为每个专家网络的输出分配相应的权重。然后，这些加权后的输出将被输入到塔神经网络中，以执行特定任务的判别预测。因此，门控网络输出层的尺寸必须与专家网络的数量相匹配，并且需要通过</w:t>
      </w:r>
      <w:proofErr w:type="spellStart"/>
      <w:r w:rsidRPr="00660777">
        <w:rPr>
          <w:rFonts w:ascii="Times New Roman" w:eastAsia="宋体" w:hAnsi="Times New Roman" w:cs="Times New Roman"/>
          <w:color w:val="000000" w:themeColor="text1"/>
          <w:spacing w:val="1"/>
          <w:shd w:val="clear" w:color="auto" w:fill="FFFFFF"/>
        </w:rPr>
        <w:t>softmax</w:t>
      </w:r>
      <w:proofErr w:type="spellEnd"/>
      <w:r w:rsidRPr="00660777">
        <w:rPr>
          <w:rFonts w:ascii="Times New Roman" w:eastAsia="宋体" w:hAnsi="Times New Roman" w:cs="Times New Roman"/>
          <w:color w:val="000000" w:themeColor="text1"/>
          <w:spacing w:val="1"/>
          <w:shd w:val="clear" w:color="auto" w:fill="FFFFFF"/>
        </w:rPr>
        <w:t>函数进行归一化处理，以确保权重分布在</w:t>
      </w:r>
      <w:r w:rsidRPr="00660777">
        <w:rPr>
          <w:rFonts w:ascii="Times New Roman" w:eastAsia="宋体" w:hAnsi="Times New Roman" w:cs="Times New Roman"/>
          <w:color w:val="000000" w:themeColor="text1"/>
          <w:spacing w:val="1"/>
          <w:shd w:val="clear" w:color="auto" w:fill="FFFFFF"/>
        </w:rPr>
        <w:t>0</w:t>
      </w:r>
      <w:r w:rsidRPr="00660777">
        <w:rPr>
          <w:rFonts w:ascii="Times New Roman" w:eastAsia="宋体" w:hAnsi="Times New Roman" w:cs="Times New Roman"/>
          <w:color w:val="000000" w:themeColor="text1"/>
          <w:spacing w:val="1"/>
          <w:shd w:val="clear" w:color="auto" w:fill="FFFFFF"/>
        </w:rPr>
        <w:t>和</w:t>
      </w:r>
      <w:r w:rsidRPr="00660777">
        <w:rPr>
          <w:rFonts w:ascii="Times New Roman" w:eastAsia="宋体" w:hAnsi="Times New Roman" w:cs="Times New Roman"/>
          <w:color w:val="000000" w:themeColor="text1"/>
          <w:spacing w:val="1"/>
          <w:shd w:val="clear" w:color="auto" w:fill="FFFFFF"/>
        </w:rPr>
        <w:t>1</w:t>
      </w:r>
      <w:r w:rsidRPr="00660777">
        <w:rPr>
          <w:rFonts w:ascii="Times New Roman" w:eastAsia="宋体" w:hAnsi="Times New Roman" w:cs="Times New Roman"/>
          <w:color w:val="000000" w:themeColor="text1"/>
          <w:spacing w:val="1"/>
          <w:shd w:val="clear" w:color="auto" w:fill="FFFFFF"/>
        </w:rPr>
        <w:t>之间并且总和为</w:t>
      </w:r>
      <w:r w:rsidRPr="00660777">
        <w:rPr>
          <w:rFonts w:ascii="Times New Roman" w:eastAsia="宋体" w:hAnsi="Times New Roman" w:cs="Times New Roman"/>
          <w:color w:val="000000" w:themeColor="text1"/>
          <w:spacing w:val="1"/>
          <w:shd w:val="clear" w:color="auto" w:fill="FFFFFF"/>
        </w:rPr>
        <w:t>1</w:t>
      </w:r>
      <w:r w:rsidRPr="00660777">
        <w:rPr>
          <w:rFonts w:ascii="Times New Roman" w:eastAsia="宋体" w:hAnsi="Times New Roman" w:cs="Times New Roman"/>
          <w:color w:val="000000" w:themeColor="text1"/>
          <w:spacing w:val="1"/>
          <w:shd w:val="clear" w:color="auto" w:fill="FFFFFF"/>
        </w:rPr>
        <w:t>。随后，塔神经网络接收上述经过加权处理的专家模型输出作为其输入，来进行最终的任务预测</w:t>
      </w:r>
      <w:r w:rsidR="005C2267" w:rsidRPr="00660777">
        <w:rPr>
          <w:rFonts w:ascii="Times New Roman" w:eastAsia="宋体" w:hAnsi="Times New Roman" w:cs="Times New Roman"/>
          <w:color w:val="000000" w:themeColor="text1"/>
        </w:rPr>
        <w:t>。</w:t>
      </w:r>
      <w:r w:rsidR="00B07B1E" w:rsidRPr="00660777">
        <w:rPr>
          <w:rFonts w:ascii="Times New Roman" w:eastAsia="宋体" w:hAnsi="Times New Roman" w:cs="Times New Roman"/>
          <w:color w:val="000000" w:themeColor="text1"/>
        </w:rPr>
        <w:t>判别预测过程可以描述为</w:t>
      </w:r>
    </w:p>
    <w:p w14:paraId="4E6128C2" w14:textId="544C6ACF" w:rsidR="00A70FAF" w:rsidRPr="00660777" w:rsidRDefault="00233C45" w:rsidP="00C031B9">
      <w:pPr>
        <w:pStyle w:val="MTDisplayEquation"/>
        <w:spacing w:line="240" w:lineRule="auto"/>
        <w:rPr>
          <w:color w:val="000000" w:themeColor="text1"/>
        </w:rPr>
      </w:pPr>
      <w:r w:rsidRPr="00660777">
        <w:rPr>
          <w:color w:val="000000" w:themeColor="text1"/>
        </w:rPr>
        <w:tab/>
      </w:r>
      <w:r w:rsidR="00450B4F" w:rsidRPr="00660777">
        <w:rPr>
          <w:color w:val="000000" w:themeColor="text1"/>
          <w:position w:val="-12"/>
        </w:rPr>
        <w:object w:dxaOrig="2600" w:dyaOrig="340" w14:anchorId="38662305">
          <v:shape id="_x0000_i1054" type="#_x0000_t75" style="width:129.6pt;height:17.3pt" o:ole="">
            <v:imagedata r:id="rId65" o:title=""/>
          </v:shape>
          <o:OLEObject Type="Embed" ProgID="Equation.DSMT4" ShapeID="_x0000_i1054" DrawAspect="Content" ObjectID="_1808027774" r:id="rId66"/>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5</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006574B2" w14:textId="439B4386" w:rsidR="00A70FAF" w:rsidRPr="00660777" w:rsidRDefault="00233C45" w:rsidP="00C031B9">
      <w:pPr>
        <w:pStyle w:val="MTDisplayEquation"/>
        <w:spacing w:line="240" w:lineRule="auto"/>
        <w:rPr>
          <w:color w:val="000000" w:themeColor="text1"/>
        </w:rPr>
      </w:pPr>
      <w:r w:rsidRPr="00660777">
        <w:rPr>
          <w:color w:val="000000" w:themeColor="text1"/>
        </w:rPr>
        <w:tab/>
      </w:r>
      <w:r w:rsidR="00450B4F" w:rsidRPr="00660777">
        <w:rPr>
          <w:color w:val="000000" w:themeColor="text1"/>
          <w:position w:val="-12"/>
        </w:rPr>
        <w:object w:dxaOrig="4400" w:dyaOrig="360" w14:anchorId="630D8C81">
          <v:shape id="_x0000_i1055" type="#_x0000_t75" style="width:220.05pt;height:17.3pt" o:ole="">
            <v:imagedata r:id="rId67" o:title=""/>
          </v:shape>
          <o:OLEObject Type="Embed" ProgID="Equation.DSMT4" ShapeID="_x0000_i1055" DrawAspect="Content" ObjectID="_1808027775" r:id="rId68"/>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w:instrText>
      </w:r>
      <w:r w:rsidR="00DF6505" w:rsidRPr="00660777">
        <w:rPr>
          <w:color w:val="000000" w:themeColor="text1"/>
        </w:rPr>
        <w:instrText xml:space="preserve">\c \* Arabic \* MERGEFORMAT </w:instrText>
      </w:r>
      <w:r w:rsidR="00DF6505" w:rsidRPr="00660777">
        <w:rPr>
          <w:color w:val="000000" w:themeColor="text1"/>
        </w:rPr>
        <w:fldChar w:fldCharType="separate"/>
      </w:r>
      <w:r w:rsidR="00C63D33" w:rsidRPr="00660777">
        <w:rPr>
          <w:noProof/>
          <w:color w:val="000000" w:themeColor="text1"/>
        </w:rPr>
        <w:instrText>6</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45CA1850" w14:textId="04E9084C" w:rsidR="00233C45" w:rsidRPr="00660777" w:rsidRDefault="00233C45" w:rsidP="00C031B9">
      <w:pPr>
        <w:pStyle w:val="MTDisplayEquation"/>
        <w:spacing w:line="240" w:lineRule="auto"/>
        <w:rPr>
          <w:color w:val="000000" w:themeColor="text1"/>
        </w:rPr>
      </w:pPr>
      <w:r w:rsidRPr="00660777">
        <w:rPr>
          <w:color w:val="000000" w:themeColor="text1"/>
        </w:rPr>
        <w:tab/>
      </w:r>
      <w:r w:rsidR="00450B4F" w:rsidRPr="00660777">
        <w:rPr>
          <w:color w:val="000000" w:themeColor="text1"/>
          <w:position w:val="-22"/>
        </w:rPr>
        <w:object w:dxaOrig="2380" w:dyaOrig="560" w14:anchorId="2BF1A6ED">
          <v:shape id="_x0000_i1056" type="#_x0000_t75" style="width:119.25pt;height:28.2pt" o:ole="">
            <v:imagedata r:id="rId69" o:title=""/>
          </v:shape>
          <o:OLEObject Type="Embed" ProgID="Equation.DSMT4" ShapeID="_x0000_i1056" DrawAspect="Content" ObjectID="_1808027776" r:id="rId70"/>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7</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112BBEEE" w14:textId="6E3B9BAE" w:rsidR="00A70FAF" w:rsidRPr="00660777" w:rsidRDefault="00233C45" w:rsidP="00C031B9">
      <w:pPr>
        <w:pStyle w:val="MTDisplayEquation"/>
        <w:spacing w:line="240" w:lineRule="auto"/>
        <w:rPr>
          <w:color w:val="000000" w:themeColor="text1"/>
        </w:rPr>
      </w:pPr>
      <w:r w:rsidRPr="00660777">
        <w:rPr>
          <w:color w:val="000000" w:themeColor="text1"/>
        </w:rPr>
        <w:lastRenderedPageBreak/>
        <w:tab/>
      </w:r>
      <w:r w:rsidR="00450B4F" w:rsidRPr="00660777">
        <w:rPr>
          <w:color w:val="000000" w:themeColor="text1"/>
          <w:position w:val="-22"/>
        </w:rPr>
        <w:object w:dxaOrig="1140" w:dyaOrig="560" w14:anchorId="45D64E90">
          <v:shape id="_x0000_i1057" type="#_x0000_t75" style="width:57pt;height:28.2pt" o:ole="">
            <v:imagedata r:id="rId71" o:title=""/>
          </v:shape>
          <o:OLEObject Type="Embed" ProgID="Equation.DSMT4" ShapeID="_x0000_i1057" DrawAspect="Content" ObjectID="_1808027777" r:id="rId72"/>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8</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56486895" w14:textId="68A8F8E7" w:rsidR="00A70FAF" w:rsidRPr="00660777" w:rsidRDefault="005C2267" w:rsidP="005C2267">
      <w:pPr>
        <w:textAlignment w:val="center"/>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其</w:t>
      </w:r>
      <w:r w:rsidR="008501F7" w:rsidRPr="00660777">
        <w:rPr>
          <w:rFonts w:ascii="Times New Roman" w:eastAsia="宋体" w:hAnsi="Times New Roman" w:cs="Times New Roman" w:hint="eastAsia"/>
          <w:color w:val="000000" w:themeColor="text1"/>
        </w:rPr>
        <w:t>中，</w:t>
      </w:r>
      <w:r w:rsidR="008501F7" w:rsidRPr="00660777">
        <w:rPr>
          <w:rFonts w:ascii="Times New Roman" w:eastAsia="宋体" w:hAnsi="Times New Roman" w:cs="Times New Roman" w:hint="eastAsia"/>
          <w:i/>
          <w:iCs/>
          <w:color w:val="000000" w:themeColor="text1"/>
        </w:rPr>
        <w:t>n</w:t>
      </w:r>
      <w:r w:rsidR="008501F7" w:rsidRPr="00660777">
        <w:rPr>
          <w:rFonts w:ascii="Times New Roman" w:eastAsia="宋体" w:hAnsi="Times New Roman" w:cs="Times New Roman" w:hint="eastAsia"/>
          <w:color w:val="000000" w:themeColor="text1"/>
        </w:rPr>
        <w:t>表示共享专家网络个数，</w:t>
      </w:r>
      <w:r w:rsidR="008501F7" w:rsidRPr="00660777">
        <w:rPr>
          <w:rFonts w:ascii="Times New Roman" w:eastAsia="宋体" w:hAnsi="Times New Roman" w:cs="Times New Roman" w:hint="eastAsia"/>
          <w:i/>
          <w:iCs/>
          <w:color w:val="000000" w:themeColor="text1"/>
        </w:rPr>
        <w:t>k</w:t>
      </w:r>
      <w:r w:rsidR="008501F7" w:rsidRPr="00660777">
        <w:rPr>
          <w:rFonts w:ascii="Times New Roman" w:eastAsia="宋体" w:hAnsi="Times New Roman" w:cs="Times New Roman" w:hint="eastAsia"/>
          <w:color w:val="000000" w:themeColor="text1"/>
        </w:rPr>
        <w:t>表示任务数</w:t>
      </w:r>
      <w:r w:rsidR="008501F7" w:rsidRPr="00660777">
        <w:rPr>
          <w:rFonts w:ascii="Times New Roman" w:eastAsia="宋体" w:hAnsi="Times New Roman" w:cs="Times New Roman"/>
          <w:color w:val="000000" w:themeColor="text1"/>
        </w:rPr>
        <w:t>；</w:t>
      </w:r>
      <w:r w:rsidR="00785936" w:rsidRPr="00660777">
        <w:rPr>
          <w:rFonts w:ascii="Times New Roman" w:hAnsi="Times New Roman" w:cs="Times New Roman"/>
          <w:i/>
          <w:iCs/>
          <w:color w:val="000000" w:themeColor="text1"/>
        </w:rPr>
        <w:object w:dxaOrig="560" w:dyaOrig="380" w14:anchorId="52BC12A2">
          <v:shape id="_x0000_i1058" type="#_x0000_t75" style="width:24.75pt;height:17.3pt" o:ole="">
            <v:imagedata r:id="rId73" o:title=""/>
          </v:shape>
          <o:OLEObject Type="Embed" ProgID="Equation.DSMT4" ShapeID="_x0000_i1058" DrawAspect="Content" ObjectID="_1808027778" r:id="rId74"/>
        </w:object>
      </w:r>
      <w:r w:rsidR="008501F7" w:rsidRPr="00660777">
        <w:rPr>
          <w:rFonts w:ascii="Times New Roman" w:eastAsia="宋体" w:hAnsi="Times New Roman" w:cs="Times New Roman" w:hint="eastAsia"/>
          <w:color w:val="000000" w:themeColor="text1"/>
        </w:rPr>
        <w:t>为第</w:t>
      </w:r>
      <w:proofErr w:type="spellStart"/>
      <w:r w:rsidR="008501F7" w:rsidRPr="00660777">
        <w:rPr>
          <w:rFonts w:ascii="Times New Roman" w:eastAsia="宋体" w:hAnsi="Times New Roman" w:cs="Times New Roman" w:hint="eastAsia"/>
          <w:i/>
          <w:iCs/>
          <w:color w:val="000000" w:themeColor="text1"/>
        </w:rPr>
        <w:t>i</w:t>
      </w:r>
      <w:proofErr w:type="spellEnd"/>
      <w:r w:rsidR="008501F7" w:rsidRPr="00660777">
        <w:rPr>
          <w:rFonts w:ascii="Times New Roman" w:eastAsia="宋体" w:hAnsi="Times New Roman" w:cs="Times New Roman" w:hint="eastAsia"/>
          <w:color w:val="000000" w:themeColor="text1"/>
        </w:rPr>
        <w:t>个专家网络的输出；</w:t>
      </w:r>
      <w:r w:rsidR="001F38D0" w:rsidRPr="00660777">
        <w:rPr>
          <w:rFonts w:ascii="Times New Roman" w:hAnsi="Times New Roman" w:cs="Times New Roman"/>
          <w:i/>
          <w:iCs/>
          <w:color w:val="000000" w:themeColor="text1"/>
        </w:rPr>
        <w:object w:dxaOrig="300" w:dyaOrig="300" w14:anchorId="2608F429">
          <v:shape id="_x0000_i1059" type="#_x0000_t75" style="width:16.15pt;height:16.15pt" o:ole="">
            <v:imagedata r:id="rId75" o:title=""/>
          </v:shape>
          <o:OLEObject Type="Embed" ProgID="Equation.DSMT4" ShapeID="_x0000_i1059" DrawAspect="Content" ObjectID="_1808027779" r:id="rId76"/>
        </w:object>
      </w:r>
      <w:r w:rsidR="008501F7" w:rsidRPr="00660777">
        <w:rPr>
          <w:rFonts w:ascii="Times New Roman" w:eastAsia="宋体" w:hAnsi="Times New Roman" w:cs="Times New Roman" w:hint="eastAsia"/>
          <w:color w:val="000000" w:themeColor="text1"/>
        </w:rPr>
        <w:t>和</w:t>
      </w:r>
      <w:r w:rsidR="00785936" w:rsidRPr="00660777">
        <w:rPr>
          <w:rFonts w:ascii="Times New Roman" w:hAnsi="Times New Roman" w:cs="Times New Roman"/>
          <w:i/>
          <w:iCs/>
          <w:color w:val="000000" w:themeColor="text1"/>
        </w:rPr>
        <w:object w:dxaOrig="620" w:dyaOrig="380" w14:anchorId="74D8DE36">
          <v:shape id="_x0000_i1060" type="#_x0000_t75" style="width:28.2pt;height:17.3pt" o:ole="">
            <v:imagedata r:id="rId77" o:title=""/>
          </v:shape>
          <o:OLEObject Type="Embed" ProgID="Equation.DSMT4" ShapeID="_x0000_i1060" DrawAspect="Content" ObjectID="_1808027780" r:id="rId78"/>
        </w:object>
      </w:r>
      <w:r w:rsidR="008501F7" w:rsidRPr="00660777">
        <w:rPr>
          <w:rFonts w:ascii="Times New Roman" w:eastAsia="宋体" w:hAnsi="Times New Roman" w:cs="Times New Roman" w:hint="eastAsia"/>
          <w:color w:val="000000" w:themeColor="text1"/>
        </w:rPr>
        <w:t>为第</w:t>
      </w:r>
      <w:r w:rsidR="008501F7" w:rsidRPr="00660777">
        <w:rPr>
          <w:rFonts w:ascii="Times New Roman" w:eastAsia="宋体" w:hAnsi="Times New Roman" w:cs="Times New Roman" w:hint="eastAsia"/>
          <w:i/>
          <w:iCs/>
          <w:color w:val="000000" w:themeColor="text1"/>
        </w:rPr>
        <w:t>k</w:t>
      </w:r>
      <w:r w:rsidR="008501F7" w:rsidRPr="00660777">
        <w:rPr>
          <w:rFonts w:ascii="Times New Roman" w:eastAsia="宋体" w:hAnsi="Times New Roman" w:cs="Times New Roman" w:hint="eastAsia"/>
          <w:color w:val="000000" w:themeColor="text1"/>
        </w:rPr>
        <w:t>个任务门控网络的输出及该任务</w:t>
      </w:r>
      <w:r w:rsidR="003E5D2C" w:rsidRPr="00660777">
        <w:rPr>
          <w:rFonts w:ascii="Times New Roman" w:eastAsia="宋体" w:hAnsi="Times New Roman" w:cs="Times New Roman" w:hint="eastAsia"/>
          <w:color w:val="000000" w:themeColor="text1"/>
        </w:rPr>
        <w:t>的</w:t>
      </w:r>
      <w:r w:rsidR="008501F7" w:rsidRPr="00660777">
        <w:rPr>
          <w:rFonts w:ascii="Times New Roman" w:eastAsia="宋体" w:hAnsi="Times New Roman" w:cs="Times New Roman" w:hint="eastAsia"/>
          <w:color w:val="000000" w:themeColor="text1"/>
        </w:rPr>
        <w:t>第</w:t>
      </w:r>
      <w:proofErr w:type="spellStart"/>
      <w:r w:rsidR="008501F7" w:rsidRPr="00660777">
        <w:rPr>
          <w:rFonts w:ascii="Times New Roman" w:eastAsia="宋体" w:hAnsi="Times New Roman" w:cs="Times New Roman" w:hint="eastAsia"/>
          <w:i/>
          <w:iCs/>
          <w:color w:val="000000" w:themeColor="text1"/>
        </w:rPr>
        <w:t>i</w:t>
      </w:r>
      <w:proofErr w:type="spellEnd"/>
      <w:r w:rsidR="008501F7" w:rsidRPr="00660777">
        <w:rPr>
          <w:rFonts w:ascii="Times New Roman" w:eastAsia="宋体" w:hAnsi="Times New Roman" w:cs="Times New Roman" w:hint="eastAsia"/>
          <w:color w:val="000000" w:themeColor="text1"/>
        </w:rPr>
        <w:t>个共享专家网络的权重；</w:t>
      </w:r>
      <w:r w:rsidR="0081530A" w:rsidRPr="00660777">
        <w:rPr>
          <w:rFonts w:ascii="Times New Roman" w:hAnsi="Times New Roman" w:cs="Times New Roman"/>
          <w:i/>
          <w:iCs/>
          <w:color w:val="000000" w:themeColor="text1"/>
        </w:rPr>
        <w:object w:dxaOrig="279" w:dyaOrig="279" w14:anchorId="0E04C67B">
          <v:shape id="_x0000_i1061" type="#_x0000_t75" style="width:14.4pt;height:14.4pt" o:ole="">
            <v:imagedata r:id="rId79" o:title=""/>
          </v:shape>
          <o:OLEObject Type="Embed" ProgID="Equation.DSMT4" ShapeID="_x0000_i1061" DrawAspect="Content" ObjectID="_1808027781" r:id="rId80"/>
        </w:object>
      </w:r>
      <w:r w:rsidR="008501F7" w:rsidRPr="00660777">
        <w:rPr>
          <w:rFonts w:ascii="Times New Roman" w:eastAsia="宋体" w:hAnsi="Times New Roman" w:cs="Times New Roman" w:hint="eastAsia"/>
          <w:color w:val="000000" w:themeColor="text1"/>
        </w:rPr>
        <w:t>为</w:t>
      </w:r>
      <w:r w:rsidR="003E5D2C" w:rsidRPr="00660777">
        <w:rPr>
          <w:rFonts w:ascii="Times New Roman" w:eastAsia="宋体" w:hAnsi="Times New Roman" w:cs="Times New Roman" w:hint="eastAsia"/>
          <w:color w:val="000000" w:themeColor="text1"/>
        </w:rPr>
        <w:t>对应</w:t>
      </w:r>
      <w:r w:rsidR="008501F7" w:rsidRPr="00660777">
        <w:rPr>
          <w:rFonts w:ascii="Times New Roman" w:eastAsia="宋体" w:hAnsi="Times New Roman" w:cs="Times New Roman" w:hint="eastAsia"/>
          <w:color w:val="000000" w:themeColor="text1"/>
        </w:rPr>
        <w:t>第</w:t>
      </w:r>
      <w:r w:rsidR="008501F7" w:rsidRPr="00660777">
        <w:rPr>
          <w:rFonts w:ascii="Times New Roman" w:eastAsia="宋体" w:hAnsi="Times New Roman" w:cs="Times New Roman" w:hint="eastAsia"/>
          <w:i/>
          <w:iCs/>
          <w:color w:val="000000" w:themeColor="text1"/>
        </w:rPr>
        <w:t>k</w:t>
      </w:r>
      <w:r w:rsidR="008501F7" w:rsidRPr="00660777">
        <w:rPr>
          <w:rFonts w:ascii="Times New Roman" w:eastAsia="宋体" w:hAnsi="Times New Roman" w:cs="Times New Roman" w:hint="eastAsia"/>
          <w:color w:val="000000" w:themeColor="text1"/>
        </w:rPr>
        <w:t>个任务塔网络的输入。</w:t>
      </w:r>
    </w:p>
    <w:p w14:paraId="1A34CBF1" w14:textId="455AAD18" w:rsidR="00140335" w:rsidRPr="00660777" w:rsidRDefault="00140335" w:rsidP="00C031B9">
      <w:pPr>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 xml:space="preserve">1.5 </w:t>
      </w:r>
      <w:r w:rsidRPr="00660777">
        <w:rPr>
          <w:rFonts w:ascii="Times New Roman" w:eastAsia="宋体" w:hAnsi="Times New Roman" w:cs="Times New Roman"/>
          <w:b/>
          <w:bCs/>
          <w:color w:val="000000" w:themeColor="text1"/>
          <w:kern w:val="0"/>
          <w:szCs w:val="21"/>
        </w:rPr>
        <w:t>故障识别判断标准</w:t>
      </w:r>
    </w:p>
    <w:p w14:paraId="1F202231" w14:textId="535AFCB2" w:rsidR="00140335" w:rsidRPr="00660777" w:rsidRDefault="00E81708" w:rsidP="00C031B9">
      <w:pPr>
        <w:ind w:firstLine="420"/>
        <w:textAlignment w:val="center"/>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shd w:val="clear" w:color="auto" w:fill="FFFFFF"/>
        </w:rPr>
        <w:t>故障识别的最终目标是准确判断设备是否存在故障，本质上这是一个二分类问题。对于二分类问题，其性能可通过混淆矩阵（如表</w:t>
      </w:r>
      <w:r w:rsidRPr="00660777">
        <w:rPr>
          <w:rFonts w:ascii="Times New Roman" w:eastAsia="宋体" w:hAnsi="Times New Roman" w:cs="Times New Roman"/>
          <w:color w:val="000000" w:themeColor="text1"/>
          <w:shd w:val="clear" w:color="auto" w:fill="FFFFFF"/>
        </w:rPr>
        <w:t>1</w:t>
      </w:r>
      <w:r w:rsidRPr="00660777">
        <w:rPr>
          <w:rFonts w:ascii="Times New Roman" w:eastAsia="宋体" w:hAnsi="Times New Roman" w:cs="Times New Roman"/>
          <w:color w:val="000000" w:themeColor="text1"/>
          <w:shd w:val="clear" w:color="auto" w:fill="FFFFFF"/>
        </w:rPr>
        <w:t>所示）进行评估。</w:t>
      </w:r>
      <w:r w:rsidR="00FC6E34" w:rsidRPr="00660777">
        <w:rPr>
          <w:rFonts w:ascii="Times New Roman" w:eastAsia="宋体" w:hAnsi="Times New Roman" w:cs="Times New Roman"/>
          <w:color w:val="000000" w:themeColor="text1"/>
          <w:spacing w:val="1"/>
          <w:shd w:val="clear" w:color="auto" w:fill="FFFFFF"/>
        </w:rPr>
        <w:t>它由四个基本元素构成：</w:t>
      </w:r>
      <w:r w:rsidR="005B00AF" w:rsidRPr="00660777">
        <w:rPr>
          <w:rFonts w:ascii="Times New Roman" w:eastAsia="宋体" w:hAnsi="Times New Roman" w:cs="Times New Roman"/>
          <w:color w:val="000000" w:themeColor="text1"/>
          <w:spacing w:val="1"/>
          <w:shd w:val="clear" w:color="auto" w:fill="FFFFFF"/>
        </w:rPr>
        <w:t>真正</w:t>
      </w:r>
      <w:r w:rsidR="00350746" w:rsidRPr="00660777">
        <w:rPr>
          <w:rFonts w:ascii="Times New Roman" w:eastAsia="宋体" w:hAnsi="Times New Roman" w:cs="Times New Roman" w:hint="eastAsia"/>
          <w:color w:val="000000" w:themeColor="text1"/>
          <w:spacing w:val="1"/>
          <w:shd w:val="clear" w:color="auto" w:fill="FFFFFF"/>
        </w:rPr>
        <w:t>例</w:t>
      </w:r>
      <w:r w:rsidR="005B00AF" w:rsidRPr="00660777">
        <w:rPr>
          <w:rFonts w:ascii="Times New Roman" w:eastAsia="宋体" w:hAnsi="Times New Roman" w:cs="Times New Roman" w:hint="eastAsia"/>
          <w:color w:val="000000" w:themeColor="text1"/>
          <w:spacing w:val="1"/>
          <w:shd w:val="clear" w:color="auto" w:fill="FFFFFF"/>
        </w:rPr>
        <w:t>（</w:t>
      </w:r>
      <w:r w:rsidR="005B00AF" w:rsidRPr="00660777">
        <w:rPr>
          <w:rFonts w:ascii="Times New Roman" w:eastAsia="宋体" w:hAnsi="Times New Roman" w:cs="Times New Roman" w:hint="eastAsia"/>
          <w:color w:val="000000" w:themeColor="text1"/>
          <w:spacing w:val="1"/>
          <w:shd w:val="clear" w:color="auto" w:fill="FFFFFF"/>
        </w:rPr>
        <w:t>True Positive, TP</w:t>
      </w:r>
      <w:r w:rsidR="005B00AF" w:rsidRPr="00660777">
        <w:rPr>
          <w:rFonts w:ascii="Times New Roman" w:eastAsia="宋体" w:hAnsi="Times New Roman" w:cs="Times New Roman" w:hint="eastAsia"/>
          <w:color w:val="000000" w:themeColor="text1"/>
          <w:spacing w:val="1"/>
          <w:shd w:val="clear" w:color="auto" w:fill="FFFFFF"/>
        </w:rPr>
        <w:t>）</w:t>
      </w:r>
      <w:r w:rsidR="00D823EA" w:rsidRPr="00660777">
        <w:rPr>
          <w:rFonts w:ascii="Times New Roman" w:eastAsia="宋体" w:hAnsi="Times New Roman" w:cs="Times New Roman" w:hint="eastAsia"/>
          <w:color w:val="000000" w:themeColor="text1"/>
          <w:spacing w:val="1"/>
          <w:shd w:val="clear" w:color="auto" w:fill="FFFFFF"/>
        </w:rPr>
        <w:t>，表示模型将正样本正确的预测为正的数量</w:t>
      </w:r>
      <w:r w:rsidR="005B00AF" w:rsidRPr="00660777">
        <w:rPr>
          <w:rFonts w:ascii="Times New Roman" w:eastAsia="宋体" w:hAnsi="Times New Roman" w:cs="Times New Roman" w:hint="eastAsia"/>
          <w:color w:val="000000" w:themeColor="text1"/>
          <w:spacing w:val="1"/>
          <w:shd w:val="clear" w:color="auto" w:fill="FFFFFF"/>
        </w:rPr>
        <w:t>；</w:t>
      </w:r>
      <w:r w:rsidR="00140335" w:rsidRPr="00660777">
        <w:rPr>
          <w:rFonts w:ascii="Times New Roman" w:eastAsia="宋体" w:hAnsi="Times New Roman" w:cs="Times New Roman"/>
          <w:color w:val="000000" w:themeColor="text1"/>
        </w:rPr>
        <w:t>真负</w:t>
      </w:r>
      <w:r w:rsidR="00350746" w:rsidRPr="00660777">
        <w:rPr>
          <w:rFonts w:ascii="Times New Roman" w:eastAsia="宋体" w:hAnsi="Times New Roman" w:cs="Times New Roman" w:hint="eastAsia"/>
          <w:color w:val="000000" w:themeColor="text1"/>
        </w:rPr>
        <w:t>例</w:t>
      </w:r>
      <w:r w:rsidR="00812229" w:rsidRPr="00660777">
        <w:rPr>
          <w:rFonts w:ascii="Times New Roman" w:eastAsia="宋体" w:hAnsi="Times New Roman" w:cs="Times New Roman"/>
          <w:color w:val="000000" w:themeColor="text1"/>
        </w:rPr>
        <w:t>（</w:t>
      </w:r>
      <w:r w:rsidR="00D823EA" w:rsidRPr="00660777">
        <w:rPr>
          <w:rFonts w:ascii="Times New Roman" w:eastAsia="宋体" w:hAnsi="Times New Roman" w:cs="Times New Roman" w:hint="eastAsia"/>
          <w:color w:val="000000" w:themeColor="text1"/>
        </w:rPr>
        <w:t xml:space="preserve">True Negative, </w:t>
      </w:r>
      <w:r w:rsidR="00140335" w:rsidRPr="00660777">
        <w:rPr>
          <w:rFonts w:ascii="Times New Roman" w:eastAsia="宋体" w:hAnsi="Times New Roman" w:cs="Times New Roman"/>
          <w:color w:val="000000" w:themeColor="text1"/>
        </w:rPr>
        <w:t>TN</w:t>
      </w:r>
      <w:r w:rsidR="00812229" w:rsidRPr="00660777">
        <w:rPr>
          <w:rFonts w:ascii="Times New Roman" w:eastAsia="宋体" w:hAnsi="Times New Roman" w:cs="Times New Roman"/>
          <w:color w:val="000000" w:themeColor="text1"/>
        </w:rPr>
        <w:t>）</w:t>
      </w:r>
      <w:r w:rsidR="00140335" w:rsidRPr="00660777">
        <w:rPr>
          <w:rFonts w:ascii="Times New Roman" w:eastAsia="宋体" w:hAnsi="Times New Roman" w:cs="Times New Roman"/>
          <w:color w:val="000000" w:themeColor="text1"/>
        </w:rPr>
        <w:t>，表示模型将负样本</w:t>
      </w:r>
      <w:r w:rsidR="00355B2F" w:rsidRPr="00660777">
        <w:rPr>
          <w:rFonts w:ascii="Times New Roman" w:eastAsia="宋体" w:hAnsi="Times New Roman" w:cs="Times New Roman"/>
          <w:color w:val="000000" w:themeColor="text1"/>
        </w:rPr>
        <w:t>正确的</w:t>
      </w:r>
      <w:r w:rsidR="00140335" w:rsidRPr="00660777">
        <w:rPr>
          <w:rFonts w:ascii="Times New Roman" w:eastAsia="宋体" w:hAnsi="Times New Roman" w:cs="Times New Roman"/>
          <w:color w:val="000000" w:themeColor="text1"/>
        </w:rPr>
        <w:t>预测为负的数量；假正例</w:t>
      </w:r>
      <w:r w:rsidR="00140335" w:rsidRPr="00660777">
        <w:rPr>
          <w:rFonts w:ascii="Times New Roman" w:eastAsia="宋体" w:hAnsi="Times New Roman" w:cs="Times New Roman"/>
          <w:color w:val="000000" w:themeColor="text1"/>
        </w:rPr>
        <w:t>(False Positive, FP)</w:t>
      </w:r>
      <w:r w:rsidR="00140335" w:rsidRPr="00660777">
        <w:rPr>
          <w:rFonts w:ascii="Times New Roman" w:eastAsia="宋体" w:hAnsi="Times New Roman" w:cs="Times New Roman"/>
          <w:color w:val="000000" w:themeColor="text1"/>
        </w:rPr>
        <w:t>，表示模型</w:t>
      </w:r>
      <w:r w:rsidR="00355B2F" w:rsidRPr="00660777">
        <w:rPr>
          <w:rFonts w:ascii="Times New Roman" w:eastAsia="宋体" w:hAnsi="Times New Roman" w:cs="Times New Roman"/>
          <w:color w:val="000000" w:themeColor="text1"/>
        </w:rPr>
        <w:t>错误的将</w:t>
      </w:r>
      <w:r w:rsidR="00140335" w:rsidRPr="00660777">
        <w:rPr>
          <w:rFonts w:ascii="Times New Roman" w:eastAsia="宋体" w:hAnsi="Times New Roman" w:cs="Times New Roman"/>
          <w:color w:val="000000" w:themeColor="text1"/>
        </w:rPr>
        <w:t>负样本预测为正的数量；假负</w:t>
      </w:r>
      <w:r w:rsidR="00350746" w:rsidRPr="00660777">
        <w:rPr>
          <w:rFonts w:ascii="Times New Roman" w:eastAsia="宋体" w:hAnsi="Times New Roman" w:cs="Times New Roman" w:hint="eastAsia"/>
          <w:color w:val="000000" w:themeColor="text1"/>
        </w:rPr>
        <w:t>例</w:t>
      </w:r>
      <w:r w:rsidR="00140335" w:rsidRPr="00660777">
        <w:rPr>
          <w:rFonts w:ascii="Times New Roman" w:eastAsia="宋体" w:hAnsi="Times New Roman" w:cs="Times New Roman"/>
          <w:color w:val="000000" w:themeColor="text1"/>
        </w:rPr>
        <w:t>(False Negative, FN)</w:t>
      </w:r>
      <w:r w:rsidR="00140335" w:rsidRPr="00660777">
        <w:rPr>
          <w:rFonts w:ascii="Times New Roman" w:eastAsia="宋体" w:hAnsi="Times New Roman" w:cs="Times New Roman"/>
          <w:color w:val="000000" w:themeColor="text1"/>
        </w:rPr>
        <w:t>表示模型</w:t>
      </w:r>
      <w:r w:rsidR="00355B2F" w:rsidRPr="00660777">
        <w:rPr>
          <w:rFonts w:ascii="Times New Roman" w:eastAsia="宋体" w:hAnsi="Times New Roman" w:cs="Times New Roman"/>
          <w:color w:val="000000" w:themeColor="text1"/>
        </w:rPr>
        <w:t>错误的</w:t>
      </w:r>
      <w:r w:rsidR="00140335" w:rsidRPr="00660777">
        <w:rPr>
          <w:rFonts w:ascii="Times New Roman" w:eastAsia="宋体" w:hAnsi="Times New Roman" w:cs="Times New Roman"/>
          <w:color w:val="000000" w:themeColor="text1"/>
        </w:rPr>
        <w:t>将正样本预测</w:t>
      </w:r>
      <w:r w:rsidR="00313C14" w:rsidRPr="00660777">
        <w:rPr>
          <w:rFonts w:ascii="Times New Roman" w:eastAsia="宋体" w:hAnsi="Times New Roman" w:cs="Times New Roman"/>
          <w:color w:val="000000" w:themeColor="text1"/>
        </w:rPr>
        <w:t>为</w:t>
      </w:r>
      <w:r w:rsidR="00140335" w:rsidRPr="00660777">
        <w:rPr>
          <w:rFonts w:ascii="Times New Roman" w:eastAsia="宋体" w:hAnsi="Times New Roman" w:cs="Times New Roman"/>
          <w:color w:val="000000" w:themeColor="text1"/>
        </w:rPr>
        <w:t>负的数量。</w:t>
      </w:r>
    </w:p>
    <w:p w14:paraId="0F198930" w14:textId="07950E87" w:rsidR="0069302A"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表</w:t>
      </w:r>
      <w:r w:rsidRPr="00660777">
        <w:rPr>
          <w:rFonts w:ascii="Times New Roman" w:eastAsia="仿宋" w:hAnsi="Times New Roman" w:cs="Times New Roman"/>
          <w:color w:val="000000" w:themeColor="text1"/>
          <w:sz w:val="18"/>
          <w:szCs w:val="18"/>
        </w:rPr>
        <w:t xml:space="preserve">1 </w:t>
      </w:r>
      <w:r w:rsidRPr="00660777">
        <w:rPr>
          <w:rFonts w:ascii="Times New Roman" w:eastAsia="仿宋" w:hAnsi="Times New Roman" w:cs="Times New Roman"/>
          <w:color w:val="000000" w:themeColor="text1"/>
          <w:sz w:val="18"/>
          <w:szCs w:val="18"/>
        </w:rPr>
        <w:t>二分类混淆矩阵</w:t>
      </w:r>
    </w:p>
    <w:tbl>
      <w:tblPr>
        <w:tblStyle w:val="a8"/>
        <w:tblW w:w="0" w:type="auto"/>
        <w:tblInd w:w="786" w:type="dxa"/>
        <w:tblLook w:val="04A0" w:firstRow="1" w:lastRow="0" w:firstColumn="1" w:lastColumn="0" w:noHBand="0" w:noVBand="1"/>
      </w:tblPr>
      <w:tblGrid>
        <w:gridCol w:w="2054"/>
        <w:gridCol w:w="2841"/>
        <w:gridCol w:w="1960"/>
      </w:tblGrid>
      <w:tr w:rsidR="00660777" w:rsidRPr="00660777" w14:paraId="5F012DB8" w14:textId="77777777" w:rsidTr="00030452">
        <w:tc>
          <w:tcPr>
            <w:tcW w:w="2054" w:type="dxa"/>
            <w:tcBorders>
              <w:top w:val="single" w:sz="8" w:space="0" w:color="auto"/>
              <w:left w:val="nil"/>
              <w:right w:val="nil"/>
            </w:tcBorders>
          </w:tcPr>
          <w:p w14:paraId="72EB9FBD" w14:textId="77777777" w:rsidR="00140335" w:rsidRPr="00660777" w:rsidRDefault="00140335" w:rsidP="00C031B9">
            <w:pPr>
              <w:jc w:val="center"/>
              <w:rPr>
                <w:rFonts w:ascii="Times New Roman" w:eastAsia="仿宋" w:hAnsi="Times New Roman" w:cs="Times New Roman"/>
                <w:color w:val="000000" w:themeColor="text1"/>
                <w:sz w:val="18"/>
                <w:szCs w:val="18"/>
              </w:rPr>
            </w:pPr>
          </w:p>
        </w:tc>
        <w:tc>
          <w:tcPr>
            <w:tcW w:w="2841" w:type="dxa"/>
            <w:tcBorders>
              <w:top w:val="single" w:sz="8" w:space="0" w:color="auto"/>
              <w:left w:val="nil"/>
              <w:right w:val="nil"/>
            </w:tcBorders>
          </w:tcPr>
          <w:p w14:paraId="545BFEEF"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正例</w:t>
            </w:r>
            <w:r w:rsidRPr="00660777">
              <w:rPr>
                <w:rFonts w:ascii="Times New Roman" w:eastAsia="仿宋" w:hAnsi="Times New Roman" w:cs="Times New Roman"/>
                <w:color w:val="000000" w:themeColor="text1"/>
                <w:sz w:val="18"/>
                <w:szCs w:val="18"/>
              </w:rPr>
              <w:t>(</w:t>
            </w:r>
            <w:r w:rsidRPr="00660777">
              <w:rPr>
                <w:rFonts w:ascii="Times New Roman" w:eastAsia="仿宋" w:hAnsi="Times New Roman" w:cs="Times New Roman"/>
                <w:color w:val="000000" w:themeColor="text1"/>
                <w:sz w:val="18"/>
                <w:szCs w:val="18"/>
              </w:rPr>
              <w:t>预测结果</w:t>
            </w:r>
            <w:r w:rsidRPr="00660777">
              <w:rPr>
                <w:rFonts w:ascii="Times New Roman" w:eastAsia="仿宋" w:hAnsi="Times New Roman" w:cs="Times New Roman"/>
                <w:color w:val="000000" w:themeColor="text1"/>
                <w:sz w:val="18"/>
                <w:szCs w:val="18"/>
              </w:rPr>
              <w:t>)</w:t>
            </w:r>
          </w:p>
        </w:tc>
        <w:tc>
          <w:tcPr>
            <w:tcW w:w="1960" w:type="dxa"/>
            <w:tcBorders>
              <w:top w:val="single" w:sz="8" w:space="0" w:color="auto"/>
              <w:left w:val="nil"/>
              <w:right w:val="nil"/>
            </w:tcBorders>
          </w:tcPr>
          <w:p w14:paraId="684FF89A"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反例</w:t>
            </w:r>
            <w:r w:rsidRPr="00660777">
              <w:rPr>
                <w:rFonts w:ascii="Times New Roman" w:eastAsia="仿宋" w:hAnsi="Times New Roman" w:cs="Times New Roman"/>
                <w:color w:val="000000" w:themeColor="text1"/>
                <w:sz w:val="18"/>
                <w:szCs w:val="18"/>
              </w:rPr>
              <w:t>(</w:t>
            </w:r>
            <w:r w:rsidRPr="00660777">
              <w:rPr>
                <w:rFonts w:ascii="Times New Roman" w:eastAsia="仿宋" w:hAnsi="Times New Roman" w:cs="Times New Roman"/>
                <w:color w:val="000000" w:themeColor="text1"/>
                <w:sz w:val="18"/>
                <w:szCs w:val="18"/>
              </w:rPr>
              <w:t>预测结果</w:t>
            </w:r>
            <w:r w:rsidRPr="00660777">
              <w:rPr>
                <w:rFonts w:ascii="Times New Roman" w:eastAsia="仿宋" w:hAnsi="Times New Roman" w:cs="Times New Roman"/>
                <w:color w:val="000000" w:themeColor="text1"/>
                <w:sz w:val="18"/>
                <w:szCs w:val="18"/>
              </w:rPr>
              <w:t>)</w:t>
            </w:r>
          </w:p>
        </w:tc>
      </w:tr>
      <w:tr w:rsidR="00660777" w:rsidRPr="00660777" w14:paraId="5BFE4E78" w14:textId="77777777" w:rsidTr="00030452">
        <w:tc>
          <w:tcPr>
            <w:tcW w:w="2054" w:type="dxa"/>
            <w:tcBorders>
              <w:left w:val="nil"/>
              <w:bottom w:val="nil"/>
              <w:right w:val="nil"/>
            </w:tcBorders>
          </w:tcPr>
          <w:p w14:paraId="4B43DCC3"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正例</w:t>
            </w:r>
            <w:r w:rsidRPr="00660777">
              <w:rPr>
                <w:rFonts w:ascii="Times New Roman" w:eastAsia="仿宋" w:hAnsi="Times New Roman" w:cs="Times New Roman"/>
                <w:color w:val="000000" w:themeColor="text1"/>
                <w:sz w:val="18"/>
                <w:szCs w:val="18"/>
              </w:rPr>
              <w:t>(</w:t>
            </w:r>
            <w:r w:rsidRPr="00660777">
              <w:rPr>
                <w:rFonts w:ascii="Times New Roman" w:eastAsia="仿宋" w:hAnsi="Times New Roman" w:cs="Times New Roman"/>
                <w:color w:val="000000" w:themeColor="text1"/>
                <w:sz w:val="18"/>
                <w:szCs w:val="18"/>
              </w:rPr>
              <w:t>真实结果</w:t>
            </w:r>
            <w:r w:rsidRPr="00660777">
              <w:rPr>
                <w:rFonts w:ascii="Times New Roman" w:eastAsia="仿宋" w:hAnsi="Times New Roman" w:cs="Times New Roman"/>
                <w:color w:val="000000" w:themeColor="text1"/>
                <w:sz w:val="18"/>
                <w:szCs w:val="18"/>
              </w:rPr>
              <w:t>)</w:t>
            </w:r>
          </w:p>
        </w:tc>
        <w:tc>
          <w:tcPr>
            <w:tcW w:w="2841" w:type="dxa"/>
            <w:tcBorders>
              <w:left w:val="nil"/>
              <w:bottom w:val="nil"/>
              <w:right w:val="nil"/>
            </w:tcBorders>
          </w:tcPr>
          <w:p w14:paraId="0578F46B"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TP</w:t>
            </w:r>
          </w:p>
        </w:tc>
        <w:tc>
          <w:tcPr>
            <w:tcW w:w="1960" w:type="dxa"/>
            <w:tcBorders>
              <w:left w:val="nil"/>
              <w:bottom w:val="nil"/>
              <w:right w:val="nil"/>
            </w:tcBorders>
          </w:tcPr>
          <w:p w14:paraId="0C455C9B"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FN</w:t>
            </w:r>
          </w:p>
        </w:tc>
      </w:tr>
      <w:tr w:rsidR="00660777" w:rsidRPr="00660777" w14:paraId="1DDC7214" w14:textId="77777777" w:rsidTr="00030452">
        <w:tc>
          <w:tcPr>
            <w:tcW w:w="2054" w:type="dxa"/>
            <w:tcBorders>
              <w:top w:val="nil"/>
              <w:left w:val="nil"/>
              <w:bottom w:val="single" w:sz="8" w:space="0" w:color="auto"/>
              <w:right w:val="nil"/>
            </w:tcBorders>
          </w:tcPr>
          <w:p w14:paraId="46153938"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反例</w:t>
            </w:r>
            <w:r w:rsidRPr="00660777">
              <w:rPr>
                <w:rFonts w:ascii="Times New Roman" w:eastAsia="仿宋" w:hAnsi="Times New Roman" w:cs="Times New Roman"/>
                <w:color w:val="000000" w:themeColor="text1"/>
                <w:sz w:val="18"/>
                <w:szCs w:val="18"/>
              </w:rPr>
              <w:t>(</w:t>
            </w:r>
            <w:r w:rsidRPr="00660777">
              <w:rPr>
                <w:rFonts w:ascii="Times New Roman" w:eastAsia="仿宋" w:hAnsi="Times New Roman" w:cs="Times New Roman"/>
                <w:color w:val="000000" w:themeColor="text1"/>
                <w:sz w:val="18"/>
                <w:szCs w:val="18"/>
              </w:rPr>
              <w:t>真实结果</w:t>
            </w:r>
            <w:r w:rsidRPr="00660777">
              <w:rPr>
                <w:rFonts w:ascii="Times New Roman" w:eastAsia="仿宋" w:hAnsi="Times New Roman" w:cs="Times New Roman"/>
                <w:color w:val="000000" w:themeColor="text1"/>
                <w:sz w:val="18"/>
                <w:szCs w:val="18"/>
              </w:rPr>
              <w:t>)</w:t>
            </w:r>
          </w:p>
        </w:tc>
        <w:tc>
          <w:tcPr>
            <w:tcW w:w="2841" w:type="dxa"/>
            <w:tcBorders>
              <w:top w:val="nil"/>
              <w:left w:val="nil"/>
              <w:bottom w:val="single" w:sz="8" w:space="0" w:color="auto"/>
              <w:right w:val="nil"/>
            </w:tcBorders>
          </w:tcPr>
          <w:p w14:paraId="3740FB33"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FP</w:t>
            </w:r>
          </w:p>
        </w:tc>
        <w:tc>
          <w:tcPr>
            <w:tcW w:w="1960" w:type="dxa"/>
            <w:tcBorders>
              <w:top w:val="nil"/>
              <w:left w:val="nil"/>
              <w:bottom w:val="single" w:sz="8" w:space="0" w:color="auto"/>
              <w:right w:val="nil"/>
            </w:tcBorders>
          </w:tcPr>
          <w:p w14:paraId="52F1B5E8" w14:textId="77777777" w:rsidR="00140335" w:rsidRPr="00660777" w:rsidRDefault="00140335"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TN</w:t>
            </w:r>
          </w:p>
        </w:tc>
      </w:tr>
    </w:tbl>
    <w:p w14:paraId="3EF0911B" w14:textId="7E67D20B" w:rsidR="00140335" w:rsidRPr="00660777" w:rsidRDefault="00140335"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通过混淆矩阵可以计算出准确率、召回率、</w:t>
      </w:r>
      <w:r w:rsidRPr="00660777">
        <w:rPr>
          <w:rFonts w:ascii="Times New Roman" w:eastAsia="宋体" w:hAnsi="Times New Roman" w:cs="Times New Roman" w:hint="eastAsia"/>
          <w:color w:val="000000" w:themeColor="text1"/>
        </w:rPr>
        <w:t>F1</w:t>
      </w:r>
      <w:r w:rsidRPr="00660777">
        <w:rPr>
          <w:rFonts w:ascii="Times New Roman" w:eastAsia="宋体" w:hAnsi="Times New Roman" w:cs="Times New Roman" w:hint="eastAsia"/>
          <w:color w:val="000000" w:themeColor="text1"/>
        </w:rPr>
        <w:t>分数</w:t>
      </w:r>
      <w:r w:rsidR="00030F8A" w:rsidRPr="00660777">
        <w:rPr>
          <w:rFonts w:ascii="Times New Roman" w:eastAsia="宋体" w:hAnsi="Times New Roman" w:cs="Times New Roman" w:hint="eastAsia"/>
          <w:color w:val="000000" w:themeColor="text1"/>
        </w:rPr>
        <w:t>（平衡</w:t>
      </w:r>
      <w:r w:rsidR="00030F8A" w:rsidRPr="00660777">
        <w:rPr>
          <w:rFonts w:ascii="Times New Roman" w:eastAsia="宋体" w:hAnsi="Times New Roman" w:cs="Times New Roman" w:hint="eastAsia"/>
          <w:color w:val="000000" w:themeColor="text1"/>
        </w:rPr>
        <w:t>F</w:t>
      </w:r>
      <w:r w:rsidR="00030F8A" w:rsidRPr="00660777">
        <w:rPr>
          <w:rFonts w:ascii="Times New Roman" w:eastAsia="宋体" w:hAnsi="Times New Roman" w:cs="Times New Roman" w:hint="eastAsia"/>
          <w:color w:val="000000" w:themeColor="text1"/>
        </w:rPr>
        <w:t>分数）</w:t>
      </w:r>
      <w:r w:rsidRPr="00660777">
        <w:rPr>
          <w:rFonts w:ascii="Times New Roman" w:eastAsia="宋体" w:hAnsi="Times New Roman" w:cs="Times New Roman" w:hint="eastAsia"/>
          <w:color w:val="000000" w:themeColor="text1"/>
        </w:rPr>
        <w:t>等指标，用以评估分类模型的性能。</w:t>
      </w:r>
    </w:p>
    <w:p w14:paraId="32E0F7D8" w14:textId="6C94F6EA" w:rsidR="00A70FAF" w:rsidRPr="00660777" w:rsidRDefault="008501F7" w:rsidP="00C031B9">
      <w:pPr>
        <w:widowControl/>
        <w:spacing w:before="100" w:beforeAutospacing="1" w:after="100" w:afterAutospacing="1"/>
        <w:jc w:val="left"/>
        <w:rPr>
          <w:rFonts w:ascii="Times New Roman" w:eastAsia="宋体" w:hAnsi="Times New Roman" w:cs="Times New Roman"/>
          <w:b/>
          <w:bCs/>
          <w:color w:val="000000" w:themeColor="text1"/>
          <w:kern w:val="0"/>
          <w:sz w:val="24"/>
          <w:szCs w:val="24"/>
        </w:rPr>
      </w:pPr>
      <w:r w:rsidRPr="00660777">
        <w:rPr>
          <w:rFonts w:ascii="Times New Roman" w:eastAsia="宋体" w:hAnsi="Times New Roman" w:cs="Times New Roman"/>
          <w:b/>
          <w:bCs/>
          <w:color w:val="000000" w:themeColor="text1"/>
          <w:kern w:val="0"/>
          <w:sz w:val="24"/>
          <w:szCs w:val="24"/>
        </w:rPr>
        <w:t>2.</w:t>
      </w:r>
      <w:r w:rsidRPr="00660777">
        <w:rPr>
          <w:rFonts w:ascii="Times New Roman" w:eastAsia="宋体" w:hAnsi="Times New Roman" w:cs="Times New Roman"/>
          <w:b/>
          <w:bCs/>
          <w:color w:val="000000" w:themeColor="text1"/>
          <w:kern w:val="0"/>
          <w:sz w:val="24"/>
          <w:szCs w:val="24"/>
        </w:rPr>
        <w:t>结果与讨论</w:t>
      </w:r>
    </w:p>
    <w:p w14:paraId="777EEB30" w14:textId="10850283" w:rsidR="0091123C" w:rsidRPr="00660777" w:rsidRDefault="0091123C" w:rsidP="00C031B9">
      <w:pPr>
        <w:widowControl/>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2.</w:t>
      </w:r>
      <w:r w:rsidR="00021FC0" w:rsidRPr="00660777">
        <w:rPr>
          <w:rFonts w:ascii="Times New Roman" w:eastAsia="宋体" w:hAnsi="Times New Roman" w:cs="Times New Roman"/>
          <w:b/>
          <w:bCs/>
          <w:color w:val="000000" w:themeColor="text1"/>
          <w:kern w:val="0"/>
          <w:szCs w:val="21"/>
        </w:rPr>
        <w:t>1</w:t>
      </w:r>
      <w:r w:rsidR="00021FC0" w:rsidRPr="00660777">
        <w:rPr>
          <w:rFonts w:ascii="Times New Roman" w:eastAsia="宋体" w:hAnsi="Times New Roman" w:cs="Times New Roman"/>
          <w:b/>
          <w:bCs/>
          <w:color w:val="000000" w:themeColor="text1"/>
          <w:kern w:val="0"/>
          <w:szCs w:val="21"/>
        </w:rPr>
        <w:t>数据集与实验</w:t>
      </w:r>
      <w:r w:rsidR="00C73660" w:rsidRPr="00660777">
        <w:rPr>
          <w:rFonts w:ascii="Times New Roman" w:eastAsia="宋体" w:hAnsi="Times New Roman" w:cs="Times New Roman"/>
          <w:b/>
          <w:bCs/>
          <w:color w:val="000000" w:themeColor="text1"/>
          <w:kern w:val="0"/>
          <w:szCs w:val="21"/>
        </w:rPr>
        <w:t>过程</w:t>
      </w:r>
      <w:r w:rsidR="00021FC0" w:rsidRPr="00660777">
        <w:rPr>
          <w:rFonts w:ascii="Times New Roman" w:eastAsia="宋体" w:hAnsi="Times New Roman" w:cs="Times New Roman"/>
          <w:b/>
          <w:bCs/>
          <w:color w:val="000000" w:themeColor="text1"/>
          <w:kern w:val="0"/>
          <w:szCs w:val="21"/>
        </w:rPr>
        <w:t>说明</w:t>
      </w:r>
    </w:p>
    <w:p w14:paraId="1647A4D3" w14:textId="28508500" w:rsidR="00B533DE" w:rsidRPr="00660777" w:rsidRDefault="00573599"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spacing w:val="1"/>
          <w:shd w:val="clear" w:color="auto" w:fill="FFFFFF"/>
        </w:rPr>
        <w:t>为了验证上述算法的有效性，本文与国内某运营商合作，收集了</w:t>
      </w:r>
      <w:r w:rsidRPr="00660777">
        <w:rPr>
          <w:rFonts w:ascii="Times New Roman" w:eastAsia="宋体" w:hAnsi="Times New Roman" w:cs="Times New Roman"/>
          <w:color w:val="000000" w:themeColor="text1"/>
          <w:spacing w:val="1"/>
          <w:shd w:val="clear" w:color="auto" w:fill="FFFFFF"/>
        </w:rPr>
        <w:t>2023</w:t>
      </w:r>
      <w:r w:rsidRPr="00660777">
        <w:rPr>
          <w:rFonts w:ascii="Times New Roman" w:eastAsia="宋体" w:hAnsi="Times New Roman" w:cs="Times New Roman"/>
          <w:color w:val="000000" w:themeColor="text1"/>
          <w:spacing w:val="1"/>
          <w:shd w:val="clear" w:color="auto" w:fill="FFFFFF"/>
        </w:rPr>
        <w:t>年实际物理网络中</w:t>
      </w:r>
      <w:r w:rsidRPr="00660777">
        <w:rPr>
          <w:rFonts w:ascii="Times New Roman" w:eastAsia="宋体" w:hAnsi="Times New Roman" w:cs="Times New Roman"/>
          <w:color w:val="000000" w:themeColor="text1"/>
          <w:spacing w:val="1"/>
          <w:shd w:val="clear" w:color="auto" w:fill="FFFFFF"/>
        </w:rPr>
        <w:t>OLT</w:t>
      </w:r>
      <w:r w:rsidRPr="00660777">
        <w:rPr>
          <w:rFonts w:ascii="Times New Roman" w:eastAsia="宋体" w:hAnsi="Times New Roman" w:cs="Times New Roman"/>
          <w:color w:val="000000" w:themeColor="text1"/>
          <w:spacing w:val="1"/>
          <w:shd w:val="clear" w:color="auto" w:fill="FFFFFF"/>
        </w:rPr>
        <w:t>设备产生的性能数据作为实验数据集。该数据集共包含</w:t>
      </w:r>
      <w:r w:rsidRPr="00660777">
        <w:rPr>
          <w:rFonts w:ascii="Times New Roman" w:eastAsia="宋体" w:hAnsi="Times New Roman" w:cs="Times New Roman"/>
          <w:color w:val="000000" w:themeColor="text1"/>
          <w:spacing w:val="1"/>
          <w:shd w:val="clear" w:color="auto" w:fill="FFFFFF"/>
        </w:rPr>
        <w:t>51 425</w:t>
      </w:r>
      <w:r w:rsidRPr="00660777">
        <w:rPr>
          <w:rFonts w:ascii="Times New Roman" w:eastAsia="宋体" w:hAnsi="Times New Roman" w:cs="Times New Roman"/>
          <w:color w:val="000000" w:themeColor="text1"/>
          <w:spacing w:val="1"/>
          <w:shd w:val="clear" w:color="auto" w:fill="FFFFFF"/>
        </w:rPr>
        <w:t>条记录，其中正常数据样本</w:t>
      </w:r>
      <w:r w:rsidRPr="00660777">
        <w:rPr>
          <w:rFonts w:ascii="Times New Roman" w:eastAsia="宋体" w:hAnsi="Times New Roman" w:cs="Times New Roman"/>
          <w:color w:val="000000" w:themeColor="text1"/>
          <w:spacing w:val="1"/>
          <w:shd w:val="clear" w:color="auto" w:fill="FFFFFF"/>
        </w:rPr>
        <w:t>46 505</w:t>
      </w:r>
      <w:r w:rsidRPr="00660777">
        <w:rPr>
          <w:rFonts w:ascii="Times New Roman" w:eastAsia="宋体" w:hAnsi="Times New Roman" w:cs="Times New Roman"/>
          <w:color w:val="000000" w:themeColor="text1"/>
          <w:spacing w:val="1"/>
          <w:shd w:val="clear" w:color="auto" w:fill="FFFFFF"/>
        </w:rPr>
        <w:t>条，故障数据样本</w:t>
      </w:r>
      <w:r w:rsidRPr="00660777">
        <w:rPr>
          <w:rFonts w:ascii="Times New Roman" w:eastAsia="宋体" w:hAnsi="Times New Roman" w:cs="Times New Roman"/>
          <w:color w:val="000000" w:themeColor="text1"/>
          <w:spacing w:val="1"/>
          <w:shd w:val="clear" w:color="auto" w:fill="FFFFFF"/>
        </w:rPr>
        <w:t>4 920</w:t>
      </w:r>
      <w:r w:rsidRPr="00660777">
        <w:rPr>
          <w:rFonts w:ascii="Times New Roman" w:eastAsia="宋体" w:hAnsi="Times New Roman" w:cs="Times New Roman"/>
          <w:color w:val="000000" w:themeColor="text1"/>
          <w:spacing w:val="1"/>
          <w:shd w:val="clear" w:color="auto" w:fill="FFFFFF"/>
        </w:rPr>
        <w:t>条。对于故障数据的界定，我们通过与相关领域专家讨论及实地测试确定，以性能相关的告警（如光功率、电压和温度等）总持续时间作为评判标准。具体而言，如果某一告警的持续时间超过</w:t>
      </w:r>
      <w:r w:rsidRPr="00660777">
        <w:rPr>
          <w:rFonts w:ascii="Times New Roman" w:eastAsia="宋体" w:hAnsi="Times New Roman" w:cs="Times New Roman"/>
          <w:color w:val="000000" w:themeColor="text1"/>
          <w:spacing w:val="1"/>
          <w:shd w:val="clear" w:color="auto" w:fill="FFFFFF"/>
        </w:rPr>
        <w:t>40 000 s</w:t>
      </w:r>
      <w:r w:rsidRPr="00660777">
        <w:rPr>
          <w:rFonts w:ascii="Times New Roman" w:eastAsia="宋体" w:hAnsi="Times New Roman" w:cs="Times New Roman"/>
          <w:color w:val="000000" w:themeColor="text1"/>
          <w:spacing w:val="1"/>
          <w:shd w:val="clear" w:color="auto" w:fill="FFFFFF"/>
        </w:rPr>
        <w:t>，则该实例将被标记为故障状态，并且对应的样本被视为故障样本。</w:t>
      </w:r>
      <w:r w:rsidR="005C5A3F" w:rsidRPr="00660777">
        <w:rPr>
          <w:rFonts w:ascii="Times New Roman" w:eastAsia="宋体" w:hAnsi="Times New Roman" w:cs="Times New Roman"/>
          <w:color w:val="000000" w:themeColor="text1"/>
        </w:rPr>
        <w:t>。</w:t>
      </w:r>
    </w:p>
    <w:p w14:paraId="7B90D987" w14:textId="7F466F13" w:rsidR="00A70FAF" w:rsidRPr="00660777" w:rsidRDefault="00573599"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shd w:val="clear" w:color="auto" w:fill="FFFFFF"/>
        </w:rPr>
        <w:t>在分类问题中，若数据集中不同类别的样本数量接近（即比例趋近于</w:t>
      </w:r>
      <w:r w:rsidRPr="00660777">
        <w:rPr>
          <w:rFonts w:ascii="Times New Roman" w:eastAsia="宋体" w:hAnsi="Times New Roman" w:cs="Times New Roman"/>
          <w:color w:val="000000" w:themeColor="text1"/>
          <w:shd w:val="clear" w:color="auto" w:fill="FFFFFF"/>
        </w:rPr>
        <w:t>1:1</w:t>
      </w:r>
      <w:r w:rsidRPr="00660777">
        <w:rPr>
          <w:rFonts w:ascii="Times New Roman" w:eastAsia="宋体" w:hAnsi="Times New Roman" w:cs="Times New Roman"/>
          <w:color w:val="000000" w:themeColor="text1"/>
          <w:shd w:val="clear" w:color="auto" w:fill="FFFFFF"/>
        </w:rPr>
        <w:t>），则称该数据集是均衡的；反之则存在数据不均衡问题。然而在实际光网络中，故障数据通常较为稀缺。本研究所采集的现网</w:t>
      </w:r>
      <w:r w:rsidRPr="00660777">
        <w:rPr>
          <w:rFonts w:ascii="Times New Roman" w:eastAsia="宋体" w:hAnsi="Times New Roman" w:cs="Times New Roman"/>
          <w:color w:val="000000" w:themeColor="text1"/>
          <w:shd w:val="clear" w:color="auto" w:fill="FFFFFF"/>
        </w:rPr>
        <w:t>OLT</w:t>
      </w:r>
      <w:r w:rsidRPr="00660777">
        <w:rPr>
          <w:rFonts w:ascii="Times New Roman" w:eastAsia="宋体" w:hAnsi="Times New Roman" w:cs="Times New Roman"/>
          <w:color w:val="000000" w:themeColor="text1"/>
          <w:shd w:val="clear" w:color="auto" w:fill="FFFFFF"/>
        </w:rPr>
        <w:t>设备数据集中，正常样本与故障样本的比例为</w:t>
      </w:r>
      <w:r w:rsidRPr="00660777">
        <w:rPr>
          <w:rFonts w:ascii="Times New Roman" w:eastAsia="宋体" w:hAnsi="Times New Roman" w:cs="Times New Roman"/>
          <w:color w:val="000000" w:themeColor="text1"/>
          <w:shd w:val="clear" w:color="auto" w:fill="FFFFFF"/>
        </w:rPr>
        <w:t>9.45:1</w:t>
      </w:r>
      <w:r w:rsidRPr="00660777">
        <w:rPr>
          <w:rFonts w:ascii="Times New Roman" w:eastAsia="宋体" w:hAnsi="Times New Roman" w:cs="Times New Roman"/>
          <w:color w:val="000000" w:themeColor="text1"/>
          <w:shd w:val="clear" w:color="auto" w:fill="FFFFFF"/>
        </w:rPr>
        <w:t>，表现出较高的不均衡性。为缓解这一问题，我们采用潜在故障度量方法，从原始数据集中标注出</w:t>
      </w:r>
      <w:r w:rsidRPr="00660777">
        <w:rPr>
          <w:rFonts w:ascii="Times New Roman" w:eastAsia="宋体" w:hAnsi="Times New Roman" w:cs="Times New Roman"/>
          <w:color w:val="000000" w:themeColor="text1"/>
          <w:shd w:val="clear" w:color="auto" w:fill="FFFFFF"/>
        </w:rPr>
        <w:t>5,080</w:t>
      </w:r>
      <w:r w:rsidRPr="00660777">
        <w:rPr>
          <w:rFonts w:ascii="Times New Roman" w:eastAsia="宋体" w:hAnsi="Times New Roman" w:cs="Times New Roman"/>
          <w:color w:val="000000" w:themeColor="text1"/>
          <w:shd w:val="clear" w:color="auto" w:fill="FFFFFF"/>
        </w:rPr>
        <w:t>条质差数据。经调整后，正常数据与异常数据的比例降至</w:t>
      </w:r>
      <w:r w:rsidRPr="00660777">
        <w:rPr>
          <w:rFonts w:ascii="Times New Roman" w:eastAsia="宋体" w:hAnsi="Times New Roman" w:cs="Times New Roman"/>
          <w:color w:val="000000" w:themeColor="text1"/>
          <w:shd w:val="clear" w:color="auto" w:fill="FFFFFF"/>
        </w:rPr>
        <w:t>4.65:1</w:t>
      </w:r>
      <w:r w:rsidRPr="00660777">
        <w:rPr>
          <w:rFonts w:ascii="Times New Roman" w:eastAsia="宋体" w:hAnsi="Times New Roman" w:cs="Times New Roman"/>
          <w:color w:val="000000" w:themeColor="text1"/>
          <w:shd w:val="clear" w:color="auto" w:fill="FFFFFF"/>
        </w:rPr>
        <w:t>，显著改善了数据分布的均衡性。每条数据记录包含以下设备信息：</w:t>
      </w:r>
      <w:r w:rsidR="008A7120" w:rsidRPr="00660777">
        <w:rPr>
          <w:rFonts w:ascii="Times New Roman" w:eastAsia="宋体" w:hAnsi="Times New Roman" w:cs="Times New Roman"/>
          <w:color w:val="000000" w:themeColor="text1"/>
        </w:rPr>
        <w:t>设备</w:t>
      </w:r>
      <w:r w:rsidR="008A7120" w:rsidRPr="00660777">
        <w:rPr>
          <w:rFonts w:ascii="Times New Roman" w:eastAsia="宋体" w:hAnsi="Times New Roman" w:cs="Times New Roman"/>
          <w:color w:val="000000" w:themeColor="text1"/>
        </w:rPr>
        <w:t>id</w:t>
      </w:r>
      <w:r w:rsidR="008A7120" w:rsidRPr="00660777">
        <w:rPr>
          <w:rFonts w:ascii="Times New Roman" w:eastAsia="宋体" w:hAnsi="Times New Roman" w:cs="Times New Roman"/>
          <w:color w:val="000000" w:themeColor="text1"/>
        </w:rPr>
        <w:t>、性能时间、光模块偏置电流</w:t>
      </w:r>
      <w:r w:rsidR="008A7120" w:rsidRPr="00660777">
        <w:rPr>
          <w:rFonts w:ascii="Times New Roman" w:eastAsia="宋体" w:hAnsi="Times New Roman" w:cs="Times New Roman"/>
          <w:color w:val="000000" w:themeColor="text1"/>
        </w:rPr>
        <w:t>(OBC)</w:t>
      </w:r>
      <w:r w:rsidR="008A7120" w:rsidRPr="00660777">
        <w:rPr>
          <w:rFonts w:ascii="Times New Roman" w:eastAsia="宋体" w:hAnsi="Times New Roman" w:cs="Times New Roman"/>
          <w:color w:val="000000" w:themeColor="text1"/>
        </w:rPr>
        <w:t>、光模块接收功率</w:t>
      </w:r>
      <w:r w:rsidR="008A7120" w:rsidRPr="00660777">
        <w:rPr>
          <w:rFonts w:ascii="Times New Roman" w:eastAsia="宋体" w:hAnsi="Times New Roman" w:cs="Times New Roman"/>
          <w:color w:val="000000" w:themeColor="text1"/>
        </w:rPr>
        <w:t>(ORP)</w:t>
      </w:r>
      <w:r w:rsidR="008A7120" w:rsidRPr="00660777">
        <w:rPr>
          <w:rFonts w:ascii="Times New Roman" w:eastAsia="宋体" w:hAnsi="Times New Roman" w:cs="Times New Roman"/>
          <w:color w:val="000000" w:themeColor="text1"/>
        </w:rPr>
        <w:t>、光模块发射功率</w:t>
      </w:r>
      <w:r w:rsidR="008A7120" w:rsidRPr="00660777">
        <w:rPr>
          <w:rFonts w:ascii="Times New Roman" w:eastAsia="宋体" w:hAnsi="Times New Roman" w:cs="Times New Roman"/>
          <w:color w:val="000000" w:themeColor="text1"/>
        </w:rPr>
        <w:t>(OTP)</w:t>
      </w:r>
      <w:r w:rsidR="008A7120" w:rsidRPr="00660777">
        <w:rPr>
          <w:rFonts w:ascii="Times New Roman" w:eastAsia="宋体" w:hAnsi="Times New Roman" w:cs="Times New Roman"/>
          <w:color w:val="000000" w:themeColor="text1"/>
        </w:rPr>
        <w:t>、光模块电压</w:t>
      </w:r>
      <w:r w:rsidR="008A7120" w:rsidRPr="00660777">
        <w:rPr>
          <w:rFonts w:ascii="Times New Roman" w:eastAsia="宋体" w:hAnsi="Times New Roman" w:cs="Times New Roman"/>
          <w:color w:val="000000" w:themeColor="text1"/>
        </w:rPr>
        <w:t>(OV)</w:t>
      </w:r>
      <w:r w:rsidR="008A7120" w:rsidRPr="00660777">
        <w:rPr>
          <w:rFonts w:ascii="Times New Roman" w:eastAsia="宋体" w:hAnsi="Times New Roman" w:cs="Times New Roman"/>
          <w:color w:val="000000" w:themeColor="text1"/>
        </w:rPr>
        <w:t>、光模块温度</w:t>
      </w:r>
      <w:r w:rsidR="008A7120" w:rsidRPr="00660777">
        <w:rPr>
          <w:rFonts w:ascii="Times New Roman" w:eastAsia="宋体" w:hAnsi="Times New Roman" w:cs="Times New Roman"/>
          <w:color w:val="000000" w:themeColor="text1"/>
        </w:rPr>
        <w:t>(OT)</w:t>
      </w:r>
      <w:r w:rsidR="008A7120" w:rsidRPr="00660777">
        <w:rPr>
          <w:rFonts w:ascii="Times New Roman" w:eastAsia="宋体" w:hAnsi="Times New Roman" w:cs="Times New Roman"/>
          <w:color w:val="000000" w:themeColor="text1"/>
        </w:rPr>
        <w:t>等设备信息。</w:t>
      </w:r>
    </w:p>
    <w:p w14:paraId="3DD28358" w14:textId="15BFC139" w:rsidR="00D258B6" w:rsidRPr="00660777" w:rsidRDefault="004C3109" w:rsidP="00C031B9">
      <w:pPr>
        <w:rPr>
          <w:rFonts w:ascii="Times New Roman" w:eastAsia="宋体" w:hAnsi="Times New Roman" w:cs="Times New Roman"/>
          <w:color w:val="000000" w:themeColor="text1"/>
          <w:shd w:val="clear" w:color="auto" w:fill="FFFFFF"/>
        </w:rPr>
      </w:pPr>
      <w:r w:rsidRPr="00660777">
        <w:rPr>
          <w:rFonts w:ascii="Times New Roman" w:eastAsia="宋体" w:hAnsi="Times New Roman" w:cs="Times New Roman"/>
          <w:color w:val="000000" w:themeColor="text1"/>
        </w:rPr>
        <w:tab/>
      </w:r>
      <w:r w:rsidR="001D5DC4" w:rsidRPr="00660777">
        <w:rPr>
          <w:rFonts w:ascii="Times New Roman" w:eastAsia="宋体" w:hAnsi="Times New Roman" w:cs="Times New Roman"/>
          <w:color w:val="000000" w:themeColor="text1"/>
        </w:rPr>
        <w:t>实验模型的参数如表</w:t>
      </w:r>
      <w:r w:rsidR="001D5DC4" w:rsidRPr="00660777">
        <w:rPr>
          <w:rFonts w:ascii="Times New Roman" w:eastAsia="宋体" w:hAnsi="Times New Roman" w:cs="Times New Roman"/>
          <w:color w:val="000000" w:themeColor="text1"/>
        </w:rPr>
        <w:t>2</w:t>
      </w:r>
      <w:r w:rsidR="001D5DC4" w:rsidRPr="00660777">
        <w:rPr>
          <w:rFonts w:ascii="Times New Roman" w:eastAsia="宋体" w:hAnsi="Times New Roman" w:cs="Times New Roman"/>
          <w:color w:val="000000" w:themeColor="text1"/>
        </w:rPr>
        <w:t>所示。</w:t>
      </w:r>
      <w:r w:rsidR="001D5DC4" w:rsidRPr="00660777">
        <w:rPr>
          <w:rFonts w:ascii="Times New Roman" w:eastAsia="宋体" w:hAnsi="Times New Roman" w:cs="Times New Roman"/>
          <w:color w:val="000000" w:themeColor="text1"/>
        </w:rPr>
        <w:t>DCN</w:t>
      </w:r>
      <w:r w:rsidR="00F50D9E" w:rsidRPr="00660777">
        <w:rPr>
          <w:rFonts w:ascii="Times New Roman" w:eastAsia="宋体" w:hAnsi="Times New Roman" w:cs="Times New Roman"/>
          <w:color w:val="000000" w:themeColor="text1"/>
          <w:shd w:val="clear" w:color="auto" w:fill="FFFFFF"/>
        </w:rPr>
        <w:t>负责高阶特征交叉建模，</w:t>
      </w:r>
      <w:r w:rsidR="00F50D9E" w:rsidRPr="00660777">
        <w:rPr>
          <w:rStyle w:val="af9"/>
          <w:rFonts w:ascii="Times New Roman" w:eastAsia="宋体" w:hAnsi="Times New Roman" w:cs="Times New Roman"/>
          <w:b w:val="0"/>
          <w:color w:val="000000" w:themeColor="text1"/>
          <w:shd w:val="clear" w:color="auto" w:fill="FFFFFF"/>
        </w:rPr>
        <w:t>DNN</w:t>
      </w:r>
      <w:r w:rsidR="00F50D9E" w:rsidRPr="00660777">
        <w:rPr>
          <w:rFonts w:ascii="Times New Roman" w:eastAsia="宋体" w:hAnsi="Times New Roman" w:cs="Times New Roman"/>
          <w:color w:val="000000" w:themeColor="text1"/>
          <w:shd w:val="clear" w:color="auto" w:fill="FFFFFF"/>
        </w:rPr>
        <w:t>则对原始输入特征进行非线性表征学习。二者的输出通过特征拼接进行融合，形成同时包含交叉特征与原始特征的联合表征。多个</w:t>
      </w:r>
      <w:r w:rsidR="00F50D9E" w:rsidRPr="00660777">
        <w:rPr>
          <w:rStyle w:val="af9"/>
          <w:rFonts w:ascii="Times New Roman" w:eastAsia="宋体" w:hAnsi="Times New Roman" w:cs="Times New Roman"/>
          <w:b w:val="0"/>
          <w:color w:val="000000" w:themeColor="text1"/>
          <w:shd w:val="clear" w:color="auto" w:fill="FFFFFF"/>
        </w:rPr>
        <w:t>专家网络</w:t>
      </w:r>
      <w:r w:rsidR="00F50D9E" w:rsidRPr="00660777">
        <w:rPr>
          <w:rFonts w:ascii="Times New Roman" w:eastAsia="宋体" w:hAnsi="Times New Roman" w:cs="Times New Roman"/>
          <w:color w:val="000000" w:themeColor="text1"/>
          <w:shd w:val="clear" w:color="auto" w:fill="FFFFFF"/>
        </w:rPr>
        <w:t>基于该联合表征进行并行计算。最终，</w:t>
      </w:r>
      <w:r w:rsidR="00F50D9E" w:rsidRPr="00660777">
        <w:rPr>
          <w:rStyle w:val="af9"/>
          <w:rFonts w:ascii="Times New Roman" w:eastAsia="宋体" w:hAnsi="Times New Roman" w:cs="Times New Roman"/>
          <w:b w:val="0"/>
          <w:color w:val="000000" w:themeColor="text1"/>
          <w:shd w:val="clear" w:color="auto" w:fill="FFFFFF"/>
        </w:rPr>
        <w:t>门控神经网络</w:t>
      </w:r>
      <w:r w:rsidR="00F50D9E" w:rsidRPr="00660777">
        <w:rPr>
          <w:rFonts w:ascii="Times New Roman" w:eastAsia="宋体" w:hAnsi="Times New Roman" w:cs="Times New Roman"/>
          <w:color w:val="000000" w:themeColor="text1"/>
          <w:shd w:val="clear" w:color="auto" w:fill="FFFFFF"/>
        </w:rPr>
        <w:t>根据当前任务需求，动态计算各专家网络输出的权重系数，并通过加权求和生成任务特定表征。该表征作为下游</w:t>
      </w:r>
      <w:r w:rsidR="00F50D9E" w:rsidRPr="00660777">
        <w:rPr>
          <w:rStyle w:val="af9"/>
          <w:rFonts w:ascii="Times New Roman" w:eastAsia="宋体" w:hAnsi="Times New Roman" w:cs="Times New Roman"/>
          <w:b w:val="0"/>
          <w:color w:val="000000" w:themeColor="text1"/>
          <w:shd w:val="clear" w:color="auto" w:fill="FFFFFF"/>
        </w:rPr>
        <w:t>任务塔</w:t>
      </w:r>
      <w:r w:rsidR="00F50D9E" w:rsidRPr="00660777">
        <w:rPr>
          <w:rFonts w:ascii="Times New Roman" w:eastAsia="宋体" w:hAnsi="Times New Roman" w:cs="Times New Roman"/>
          <w:color w:val="000000" w:themeColor="text1"/>
          <w:shd w:val="clear" w:color="auto" w:fill="FFFFFF"/>
        </w:rPr>
        <w:t>的输入，实现多任务场景下的差异化建模。</w:t>
      </w:r>
    </w:p>
    <w:p w14:paraId="3E1E9B11" w14:textId="77777777" w:rsidR="008A5C6C" w:rsidRPr="00660777" w:rsidRDefault="008A5C6C" w:rsidP="00C031B9">
      <w:pPr>
        <w:rPr>
          <w:rFonts w:ascii="Times New Roman" w:eastAsia="宋体" w:hAnsi="Times New Roman" w:cs="Times New Roman"/>
          <w:color w:val="000000" w:themeColor="text1"/>
        </w:rPr>
      </w:pPr>
    </w:p>
    <w:p w14:paraId="4B9EE152" w14:textId="2A257812" w:rsidR="004C3109" w:rsidRPr="00660777" w:rsidRDefault="004C3109"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lastRenderedPageBreak/>
        <w:t>表</w:t>
      </w:r>
      <w:r w:rsidR="009B4DC9" w:rsidRPr="00660777">
        <w:rPr>
          <w:rFonts w:ascii="Times New Roman" w:eastAsia="仿宋" w:hAnsi="Times New Roman" w:cs="Times New Roman"/>
          <w:color w:val="000000" w:themeColor="text1"/>
          <w:sz w:val="18"/>
          <w:szCs w:val="18"/>
        </w:rPr>
        <w:t>2</w:t>
      </w:r>
      <w:r w:rsidRPr="00660777">
        <w:rPr>
          <w:rFonts w:ascii="Times New Roman" w:eastAsia="仿宋" w:hAnsi="Times New Roman" w:cs="Times New Roman"/>
          <w:color w:val="000000" w:themeColor="text1"/>
          <w:sz w:val="18"/>
          <w:szCs w:val="18"/>
        </w:rPr>
        <w:t xml:space="preserve"> </w:t>
      </w:r>
      <w:r w:rsidR="009E1454" w:rsidRPr="00660777">
        <w:rPr>
          <w:rFonts w:ascii="Times New Roman" w:eastAsia="仿宋" w:hAnsi="Times New Roman" w:cs="Times New Roman"/>
          <w:color w:val="000000" w:themeColor="text1"/>
          <w:sz w:val="18"/>
          <w:szCs w:val="18"/>
        </w:rPr>
        <w:t>模型参数设置</w:t>
      </w:r>
    </w:p>
    <w:tbl>
      <w:tblPr>
        <w:tblStyle w:val="a8"/>
        <w:tblW w:w="0" w:type="auto"/>
        <w:tblInd w:w="786" w:type="dxa"/>
        <w:tblLook w:val="04A0" w:firstRow="1" w:lastRow="0" w:firstColumn="1" w:lastColumn="0" w:noHBand="0" w:noVBand="1"/>
      </w:tblPr>
      <w:tblGrid>
        <w:gridCol w:w="2900"/>
        <w:gridCol w:w="4394"/>
      </w:tblGrid>
      <w:tr w:rsidR="00660777" w:rsidRPr="00660777" w14:paraId="7AC83227" w14:textId="77777777" w:rsidTr="00E80A44">
        <w:tc>
          <w:tcPr>
            <w:tcW w:w="7294" w:type="dxa"/>
            <w:gridSpan w:val="2"/>
            <w:tcBorders>
              <w:top w:val="single" w:sz="8" w:space="0" w:color="auto"/>
              <w:left w:val="nil"/>
              <w:right w:val="nil"/>
            </w:tcBorders>
          </w:tcPr>
          <w:p w14:paraId="3C9E8C45" w14:textId="2DDD144A" w:rsidR="006754EC" w:rsidRPr="00660777" w:rsidRDefault="006754EC" w:rsidP="00C031B9">
            <w:pPr>
              <w:jc w:val="center"/>
              <w:rPr>
                <w:rFonts w:ascii="Times New Roman" w:eastAsia="仿宋" w:hAnsi="Times New Roman" w:cs="Times New Roman"/>
                <w:color w:val="000000" w:themeColor="text1"/>
                <w:sz w:val="18"/>
                <w:szCs w:val="18"/>
              </w:rPr>
            </w:pPr>
            <w:proofErr w:type="spellStart"/>
            <w:r w:rsidRPr="00660777">
              <w:rPr>
                <w:rFonts w:ascii="Times New Roman" w:eastAsia="仿宋" w:hAnsi="Times New Roman" w:cs="Times New Roman"/>
                <w:color w:val="000000" w:themeColor="text1"/>
                <w:sz w:val="18"/>
                <w:szCs w:val="18"/>
              </w:rPr>
              <w:t>DCN_MMoE</w:t>
            </w:r>
            <w:proofErr w:type="spellEnd"/>
            <w:r w:rsidRPr="00660777">
              <w:rPr>
                <w:rFonts w:ascii="Times New Roman" w:eastAsia="仿宋" w:hAnsi="Times New Roman" w:cs="Times New Roman"/>
                <w:color w:val="000000" w:themeColor="text1"/>
                <w:sz w:val="18"/>
                <w:szCs w:val="18"/>
              </w:rPr>
              <w:t>架构</w:t>
            </w:r>
          </w:p>
        </w:tc>
      </w:tr>
      <w:tr w:rsidR="00660777" w:rsidRPr="00660777" w14:paraId="2D3613F4" w14:textId="77777777" w:rsidTr="00857FCD">
        <w:tc>
          <w:tcPr>
            <w:tcW w:w="2900" w:type="dxa"/>
            <w:tcBorders>
              <w:left w:val="nil"/>
              <w:bottom w:val="nil"/>
              <w:right w:val="nil"/>
            </w:tcBorders>
          </w:tcPr>
          <w:p w14:paraId="6D38F841" w14:textId="1930E0EB" w:rsidR="00857FCD" w:rsidRPr="00660777" w:rsidRDefault="006754EC"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DNN</w:t>
            </w:r>
            <w:r w:rsidRPr="00660777">
              <w:rPr>
                <w:rFonts w:ascii="Times New Roman" w:eastAsia="仿宋" w:hAnsi="Times New Roman" w:cs="Times New Roman"/>
                <w:color w:val="000000" w:themeColor="text1"/>
                <w:sz w:val="18"/>
                <w:szCs w:val="18"/>
              </w:rPr>
              <w:t>输入层参数</w:t>
            </w:r>
          </w:p>
        </w:tc>
        <w:tc>
          <w:tcPr>
            <w:tcW w:w="4394" w:type="dxa"/>
            <w:tcBorders>
              <w:left w:val="nil"/>
              <w:bottom w:val="nil"/>
              <w:right w:val="nil"/>
            </w:tcBorders>
          </w:tcPr>
          <w:p w14:paraId="3D98B9A5" w14:textId="553F7A35" w:rsidR="00857FCD" w:rsidRPr="00660777" w:rsidRDefault="00442536"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5*64*256*64</w:t>
            </w:r>
          </w:p>
        </w:tc>
      </w:tr>
      <w:tr w:rsidR="00660777" w:rsidRPr="00660777" w14:paraId="00FAC27E" w14:textId="77777777" w:rsidTr="006754EC">
        <w:tc>
          <w:tcPr>
            <w:tcW w:w="2900" w:type="dxa"/>
            <w:tcBorders>
              <w:top w:val="nil"/>
              <w:left w:val="nil"/>
              <w:bottom w:val="nil"/>
              <w:right w:val="nil"/>
            </w:tcBorders>
          </w:tcPr>
          <w:p w14:paraId="0EA84E56" w14:textId="54E18F0F" w:rsidR="00857FCD" w:rsidRPr="00660777" w:rsidRDefault="006754EC"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DCN</w:t>
            </w:r>
            <w:r w:rsidRPr="00660777">
              <w:rPr>
                <w:rFonts w:ascii="Times New Roman" w:eastAsia="仿宋" w:hAnsi="Times New Roman" w:cs="Times New Roman"/>
                <w:color w:val="000000" w:themeColor="text1"/>
                <w:sz w:val="18"/>
                <w:szCs w:val="18"/>
              </w:rPr>
              <w:t>输入层参数</w:t>
            </w:r>
          </w:p>
        </w:tc>
        <w:tc>
          <w:tcPr>
            <w:tcW w:w="4394" w:type="dxa"/>
            <w:tcBorders>
              <w:top w:val="nil"/>
              <w:left w:val="nil"/>
              <w:bottom w:val="nil"/>
              <w:right w:val="nil"/>
            </w:tcBorders>
          </w:tcPr>
          <w:p w14:paraId="69D1F2C9" w14:textId="392F6FE1" w:rsidR="00857FCD" w:rsidRPr="00660777" w:rsidRDefault="00442536"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5*5*5</w:t>
            </w:r>
          </w:p>
        </w:tc>
      </w:tr>
      <w:tr w:rsidR="00660777" w:rsidRPr="00660777" w14:paraId="0DECBAF3" w14:textId="77777777" w:rsidTr="006754EC">
        <w:tc>
          <w:tcPr>
            <w:tcW w:w="2900" w:type="dxa"/>
            <w:tcBorders>
              <w:top w:val="nil"/>
              <w:left w:val="nil"/>
              <w:bottom w:val="nil"/>
              <w:right w:val="nil"/>
            </w:tcBorders>
          </w:tcPr>
          <w:p w14:paraId="1856C35D" w14:textId="2C012E50" w:rsidR="006754EC" w:rsidRPr="00660777" w:rsidRDefault="006754EC"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门控神经网络输入层参数</w:t>
            </w:r>
          </w:p>
        </w:tc>
        <w:tc>
          <w:tcPr>
            <w:tcW w:w="4394" w:type="dxa"/>
            <w:tcBorders>
              <w:top w:val="nil"/>
              <w:left w:val="nil"/>
              <w:bottom w:val="nil"/>
              <w:right w:val="nil"/>
            </w:tcBorders>
          </w:tcPr>
          <w:p w14:paraId="539172C4" w14:textId="2BDCFFE0" w:rsidR="006754EC" w:rsidRPr="00660777" w:rsidRDefault="00442536"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5*4</w:t>
            </w:r>
          </w:p>
        </w:tc>
      </w:tr>
      <w:tr w:rsidR="00660777" w:rsidRPr="00660777" w14:paraId="78B23054" w14:textId="77777777" w:rsidTr="006754EC">
        <w:tc>
          <w:tcPr>
            <w:tcW w:w="2900" w:type="dxa"/>
            <w:tcBorders>
              <w:top w:val="nil"/>
              <w:left w:val="nil"/>
              <w:bottom w:val="nil"/>
              <w:right w:val="nil"/>
            </w:tcBorders>
          </w:tcPr>
          <w:p w14:paraId="0CEFDEEB" w14:textId="2C9F238C" w:rsidR="006754EC" w:rsidRPr="00660777" w:rsidRDefault="006754EC"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塔神经网络输入层参数</w:t>
            </w:r>
          </w:p>
        </w:tc>
        <w:tc>
          <w:tcPr>
            <w:tcW w:w="4394" w:type="dxa"/>
            <w:tcBorders>
              <w:top w:val="nil"/>
              <w:left w:val="nil"/>
              <w:bottom w:val="nil"/>
              <w:right w:val="nil"/>
            </w:tcBorders>
          </w:tcPr>
          <w:p w14:paraId="69478B26" w14:textId="1B200FAF" w:rsidR="006754EC" w:rsidRPr="00660777" w:rsidRDefault="00442536"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69*16*1</w:t>
            </w:r>
          </w:p>
        </w:tc>
      </w:tr>
      <w:tr w:rsidR="00660777" w:rsidRPr="00660777" w14:paraId="320B0529" w14:textId="77777777" w:rsidTr="006754EC">
        <w:tc>
          <w:tcPr>
            <w:tcW w:w="2900" w:type="dxa"/>
            <w:tcBorders>
              <w:top w:val="nil"/>
              <w:left w:val="nil"/>
              <w:bottom w:val="nil"/>
              <w:right w:val="nil"/>
            </w:tcBorders>
          </w:tcPr>
          <w:p w14:paraId="6E44D4D5" w14:textId="00287D61" w:rsidR="006754EC" w:rsidRPr="00660777" w:rsidRDefault="006754EC"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激活函数</w:t>
            </w:r>
          </w:p>
        </w:tc>
        <w:tc>
          <w:tcPr>
            <w:tcW w:w="4394" w:type="dxa"/>
            <w:tcBorders>
              <w:top w:val="nil"/>
              <w:left w:val="nil"/>
              <w:bottom w:val="nil"/>
              <w:right w:val="nil"/>
            </w:tcBorders>
          </w:tcPr>
          <w:p w14:paraId="61A5D5E1" w14:textId="51B65637" w:rsidR="006754EC" w:rsidRPr="00660777" w:rsidRDefault="006754EC" w:rsidP="00C031B9">
            <w:pPr>
              <w:jc w:val="center"/>
              <w:rPr>
                <w:rFonts w:ascii="Times New Roman" w:eastAsia="仿宋" w:hAnsi="Times New Roman" w:cs="Times New Roman"/>
                <w:color w:val="000000" w:themeColor="text1"/>
                <w:sz w:val="18"/>
                <w:szCs w:val="18"/>
              </w:rPr>
            </w:pPr>
            <w:proofErr w:type="spellStart"/>
            <w:r w:rsidRPr="00660777">
              <w:rPr>
                <w:rFonts w:ascii="Times New Roman" w:eastAsia="仿宋" w:hAnsi="Times New Roman" w:cs="Times New Roman"/>
                <w:color w:val="000000" w:themeColor="text1"/>
                <w:sz w:val="18"/>
                <w:szCs w:val="18"/>
              </w:rPr>
              <w:t>Relu</w:t>
            </w:r>
            <w:proofErr w:type="spellEnd"/>
          </w:p>
        </w:tc>
      </w:tr>
      <w:tr w:rsidR="00660777" w:rsidRPr="00660777" w14:paraId="06A42AAF" w14:textId="77777777" w:rsidTr="006754EC">
        <w:tc>
          <w:tcPr>
            <w:tcW w:w="2900" w:type="dxa"/>
            <w:tcBorders>
              <w:top w:val="nil"/>
              <w:left w:val="nil"/>
              <w:bottom w:val="nil"/>
              <w:right w:val="nil"/>
            </w:tcBorders>
          </w:tcPr>
          <w:p w14:paraId="46DC2AE6" w14:textId="1D022D80" w:rsidR="00902D76" w:rsidRPr="00660777" w:rsidRDefault="00902D76"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标准化</w:t>
            </w:r>
          </w:p>
        </w:tc>
        <w:tc>
          <w:tcPr>
            <w:tcW w:w="4394" w:type="dxa"/>
            <w:tcBorders>
              <w:top w:val="nil"/>
              <w:left w:val="nil"/>
              <w:bottom w:val="nil"/>
              <w:right w:val="nil"/>
            </w:tcBorders>
          </w:tcPr>
          <w:p w14:paraId="07669D10" w14:textId="24296906" w:rsidR="00902D76" w:rsidRPr="00660777" w:rsidRDefault="00902D76"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BatchNorm1d</w:t>
            </w:r>
          </w:p>
        </w:tc>
      </w:tr>
      <w:tr w:rsidR="00660777" w:rsidRPr="00660777" w14:paraId="5E5E1DE9" w14:textId="77777777" w:rsidTr="006754EC">
        <w:tc>
          <w:tcPr>
            <w:tcW w:w="2900" w:type="dxa"/>
            <w:tcBorders>
              <w:top w:val="nil"/>
              <w:left w:val="nil"/>
              <w:bottom w:val="nil"/>
              <w:right w:val="nil"/>
            </w:tcBorders>
          </w:tcPr>
          <w:p w14:paraId="2B224581" w14:textId="011C1D89" w:rsidR="00902D76" w:rsidRPr="00660777" w:rsidRDefault="00902D76"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优化器</w:t>
            </w:r>
          </w:p>
        </w:tc>
        <w:tc>
          <w:tcPr>
            <w:tcW w:w="4394" w:type="dxa"/>
            <w:tcBorders>
              <w:top w:val="nil"/>
              <w:left w:val="nil"/>
              <w:bottom w:val="nil"/>
              <w:right w:val="nil"/>
            </w:tcBorders>
          </w:tcPr>
          <w:p w14:paraId="5CD123FA" w14:textId="4A135C4E" w:rsidR="00902D76" w:rsidRPr="00660777" w:rsidRDefault="00471384"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Adam</w:t>
            </w:r>
          </w:p>
        </w:tc>
      </w:tr>
      <w:tr w:rsidR="00660777" w:rsidRPr="00660777" w14:paraId="3ED69090" w14:textId="77777777" w:rsidTr="006754EC">
        <w:tc>
          <w:tcPr>
            <w:tcW w:w="2900" w:type="dxa"/>
            <w:tcBorders>
              <w:top w:val="nil"/>
              <w:left w:val="nil"/>
              <w:bottom w:val="nil"/>
              <w:right w:val="nil"/>
            </w:tcBorders>
          </w:tcPr>
          <w:p w14:paraId="34C7AB2C" w14:textId="28D7F130" w:rsidR="00471384" w:rsidRPr="00660777" w:rsidRDefault="00471384" w:rsidP="00C031B9">
            <w:pPr>
              <w:jc w:val="center"/>
              <w:rPr>
                <w:rFonts w:ascii="Times New Roman" w:eastAsia="仿宋" w:hAnsi="Times New Roman" w:cs="Times New Roman"/>
                <w:color w:val="000000" w:themeColor="text1"/>
                <w:sz w:val="18"/>
                <w:szCs w:val="18"/>
              </w:rPr>
            </w:pPr>
            <w:proofErr w:type="spellStart"/>
            <w:r w:rsidRPr="00660777">
              <w:rPr>
                <w:rFonts w:ascii="Times New Roman" w:eastAsia="仿宋" w:hAnsi="Times New Roman" w:cs="Times New Roman"/>
                <w:color w:val="000000" w:themeColor="text1"/>
                <w:sz w:val="18"/>
                <w:szCs w:val="18"/>
              </w:rPr>
              <w:t>Batch_size</w:t>
            </w:r>
            <w:proofErr w:type="spellEnd"/>
          </w:p>
        </w:tc>
        <w:tc>
          <w:tcPr>
            <w:tcW w:w="4394" w:type="dxa"/>
            <w:tcBorders>
              <w:top w:val="nil"/>
              <w:left w:val="nil"/>
              <w:bottom w:val="nil"/>
              <w:right w:val="nil"/>
            </w:tcBorders>
          </w:tcPr>
          <w:p w14:paraId="6AFE74DF" w14:textId="6204DBEA" w:rsidR="00471384" w:rsidRPr="00660777" w:rsidRDefault="00471384"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1024</w:t>
            </w:r>
          </w:p>
        </w:tc>
      </w:tr>
      <w:tr w:rsidR="00660777" w:rsidRPr="00660777" w14:paraId="57465E95" w14:textId="77777777" w:rsidTr="00857FCD">
        <w:tc>
          <w:tcPr>
            <w:tcW w:w="2900" w:type="dxa"/>
            <w:tcBorders>
              <w:top w:val="nil"/>
              <w:left w:val="nil"/>
              <w:bottom w:val="single" w:sz="8" w:space="0" w:color="auto"/>
              <w:right w:val="nil"/>
            </w:tcBorders>
          </w:tcPr>
          <w:p w14:paraId="02F2D265" w14:textId="21CCA617" w:rsidR="006754EC" w:rsidRPr="00660777" w:rsidRDefault="00471384"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损失函数</w:t>
            </w:r>
          </w:p>
        </w:tc>
        <w:tc>
          <w:tcPr>
            <w:tcW w:w="4394" w:type="dxa"/>
            <w:tcBorders>
              <w:top w:val="nil"/>
              <w:left w:val="nil"/>
              <w:bottom w:val="single" w:sz="8" w:space="0" w:color="auto"/>
              <w:right w:val="nil"/>
            </w:tcBorders>
          </w:tcPr>
          <w:p w14:paraId="387E105C" w14:textId="696C3F56" w:rsidR="006754EC" w:rsidRPr="00660777" w:rsidRDefault="00471384" w:rsidP="00C031B9">
            <w:pPr>
              <w:jc w:val="center"/>
              <w:rPr>
                <w:rFonts w:ascii="Times New Roman" w:eastAsia="仿宋" w:hAnsi="Times New Roman" w:cs="Times New Roman"/>
                <w:color w:val="000000" w:themeColor="text1"/>
                <w:sz w:val="18"/>
                <w:szCs w:val="18"/>
              </w:rPr>
            </w:pPr>
            <w:r w:rsidRPr="00660777">
              <w:rPr>
                <w:rFonts w:ascii="Times New Roman" w:eastAsia="仿宋" w:hAnsi="Times New Roman" w:cs="Times New Roman"/>
                <w:color w:val="000000" w:themeColor="text1"/>
                <w:sz w:val="18"/>
                <w:szCs w:val="18"/>
              </w:rPr>
              <w:t xml:space="preserve">BCE(Binary </w:t>
            </w:r>
            <w:proofErr w:type="spellStart"/>
            <w:r w:rsidRPr="00660777">
              <w:rPr>
                <w:rFonts w:ascii="Times New Roman" w:eastAsia="仿宋" w:hAnsi="Times New Roman" w:cs="Times New Roman"/>
                <w:color w:val="000000" w:themeColor="text1"/>
                <w:sz w:val="18"/>
                <w:szCs w:val="18"/>
              </w:rPr>
              <w:t>CrossEntropy</w:t>
            </w:r>
            <w:proofErr w:type="spellEnd"/>
            <w:r w:rsidRPr="00660777">
              <w:rPr>
                <w:rFonts w:ascii="Times New Roman" w:eastAsia="仿宋" w:hAnsi="Times New Roman" w:cs="Times New Roman"/>
                <w:color w:val="000000" w:themeColor="text1"/>
                <w:sz w:val="18"/>
                <w:szCs w:val="18"/>
              </w:rPr>
              <w:t>)</w:t>
            </w:r>
          </w:p>
        </w:tc>
      </w:tr>
    </w:tbl>
    <w:p w14:paraId="73C9E042" w14:textId="1E952A83" w:rsidR="00CA2B61" w:rsidRPr="00660777" w:rsidRDefault="00CA2B61" w:rsidP="00C031B9">
      <w:pPr>
        <w:widowControl/>
        <w:jc w:val="left"/>
        <w:rPr>
          <w:rFonts w:ascii="Times New Roman" w:eastAsia="宋体" w:hAnsi="Times New Roman" w:cs="Times New Roman"/>
          <w:b/>
          <w:bCs/>
          <w:color w:val="000000" w:themeColor="text1"/>
          <w:kern w:val="0"/>
          <w:szCs w:val="21"/>
        </w:rPr>
      </w:pPr>
      <w:bookmarkStart w:id="7" w:name="_Hlk190457433"/>
      <w:r w:rsidRPr="00660777">
        <w:rPr>
          <w:rFonts w:ascii="Times New Roman" w:eastAsia="宋体" w:hAnsi="Times New Roman" w:cs="Times New Roman"/>
          <w:b/>
          <w:bCs/>
          <w:color w:val="000000" w:themeColor="text1"/>
          <w:kern w:val="0"/>
          <w:szCs w:val="21"/>
        </w:rPr>
        <w:t>2.</w:t>
      </w:r>
      <w:r w:rsidR="0091123C" w:rsidRPr="00660777">
        <w:rPr>
          <w:rFonts w:ascii="Times New Roman" w:eastAsia="宋体" w:hAnsi="Times New Roman" w:cs="Times New Roman"/>
          <w:b/>
          <w:bCs/>
          <w:color w:val="000000" w:themeColor="text1"/>
          <w:kern w:val="0"/>
          <w:szCs w:val="21"/>
        </w:rPr>
        <w:t>2</w:t>
      </w:r>
      <w:r w:rsidR="00951225" w:rsidRPr="00660777">
        <w:rPr>
          <w:rFonts w:ascii="Times New Roman" w:eastAsia="宋体" w:hAnsi="Times New Roman" w:cs="Times New Roman"/>
          <w:b/>
          <w:bCs/>
          <w:color w:val="000000" w:themeColor="text1"/>
          <w:kern w:val="0"/>
          <w:szCs w:val="21"/>
        </w:rPr>
        <w:t>模型收敛</w:t>
      </w:r>
      <w:r w:rsidRPr="00660777">
        <w:rPr>
          <w:rFonts w:ascii="Times New Roman" w:eastAsia="宋体" w:hAnsi="Times New Roman" w:cs="Times New Roman"/>
          <w:b/>
          <w:bCs/>
          <w:color w:val="000000" w:themeColor="text1"/>
          <w:kern w:val="0"/>
          <w:szCs w:val="21"/>
        </w:rPr>
        <w:t>分析</w:t>
      </w:r>
    </w:p>
    <w:bookmarkEnd w:id="7"/>
    <w:p w14:paraId="533BC331" w14:textId="43A37A2D" w:rsidR="00A70FAF" w:rsidRPr="00660777" w:rsidRDefault="008501F7"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准确率表示模型正确分类的样本数量占样本总数量的比例，数学表达式如式</w:t>
      </w:r>
      <w:r w:rsidRPr="00660777">
        <w:rPr>
          <w:rFonts w:ascii="Times New Roman" w:eastAsia="宋体" w:hAnsi="Times New Roman" w:cs="Times New Roman" w:hint="eastAsia"/>
          <w:color w:val="000000" w:themeColor="text1"/>
        </w:rPr>
        <w:t>(</w:t>
      </w:r>
      <w:r w:rsidR="00A20C8D" w:rsidRPr="00660777">
        <w:rPr>
          <w:rFonts w:ascii="Times New Roman" w:eastAsia="宋体" w:hAnsi="Times New Roman" w:cs="Times New Roman" w:hint="eastAsia"/>
          <w:color w:val="000000" w:themeColor="text1"/>
        </w:rPr>
        <w:t>9</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所示。</w:t>
      </w:r>
    </w:p>
    <w:p w14:paraId="58957E14" w14:textId="390643D1" w:rsidR="002066C0" w:rsidRPr="00660777" w:rsidRDefault="002066C0" w:rsidP="00C031B9">
      <w:pPr>
        <w:pStyle w:val="MTDisplayEquation"/>
        <w:spacing w:line="240" w:lineRule="auto"/>
        <w:rPr>
          <w:color w:val="000000" w:themeColor="text1"/>
        </w:rPr>
      </w:pPr>
      <w:r w:rsidRPr="00660777">
        <w:rPr>
          <w:color w:val="000000" w:themeColor="text1"/>
        </w:rPr>
        <w:tab/>
      </w:r>
      <w:r w:rsidR="00F628EA" w:rsidRPr="00660777">
        <w:rPr>
          <w:color w:val="000000" w:themeColor="text1"/>
          <w:position w:val="-28"/>
        </w:rPr>
        <w:object w:dxaOrig="2620" w:dyaOrig="639" w14:anchorId="474928F0">
          <v:shape id="_x0000_i1062" type="#_x0000_t75" style="width:131.35pt;height:32.25pt" o:ole="">
            <v:imagedata r:id="rId81" o:title=""/>
          </v:shape>
          <o:OLEObject Type="Embed" ProgID="Equation.DSMT4" ShapeID="_x0000_i1062" DrawAspect="Content" ObjectID="_1808027782" r:id="rId82"/>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9</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72ECBF39" w14:textId="5B46607A" w:rsidR="0064577E" w:rsidRPr="00660777" w:rsidRDefault="0064577E" w:rsidP="0064577E">
      <w:pPr>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式中，</w:t>
      </w:r>
      <w:r w:rsidRPr="00660777">
        <w:rPr>
          <w:rFonts w:ascii="Times New Roman" w:eastAsia="宋体" w:hAnsi="Times New Roman" w:cs="Times New Roman" w:hint="eastAsia"/>
          <w:i/>
          <w:iCs/>
          <w:color w:val="000000" w:themeColor="text1"/>
        </w:rPr>
        <w:t>A</w:t>
      </w:r>
      <w:r w:rsidRPr="00660777">
        <w:rPr>
          <w:rFonts w:ascii="Times New Roman" w:eastAsia="宋体" w:hAnsi="Times New Roman" w:cs="Times New Roman" w:hint="eastAsia"/>
          <w:color w:val="000000" w:themeColor="text1"/>
        </w:rPr>
        <w:t>代表准确率，</w:t>
      </w:r>
      <w:r w:rsidR="00350746" w:rsidRPr="00660777">
        <w:rPr>
          <w:rFonts w:hint="eastAsia"/>
          <w:color w:val="000000" w:themeColor="text1"/>
          <w:position w:val="-12"/>
        </w:rPr>
        <w:object w:dxaOrig="360" w:dyaOrig="340" w14:anchorId="541EBBE1">
          <v:shape id="_x0000_i1063" type="#_x0000_t75" style="width:18.45pt;height:17.3pt" o:ole="">
            <v:imagedata r:id="rId83" o:title=""/>
          </v:shape>
          <o:OLEObject Type="Embed" ProgID="Equation.DSMT4" ShapeID="_x0000_i1063" DrawAspect="Content" ObjectID="_1808027783" r:id="rId84"/>
        </w:object>
      </w:r>
      <w:r w:rsidR="00350746" w:rsidRPr="00660777">
        <w:rPr>
          <w:rFonts w:ascii="Times New Roman" w:eastAsia="宋体" w:hAnsi="Times New Roman" w:cs="Times New Roman" w:hint="eastAsia"/>
          <w:color w:val="000000" w:themeColor="text1"/>
        </w:rPr>
        <w:t>代表真正例数量，</w:t>
      </w:r>
      <w:r w:rsidR="00350746" w:rsidRPr="00660777">
        <w:rPr>
          <w:rFonts w:hint="eastAsia"/>
          <w:color w:val="000000" w:themeColor="text1"/>
          <w:position w:val="-12"/>
        </w:rPr>
        <w:object w:dxaOrig="380" w:dyaOrig="340" w14:anchorId="61FA6620">
          <v:shape id="_x0000_i1064" type="#_x0000_t75" style="width:19pt;height:17.3pt" o:ole="">
            <v:imagedata r:id="rId85" o:title=""/>
          </v:shape>
          <o:OLEObject Type="Embed" ProgID="Equation.DSMT4" ShapeID="_x0000_i1064" DrawAspect="Content" ObjectID="_1808027784" r:id="rId86"/>
        </w:object>
      </w:r>
      <w:r w:rsidR="00350746" w:rsidRPr="00660777">
        <w:rPr>
          <w:rFonts w:ascii="Times New Roman" w:eastAsia="宋体" w:hAnsi="Times New Roman" w:cs="Times New Roman" w:hint="eastAsia"/>
          <w:color w:val="000000" w:themeColor="text1"/>
        </w:rPr>
        <w:t>代表真负例数量，</w:t>
      </w:r>
      <w:r w:rsidR="00350746" w:rsidRPr="00660777">
        <w:rPr>
          <w:rFonts w:hint="eastAsia"/>
          <w:color w:val="000000" w:themeColor="text1"/>
          <w:position w:val="-12"/>
        </w:rPr>
        <w:object w:dxaOrig="380" w:dyaOrig="340" w14:anchorId="752F9F6A">
          <v:shape id="_x0000_i1065" type="#_x0000_t75" style="width:19pt;height:17.3pt" o:ole="">
            <v:imagedata r:id="rId87" o:title=""/>
          </v:shape>
          <o:OLEObject Type="Embed" ProgID="Equation.DSMT4" ShapeID="_x0000_i1065" DrawAspect="Content" ObjectID="_1808027785" r:id="rId88"/>
        </w:object>
      </w:r>
      <w:r w:rsidR="00350746" w:rsidRPr="00660777">
        <w:rPr>
          <w:rFonts w:ascii="Times New Roman" w:eastAsia="宋体" w:hAnsi="Times New Roman" w:cs="Times New Roman" w:hint="eastAsia"/>
          <w:color w:val="000000" w:themeColor="text1"/>
        </w:rPr>
        <w:t>代表假正例数量，</w:t>
      </w:r>
      <w:r w:rsidR="00350746" w:rsidRPr="00660777">
        <w:rPr>
          <w:rFonts w:hint="eastAsia"/>
          <w:color w:val="000000" w:themeColor="text1"/>
          <w:position w:val="-12"/>
        </w:rPr>
        <w:object w:dxaOrig="400" w:dyaOrig="340" w14:anchorId="09B9CBB6">
          <v:shape id="_x0000_i1066" type="#_x0000_t75" style="width:20.15pt;height:17.3pt" o:ole="">
            <v:imagedata r:id="rId89" o:title=""/>
          </v:shape>
          <o:OLEObject Type="Embed" ProgID="Equation.DSMT4" ShapeID="_x0000_i1066" DrawAspect="Content" ObjectID="_1808027786" r:id="rId90"/>
        </w:object>
      </w:r>
      <w:r w:rsidR="00350746" w:rsidRPr="00660777">
        <w:rPr>
          <w:rFonts w:ascii="Times New Roman" w:eastAsia="宋体" w:hAnsi="Times New Roman" w:cs="Times New Roman" w:hint="eastAsia"/>
          <w:color w:val="000000" w:themeColor="text1"/>
        </w:rPr>
        <w:t>代表假负例数量。</w:t>
      </w:r>
    </w:p>
    <w:p w14:paraId="0243123C" w14:textId="5BC6F942" w:rsidR="00714014" w:rsidRPr="00660777" w:rsidRDefault="008501F7" w:rsidP="009C52D0">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rPr>
        <w:t>实验过程中，</w:t>
      </w:r>
      <w:r w:rsidR="00D42EB0" w:rsidRPr="00660777">
        <w:rPr>
          <w:rFonts w:ascii="Times New Roman" w:eastAsia="宋体" w:hAnsi="Times New Roman" w:cs="Times New Roman"/>
          <w:color w:val="000000" w:themeColor="text1"/>
          <w:shd w:val="clear" w:color="auto" w:fill="FFFFFF"/>
        </w:rPr>
        <w:t>我们在同一数据集上对比了</w:t>
      </w:r>
      <w:r w:rsidR="00D42EB0" w:rsidRPr="00660777">
        <w:rPr>
          <w:rFonts w:ascii="Times New Roman" w:eastAsia="宋体" w:hAnsi="Times New Roman" w:cs="Times New Roman"/>
          <w:color w:val="000000" w:themeColor="text1"/>
          <w:shd w:val="clear" w:color="auto" w:fill="FFFFFF"/>
        </w:rPr>
        <w:t>DNN</w:t>
      </w:r>
      <w:r w:rsidR="00D42EB0" w:rsidRPr="00660777">
        <w:rPr>
          <w:rFonts w:ascii="Times New Roman" w:eastAsia="宋体" w:hAnsi="Times New Roman" w:cs="Times New Roman"/>
          <w:color w:val="000000" w:themeColor="text1"/>
          <w:shd w:val="clear" w:color="auto" w:fill="FFFFFF"/>
        </w:rPr>
        <w:t>、</w:t>
      </w:r>
      <w:r w:rsidR="00D42EB0" w:rsidRPr="00660777">
        <w:rPr>
          <w:rFonts w:ascii="Times New Roman" w:eastAsia="宋体" w:hAnsi="Times New Roman" w:cs="Times New Roman"/>
          <w:color w:val="000000" w:themeColor="text1"/>
          <w:shd w:val="clear" w:color="auto" w:fill="FFFFFF"/>
        </w:rPr>
        <w:t>DCN</w:t>
      </w:r>
      <w:r w:rsidR="00D42EB0" w:rsidRPr="00660777">
        <w:rPr>
          <w:rFonts w:ascii="Times New Roman" w:eastAsia="宋体" w:hAnsi="Times New Roman" w:cs="Times New Roman"/>
          <w:color w:val="000000" w:themeColor="text1"/>
          <w:shd w:val="clear" w:color="auto" w:fill="FFFFFF"/>
        </w:rPr>
        <w:t>、</w:t>
      </w:r>
      <w:r w:rsidR="00D42EB0" w:rsidRPr="00660777">
        <w:rPr>
          <w:rFonts w:ascii="Times New Roman" w:eastAsia="宋体" w:hAnsi="Times New Roman" w:cs="Times New Roman"/>
          <w:color w:val="000000" w:themeColor="text1"/>
          <w:shd w:val="clear" w:color="auto" w:fill="FFFFFF"/>
        </w:rPr>
        <w:t>DNN-</w:t>
      </w:r>
      <w:proofErr w:type="spellStart"/>
      <w:r w:rsidR="00D42EB0" w:rsidRPr="00660777">
        <w:rPr>
          <w:rFonts w:ascii="Times New Roman" w:eastAsia="宋体" w:hAnsi="Times New Roman" w:cs="Times New Roman"/>
          <w:color w:val="000000" w:themeColor="text1"/>
          <w:shd w:val="clear" w:color="auto" w:fill="FFFFFF"/>
        </w:rPr>
        <w:t>MMoE</w:t>
      </w:r>
      <w:proofErr w:type="spellEnd"/>
      <w:r w:rsidR="00D42EB0" w:rsidRPr="00660777">
        <w:rPr>
          <w:rFonts w:ascii="Times New Roman" w:eastAsia="宋体" w:hAnsi="Times New Roman" w:cs="Times New Roman"/>
          <w:color w:val="000000" w:themeColor="text1"/>
          <w:shd w:val="clear" w:color="auto" w:fill="FFFFFF"/>
        </w:rPr>
        <w:t>和</w:t>
      </w:r>
      <w:r w:rsidR="00D42EB0" w:rsidRPr="00660777">
        <w:rPr>
          <w:rFonts w:ascii="Times New Roman" w:eastAsia="宋体" w:hAnsi="Times New Roman" w:cs="Times New Roman"/>
          <w:color w:val="000000" w:themeColor="text1"/>
          <w:shd w:val="clear" w:color="auto" w:fill="FFFFFF"/>
        </w:rPr>
        <w:t>DCN-</w:t>
      </w:r>
      <w:proofErr w:type="spellStart"/>
      <w:r w:rsidR="00D42EB0" w:rsidRPr="00660777">
        <w:rPr>
          <w:rFonts w:ascii="Times New Roman" w:eastAsia="宋体" w:hAnsi="Times New Roman" w:cs="Times New Roman"/>
          <w:color w:val="000000" w:themeColor="text1"/>
          <w:shd w:val="clear" w:color="auto" w:fill="FFFFFF"/>
        </w:rPr>
        <w:t>MMoE</w:t>
      </w:r>
      <w:proofErr w:type="spellEnd"/>
      <w:r w:rsidR="00D42EB0" w:rsidRPr="00660777">
        <w:rPr>
          <w:rFonts w:ascii="Times New Roman" w:eastAsia="宋体" w:hAnsi="Times New Roman" w:cs="Times New Roman"/>
          <w:color w:val="000000" w:themeColor="text1"/>
          <w:shd w:val="clear" w:color="auto" w:fill="FFFFFF"/>
        </w:rPr>
        <w:t>（并行集成架构）这</w:t>
      </w:r>
      <w:r w:rsidR="00D42EB0" w:rsidRPr="00660777">
        <w:rPr>
          <w:rFonts w:ascii="Times New Roman" w:eastAsia="宋体" w:hAnsi="Times New Roman" w:cs="Times New Roman"/>
          <w:color w:val="000000" w:themeColor="text1"/>
          <w:shd w:val="clear" w:color="auto" w:fill="FFFFFF"/>
        </w:rPr>
        <w:t>4</w:t>
      </w:r>
      <w:r w:rsidR="00D42EB0" w:rsidRPr="00660777">
        <w:rPr>
          <w:rFonts w:ascii="Times New Roman" w:eastAsia="宋体" w:hAnsi="Times New Roman" w:cs="Times New Roman"/>
          <w:color w:val="000000" w:themeColor="text1"/>
          <w:shd w:val="clear" w:color="auto" w:fill="FFFFFF"/>
        </w:rPr>
        <w:t>种模型的准确率随训练迭代次数的变化趋势，实验结果如图</w:t>
      </w:r>
      <w:r w:rsidR="00D42EB0" w:rsidRPr="00660777">
        <w:rPr>
          <w:rFonts w:ascii="Times New Roman" w:eastAsia="宋体" w:hAnsi="Times New Roman" w:cs="Times New Roman"/>
          <w:color w:val="000000" w:themeColor="text1"/>
          <w:shd w:val="clear" w:color="auto" w:fill="FFFFFF"/>
        </w:rPr>
        <w:t>3</w:t>
      </w:r>
      <w:r w:rsidR="00D42EB0" w:rsidRPr="00660777">
        <w:rPr>
          <w:rFonts w:ascii="Times New Roman" w:eastAsia="宋体" w:hAnsi="Times New Roman" w:cs="Times New Roman"/>
          <w:color w:val="000000" w:themeColor="text1"/>
          <w:shd w:val="clear" w:color="auto" w:fill="FFFFFF"/>
        </w:rPr>
        <w:t>所示。</w:t>
      </w:r>
    </w:p>
    <w:p w14:paraId="08A5EE53" w14:textId="3B949CF2" w:rsidR="009C52D0" w:rsidRPr="00660777" w:rsidRDefault="00A903D0" w:rsidP="00C031B9">
      <w:pPr>
        <w:jc w:val="center"/>
        <w:rPr>
          <w:rFonts w:ascii="Times New Roman" w:eastAsia="楷体" w:hAnsi="Times New Roman" w:cs="Times New Roman"/>
          <w:color w:val="000000" w:themeColor="text1"/>
        </w:rPr>
      </w:pPr>
      <w:r w:rsidRPr="00660777">
        <w:rPr>
          <w:rFonts w:hint="eastAsia"/>
          <w:color w:val="000000" w:themeColor="text1"/>
        </w:rPr>
        <w:object w:dxaOrig="18191" w:dyaOrig="10251" w14:anchorId="7A586DFF">
          <v:shape id="_x0000_i1067" type="#_x0000_t75" style="width:397.45pt;height:224.05pt" o:ole="">
            <v:imagedata r:id="rId91" o:title=""/>
          </v:shape>
          <o:OLEObject Type="Embed" ProgID="Visio.Drawing.15" ShapeID="_x0000_i1067" DrawAspect="Content" ObjectID="_1808027787" r:id="rId92"/>
        </w:object>
      </w:r>
    </w:p>
    <w:p w14:paraId="78BF9ACF" w14:textId="46962212" w:rsidR="008F1935" w:rsidRPr="00660777" w:rsidRDefault="008501F7" w:rsidP="00C031B9">
      <w:pPr>
        <w:jc w:val="center"/>
        <w:rPr>
          <w:rFonts w:ascii="Times New Roman" w:eastAsia="楷体" w:hAnsi="Times New Roman" w:cs="Times New Roman"/>
          <w:color w:val="000000" w:themeColor="text1"/>
        </w:rPr>
      </w:pPr>
      <w:r w:rsidRPr="00660777">
        <w:rPr>
          <w:rFonts w:ascii="Times New Roman" w:eastAsia="楷体" w:hAnsi="Times New Roman" w:cs="Times New Roman"/>
          <w:color w:val="000000" w:themeColor="text1"/>
        </w:rPr>
        <w:t>图</w:t>
      </w:r>
      <w:r w:rsidR="00362105" w:rsidRPr="00660777">
        <w:rPr>
          <w:rFonts w:ascii="Times New Roman" w:eastAsia="楷体" w:hAnsi="Times New Roman" w:cs="Times New Roman"/>
          <w:color w:val="000000" w:themeColor="text1"/>
        </w:rPr>
        <w:t>3</w:t>
      </w:r>
      <w:r w:rsidRPr="00660777">
        <w:rPr>
          <w:rFonts w:ascii="Times New Roman" w:eastAsia="楷体" w:hAnsi="Times New Roman" w:cs="Times New Roman"/>
          <w:color w:val="000000" w:themeColor="text1"/>
        </w:rPr>
        <w:t xml:space="preserve"> </w:t>
      </w:r>
      <w:r w:rsidR="0087747E" w:rsidRPr="00660777">
        <w:rPr>
          <w:rFonts w:ascii="Times New Roman" w:eastAsia="楷体" w:hAnsi="Times New Roman" w:cs="Times New Roman"/>
          <w:color w:val="000000" w:themeColor="text1"/>
        </w:rPr>
        <w:t>不同</w:t>
      </w:r>
      <w:r w:rsidRPr="00660777">
        <w:rPr>
          <w:rFonts w:ascii="Times New Roman" w:eastAsia="楷体" w:hAnsi="Times New Roman" w:cs="Times New Roman"/>
          <w:color w:val="000000" w:themeColor="text1"/>
        </w:rPr>
        <w:t>模型在测试集上准确率随迭代次数的变化趋势</w:t>
      </w:r>
    </w:p>
    <w:p w14:paraId="3FD4AD6E" w14:textId="58A7E273" w:rsidR="00583CB3" w:rsidRPr="00660777" w:rsidRDefault="00900AB0" w:rsidP="00F23FAB">
      <w:pPr>
        <w:ind w:firstLine="420"/>
        <w:rPr>
          <w:rFonts w:ascii="Times New Roman" w:eastAsia="宋体" w:hAnsi="Times New Roman" w:cs="Times New Roman"/>
          <w:color w:val="000000" w:themeColor="text1"/>
          <w:shd w:val="clear" w:color="auto" w:fill="FFFFFF"/>
        </w:rPr>
      </w:pPr>
      <w:r w:rsidRPr="00660777">
        <w:rPr>
          <w:rFonts w:ascii="Times New Roman" w:eastAsia="宋体" w:hAnsi="Times New Roman" w:cs="Times New Roman" w:hint="eastAsia"/>
          <w:color w:val="000000" w:themeColor="text1"/>
        </w:rPr>
        <w:t>由上图</w:t>
      </w:r>
      <w:r w:rsidR="00F23FAB" w:rsidRPr="00660777">
        <w:rPr>
          <w:rFonts w:ascii="Times New Roman" w:eastAsia="宋体" w:hAnsi="Times New Roman" w:cs="Times New Roman"/>
          <w:color w:val="000000" w:themeColor="text1"/>
        </w:rPr>
        <w:t>可以看出，在迭代次数到达</w:t>
      </w:r>
      <w:r w:rsidR="00F23FAB" w:rsidRPr="00660777">
        <w:rPr>
          <w:rFonts w:ascii="Times New Roman" w:eastAsia="宋体" w:hAnsi="Times New Roman" w:cs="Times New Roman"/>
          <w:color w:val="000000" w:themeColor="text1"/>
        </w:rPr>
        <w:t>200</w:t>
      </w:r>
      <w:r w:rsidR="00F23FAB" w:rsidRPr="00660777">
        <w:rPr>
          <w:rFonts w:ascii="Times New Roman" w:eastAsia="宋体" w:hAnsi="Times New Roman" w:cs="Times New Roman"/>
          <w:color w:val="000000" w:themeColor="text1"/>
        </w:rPr>
        <w:t>之后，</w:t>
      </w:r>
      <w:r w:rsidR="00F23FAB" w:rsidRPr="00660777">
        <w:rPr>
          <w:rFonts w:ascii="Times New Roman" w:eastAsia="宋体" w:hAnsi="Times New Roman" w:cs="Times New Roman"/>
          <w:color w:val="000000" w:themeColor="text1"/>
        </w:rPr>
        <w:t>4</w:t>
      </w:r>
      <w:r w:rsidR="00F23FAB" w:rsidRPr="00660777">
        <w:rPr>
          <w:rFonts w:ascii="Times New Roman" w:eastAsia="宋体" w:hAnsi="Times New Roman" w:cs="Times New Roman"/>
          <w:color w:val="000000" w:themeColor="text1"/>
        </w:rPr>
        <w:t>种模型的准确率基本收敛，且稳定在</w:t>
      </w:r>
      <w:r w:rsidR="00F23FAB" w:rsidRPr="00660777">
        <w:rPr>
          <w:rFonts w:ascii="Times New Roman" w:eastAsia="宋体" w:hAnsi="Times New Roman" w:cs="Times New Roman"/>
          <w:color w:val="000000" w:themeColor="text1"/>
        </w:rPr>
        <w:t>98%</w:t>
      </w:r>
      <w:r w:rsidR="00F23FAB" w:rsidRPr="00660777">
        <w:rPr>
          <w:rFonts w:ascii="Times New Roman" w:eastAsia="宋体" w:hAnsi="Times New Roman" w:cs="Times New Roman"/>
          <w:color w:val="000000" w:themeColor="text1"/>
        </w:rPr>
        <w:t>以上。此外，</w:t>
      </w:r>
      <w:r w:rsidR="00F23FAB" w:rsidRPr="00660777">
        <w:rPr>
          <w:rFonts w:ascii="Times New Roman" w:eastAsia="宋体" w:hAnsi="Times New Roman" w:cs="Times New Roman"/>
          <w:color w:val="000000" w:themeColor="text1"/>
          <w:shd w:val="clear" w:color="auto" w:fill="FFFFFF"/>
        </w:rPr>
        <w:t>DCN</w:t>
      </w:r>
      <w:r w:rsidR="00F23FAB" w:rsidRPr="00660777">
        <w:rPr>
          <w:rFonts w:ascii="Times New Roman" w:eastAsia="宋体" w:hAnsi="Times New Roman" w:cs="Times New Roman"/>
          <w:color w:val="000000" w:themeColor="text1"/>
          <w:shd w:val="clear" w:color="auto" w:fill="FFFFFF"/>
        </w:rPr>
        <w:t>和</w:t>
      </w:r>
      <w:r w:rsidR="00F23FAB" w:rsidRPr="00660777">
        <w:rPr>
          <w:rFonts w:ascii="Times New Roman" w:eastAsia="宋体" w:hAnsi="Times New Roman" w:cs="Times New Roman"/>
          <w:color w:val="000000" w:themeColor="text1"/>
          <w:shd w:val="clear" w:color="auto" w:fill="FFFFFF"/>
        </w:rPr>
        <w:t>DCN-</w:t>
      </w:r>
      <w:proofErr w:type="spellStart"/>
      <w:r w:rsidR="00F23FAB" w:rsidRPr="00660777">
        <w:rPr>
          <w:rFonts w:ascii="Times New Roman" w:eastAsia="宋体" w:hAnsi="Times New Roman" w:cs="Times New Roman"/>
          <w:color w:val="000000" w:themeColor="text1"/>
          <w:shd w:val="clear" w:color="auto" w:fill="FFFFFF"/>
        </w:rPr>
        <w:t>MMoE</w:t>
      </w:r>
      <w:proofErr w:type="spellEnd"/>
      <w:r w:rsidR="00F23FAB" w:rsidRPr="00660777">
        <w:rPr>
          <w:rFonts w:ascii="Times New Roman" w:eastAsia="宋体" w:hAnsi="Times New Roman" w:cs="Times New Roman"/>
          <w:color w:val="000000" w:themeColor="text1"/>
          <w:shd w:val="clear" w:color="auto" w:fill="FFFFFF"/>
        </w:rPr>
        <w:t>模型的收敛速度明显慢于</w:t>
      </w:r>
      <w:r w:rsidR="00F23FAB" w:rsidRPr="00660777">
        <w:rPr>
          <w:rFonts w:ascii="Times New Roman" w:eastAsia="宋体" w:hAnsi="Times New Roman" w:cs="Times New Roman"/>
          <w:color w:val="000000" w:themeColor="text1"/>
          <w:shd w:val="clear" w:color="auto" w:fill="FFFFFF"/>
        </w:rPr>
        <w:t>DNN</w:t>
      </w:r>
      <w:r w:rsidR="00F23FAB" w:rsidRPr="00660777">
        <w:rPr>
          <w:rFonts w:ascii="Times New Roman" w:eastAsia="宋体" w:hAnsi="Times New Roman" w:cs="Times New Roman"/>
          <w:color w:val="000000" w:themeColor="text1"/>
          <w:shd w:val="clear" w:color="auto" w:fill="FFFFFF"/>
        </w:rPr>
        <w:t>和</w:t>
      </w:r>
      <w:r w:rsidR="00F23FAB" w:rsidRPr="00660777">
        <w:rPr>
          <w:rFonts w:ascii="Times New Roman" w:eastAsia="宋体" w:hAnsi="Times New Roman" w:cs="Times New Roman"/>
          <w:color w:val="000000" w:themeColor="text1"/>
          <w:shd w:val="clear" w:color="auto" w:fill="FFFFFF"/>
        </w:rPr>
        <w:t>DNN-</w:t>
      </w:r>
      <w:proofErr w:type="spellStart"/>
      <w:r w:rsidR="00F23FAB" w:rsidRPr="00660777">
        <w:rPr>
          <w:rFonts w:ascii="Times New Roman" w:eastAsia="宋体" w:hAnsi="Times New Roman" w:cs="Times New Roman"/>
          <w:color w:val="000000" w:themeColor="text1"/>
          <w:shd w:val="clear" w:color="auto" w:fill="FFFFFF"/>
        </w:rPr>
        <w:t>MMoE</w:t>
      </w:r>
      <w:proofErr w:type="spellEnd"/>
      <w:r w:rsidR="00F23FAB" w:rsidRPr="00660777">
        <w:rPr>
          <w:rFonts w:ascii="Times New Roman" w:eastAsia="宋体" w:hAnsi="Times New Roman" w:cs="Times New Roman"/>
          <w:color w:val="000000" w:themeColor="text1"/>
          <w:shd w:val="clear" w:color="auto" w:fill="FFFFFF"/>
        </w:rPr>
        <w:t>模型，其中</w:t>
      </w:r>
      <w:r w:rsidR="00F23FAB" w:rsidRPr="00660777">
        <w:rPr>
          <w:rFonts w:ascii="Times New Roman" w:eastAsia="宋体" w:hAnsi="Times New Roman" w:cs="Times New Roman"/>
          <w:color w:val="000000" w:themeColor="text1"/>
          <w:shd w:val="clear" w:color="auto" w:fill="FFFFFF"/>
        </w:rPr>
        <w:t>DCN-</w:t>
      </w:r>
      <w:proofErr w:type="spellStart"/>
      <w:r w:rsidR="00F23FAB" w:rsidRPr="00660777">
        <w:rPr>
          <w:rFonts w:ascii="Times New Roman" w:eastAsia="宋体" w:hAnsi="Times New Roman" w:cs="Times New Roman"/>
          <w:color w:val="000000" w:themeColor="text1"/>
          <w:shd w:val="clear" w:color="auto" w:fill="FFFFFF"/>
        </w:rPr>
        <w:t>MMoE</w:t>
      </w:r>
      <w:proofErr w:type="spellEnd"/>
      <w:r w:rsidR="00F23FAB" w:rsidRPr="00660777">
        <w:rPr>
          <w:rFonts w:ascii="Times New Roman" w:eastAsia="宋体" w:hAnsi="Times New Roman" w:cs="Times New Roman"/>
          <w:color w:val="000000" w:themeColor="text1"/>
          <w:shd w:val="clear" w:color="auto" w:fill="FFFFFF"/>
        </w:rPr>
        <w:t>的收敛速度最慢但最终达到的准确率最高</w:t>
      </w:r>
      <w:r w:rsidR="00F23FAB" w:rsidRPr="00660777">
        <w:rPr>
          <w:rFonts w:ascii="Times New Roman" w:eastAsia="宋体" w:hAnsi="Times New Roman" w:cs="Times New Roman"/>
          <w:color w:val="000000" w:themeColor="text1"/>
        </w:rPr>
        <w:t>。</w:t>
      </w:r>
      <w:r w:rsidR="00F23FAB" w:rsidRPr="00660777">
        <w:rPr>
          <w:rFonts w:ascii="Times New Roman" w:eastAsia="宋体" w:hAnsi="Times New Roman" w:cs="Times New Roman"/>
          <w:color w:val="000000" w:themeColor="text1"/>
          <w:shd w:val="clear" w:color="auto" w:fill="FFFFFF"/>
        </w:rPr>
        <w:t>DCN</w:t>
      </w:r>
      <w:r w:rsidR="00F23FAB" w:rsidRPr="00660777">
        <w:rPr>
          <w:rFonts w:ascii="Times New Roman" w:eastAsia="宋体" w:hAnsi="Times New Roman" w:cs="Times New Roman"/>
          <w:color w:val="000000" w:themeColor="text1"/>
          <w:shd w:val="clear" w:color="auto" w:fill="FFFFFF"/>
        </w:rPr>
        <w:t>网络通过显式的高阶特征交叉建模捕获深层特征关系，这种复杂的交互模式需要更精细的参数调整，导致训练初期需要更多迭代次数才能学习到有效表征</w:t>
      </w:r>
      <w:r w:rsidR="00F23FAB" w:rsidRPr="00660777">
        <w:rPr>
          <w:rFonts w:ascii="Times New Roman" w:eastAsia="宋体" w:hAnsi="Times New Roman" w:cs="Times New Roman"/>
          <w:color w:val="000000" w:themeColor="text1"/>
        </w:rPr>
        <w:t>；</w:t>
      </w:r>
      <w:r w:rsidR="00F23FAB" w:rsidRPr="00660777">
        <w:rPr>
          <w:rFonts w:ascii="Times New Roman" w:eastAsia="宋体" w:hAnsi="Times New Roman" w:cs="Times New Roman"/>
          <w:color w:val="000000" w:themeColor="text1"/>
          <w:shd w:val="clear" w:color="auto" w:fill="FFFFFF"/>
        </w:rPr>
        <w:t>DCN-</w:t>
      </w:r>
      <w:proofErr w:type="spellStart"/>
      <w:r w:rsidR="00F23FAB" w:rsidRPr="00660777">
        <w:rPr>
          <w:rFonts w:ascii="Times New Roman" w:eastAsia="宋体" w:hAnsi="Times New Roman" w:cs="Times New Roman"/>
          <w:color w:val="000000" w:themeColor="text1"/>
          <w:shd w:val="clear" w:color="auto" w:fill="FFFFFF"/>
        </w:rPr>
        <w:t>MMoE</w:t>
      </w:r>
      <w:proofErr w:type="spellEnd"/>
      <w:r w:rsidR="00F23FAB" w:rsidRPr="00660777">
        <w:rPr>
          <w:rFonts w:ascii="Times New Roman" w:eastAsia="宋体" w:hAnsi="Times New Roman" w:cs="Times New Roman"/>
          <w:color w:val="000000" w:themeColor="text1"/>
          <w:shd w:val="clear" w:color="auto" w:fill="FFFFFF"/>
        </w:rPr>
        <w:t>在</w:t>
      </w:r>
      <w:r w:rsidR="00F23FAB" w:rsidRPr="00660777">
        <w:rPr>
          <w:rFonts w:ascii="Times New Roman" w:eastAsia="宋体" w:hAnsi="Times New Roman" w:cs="Times New Roman"/>
          <w:color w:val="000000" w:themeColor="text1"/>
          <w:shd w:val="clear" w:color="auto" w:fill="FFFFFF"/>
        </w:rPr>
        <w:t>DCN</w:t>
      </w:r>
      <w:r w:rsidR="00F23FAB" w:rsidRPr="00660777">
        <w:rPr>
          <w:rFonts w:ascii="Times New Roman" w:eastAsia="宋体" w:hAnsi="Times New Roman" w:cs="Times New Roman"/>
          <w:color w:val="000000" w:themeColor="text1"/>
          <w:shd w:val="clear" w:color="auto" w:fill="FFFFFF"/>
        </w:rPr>
        <w:t>基础上引入多专家架构，每个任务需要独立优化其专属的专家网络，并通过门控机制动态融合专家输出。这种</w:t>
      </w:r>
      <w:r w:rsidR="00F23FAB" w:rsidRPr="00660777">
        <w:rPr>
          <w:rFonts w:ascii="Times New Roman" w:eastAsia="宋体" w:hAnsi="Times New Roman" w:cs="Times New Roman"/>
          <w:color w:val="000000" w:themeColor="text1"/>
          <w:shd w:val="clear" w:color="auto" w:fill="FFFFFF"/>
        </w:rPr>
        <w:lastRenderedPageBreak/>
        <w:t>设计虽然提升了模型容量，但也带来了额外的梯度计算和参数协调开销，进一步延缓了收敛速度</w:t>
      </w:r>
      <w:r w:rsidR="00F23FAB" w:rsidRPr="00660777">
        <w:rPr>
          <w:rFonts w:ascii="Times New Roman" w:eastAsia="宋体" w:hAnsi="Times New Roman" w:cs="Times New Roman"/>
          <w:color w:val="000000" w:themeColor="text1"/>
        </w:rPr>
        <w:t>；</w:t>
      </w:r>
      <w:r w:rsidR="00F23FAB" w:rsidRPr="00660777">
        <w:rPr>
          <w:rFonts w:ascii="Times New Roman" w:eastAsia="宋体" w:hAnsi="Times New Roman" w:cs="Times New Roman"/>
          <w:color w:val="000000" w:themeColor="text1"/>
        </w:rPr>
        <w:t>DNN</w:t>
      </w:r>
      <w:r w:rsidR="00F23FAB" w:rsidRPr="00660777">
        <w:rPr>
          <w:rFonts w:ascii="Times New Roman" w:eastAsia="宋体" w:hAnsi="Times New Roman" w:cs="Times New Roman"/>
          <w:color w:val="000000" w:themeColor="text1"/>
        </w:rPr>
        <w:t>和</w:t>
      </w:r>
      <w:r w:rsidR="00F23FAB" w:rsidRPr="00660777">
        <w:rPr>
          <w:rFonts w:ascii="Times New Roman" w:eastAsia="宋体" w:hAnsi="Times New Roman" w:cs="Times New Roman"/>
          <w:color w:val="000000" w:themeColor="text1"/>
        </w:rPr>
        <w:t>DNN-</w:t>
      </w:r>
      <w:proofErr w:type="spellStart"/>
      <w:r w:rsidR="00F23FAB" w:rsidRPr="00660777">
        <w:rPr>
          <w:rFonts w:ascii="Times New Roman" w:eastAsia="宋体" w:hAnsi="Times New Roman" w:cs="Times New Roman"/>
          <w:color w:val="000000" w:themeColor="text1"/>
        </w:rPr>
        <w:t>MMoE</w:t>
      </w:r>
      <w:proofErr w:type="spellEnd"/>
      <w:r w:rsidR="00F23FAB" w:rsidRPr="00660777">
        <w:rPr>
          <w:rFonts w:ascii="Times New Roman" w:eastAsia="宋体" w:hAnsi="Times New Roman" w:cs="Times New Roman"/>
          <w:color w:val="000000" w:themeColor="text1"/>
          <w:shd w:val="clear" w:color="auto" w:fill="FFFFFF"/>
        </w:rPr>
        <w:t>主要依赖低阶特征组合，模型结构相对简单，因而能快速收敛。但这种简化的特征处理方式牺牲了对高阶交互信息的捕捉能力，导致最终准确率低于</w:t>
      </w:r>
      <w:r w:rsidR="00F23FAB" w:rsidRPr="00660777">
        <w:rPr>
          <w:rFonts w:ascii="Times New Roman" w:eastAsia="宋体" w:hAnsi="Times New Roman" w:cs="Times New Roman"/>
          <w:color w:val="000000" w:themeColor="text1"/>
          <w:shd w:val="clear" w:color="auto" w:fill="FFFFFF"/>
        </w:rPr>
        <w:t>DCN</w:t>
      </w:r>
      <w:r w:rsidR="00F23FAB" w:rsidRPr="00660777">
        <w:rPr>
          <w:rFonts w:ascii="Times New Roman" w:eastAsia="宋体" w:hAnsi="Times New Roman" w:cs="Times New Roman"/>
          <w:color w:val="000000" w:themeColor="text1"/>
          <w:shd w:val="clear" w:color="auto" w:fill="FFFFFF"/>
        </w:rPr>
        <w:t>系列模型。</w:t>
      </w:r>
      <w:r w:rsidR="00457929" w:rsidRPr="00660777">
        <w:rPr>
          <w:rFonts w:ascii="Times New Roman" w:eastAsia="宋体" w:hAnsi="Times New Roman" w:cs="Times New Roman" w:hint="eastAsia"/>
          <w:color w:val="000000" w:themeColor="text1"/>
          <w:shd w:val="clear" w:color="auto" w:fill="FFFFFF"/>
        </w:rPr>
        <w:t>对图中各模型</w:t>
      </w:r>
      <w:r w:rsidR="00583CB3" w:rsidRPr="00660777">
        <w:rPr>
          <w:rFonts w:ascii="Times New Roman" w:eastAsia="宋体" w:hAnsi="Times New Roman" w:cs="Times New Roman" w:hint="eastAsia"/>
          <w:color w:val="000000" w:themeColor="text1"/>
          <w:shd w:val="clear" w:color="auto" w:fill="FFFFFF"/>
        </w:rPr>
        <w:t>训练曲线终点阶段进行局部放大分析</w:t>
      </w:r>
      <w:r w:rsidR="00457929" w:rsidRPr="00660777">
        <w:rPr>
          <w:rFonts w:ascii="Times New Roman" w:eastAsia="宋体" w:hAnsi="Times New Roman" w:cs="Times New Roman" w:hint="eastAsia"/>
          <w:color w:val="000000" w:themeColor="text1"/>
          <w:shd w:val="clear" w:color="auto" w:fill="FFFFFF"/>
        </w:rPr>
        <w:t>，</w:t>
      </w:r>
      <w:r w:rsidR="00583CB3" w:rsidRPr="00660777">
        <w:rPr>
          <w:rFonts w:ascii="Times New Roman" w:eastAsia="宋体" w:hAnsi="Times New Roman" w:cs="Times New Roman"/>
          <w:color w:val="000000" w:themeColor="text1"/>
          <w:shd w:val="clear" w:color="auto" w:fill="FFFFFF"/>
        </w:rPr>
        <w:t>可观测到在迭代收敛条件下，所有模型的测试集准确率均超过</w:t>
      </w:r>
      <w:r w:rsidR="00583CB3" w:rsidRPr="00660777">
        <w:rPr>
          <w:rFonts w:ascii="Times New Roman" w:eastAsia="宋体" w:hAnsi="Times New Roman" w:cs="Times New Roman"/>
          <w:color w:val="000000" w:themeColor="text1"/>
          <w:shd w:val="clear" w:color="auto" w:fill="FFFFFF"/>
        </w:rPr>
        <w:t>98%</w:t>
      </w:r>
      <w:r w:rsidR="00583CB3" w:rsidRPr="00660777">
        <w:rPr>
          <w:rFonts w:ascii="Times New Roman" w:eastAsia="宋体" w:hAnsi="Times New Roman" w:cs="Times New Roman" w:hint="eastAsia"/>
          <w:color w:val="000000" w:themeColor="text1"/>
          <w:shd w:val="clear" w:color="auto" w:fill="FFFFFF"/>
        </w:rPr>
        <w:t>，</w:t>
      </w:r>
      <w:r w:rsidR="00054F21" w:rsidRPr="00660777">
        <w:rPr>
          <w:rFonts w:ascii="Times New Roman" w:eastAsia="宋体" w:hAnsi="Times New Roman" w:cs="Times New Roman" w:hint="eastAsia"/>
          <w:color w:val="000000" w:themeColor="text1"/>
          <w:shd w:val="clear" w:color="auto" w:fill="FFFFFF"/>
        </w:rPr>
        <w:t>如果仅考虑准确率指标，各算法在</w:t>
      </w:r>
      <w:r w:rsidR="00054F21" w:rsidRPr="00660777">
        <w:rPr>
          <w:rFonts w:ascii="Times New Roman" w:eastAsia="宋体" w:hAnsi="Times New Roman" w:cs="Times New Roman" w:hint="eastAsia"/>
          <w:color w:val="000000" w:themeColor="text1"/>
          <w:shd w:val="clear" w:color="auto" w:fill="FFFFFF"/>
        </w:rPr>
        <w:t>OLT</w:t>
      </w:r>
      <w:r w:rsidR="00054F21" w:rsidRPr="00660777">
        <w:rPr>
          <w:rFonts w:ascii="Times New Roman" w:eastAsia="宋体" w:hAnsi="Times New Roman" w:cs="Times New Roman" w:hint="eastAsia"/>
          <w:color w:val="000000" w:themeColor="text1"/>
          <w:shd w:val="clear" w:color="auto" w:fill="FFFFFF"/>
        </w:rPr>
        <w:t>故障分类任务都具备</w:t>
      </w:r>
      <w:r w:rsidR="00054F21" w:rsidRPr="00660777">
        <w:rPr>
          <w:rFonts w:ascii="Times New Roman" w:eastAsia="宋体" w:hAnsi="Times New Roman" w:cs="Times New Roman"/>
          <w:color w:val="000000" w:themeColor="text1"/>
          <w:shd w:val="clear" w:color="auto" w:fill="FFFFFF"/>
        </w:rPr>
        <w:t>良好的模型性能。</w:t>
      </w:r>
    </w:p>
    <w:p w14:paraId="7E926B14" w14:textId="3DE4FDD2" w:rsidR="000C2BB4" w:rsidRPr="00660777" w:rsidRDefault="000C2BB4" w:rsidP="00C031B9">
      <w:pPr>
        <w:widowControl/>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2.</w:t>
      </w:r>
      <w:r w:rsidR="0091123C" w:rsidRPr="00660777">
        <w:rPr>
          <w:rFonts w:ascii="Times New Roman" w:eastAsia="宋体" w:hAnsi="Times New Roman" w:cs="Times New Roman"/>
          <w:b/>
          <w:bCs/>
          <w:color w:val="000000" w:themeColor="text1"/>
          <w:kern w:val="0"/>
          <w:szCs w:val="21"/>
        </w:rPr>
        <w:t>3</w:t>
      </w:r>
      <w:r w:rsidRPr="00660777">
        <w:rPr>
          <w:rFonts w:ascii="Times New Roman" w:eastAsia="宋体" w:hAnsi="Times New Roman" w:cs="Times New Roman"/>
          <w:b/>
          <w:bCs/>
          <w:color w:val="000000" w:themeColor="text1"/>
          <w:kern w:val="0"/>
          <w:szCs w:val="21"/>
        </w:rPr>
        <w:t>模型综合评估</w:t>
      </w:r>
    </w:p>
    <w:p w14:paraId="7D28277B" w14:textId="7544CFCA" w:rsidR="00A70FAF" w:rsidRPr="00660777" w:rsidRDefault="002966CE" w:rsidP="00C031B9">
      <w:pPr>
        <w:ind w:firstLineChars="200" w:firstLine="424"/>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spacing w:val="1"/>
          <w:shd w:val="clear" w:color="auto" w:fill="FFFFFF"/>
        </w:rPr>
        <w:t>由于数据集中表示故障的</w:t>
      </w:r>
      <w:r w:rsidRPr="00660777">
        <w:rPr>
          <w:rFonts w:ascii="Times New Roman" w:eastAsia="宋体" w:hAnsi="Times New Roman" w:cs="Times New Roman"/>
          <w:color w:val="000000" w:themeColor="text1"/>
          <w:spacing w:val="1"/>
          <w:shd w:val="clear" w:color="auto" w:fill="FFFFFF"/>
        </w:rPr>
        <w:t>“1”</w:t>
      </w:r>
      <w:r w:rsidRPr="00660777">
        <w:rPr>
          <w:rFonts w:ascii="Times New Roman" w:eastAsia="宋体" w:hAnsi="Times New Roman" w:cs="Times New Roman"/>
          <w:color w:val="000000" w:themeColor="text1"/>
          <w:spacing w:val="1"/>
          <w:shd w:val="clear" w:color="auto" w:fill="FFFFFF"/>
        </w:rPr>
        <w:t>标签非常少，准确率的高低可能主要来自于模型对占多数的</w:t>
      </w:r>
      <w:r w:rsidRPr="00660777">
        <w:rPr>
          <w:rFonts w:ascii="Times New Roman" w:eastAsia="宋体" w:hAnsi="Times New Roman" w:cs="Times New Roman"/>
          <w:color w:val="000000" w:themeColor="text1"/>
          <w:spacing w:val="1"/>
          <w:shd w:val="clear" w:color="auto" w:fill="FFFFFF"/>
        </w:rPr>
        <w:t>“0”</w:t>
      </w:r>
      <w:r w:rsidRPr="00660777">
        <w:rPr>
          <w:rFonts w:ascii="Times New Roman" w:eastAsia="宋体" w:hAnsi="Times New Roman" w:cs="Times New Roman"/>
          <w:color w:val="000000" w:themeColor="text1"/>
          <w:spacing w:val="1"/>
          <w:shd w:val="clear" w:color="auto" w:fill="FFFFFF"/>
        </w:rPr>
        <w:t>标签（即正常样本）的分类能力。例如，在故障样本仅占</w:t>
      </w:r>
      <w:r w:rsidRPr="00660777">
        <w:rPr>
          <w:rFonts w:ascii="Times New Roman" w:eastAsia="宋体" w:hAnsi="Times New Roman" w:cs="Times New Roman"/>
          <w:color w:val="000000" w:themeColor="text1"/>
          <w:spacing w:val="1"/>
          <w:shd w:val="clear" w:color="auto" w:fill="FFFFFF"/>
        </w:rPr>
        <w:t>5%</w:t>
      </w:r>
      <w:r w:rsidRPr="00660777">
        <w:rPr>
          <w:rFonts w:ascii="Times New Roman" w:eastAsia="宋体" w:hAnsi="Times New Roman" w:cs="Times New Roman"/>
          <w:color w:val="000000" w:themeColor="text1"/>
          <w:spacing w:val="1"/>
          <w:shd w:val="clear" w:color="auto" w:fill="FFFFFF"/>
        </w:rPr>
        <w:t>的数据集中，如果模型将所有样本都预测为正常，则仍能达到</w:t>
      </w:r>
      <w:r w:rsidRPr="00660777">
        <w:rPr>
          <w:rFonts w:ascii="Times New Roman" w:eastAsia="宋体" w:hAnsi="Times New Roman" w:cs="Times New Roman"/>
          <w:color w:val="000000" w:themeColor="text1"/>
          <w:spacing w:val="1"/>
          <w:shd w:val="clear" w:color="auto" w:fill="FFFFFF"/>
        </w:rPr>
        <w:t>95%</w:t>
      </w:r>
      <w:r w:rsidRPr="00660777">
        <w:rPr>
          <w:rFonts w:ascii="Times New Roman" w:eastAsia="宋体" w:hAnsi="Times New Roman" w:cs="Times New Roman"/>
          <w:color w:val="000000" w:themeColor="text1"/>
          <w:spacing w:val="1"/>
          <w:shd w:val="clear" w:color="auto" w:fill="FFFFFF"/>
        </w:rPr>
        <w:t>的准确率。因此，在处理不平衡数据集时，单独依赖准确率作为评估标准的参考价值有限。为了全面验证所提出的算法模型的有效性，本研究在考量准确率的同时，还将召回率、</w:t>
      </w:r>
      <w:r w:rsidRPr="00660777">
        <w:rPr>
          <w:rFonts w:ascii="Times New Roman" w:eastAsia="宋体" w:hAnsi="Times New Roman" w:cs="Times New Roman"/>
          <w:color w:val="000000" w:themeColor="text1"/>
          <w:spacing w:val="1"/>
          <w:shd w:val="clear" w:color="auto" w:fill="FFFFFF"/>
        </w:rPr>
        <w:t>F1</w:t>
      </w:r>
      <w:r w:rsidRPr="00660777">
        <w:rPr>
          <w:rFonts w:ascii="Times New Roman" w:eastAsia="宋体" w:hAnsi="Times New Roman" w:cs="Times New Roman"/>
          <w:color w:val="000000" w:themeColor="text1"/>
          <w:spacing w:val="1"/>
          <w:shd w:val="clear" w:color="auto" w:fill="FFFFFF"/>
        </w:rPr>
        <w:t>分数以及</w:t>
      </w:r>
      <w:r w:rsidR="003B0AF2" w:rsidRPr="00660777">
        <w:rPr>
          <w:rFonts w:ascii="Times New Roman" w:eastAsia="宋体" w:hAnsi="Times New Roman" w:cs="Times New Roman" w:hint="eastAsia"/>
          <w:color w:val="000000" w:themeColor="text1"/>
          <w:szCs w:val="21"/>
          <w:lang w:bidi="ar"/>
        </w:rPr>
        <w:t>曲线下面积（</w:t>
      </w:r>
      <w:r w:rsidRPr="00660777">
        <w:rPr>
          <w:rFonts w:ascii="Times New Roman" w:eastAsia="宋体" w:hAnsi="Times New Roman" w:cs="Times New Roman"/>
          <w:color w:val="000000" w:themeColor="text1"/>
          <w:spacing w:val="1"/>
          <w:shd w:val="clear" w:color="auto" w:fill="FFFFFF"/>
        </w:rPr>
        <w:t>AUC</w:t>
      </w:r>
      <w:r w:rsidR="003B0AF2" w:rsidRPr="00660777">
        <w:rPr>
          <w:rFonts w:ascii="Times New Roman" w:eastAsia="宋体" w:hAnsi="Times New Roman" w:cs="Times New Roman" w:hint="eastAsia"/>
          <w:color w:val="000000" w:themeColor="text1"/>
          <w:spacing w:val="1"/>
          <w:shd w:val="clear" w:color="auto" w:fill="FFFFFF"/>
        </w:rPr>
        <w:t>）</w:t>
      </w:r>
      <w:r w:rsidRPr="00660777">
        <w:rPr>
          <w:rFonts w:ascii="Times New Roman" w:eastAsia="宋体" w:hAnsi="Times New Roman" w:cs="Times New Roman"/>
          <w:color w:val="000000" w:themeColor="text1"/>
          <w:spacing w:val="1"/>
          <w:shd w:val="clear" w:color="auto" w:fill="FFFFFF"/>
        </w:rPr>
        <w:t>纳入评估体系。这些综合性的评估指标能够更精确地反映模型在不平衡数据集上的表现</w:t>
      </w:r>
      <w:r w:rsidR="008501F7" w:rsidRPr="00660777">
        <w:rPr>
          <w:rFonts w:ascii="Times New Roman" w:eastAsia="宋体" w:hAnsi="Times New Roman" w:cs="Times New Roman"/>
          <w:color w:val="000000" w:themeColor="text1"/>
        </w:rPr>
        <w:t>。</w:t>
      </w:r>
      <w:r w:rsidR="000702E1" w:rsidRPr="00660777">
        <w:rPr>
          <w:rFonts w:ascii="Times New Roman" w:eastAsia="宋体" w:hAnsi="Times New Roman" w:cs="Times New Roman"/>
          <w:color w:val="000000" w:themeColor="text1"/>
        </w:rPr>
        <w:t xml:space="preserve"> </w:t>
      </w:r>
    </w:p>
    <w:p w14:paraId="087FA7FA" w14:textId="3716672D" w:rsidR="00A70FAF" w:rsidRPr="00660777" w:rsidRDefault="008501F7" w:rsidP="00C031B9">
      <w:pPr>
        <w:ind w:firstLineChars="200"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召回率，</w:t>
      </w:r>
      <w:r w:rsidR="007F75CC" w:rsidRPr="00660777">
        <w:rPr>
          <w:rFonts w:ascii="Times New Roman" w:eastAsia="宋体" w:hAnsi="Times New Roman" w:cs="Times New Roman" w:hint="eastAsia"/>
          <w:color w:val="000000" w:themeColor="text1"/>
        </w:rPr>
        <w:t>亦</w:t>
      </w:r>
      <w:r w:rsidRPr="00660777">
        <w:rPr>
          <w:rFonts w:ascii="Times New Roman" w:eastAsia="宋体" w:hAnsi="Times New Roman" w:cs="Times New Roman" w:hint="eastAsia"/>
          <w:color w:val="000000" w:themeColor="text1"/>
        </w:rPr>
        <w:t>称查全率，数学表达式如式</w:t>
      </w:r>
      <w:r w:rsidRPr="00660777">
        <w:rPr>
          <w:rFonts w:ascii="Times New Roman" w:eastAsia="宋体" w:hAnsi="Times New Roman" w:cs="Times New Roman" w:hint="eastAsia"/>
          <w:color w:val="000000" w:themeColor="text1"/>
        </w:rPr>
        <w:t>(</w:t>
      </w:r>
      <w:r w:rsidR="00D43844" w:rsidRPr="00660777">
        <w:rPr>
          <w:rFonts w:ascii="Times New Roman" w:eastAsia="宋体" w:hAnsi="Times New Roman" w:cs="Times New Roman" w:hint="eastAsia"/>
          <w:color w:val="000000" w:themeColor="text1"/>
        </w:rPr>
        <w:t>10</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所示，表示模型正确分类的正样本数量与实际正类样本数量的比值。随着召回率</w:t>
      </w:r>
      <w:r w:rsidR="007F75CC" w:rsidRPr="00660777">
        <w:rPr>
          <w:rFonts w:ascii="Times New Roman" w:eastAsia="宋体" w:hAnsi="Times New Roman" w:cs="Times New Roman" w:hint="eastAsia"/>
          <w:color w:val="000000" w:themeColor="text1"/>
        </w:rPr>
        <w:t>的</w:t>
      </w:r>
      <w:r w:rsidRPr="00660777">
        <w:rPr>
          <w:rFonts w:ascii="Times New Roman" w:eastAsia="宋体" w:hAnsi="Times New Roman" w:cs="Times New Roman" w:hint="eastAsia"/>
          <w:color w:val="000000" w:themeColor="text1"/>
        </w:rPr>
        <w:t>提</w:t>
      </w:r>
      <w:r w:rsidR="007F75CC" w:rsidRPr="00660777">
        <w:rPr>
          <w:rFonts w:ascii="Times New Roman" w:eastAsia="宋体" w:hAnsi="Times New Roman" w:cs="Times New Roman" w:hint="eastAsia"/>
          <w:color w:val="000000" w:themeColor="text1"/>
        </w:rPr>
        <w:t>升</w:t>
      </w:r>
      <w:r w:rsidRPr="00660777">
        <w:rPr>
          <w:rFonts w:ascii="Times New Roman" w:eastAsia="宋体" w:hAnsi="Times New Roman" w:cs="Times New Roman" w:hint="eastAsia"/>
          <w:color w:val="000000" w:themeColor="text1"/>
        </w:rPr>
        <w:t>，模型对于真实正例样本的</w:t>
      </w:r>
      <w:r w:rsidR="007F75CC" w:rsidRPr="00660777">
        <w:rPr>
          <w:rFonts w:ascii="Times New Roman" w:eastAsia="宋体" w:hAnsi="Times New Roman" w:cs="Times New Roman" w:hint="eastAsia"/>
          <w:color w:val="000000" w:themeColor="text1"/>
        </w:rPr>
        <w:t>检测</w:t>
      </w:r>
      <w:r w:rsidRPr="00660777">
        <w:rPr>
          <w:rFonts w:ascii="Times New Roman" w:eastAsia="宋体" w:hAnsi="Times New Roman" w:cs="Times New Roman" w:hint="eastAsia"/>
          <w:color w:val="000000" w:themeColor="text1"/>
        </w:rPr>
        <w:t>能力就越强，</w:t>
      </w:r>
      <w:r w:rsidR="007F75CC" w:rsidRPr="00660777">
        <w:rPr>
          <w:rFonts w:ascii="Times New Roman" w:eastAsia="宋体" w:hAnsi="Times New Roman" w:cs="Times New Roman" w:hint="eastAsia"/>
          <w:color w:val="000000" w:themeColor="text1"/>
        </w:rPr>
        <w:t>从而</w:t>
      </w:r>
      <w:r w:rsidRPr="00660777">
        <w:rPr>
          <w:rFonts w:ascii="Times New Roman" w:eastAsia="宋体" w:hAnsi="Times New Roman" w:cs="Times New Roman" w:hint="eastAsia"/>
          <w:color w:val="000000" w:themeColor="text1"/>
        </w:rPr>
        <w:t>在光网络设备发生故障时</w:t>
      </w:r>
      <w:r w:rsidR="007F75CC"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能</w:t>
      </w:r>
      <w:r w:rsidR="007F75CC" w:rsidRPr="00660777">
        <w:rPr>
          <w:rFonts w:ascii="Times New Roman" w:eastAsia="宋体" w:hAnsi="Times New Roman" w:cs="Times New Roman" w:hint="eastAsia"/>
          <w:color w:val="000000" w:themeColor="text1"/>
        </w:rPr>
        <w:t>够迅速并</w:t>
      </w:r>
      <w:r w:rsidRPr="00660777">
        <w:rPr>
          <w:rFonts w:ascii="Times New Roman" w:eastAsia="宋体" w:hAnsi="Times New Roman" w:cs="Times New Roman" w:hint="eastAsia"/>
          <w:color w:val="000000" w:themeColor="text1"/>
        </w:rPr>
        <w:t>准确的</w:t>
      </w:r>
      <w:r w:rsidR="00A65BBE" w:rsidRPr="00660777">
        <w:rPr>
          <w:rFonts w:ascii="Times New Roman" w:eastAsia="宋体" w:hAnsi="Times New Roman" w:cs="Times New Roman" w:hint="eastAsia"/>
          <w:color w:val="000000" w:themeColor="text1"/>
        </w:rPr>
        <w:t>进行</w:t>
      </w:r>
      <w:r w:rsidRPr="00660777">
        <w:rPr>
          <w:rFonts w:ascii="Times New Roman" w:eastAsia="宋体" w:hAnsi="Times New Roman" w:cs="Times New Roman" w:hint="eastAsia"/>
          <w:color w:val="000000" w:themeColor="text1"/>
        </w:rPr>
        <w:t>识别并报警。</w:t>
      </w:r>
    </w:p>
    <w:p w14:paraId="245BD2E6" w14:textId="2BF790A8" w:rsidR="00A70FAF" w:rsidRPr="00660777" w:rsidRDefault="00A81CA5" w:rsidP="00C031B9">
      <w:pPr>
        <w:pStyle w:val="MTDisplayEquation"/>
        <w:spacing w:line="240" w:lineRule="auto"/>
        <w:ind w:firstLine="200"/>
        <w:rPr>
          <w:color w:val="000000" w:themeColor="text1"/>
        </w:rPr>
      </w:pPr>
      <w:r w:rsidRPr="00660777">
        <w:rPr>
          <w:color w:val="000000" w:themeColor="text1"/>
        </w:rPr>
        <w:tab/>
      </w:r>
      <w:r w:rsidR="004E5F70" w:rsidRPr="00660777">
        <w:rPr>
          <w:color w:val="000000" w:themeColor="text1"/>
          <w:position w:val="-28"/>
        </w:rPr>
        <w:object w:dxaOrig="1460" w:dyaOrig="639" w14:anchorId="517BBDB9">
          <v:shape id="_x0000_i1068" type="#_x0000_t75" style="width:73.15pt;height:32.25pt" o:ole="">
            <v:imagedata r:id="rId93" o:title=""/>
          </v:shape>
          <o:OLEObject Type="Embed" ProgID="Equation.DSMT4" ShapeID="_x0000_i1068" DrawAspect="Content" ObjectID="_1808027788" r:id="rId94"/>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10</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53BB66EA" w14:textId="22296B40" w:rsidR="004E5F70" w:rsidRPr="00660777" w:rsidRDefault="004E5F70" w:rsidP="004E5F70">
      <w:pPr>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式中，</w:t>
      </w:r>
      <w:r w:rsidRPr="00660777">
        <w:rPr>
          <w:rFonts w:ascii="Times New Roman" w:eastAsia="宋体" w:hAnsi="Times New Roman" w:cs="Times New Roman" w:hint="eastAsia"/>
          <w:i/>
          <w:iCs/>
          <w:color w:val="000000" w:themeColor="text1"/>
        </w:rPr>
        <w:t>R</w:t>
      </w:r>
      <w:r w:rsidRPr="00660777">
        <w:rPr>
          <w:rFonts w:ascii="Times New Roman" w:eastAsia="宋体" w:hAnsi="Times New Roman" w:cs="Times New Roman" w:hint="eastAsia"/>
          <w:color w:val="000000" w:themeColor="text1"/>
        </w:rPr>
        <w:t>代表召回率，其余同式</w:t>
      </w:r>
      <w:r w:rsidRPr="00660777">
        <w:rPr>
          <w:rFonts w:ascii="Times New Roman" w:eastAsia="宋体" w:hAnsi="Times New Roman" w:cs="Times New Roman" w:hint="eastAsia"/>
          <w:color w:val="000000" w:themeColor="text1"/>
        </w:rPr>
        <w:t>(9)</w:t>
      </w:r>
      <w:r w:rsidRPr="00660777">
        <w:rPr>
          <w:rFonts w:ascii="Times New Roman" w:eastAsia="宋体" w:hAnsi="Times New Roman" w:cs="Times New Roman" w:hint="eastAsia"/>
          <w:color w:val="000000" w:themeColor="text1"/>
        </w:rPr>
        <w:t>。</w:t>
      </w:r>
    </w:p>
    <w:p w14:paraId="71B69A6B" w14:textId="53753D3E" w:rsidR="00A70FAF" w:rsidRPr="00660777" w:rsidRDefault="008501F7" w:rsidP="005711B6">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F1</w:t>
      </w:r>
      <w:r w:rsidR="00054967" w:rsidRPr="00660777">
        <w:rPr>
          <w:rFonts w:ascii="Times New Roman" w:eastAsia="宋体" w:hAnsi="Times New Roman" w:cs="Times New Roman" w:hint="eastAsia"/>
          <w:color w:val="000000" w:themeColor="text1"/>
        </w:rPr>
        <w:t>分数是综合考虑了精确率和召回率的</w:t>
      </w:r>
      <w:r w:rsidRPr="00660777">
        <w:rPr>
          <w:rFonts w:ascii="Times New Roman" w:eastAsia="宋体" w:hAnsi="Times New Roman" w:cs="Times New Roman" w:hint="eastAsia"/>
          <w:color w:val="000000" w:themeColor="text1"/>
        </w:rPr>
        <w:t>性能指标，用于衡量模型</w:t>
      </w:r>
      <w:r w:rsidR="00054967" w:rsidRPr="00660777">
        <w:rPr>
          <w:rFonts w:ascii="Times New Roman" w:eastAsia="宋体" w:hAnsi="Times New Roman" w:cs="Times New Roman" w:hint="eastAsia"/>
          <w:color w:val="000000" w:themeColor="text1"/>
        </w:rPr>
        <w:t>的</w:t>
      </w:r>
      <w:r w:rsidRPr="00660777">
        <w:rPr>
          <w:rFonts w:ascii="Times New Roman" w:eastAsia="宋体" w:hAnsi="Times New Roman" w:cs="Times New Roman" w:hint="eastAsia"/>
          <w:color w:val="000000" w:themeColor="text1"/>
        </w:rPr>
        <w:t>综合性能，</w:t>
      </w:r>
      <w:r w:rsidR="00054967" w:rsidRPr="00660777">
        <w:rPr>
          <w:rFonts w:ascii="Times New Roman" w:eastAsia="宋体" w:hAnsi="Times New Roman" w:cs="Times New Roman" w:hint="eastAsia"/>
          <w:color w:val="000000" w:themeColor="text1"/>
        </w:rPr>
        <w:t>其</w:t>
      </w:r>
      <w:r w:rsidRPr="00660777">
        <w:rPr>
          <w:rFonts w:ascii="Times New Roman" w:eastAsia="宋体" w:hAnsi="Times New Roman" w:cs="Times New Roman" w:hint="eastAsia"/>
          <w:color w:val="000000" w:themeColor="text1"/>
        </w:rPr>
        <w:t>数学表达式如式</w:t>
      </w:r>
      <w:r w:rsidRPr="00660777">
        <w:rPr>
          <w:rFonts w:ascii="Times New Roman" w:eastAsia="宋体" w:hAnsi="Times New Roman" w:cs="Times New Roman" w:hint="eastAsia"/>
          <w:color w:val="000000" w:themeColor="text1"/>
        </w:rPr>
        <w:t>(1</w:t>
      </w:r>
      <w:r w:rsidR="00054967" w:rsidRPr="00660777">
        <w:rPr>
          <w:rFonts w:ascii="Times New Roman" w:eastAsia="宋体" w:hAnsi="Times New Roman" w:cs="Times New Roman"/>
          <w:color w:val="000000" w:themeColor="text1"/>
        </w:rPr>
        <w:t>1</w:t>
      </w:r>
      <w:r w:rsidRPr="00660777">
        <w:rPr>
          <w:rFonts w:ascii="Times New Roman" w:eastAsia="宋体" w:hAnsi="Times New Roman" w:cs="Times New Roman" w:hint="eastAsia"/>
          <w:color w:val="000000" w:themeColor="text1"/>
        </w:rPr>
        <w:t>)</w:t>
      </w:r>
      <w:r w:rsidRPr="00660777">
        <w:rPr>
          <w:rFonts w:ascii="Times New Roman" w:eastAsia="宋体" w:hAnsi="Times New Roman" w:cs="Times New Roman" w:hint="eastAsia"/>
          <w:color w:val="000000" w:themeColor="text1"/>
        </w:rPr>
        <w:t>所示。在光网络故障检测中，</w:t>
      </w:r>
      <w:r w:rsidR="00495272" w:rsidRPr="00660777">
        <w:rPr>
          <w:rFonts w:ascii="Times New Roman" w:eastAsia="宋体" w:hAnsi="Times New Roman" w:cs="Times New Roman" w:hint="eastAsia"/>
          <w:color w:val="000000" w:themeColor="text1"/>
        </w:rPr>
        <w:t>我们</w:t>
      </w:r>
      <w:r w:rsidR="00054967" w:rsidRPr="00660777">
        <w:rPr>
          <w:rFonts w:ascii="Times New Roman" w:eastAsia="宋体" w:hAnsi="Times New Roman" w:cs="Times New Roman" w:hint="eastAsia"/>
          <w:color w:val="000000" w:themeColor="text1"/>
        </w:rPr>
        <w:t>期望</w:t>
      </w:r>
      <w:r w:rsidR="00DC0AED" w:rsidRPr="00660777">
        <w:rPr>
          <w:rFonts w:ascii="Times New Roman" w:eastAsia="宋体" w:hAnsi="Times New Roman" w:cs="Times New Roman"/>
          <w:color w:val="000000" w:themeColor="text1"/>
        </w:rPr>
        <w:t>模型</w:t>
      </w:r>
      <w:r w:rsidR="00054967" w:rsidRPr="00660777">
        <w:rPr>
          <w:rFonts w:ascii="Times New Roman" w:eastAsia="宋体" w:hAnsi="Times New Roman" w:cs="Times New Roman" w:hint="eastAsia"/>
          <w:color w:val="000000" w:themeColor="text1"/>
        </w:rPr>
        <w:t>不</w:t>
      </w:r>
      <w:r w:rsidR="00054967" w:rsidRPr="00660777">
        <w:rPr>
          <w:rFonts w:ascii="Times New Roman" w:eastAsia="宋体" w:hAnsi="Times New Roman" w:cs="Times New Roman"/>
          <w:color w:val="000000" w:themeColor="text1"/>
        </w:rPr>
        <w:t>仅能</w:t>
      </w:r>
      <w:r w:rsidR="00DC0AED" w:rsidRPr="00660777">
        <w:rPr>
          <w:rFonts w:ascii="Times New Roman" w:eastAsia="宋体" w:hAnsi="Times New Roman" w:cs="Times New Roman"/>
          <w:color w:val="000000" w:themeColor="text1"/>
        </w:rPr>
        <w:t>准确</w:t>
      </w:r>
      <w:r w:rsidR="0055448E" w:rsidRPr="00660777">
        <w:rPr>
          <w:rFonts w:ascii="Times New Roman" w:eastAsia="宋体" w:hAnsi="Times New Roman" w:cs="Times New Roman" w:hint="eastAsia"/>
          <w:color w:val="000000" w:themeColor="text1"/>
        </w:rPr>
        <w:t>识别</w:t>
      </w:r>
      <w:r w:rsidR="00054967" w:rsidRPr="00660777">
        <w:rPr>
          <w:rFonts w:ascii="Times New Roman" w:eastAsia="宋体" w:hAnsi="Times New Roman" w:cs="Times New Roman" w:hint="eastAsia"/>
          <w:color w:val="000000" w:themeColor="text1"/>
        </w:rPr>
        <w:t>出</w:t>
      </w:r>
      <w:r w:rsidR="00DC0AED" w:rsidRPr="00660777">
        <w:rPr>
          <w:rFonts w:ascii="Times New Roman" w:eastAsia="宋体" w:hAnsi="Times New Roman" w:cs="Times New Roman"/>
          <w:color w:val="000000" w:themeColor="text1"/>
        </w:rPr>
        <w:t>故障，</w:t>
      </w:r>
      <w:r w:rsidR="00054967" w:rsidRPr="00660777">
        <w:rPr>
          <w:rFonts w:ascii="Times New Roman" w:eastAsia="宋体" w:hAnsi="Times New Roman" w:cs="Times New Roman" w:hint="eastAsia"/>
          <w:color w:val="000000" w:themeColor="text1"/>
        </w:rPr>
        <w:t>同时</w:t>
      </w:r>
      <w:r w:rsidR="00054967" w:rsidRPr="00660777">
        <w:rPr>
          <w:rFonts w:ascii="Times New Roman" w:eastAsia="宋体" w:hAnsi="Times New Roman" w:cs="Times New Roman"/>
          <w:color w:val="000000" w:themeColor="text1"/>
        </w:rPr>
        <w:t>也能尽量减少误报</w:t>
      </w:r>
      <w:r w:rsidR="00DC0AED" w:rsidRPr="00660777">
        <w:rPr>
          <w:rFonts w:ascii="Times New Roman" w:eastAsia="宋体" w:hAnsi="Times New Roman" w:cs="Times New Roman"/>
          <w:color w:val="000000" w:themeColor="text1"/>
        </w:rPr>
        <w:t>。</w:t>
      </w:r>
      <w:r w:rsidRPr="00660777">
        <w:rPr>
          <w:rFonts w:ascii="Times New Roman" w:eastAsia="宋体" w:hAnsi="Times New Roman" w:cs="Times New Roman" w:hint="eastAsia"/>
          <w:color w:val="000000" w:themeColor="text1"/>
        </w:rPr>
        <w:t>F1</w:t>
      </w:r>
      <w:r w:rsidRPr="00660777">
        <w:rPr>
          <w:rFonts w:ascii="Times New Roman" w:eastAsia="宋体" w:hAnsi="Times New Roman" w:cs="Times New Roman" w:hint="eastAsia"/>
          <w:color w:val="000000" w:themeColor="text1"/>
        </w:rPr>
        <w:t>分数越高，表示</w:t>
      </w:r>
      <w:r w:rsidRPr="00660777">
        <w:rPr>
          <w:rFonts w:ascii="Times New Roman" w:eastAsia="宋体" w:hAnsi="Times New Roman" w:cs="Times New Roman"/>
          <w:color w:val="000000" w:themeColor="text1"/>
        </w:rPr>
        <w:t>模型在</w:t>
      </w:r>
      <w:r w:rsidR="00054967" w:rsidRPr="00660777">
        <w:rPr>
          <w:rFonts w:ascii="Times New Roman" w:eastAsia="宋体" w:hAnsi="Times New Roman" w:cs="Times New Roman"/>
          <w:color w:val="000000" w:themeColor="text1"/>
          <w:spacing w:val="1"/>
          <w:shd w:val="clear" w:color="auto" w:fill="FFFFFF"/>
        </w:rPr>
        <w:t>平衡精确率和召回率</w:t>
      </w:r>
      <w:r w:rsidR="00054967" w:rsidRPr="00660777">
        <w:rPr>
          <w:rFonts w:ascii="Times New Roman" w:eastAsia="宋体" w:hAnsi="Times New Roman" w:cs="Times New Roman"/>
          <w:color w:val="000000" w:themeColor="text1"/>
        </w:rPr>
        <w:t>方</w:t>
      </w:r>
      <w:r w:rsidR="00054967" w:rsidRPr="00660777">
        <w:rPr>
          <w:rFonts w:ascii="Times New Roman" w:eastAsia="宋体" w:hAnsi="Times New Roman" w:cs="Times New Roman" w:hint="eastAsia"/>
          <w:color w:val="000000" w:themeColor="text1"/>
        </w:rPr>
        <w:t>面</w:t>
      </w:r>
      <w:r w:rsidRPr="00660777">
        <w:rPr>
          <w:rFonts w:ascii="Times New Roman" w:eastAsia="宋体" w:hAnsi="Times New Roman" w:cs="Times New Roman" w:hint="eastAsia"/>
          <w:color w:val="000000" w:themeColor="text1"/>
        </w:rPr>
        <w:t>表现越好。</w:t>
      </w:r>
    </w:p>
    <w:p w14:paraId="78E789E9" w14:textId="0B21B9A6" w:rsidR="004926E1" w:rsidRPr="00660777" w:rsidRDefault="00663857" w:rsidP="00C031B9">
      <w:pPr>
        <w:pStyle w:val="MTDisplayEquation"/>
        <w:spacing w:line="240" w:lineRule="auto"/>
        <w:ind w:firstLine="200"/>
        <w:rPr>
          <w:color w:val="000000" w:themeColor="text1"/>
        </w:rPr>
      </w:pPr>
      <w:r w:rsidRPr="00660777">
        <w:rPr>
          <w:color w:val="000000" w:themeColor="text1"/>
        </w:rPr>
        <w:tab/>
      </w:r>
      <w:r w:rsidR="004E5F70" w:rsidRPr="00660777">
        <w:rPr>
          <w:color w:val="000000" w:themeColor="text1"/>
          <w:position w:val="-22"/>
        </w:rPr>
        <w:object w:dxaOrig="1320" w:dyaOrig="560" w14:anchorId="2C543E86">
          <v:shape id="_x0000_i1069" type="#_x0000_t75" style="width:65.65pt;height:28.2pt" o:ole="">
            <v:imagedata r:id="rId95" o:title=""/>
          </v:shape>
          <o:OLEObject Type="Embed" ProgID="Equation.DSMT4" ShapeID="_x0000_i1069" DrawAspect="Content" ObjectID="_1808027789" r:id="rId96"/>
        </w:object>
      </w:r>
      <w:r w:rsidRPr="00660777">
        <w:rPr>
          <w:color w:val="000000" w:themeColor="text1"/>
        </w:rPr>
        <w:tab/>
      </w:r>
      <w:r w:rsidRPr="00660777">
        <w:rPr>
          <w:color w:val="000000" w:themeColor="text1"/>
        </w:rPr>
        <w:fldChar w:fldCharType="begin"/>
      </w:r>
      <w:r w:rsidRPr="00660777">
        <w:rPr>
          <w:color w:val="000000" w:themeColor="text1"/>
        </w:rPr>
        <w:instrText xml:space="preserve"> MACROBUTTON MTPlaceRef \* MERGEFORMAT </w:instrText>
      </w:r>
      <w:r w:rsidRPr="00660777">
        <w:rPr>
          <w:color w:val="000000" w:themeColor="text1"/>
        </w:rPr>
        <w:fldChar w:fldCharType="begin"/>
      </w:r>
      <w:r w:rsidRPr="00660777">
        <w:rPr>
          <w:color w:val="000000" w:themeColor="text1"/>
        </w:rPr>
        <w:instrText xml:space="preserve"> SEQ MTEqn \h \* MERGEFORMAT </w:instrText>
      </w:r>
      <w:r w:rsidRPr="00660777">
        <w:rPr>
          <w:color w:val="000000" w:themeColor="text1"/>
        </w:rPr>
        <w:fldChar w:fldCharType="end"/>
      </w:r>
      <w:r w:rsidRPr="00660777">
        <w:rPr>
          <w:color w:val="000000" w:themeColor="text1"/>
        </w:rPr>
        <w:instrText>(</w:instrText>
      </w:r>
      <w:r w:rsidR="00DF6505" w:rsidRPr="00660777">
        <w:rPr>
          <w:color w:val="000000" w:themeColor="text1"/>
        </w:rPr>
        <w:fldChar w:fldCharType="begin"/>
      </w:r>
      <w:r w:rsidR="00DF6505" w:rsidRPr="00660777">
        <w:rPr>
          <w:color w:val="000000" w:themeColor="text1"/>
        </w:rPr>
        <w:instrText xml:space="preserve"> SEQ MTEqn \c \* Arabic \* MERGEFORMAT </w:instrText>
      </w:r>
      <w:r w:rsidR="00DF6505" w:rsidRPr="00660777">
        <w:rPr>
          <w:color w:val="000000" w:themeColor="text1"/>
        </w:rPr>
        <w:fldChar w:fldCharType="separate"/>
      </w:r>
      <w:r w:rsidR="00C63D33" w:rsidRPr="00660777">
        <w:rPr>
          <w:noProof/>
          <w:color w:val="000000" w:themeColor="text1"/>
        </w:rPr>
        <w:instrText>11</w:instrText>
      </w:r>
      <w:r w:rsidR="00DF6505" w:rsidRPr="00660777">
        <w:rPr>
          <w:noProof/>
          <w:color w:val="000000" w:themeColor="text1"/>
        </w:rPr>
        <w:fldChar w:fldCharType="end"/>
      </w:r>
      <w:r w:rsidRPr="00660777">
        <w:rPr>
          <w:color w:val="000000" w:themeColor="text1"/>
        </w:rPr>
        <w:instrText>)</w:instrText>
      </w:r>
      <w:r w:rsidRPr="00660777">
        <w:rPr>
          <w:color w:val="000000" w:themeColor="text1"/>
        </w:rPr>
        <w:fldChar w:fldCharType="end"/>
      </w:r>
    </w:p>
    <w:p w14:paraId="7D7C6DD5" w14:textId="0E2ECD2B" w:rsidR="004E5F70" w:rsidRPr="00660777" w:rsidRDefault="004E5F70" w:rsidP="004E5F70">
      <w:pPr>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t>式中</w:t>
      </w:r>
      <w:r w:rsidRPr="00660777">
        <w:rPr>
          <w:rFonts w:ascii="Times New Roman" w:eastAsia="宋体" w:hAnsi="Times New Roman" w:cs="Times New Roman" w:hint="eastAsia"/>
          <w:i/>
          <w:iCs/>
          <w:color w:val="000000" w:themeColor="text1"/>
        </w:rPr>
        <w:t>F</w:t>
      </w:r>
      <w:r w:rsidRPr="00660777">
        <w:rPr>
          <w:rFonts w:ascii="Times New Roman" w:eastAsia="宋体" w:hAnsi="Times New Roman" w:cs="Times New Roman" w:hint="eastAsia"/>
          <w:color w:val="000000" w:themeColor="text1"/>
        </w:rPr>
        <w:t>代表</w:t>
      </w:r>
      <w:r w:rsidRPr="00660777">
        <w:rPr>
          <w:rFonts w:ascii="Times New Roman" w:eastAsia="宋体" w:hAnsi="Times New Roman" w:cs="Times New Roman" w:hint="eastAsia"/>
          <w:color w:val="000000" w:themeColor="text1"/>
        </w:rPr>
        <w:t>F1</w:t>
      </w:r>
      <w:r w:rsidRPr="00660777">
        <w:rPr>
          <w:rFonts w:ascii="Times New Roman" w:eastAsia="宋体" w:hAnsi="Times New Roman" w:cs="Times New Roman" w:hint="eastAsia"/>
          <w:color w:val="000000" w:themeColor="text1"/>
        </w:rPr>
        <w:t>分数，</w:t>
      </w:r>
      <w:r w:rsidR="00826326" w:rsidRPr="00660777">
        <w:rPr>
          <w:rFonts w:ascii="Times New Roman" w:eastAsia="宋体" w:hAnsi="Times New Roman" w:cs="Times New Roman" w:hint="eastAsia"/>
          <w:i/>
          <w:iCs/>
          <w:color w:val="000000" w:themeColor="text1"/>
        </w:rPr>
        <w:t>P</w:t>
      </w:r>
      <w:r w:rsidR="00826326" w:rsidRPr="00660777">
        <w:rPr>
          <w:rFonts w:ascii="Times New Roman" w:eastAsia="宋体" w:hAnsi="Times New Roman" w:cs="Times New Roman" w:hint="eastAsia"/>
          <w:color w:val="000000" w:themeColor="text1"/>
        </w:rPr>
        <w:t>代表精确率，</w:t>
      </w:r>
      <w:r w:rsidR="00826326" w:rsidRPr="00660777">
        <w:rPr>
          <w:rFonts w:ascii="Times New Roman" w:eastAsia="宋体" w:hAnsi="Times New Roman" w:cs="Times New Roman" w:hint="eastAsia"/>
          <w:i/>
          <w:iCs/>
          <w:color w:val="000000" w:themeColor="text1"/>
        </w:rPr>
        <w:t>R</w:t>
      </w:r>
      <w:r w:rsidR="00826326" w:rsidRPr="00660777">
        <w:rPr>
          <w:rFonts w:ascii="Times New Roman" w:eastAsia="宋体" w:hAnsi="Times New Roman" w:cs="Times New Roman" w:hint="eastAsia"/>
          <w:color w:val="000000" w:themeColor="text1"/>
        </w:rPr>
        <w:t>代表召回率</w:t>
      </w:r>
    </w:p>
    <w:p w14:paraId="3EB5BFAC" w14:textId="2A042E99" w:rsidR="00A70FAF" w:rsidRPr="00660777" w:rsidRDefault="008501F7" w:rsidP="00C031B9">
      <w:pPr>
        <w:ind w:firstLineChars="200" w:firstLine="420"/>
        <w:rPr>
          <w:rFonts w:ascii="Times New Roman" w:eastAsia="宋体" w:hAnsi="Times New Roman" w:cs="Times New Roman"/>
          <w:color w:val="000000" w:themeColor="text1"/>
          <w:szCs w:val="21"/>
          <w:lang w:bidi="ar"/>
        </w:rPr>
      </w:pPr>
      <w:r w:rsidRPr="00660777">
        <w:rPr>
          <w:rFonts w:ascii="Times New Roman" w:eastAsia="宋体" w:hAnsi="Times New Roman" w:cs="Times New Roman" w:hint="eastAsia"/>
          <w:color w:val="000000" w:themeColor="text1"/>
        </w:rPr>
        <w:t>AUC</w:t>
      </w:r>
      <w:r w:rsidR="003B0AF2" w:rsidRPr="00660777">
        <w:rPr>
          <w:rFonts w:ascii="Times New Roman" w:eastAsia="宋体" w:hAnsi="Times New Roman" w:cs="Times New Roman" w:hint="eastAsia"/>
          <w:color w:val="000000" w:themeColor="text1"/>
        </w:rPr>
        <w:t>值</w:t>
      </w:r>
      <w:r w:rsidRPr="00660777">
        <w:rPr>
          <w:rFonts w:ascii="Times New Roman" w:eastAsia="宋体" w:hAnsi="Times New Roman" w:cs="Times New Roman" w:hint="eastAsia"/>
          <w:color w:val="000000" w:themeColor="text1"/>
          <w:szCs w:val="21"/>
          <w:lang w:bidi="ar"/>
        </w:rPr>
        <w:t>通常</w:t>
      </w:r>
      <w:r w:rsidR="003B0AF2" w:rsidRPr="00660777">
        <w:rPr>
          <w:rFonts w:ascii="Times New Roman" w:eastAsia="宋体" w:hAnsi="Times New Roman" w:cs="Times New Roman" w:hint="eastAsia"/>
          <w:color w:val="000000" w:themeColor="text1"/>
          <w:szCs w:val="21"/>
          <w:lang w:bidi="ar"/>
        </w:rPr>
        <w:t>在</w:t>
      </w:r>
      <w:r w:rsidRPr="00660777">
        <w:rPr>
          <w:rFonts w:ascii="Times New Roman" w:eastAsia="宋体" w:hAnsi="Times New Roman" w:cs="Times New Roman"/>
          <w:color w:val="000000" w:themeColor="text1"/>
          <w:szCs w:val="21"/>
          <w:lang w:bidi="ar"/>
        </w:rPr>
        <w:t>0.5</w:t>
      </w:r>
      <w:r w:rsidR="003B0AF2" w:rsidRPr="00660777">
        <w:rPr>
          <w:rFonts w:ascii="Times New Roman" w:eastAsia="宋体" w:hAnsi="Times New Roman" w:cs="Times New Roman" w:hint="eastAsia"/>
          <w:color w:val="000000" w:themeColor="text1"/>
          <w:szCs w:val="21"/>
          <w:lang w:bidi="ar"/>
        </w:rPr>
        <w:t>~</w:t>
      </w:r>
      <w:r w:rsidRPr="00660777">
        <w:rPr>
          <w:rFonts w:ascii="Times New Roman" w:eastAsia="宋体" w:hAnsi="Times New Roman" w:cs="Times New Roman"/>
          <w:color w:val="000000" w:themeColor="text1"/>
          <w:szCs w:val="21"/>
          <w:lang w:bidi="ar"/>
        </w:rPr>
        <w:t>1</w:t>
      </w:r>
      <w:r w:rsidR="003B0AF2" w:rsidRPr="00660777">
        <w:rPr>
          <w:rFonts w:ascii="Times New Roman" w:eastAsia="宋体" w:hAnsi="Times New Roman" w:cs="Times New Roman" w:hint="eastAsia"/>
          <w:color w:val="000000" w:themeColor="text1"/>
          <w:szCs w:val="21"/>
          <w:lang w:bidi="ar"/>
        </w:rPr>
        <w:t>之</w:t>
      </w:r>
      <w:r w:rsidR="003B0AF2" w:rsidRPr="00660777">
        <w:rPr>
          <w:rFonts w:ascii="Times New Roman" w:eastAsia="宋体" w:hAnsi="Times New Roman" w:cs="Times New Roman"/>
          <w:color w:val="000000" w:themeColor="text1"/>
          <w:szCs w:val="21"/>
          <w:lang w:bidi="ar"/>
        </w:rPr>
        <w:t>间</w:t>
      </w:r>
      <w:r w:rsidR="003B0AF2" w:rsidRPr="00660777">
        <w:rPr>
          <w:rFonts w:ascii="Times New Roman" w:eastAsia="宋体" w:hAnsi="Times New Roman" w:cs="Times New Roman" w:hint="eastAsia"/>
          <w:color w:val="000000" w:themeColor="text1"/>
          <w:szCs w:val="21"/>
          <w:lang w:bidi="ar"/>
        </w:rPr>
        <w:t>。</w:t>
      </w:r>
      <w:r w:rsidR="003B0AF2" w:rsidRPr="00660777">
        <w:rPr>
          <w:rFonts w:ascii="Times New Roman" w:eastAsia="宋体" w:hAnsi="Times New Roman" w:cs="Times New Roman"/>
          <w:color w:val="000000" w:themeColor="text1"/>
          <w:spacing w:val="1"/>
          <w:shd w:val="clear" w:color="auto" w:fill="FFFFFF"/>
        </w:rPr>
        <w:t>AUC</w:t>
      </w:r>
      <w:r w:rsidR="003B0AF2" w:rsidRPr="00660777">
        <w:rPr>
          <w:rFonts w:ascii="Times New Roman" w:eastAsia="宋体" w:hAnsi="Times New Roman" w:cs="Times New Roman"/>
          <w:color w:val="000000" w:themeColor="text1"/>
          <w:spacing w:val="1"/>
          <w:shd w:val="clear" w:color="auto" w:fill="FFFFFF"/>
        </w:rPr>
        <w:t>衡量的是模型区分正类和负类的能力。</w:t>
      </w:r>
      <w:r w:rsidR="003B0AF2" w:rsidRPr="00660777">
        <w:rPr>
          <w:rFonts w:ascii="Times New Roman" w:eastAsia="宋体" w:hAnsi="Times New Roman" w:cs="Times New Roman"/>
          <w:color w:val="000000" w:themeColor="text1"/>
          <w:spacing w:val="1"/>
          <w:shd w:val="clear" w:color="auto" w:fill="FFFFFF"/>
        </w:rPr>
        <w:t>AUC</w:t>
      </w:r>
      <w:r w:rsidR="003B0AF2" w:rsidRPr="00660777">
        <w:rPr>
          <w:rFonts w:ascii="Times New Roman" w:eastAsia="宋体" w:hAnsi="Times New Roman" w:cs="Times New Roman"/>
          <w:color w:val="000000" w:themeColor="text1"/>
          <w:spacing w:val="1"/>
          <w:shd w:val="clear" w:color="auto" w:fill="FFFFFF"/>
        </w:rPr>
        <w:t>值越接近于</w:t>
      </w:r>
      <w:r w:rsidR="003B0AF2" w:rsidRPr="00660777">
        <w:rPr>
          <w:rFonts w:ascii="Times New Roman" w:eastAsia="宋体" w:hAnsi="Times New Roman" w:cs="Times New Roman"/>
          <w:color w:val="000000" w:themeColor="text1"/>
          <w:spacing w:val="1"/>
          <w:shd w:val="clear" w:color="auto" w:fill="FFFFFF"/>
        </w:rPr>
        <w:t>1</w:t>
      </w:r>
      <w:r w:rsidR="003B0AF2" w:rsidRPr="00660777">
        <w:rPr>
          <w:rFonts w:ascii="Times New Roman" w:eastAsia="宋体" w:hAnsi="Times New Roman" w:cs="Times New Roman"/>
          <w:color w:val="000000" w:themeColor="text1"/>
          <w:spacing w:val="1"/>
          <w:shd w:val="clear" w:color="auto" w:fill="FFFFFF"/>
        </w:rPr>
        <w:t>，表明分类器性能越好，即它能更有效地将正样本排在负样本之前。相反，如果</w:t>
      </w:r>
      <w:r w:rsidR="003B0AF2" w:rsidRPr="00660777">
        <w:rPr>
          <w:rFonts w:ascii="Times New Roman" w:eastAsia="宋体" w:hAnsi="Times New Roman" w:cs="Times New Roman"/>
          <w:color w:val="000000" w:themeColor="text1"/>
          <w:spacing w:val="1"/>
          <w:shd w:val="clear" w:color="auto" w:fill="FFFFFF"/>
        </w:rPr>
        <w:t>AUC</w:t>
      </w:r>
      <w:r w:rsidR="003B0AF2" w:rsidRPr="00660777">
        <w:rPr>
          <w:rFonts w:ascii="Times New Roman" w:eastAsia="宋体" w:hAnsi="Times New Roman" w:cs="Times New Roman"/>
          <w:color w:val="000000" w:themeColor="text1"/>
          <w:spacing w:val="1"/>
          <w:shd w:val="clear" w:color="auto" w:fill="FFFFFF"/>
        </w:rPr>
        <w:t>接近</w:t>
      </w:r>
      <w:r w:rsidR="003B0AF2" w:rsidRPr="00660777">
        <w:rPr>
          <w:rFonts w:ascii="Times New Roman" w:eastAsia="宋体" w:hAnsi="Times New Roman" w:cs="Times New Roman"/>
          <w:color w:val="000000" w:themeColor="text1"/>
          <w:spacing w:val="1"/>
          <w:shd w:val="clear" w:color="auto" w:fill="FFFFFF"/>
        </w:rPr>
        <w:t>0.5</w:t>
      </w:r>
      <w:r w:rsidR="003B0AF2" w:rsidRPr="00660777">
        <w:rPr>
          <w:rFonts w:ascii="Times New Roman" w:eastAsia="宋体" w:hAnsi="Times New Roman" w:cs="Times New Roman"/>
          <w:color w:val="000000" w:themeColor="text1"/>
          <w:spacing w:val="1"/>
          <w:shd w:val="clear" w:color="auto" w:fill="FFFFFF"/>
        </w:rPr>
        <w:t>，则意味着分类器的表现几乎与随机猜测无异。</w:t>
      </w:r>
    </w:p>
    <w:p w14:paraId="15885CF5" w14:textId="19C2F983" w:rsidR="004424A7" w:rsidRPr="00660777" w:rsidRDefault="008501F7" w:rsidP="00C031B9">
      <w:pPr>
        <w:ind w:firstLineChars="200" w:firstLine="420"/>
        <w:rPr>
          <w:rFonts w:ascii="Times New Roman" w:eastAsia="宋体" w:hAnsi="Times New Roman" w:cs="Times New Roman"/>
          <w:color w:val="000000" w:themeColor="text1"/>
          <w:szCs w:val="21"/>
          <w:lang w:bidi="ar"/>
        </w:rPr>
      </w:pPr>
      <w:r w:rsidRPr="00660777">
        <w:rPr>
          <w:rFonts w:ascii="Times New Roman" w:eastAsia="宋体" w:hAnsi="Times New Roman" w:cs="Times New Roman" w:hint="eastAsia"/>
          <w:color w:val="000000" w:themeColor="text1"/>
          <w:szCs w:val="21"/>
          <w:lang w:bidi="ar"/>
        </w:rPr>
        <w:t>DNN</w:t>
      </w:r>
      <w:r w:rsidRPr="00660777">
        <w:rPr>
          <w:rFonts w:ascii="Times New Roman" w:eastAsia="宋体" w:hAnsi="Times New Roman" w:cs="Times New Roman" w:hint="eastAsia"/>
          <w:color w:val="000000" w:themeColor="text1"/>
          <w:szCs w:val="21"/>
          <w:lang w:bidi="ar"/>
        </w:rPr>
        <w:t>、</w:t>
      </w:r>
      <w:r w:rsidRPr="00660777">
        <w:rPr>
          <w:rFonts w:ascii="Times New Roman" w:eastAsia="宋体" w:hAnsi="Times New Roman" w:cs="Times New Roman" w:hint="eastAsia"/>
          <w:color w:val="000000" w:themeColor="text1"/>
          <w:szCs w:val="21"/>
          <w:lang w:bidi="ar"/>
        </w:rPr>
        <w:t>DCN</w:t>
      </w:r>
      <w:r w:rsidRPr="00660777">
        <w:rPr>
          <w:rFonts w:ascii="Times New Roman" w:eastAsia="宋体" w:hAnsi="Times New Roman" w:cs="Times New Roman" w:hint="eastAsia"/>
          <w:color w:val="000000" w:themeColor="text1"/>
          <w:szCs w:val="21"/>
          <w:lang w:bidi="ar"/>
        </w:rPr>
        <w:t>、</w:t>
      </w:r>
      <w:r w:rsidRPr="00660777">
        <w:rPr>
          <w:rFonts w:ascii="Times New Roman" w:eastAsia="宋体" w:hAnsi="Times New Roman" w:cs="Times New Roman" w:hint="eastAsia"/>
          <w:color w:val="000000" w:themeColor="text1"/>
          <w:szCs w:val="21"/>
          <w:lang w:bidi="ar"/>
        </w:rPr>
        <w:t>DNN</w:t>
      </w:r>
      <w:r w:rsidR="00477B98" w:rsidRPr="00660777">
        <w:rPr>
          <w:rFonts w:ascii="Times New Roman" w:eastAsia="宋体" w:hAnsi="Times New Roman" w:cs="Times New Roman" w:hint="eastAsia"/>
          <w:color w:val="000000" w:themeColor="text1"/>
          <w:szCs w:val="21"/>
          <w:lang w:bidi="ar"/>
        </w:rPr>
        <w:t>-</w:t>
      </w:r>
      <w:proofErr w:type="spellStart"/>
      <w:r w:rsidRPr="00660777">
        <w:rPr>
          <w:rFonts w:ascii="Times New Roman" w:eastAsia="宋体" w:hAnsi="Times New Roman" w:cs="Times New Roman" w:hint="eastAsia"/>
          <w:color w:val="000000" w:themeColor="text1"/>
          <w:szCs w:val="21"/>
          <w:lang w:bidi="ar"/>
        </w:rPr>
        <w:t>MMoE</w:t>
      </w:r>
      <w:proofErr w:type="spellEnd"/>
      <w:r w:rsidRPr="00660777">
        <w:rPr>
          <w:rFonts w:ascii="Times New Roman" w:eastAsia="宋体" w:hAnsi="Times New Roman" w:cs="Times New Roman" w:hint="eastAsia"/>
          <w:color w:val="000000" w:themeColor="text1"/>
          <w:szCs w:val="21"/>
          <w:lang w:bidi="ar"/>
        </w:rPr>
        <w:t>及</w:t>
      </w:r>
      <w:r w:rsidRPr="00660777">
        <w:rPr>
          <w:rFonts w:ascii="Times New Roman" w:eastAsia="宋体" w:hAnsi="Times New Roman" w:cs="Times New Roman" w:hint="eastAsia"/>
          <w:color w:val="000000" w:themeColor="text1"/>
          <w:szCs w:val="21"/>
          <w:lang w:bidi="ar"/>
        </w:rPr>
        <w:t>DCN</w:t>
      </w:r>
      <w:r w:rsidR="00477B98" w:rsidRPr="00660777">
        <w:rPr>
          <w:rFonts w:ascii="Times New Roman" w:eastAsia="宋体" w:hAnsi="Times New Roman" w:cs="Times New Roman" w:hint="eastAsia"/>
          <w:color w:val="000000" w:themeColor="text1"/>
          <w:szCs w:val="21"/>
          <w:lang w:bidi="ar"/>
        </w:rPr>
        <w:t>-</w:t>
      </w:r>
      <w:proofErr w:type="spellStart"/>
      <w:r w:rsidRPr="00660777">
        <w:rPr>
          <w:rFonts w:ascii="Times New Roman" w:eastAsia="宋体" w:hAnsi="Times New Roman" w:cs="Times New Roman" w:hint="eastAsia"/>
          <w:color w:val="000000" w:themeColor="text1"/>
          <w:szCs w:val="21"/>
          <w:lang w:bidi="ar"/>
        </w:rPr>
        <w:t>MMoE</w:t>
      </w:r>
      <w:proofErr w:type="spellEnd"/>
      <w:r w:rsidRPr="00660777">
        <w:rPr>
          <w:rFonts w:ascii="Times New Roman" w:eastAsia="宋体" w:hAnsi="Times New Roman" w:cs="Times New Roman" w:hint="eastAsia"/>
          <w:color w:val="000000" w:themeColor="text1"/>
          <w:szCs w:val="21"/>
          <w:lang w:bidi="ar"/>
        </w:rPr>
        <w:t>在分类验证集上的效果</w:t>
      </w:r>
      <w:r w:rsidR="003B0AF2" w:rsidRPr="00660777">
        <w:rPr>
          <w:rFonts w:ascii="Times New Roman" w:eastAsia="宋体" w:hAnsi="Times New Roman" w:cs="Times New Roman" w:hint="eastAsia"/>
          <w:color w:val="000000" w:themeColor="text1"/>
          <w:szCs w:val="21"/>
          <w:lang w:bidi="ar"/>
        </w:rPr>
        <w:t>，</w:t>
      </w:r>
      <w:r w:rsidR="003B0AF2" w:rsidRPr="00660777">
        <w:rPr>
          <w:rFonts w:ascii="Times New Roman" w:eastAsia="宋体" w:hAnsi="Times New Roman" w:cs="Times New Roman"/>
          <w:color w:val="000000" w:themeColor="text1"/>
          <w:szCs w:val="21"/>
          <w:lang w:bidi="ar"/>
        </w:rPr>
        <w:t>如图</w:t>
      </w:r>
      <w:r w:rsidR="003B0AF2" w:rsidRPr="00660777">
        <w:rPr>
          <w:rFonts w:ascii="Times New Roman" w:eastAsia="宋体" w:hAnsi="Times New Roman" w:cs="Times New Roman" w:hint="eastAsia"/>
          <w:color w:val="000000" w:themeColor="text1"/>
          <w:szCs w:val="21"/>
          <w:lang w:bidi="ar"/>
        </w:rPr>
        <w:t>4</w:t>
      </w:r>
      <w:r w:rsidR="003B0AF2" w:rsidRPr="00660777">
        <w:rPr>
          <w:rFonts w:ascii="Times New Roman" w:eastAsia="宋体" w:hAnsi="Times New Roman" w:cs="Times New Roman" w:hint="eastAsia"/>
          <w:color w:val="000000" w:themeColor="text1"/>
          <w:szCs w:val="21"/>
          <w:lang w:bidi="ar"/>
        </w:rPr>
        <w:t>所</w:t>
      </w:r>
      <w:r w:rsidR="003B0AF2" w:rsidRPr="00660777">
        <w:rPr>
          <w:rFonts w:ascii="Times New Roman" w:eastAsia="宋体" w:hAnsi="Times New Roman" w:cs="Times New Roman"/>
          <w:color w:val="000000" w:themeColor="text1"/>
          <w:szCs w:val="21"/>
          <w:lang w:bidi="ar"/>
        </w:rPr>
        <w:t>示</w:t>
      </w:r>
      <w:r w:rsidRPr="00660777">
        <w:rPr>
          <w:rFonts w:ascii="Times New Roman" w:eastAsia="宋体" w:hAnsi="Times New Roman" w:cs="Times New Roman" w:hint="eastAsia"/>
          <w:color w:val="000000" w:themeColor="text1"/>
          <w:szCs w:val="21"/>
          <w:lang w:bidi="ar"/>
        </w:rPr>
        <w:t>。</w:t>
      </w:r>
    </w:p>
    <w:p w14:paraId="6C662FDC" w14:textId="099E35F3" w:rsidR="00F53190" w:rsidRPr="00660777" w:rsidRDefault="00F53190" w:rsidP="00C031B9">
      <w:pPr>
        <w:ind w:firstLineChars="200" w:firstLine="420"/>
        <w:rPr>
          <w:rFonts w:ascii="Times New Roman" w:eastAsia="宋体" w:hAnsi="Times New Roman" w:cs="Times New Roman"/>
          <w:color w:val="000000" w:themeColor="text1"/>
          <w:szCs w:val="21"/>
          <w:lang w:bidi="ar"/>
        </w:rPr>
      </w:pPr>
      <w:r w:rsidRPr="00660777">
        <w:rPr>
          <w:rFonts w:ascii="Times New Roman" w:eastAsia="宋体" w:hAnsi="Times New Roman" w:cs="Times New Roman" w:hint="eastAsia"/>
          <w:color w:val="000000" w:themeColor="text1"/>
          <w:szCs w:val="21"/>
          <w:lang w:bidi="ar"/>
        </w:rPr>
        <w:t>由图进行以下分析：</w:t>
      </w:r>
    </w:p>
    <w:p w14:paraId="1F1A8C74" w14:textId="078F2C1D" w:rsidR="00F53190" w:rsidRPr="00660777" w:rsidRDefault="00F53190" w:rsidP="00C031B9">
      <w:pPr>
        <w:ind w:firstLineChars="200" w:firstLine="420"/>
        <w:rPr>
          <w:rFonts w:ascii="Times New Roman" w:eastAsia="宋体" w:hAnsi="Times New Roman" w:cs="Times New Roman"/>
          <w:color w:val="000000" w:themeColor="text1"/>
          <w:szCs w:val="21"/>
          <w:lang w:bidi="ar"/>
        </w:rPr>
      </w:pPr>
      <w:r w:rsidRPr="00660777">
        <w:rPr>
          <w:rFonts w:ascii="Times New Roman" w:eastAsia="宋体" w:hAnsi="Times New Roman" w:cs="Times New Roman"/>
          <w:color w:val="000000" w:themeColor="text1"/>
          <w:szCs w:val="21"/>
          <w:lang w:bidi="ar"/>
        </w:rPr>
        <w:t>(1)</w:t>
      </w:r>
      <w:r w:rsidR="00140F8B" w:rsidRPr="00660777">
        <w:rPr>
          <w:rFonts w:ascii="Times New Roman" w:eastAsia="宋体" w:hAnsi="Times New Roman" w:cs="Times New Roman"/>
          <w:color w:val="000000" w:themeColor="text1"/>
          <w:szCs w:val="21"/>
          <w:lang w:bidi="ar"/>
        </w:rPr>
        <w:t>高阶特征交叉有效性。</w:t>
      </w:r>
      <w:r w:rsidR="00101BDD" w:rsidRPr="00660777">
        <w:rPr>
          <w:rFonts w:ascii="Times New Roman" w:eastAsia="宋体" w:hAnsi="Times New Roman" w:cs="Times New Roman"/>
          <w:color w:val="000000" w:themeColor="text1"/>
          <w:spacing w:val="1"/>
          <w:shd w:val="clear" w:color="auto" w:fill="FFFFFF"/>
        </w:rPr>
        <w:t>在引入交叉网络后，模型在</w:t>
      </w:r>
      <w:r w:rsidR="00101BDD" w:rsidRPr="00660777">
        <w:rPr>
          <w:rFonts w:ascii="Times New Roman" w:eastAsia="宋体" w:hAnsi="Times New Roman" w:cs="Times New Roman"/>
          <w:color w:val="000000" w:themeColor="text1"/>
          <w:spacing w:val="1"/>
          <w:shd w:val="clear" w:color="auto" w:fill="FFFFFF"/>
        </w:rPr>
        <w:t>4</w:t>
      </w:r>
      <w:r w:rsidR="00101BDD" w:rsidRPr="00660777">
        <w:rPr>
          <w:rFonts w:ascii="Times New Roman" w:eastAsia="宋体" w:hAnsi="Times New Roman" w:cs="Times New Roman"/>
          <w:color w:val="000000" w:themeColor="text1"/>
          <w:spacing w:val="1"/>
          <w:shd w:val="clear" w:color="auto" w:fill="FFFFFF"/>
        </w:rPr>
        <w:t>个评估指标上均出现了不同程度的提升。这表明，利用交叉网络提取高阶特征交叉能够丰富建模信息，进一步增强模型的学习能力。具体而言，交叉网络有助于捕捉数据中的复杂模式，从而提高模型的预测性能。</w:t>
      </w:r>
    </w:p>
    <w:p w14:paraId="049E8FC7" w14:textId="1A9C1221" w:rsidR="003A1034" w:rsidRPr="00660777" w:rsidRDefault="003A1034" w:rsidP="00C031B9">
      <w:pPr>
        <w:ind w:firstLineChars="200" w:firstLine="420"/>
        <w:rPr>
          <w:rFonts w:ascii="Times New Roman" w:eastAsia="宋体" w:hAnsi="Times New Roman" w:cs="Times New Roman"/>
          <w:color w:val="000000" w:themeColor="text1"/>
          <w:szCs w:val="21"/>
          <w:lang w:bidi="ar"/>
        </w:rPr>
      </w:pPr>
      <w:r w:rsidRPr="00660777">
        <w:rPr>
          <w:rFonts w:ascii="Times New Roman" w:eastAsia="宋体" w:hAnsi="Times New Roman" w:cs="Times New Roman"/>
          <w:color w:val="000000" w:themeColor="text1"/>
          <w:szCs w:val="21"/>
          <w:lang w:bidi="ar"/>
        </w:rPr>
        <w:t>(2)</w:t>
      </w:r>
      <w:r w:rsidR="00095C25" w:rsidRPr="00660777">
        <w:rPr>
          <w:rFonts w:ascii="Times New Roman" w:eastAsia="宋体" w:hAnsi="Times New Roman" w:cs="Times New Roman"/>
          <w:color w:val="000000" w:themeColor="text1"/>
          <w:szCs w:val="21"/>
          <w:lang w:bidi="ar"/>
        </w:rPr>
        <w:t>多任务学习有效性。</w:t>
      </w:r>
      <w:r w:rsidR="00101BDD" w:rsidRPr="00660777">
        <w:rPr>
          <w:rFonts w:ascii="Times New Roman" w:eastAsia="宋体" w:hAnsi="Times New Roman" w:cs="Times New Roman"/>
          <w:color w:val="000000" w:themeColor="text1"/>
          <w:spacing w:val="1"/>
          <w:shd w:val="clear" w:color="auto" w:fill="FFFFFF"/>
        </w:rPr>
        <w:t>引入多任务学习后，所有</w:t>
      </w:r>
      <w:r w:rsidR="00101BDD" w:rsidRPr="00660777">
        <w:rPr>
          <w:rFonts w:ascii="Times New Roman" w:eastAsia="宋体" w:hAnsi="Times New Roman" w:cs="Times New Roman"/>
          <w:color w:val="000000" w:themeColor="text1"/>
          <w:spacing w:val="1"/>
          <w:shd w:val="clear" w:color="auto" w:fill="FFFFFF"/>
        </w:rPr>
        <w:t>4</w:t>
      </w:r>
      <w:r w:rsidR="00101BDD" w:rsidRPr="00660777">
        <w:rPr>
          <w:rFonts w:ascii="Times New Roman" w:eastAsia="宋体" w:hAnsi="Times New Roman" w:cs="Times New Roman"/>
          <w:color w:val="000000" w:themeColor="text1"/>
          <w:spacing w:val="1"/>
          <w:shd w:val="clear" w:color="auto" w:fill="FFFFFF"/>
        </w:rPr>
        <w:t>个评估指标均有显著提升。相比于</w:t>
      </w:r>
      <w:r w:rsidR="00101BDD" w:rsidRPr="00660777">
        <w:rPr>
          <w:rFonts w:ascii="Times New Roman" w:eastAsia="宋体" w:hAnsi="Times New Roman" w:cs="Times New Roman"/>
          <w:color w:val="000000" w:themeColor="text1"/>
          <w:spacing w:val="1"/>
          <w:shd w:val="clear" w:color="auto" w:fill="FFFFFF"/>
        </w:rPr>
        <w:t>DCN</w:t>
      </w:r>
      <w:r w:rsidR="00101BDD" w:rsidRPr="00660777">
        <w:rPr>
          <w:rFonts w:ascii="Times New Roman" w:eastAsia="宋体" w:hAnsi="Times New Roman" w:cs="Times New Roman"/>
          <w:color w:val="000000" w:themeColor="text1"/>
          <w:spacing w:val="1"/>
          <w:shd w:val="clear" w:color="auto" w:fill="FFFFFF"/>
        </w:rPr>
        <w:t>，</w:t>
      </w:r>
      <w:r w:rsidR="00101BDD" w:rsidRPr="00660777">
        <w:rPr>
          <w:rFonts w:ascii="Times New Roman" w:eastAsia="宋体" w:hAnsi="Times New Roman" w:cs="Times New Roman"/>
          <w:color w:val="000000" w:themeColor="text1"/>
          <w:spacing w:val="1"/>
          <w:shd w:val="clear" w:color="auto" w:fill="FFFFFF"/>
        </w:rPr>
        <w:t>DCN-</w:t>
      </w:r>
      <w:proofErr w:type="spellStart"/>
      <w:r w:rsidR="00101BDD" w:rsidRPr="00660777">
        <w:rPr>
          <w:rFonts w:ascii="Times New Roman" w:eastAsia="宋体" w:hAnsi="Times New Roman" w:cs="Times New Roman"/>
          <w:color w:val="000000" w:themeColor="text1"/>
          <w:spacing w:val="1"/>
          <w:shd w:val="clear" w:color="auto" w:fill="FFFFFF"/>
        </w:rPr>
        <w:t>MMoE</w:t>
      </w:r>
      <w:proofErr w:type="spellEnd"/>
      <w:r w:rsidR="00101BDD" w:rsidRPr="00660777">
        <w:rPr>
          <w:rFonts w:ascii="Times New Roman" w:eastAsia="宋体" w:hAnsi="Times New Roman" w:cs="Times New Roman"/>
          <w:color w:val="000000" w:themeColor="text1"/>
          <w:spacing w:val="1"/>
          <w:shd w:val="clear" w:color="auto" w:fill="FFFFFF"/>
        </w:rPr>
        <w:t>在准确率、召回率、</w:t>
      </w:r>
      <w:r w:rsidR="00101BDD" w:rsidRPr="00660777">
        <w:rPr>
          <w:rFonts w:ascii="Times New Roman" w:eastAsia="宋体" w:hAnsi="Times New Roman" w:cs="Times New Roman"/>
          <w:color w:val="000000" w:themeColor="text1"/>
          <w:spacing w:val="1"/>
          <w:shd w:val="clear" w:color="auto" w:fill="FFFFFF"/>
        </w:rPr>
        <w:t>F1</w:t>
      </w:r>
      <w:r w:rsidR="00101BDD" w:rsidRPr="00660777">
        <w:rPr>
          <w:rFonts w:ascii="Times New Roman" w:eastAsia="宋体" w:hAnsi="Times New Roman" w:cs="Times New Roman"/>
          <w:color w:val="000000" w:themeColor="text1"/>
          <w:spacing w:val="1"/>
          <w:shd w:val="clear" w:color="auto" w:fill="FFFFFF"/>
        </w:rPr>
        <w:t>分数和</w:t>
      </w:r>
      <w:r w:rsidR="00101BDD" w:rsidRPr="00660777">
        <w:rPr>
          <w:rFonts w:ascii="Times New Roman" w:eastAsia="宋体" w:hAnsi="Times New Roman" w:cs="Times New Roman"/>
          <w:color w:val="000000" w:themeColor="text1"/>
          <w:spacing w:val="1"/>
          <w:shd w:val="clear" w:color="auto" w:fill="FFFFFF"/>
        </w:rPr>
        <w:t>AUC</w:t>
      </w:r>
      <w:r w:rsidR="00101BDD" w:rsidRPr="00660777">
        <w:rPr>
          <w:rFonts w:ascii="Times New Roman" w:eastAsia="宋体" w:hAnsi="Times New Roman" w:cs="Times New Roman"/>
          <w:color w:val="000000" w:themeColor="text1"/>
          <w:spacing w:val="1"/>
          <w:shd w:val="clear" w:color="auto" w:fill="FFFFFF"/>
        </w:rPr>
        <w:t>方面分别提升了</w:t>
      </w:r>
      <w:r w:rsidR="00101BDD" w:rsidRPr="00660777">
        <w:rPr>
          <w:rFonts w:ascii="Times New Roman" w:eastAsia="宋体" w:hAnsi="Times New Roman" w:cs="Times New Roman"/>
          <w:color w:val="000000" w:themeColor="text1"/>
          <w:spacing w:val="1"/>
          <w:shd w:val="clear" w:color="auto" w:fill="FFFFFF"/>
        </w:rPr>
        <w:t>0.91%</w:t>
      </w:r>
      <w:r w:rsidR="00101BDD" w:rsidRPr="00660777">
        <w:rPr>
          <w:rFonts w:ascii="Times New Roman" w:eastAsia="宋体" w:hAnsi="Times New Roman" w:cs="Times New Roman"/>
          <w:color w:val="000000" w:themeColor="text1"/>
          <w:spacing w:val="1"/>
          <w:shd w:val="clear" w:color="auto" w:fill="FFFFFF"/>
        </w:rPr>
        <w:t>、</w:t>
      </w:r>
      <w:r w:rsidR="00101BDD" w:rsidRPr="00660777">
        <w:rPr>
          <w:rFonts w:ascii="Times New Roman" w:eastAsia="宋体" w:hAnsi="Times New Roman" w:cs="Times New Roman"/>
          <w:color w:val="000000" w:themeColor="text1"/>
          <w:spacing w:val="1"/>
          <w:shd w:val="clear" w:color="auto" w:fill="FFFFFF"/>
        </w:rPr>
        <w:t>9.36%</w:t>
      </w:r>
      <w:r w:rsidR="00101BDD" w:rsidRPr="00660777">
        <w:rPr>
          <w:rFonts w:ascii="Times New Roman" w:eastAsia="宋体" w:hAnsi="Times New Roman" w:cs="Times New Roman"/>
          <w:color w:val="000000" w:themeColor="text1"/>
          <w:spacing w:val="1"/>
          <w:shd w:val="clear" w:color="auto" w:fill="FFFFFF"/>
        </w:rPr>
        <w:t>、</w:t>
      </w:r>
      <w:r w:rsidR="00101BDD" w:rsidRPr="00660777">
        <w:rPr>
          <w:rFonts w:ascii="Times New Roman" w:eastAsia="宋体" w:hAnsi="Times New Roman" w:cs="Times New Roman"/>
          <w:color w:val="000000" w:themeColor="text1"/>
          <w:spacing w:val="1"/>
          <w:shd w:val="clear" w:color="auto" w:fill="FFFFFF"/>
        </w:rPr>
        <w:t>5.03%</w:t>
      </w:r>
      <w:r w:rsidR="00101BDD" w:rsidRPr="00660777">
        <w:rPr>
          <w:rFonts w:ascii="Times New Roman" w:eastAsia="宋体" w:hAnsi="Times New Roman" w:cs="Times New Roman"/>
          <w:color w:val="000000" w:themeColor="text1"/>
          <w:spacing w:val="1"/>
          <w:shd w:val="clear" w:color="auto" w:fill="FFFFFF"/>
        </w:rPr>
        <w:t>和</w:t>
      </w:r>
      <w:r w:rsidR="00101BDD" w:rsidRPr="00660777">
        <w:rPr>
          <w:rFonts w:ascii="Times New Roman" w:eastAsia="宋体" w:hAnsi="Times New Roman" w:cs="Times New Roman"/>
          <w:color w:val="000000" w:themeColor="text1"/>
          <w:spacing w:val="1"/>
          <w:shd w:val="clear" w:color="auto" w:fill="FFFFFF"/>
        </w:rPr>
        <w:t>4.68%</w:t>
      </w:r>
      <w:r w:rsidR="00101BDD" w:rsidRPr="00660777">
        <w:rPr>
          <w:rFonts w:ascii="Times New Roman" w:eastAsia="宋体" w:hAnsi="Times New Roman" w:cs="Times New Roman"/>
          <w:color w:val="000000" w:themeColor="text1"/>
          <w:spacing w:val="1"/>
          <w:shd w:val="clear" w:color="auto" w:fill="FFFFFF"/>
        </w:rPr>
        <w:t>。这些结果证明，通过引入如质差判别这样的辅助任务，可以帮助主要任务（例如故障判别模型）更有效地学习光网络样本从正常状态到质量下降再到发生故障的全过程。即使在数据分布不均衡的情况下，这种方法也能显著提高模型性能，实现更高的分类精度。这种改进不仅增强了模型的整体表现，还提高了其在处理实际问题时的鲁棒性和适应性</w:t>
      </w:r>
      <w:r w:rsidR="00EA1B29" w:rsidRPr="00660777">
        <w:rPr>
          <w:rFonts w:ascii="Times New Roman" w:eastAsia="宋体" w:hAnsi="Times New Roman" w:cs="Times New Roman"/>
          <w:color w:val="000000" w:themeColor="text1"/>
          <w:szCs w:val="21"/>
          <w:lang w:bidi="ar"/>
        </w:rPr>
        <w:t>。</w:t>
      </w:r>
    </w:p>
    <w:p w14:paraId="7B837CBE" w14:textId="1A6057A9" w:rsidR="0046652E" w:rsidRPr="00660777" w:rsidRDefault="004A2874" w:rsidP="00A903D0">
      <w:pPr>
        <w:jc w:val="center"/>
        <w:rPr>
          <w:rFonts w:ascii="Times New Roman" w:eastAsia="宋体" w:hAnsi="Times New Roman" w:cs="Times New Roman"/>
          <w:color w:val="000000" w:themeColor="text1"/>
          <w:szCs w:val="21"/>
          <w:lang w:bidi="ar"/>
        </w:rPr>
      </w:pPr>
      <w:r w:rsidRPr="00660777">
        <w:rPr>
          <w:rFonts w:hint="eastAsia"/>
          <w:color w:val="000000" w:themeColor="text1"/>
        </w:rPr>
        <w:object w:dxaOrig="16690" w:dyaOrig="9061" w14:anchorId="1E479D6E">
          <v:shape id="_x0000_i1070" type="#_x0000_t75" style="width:390.55pt;height:211.95pt" o:ole="">
            <v:imagedata r:id="rId97" o:title=""/>
          </v:shape>
          <o:OLEObject Type="Embed" ProgID="Visio.Drawing.15" ShapeID="_x0000_i1070" DrawAspect="Content" ObjectID="_1808027790" r:id="rId98"/>
        </w:object>
      </w:r>
    </w:p>
    <w:p w14:paraId="5748E7ED" w14:textId="55DF8879" w:rsidR="00A70FAF" w:rsidRPr="00660777" w:rsidRDefault="008501F7" w:rsidP="00C031B9">
      <w:pPr>
        <w:ind w:firstLine="420"/>
        <w:jc w:val="center"/>
        <w:rPr>
          <w:rFonts w:ascii="Times New Roman" w:eastAsia="楷体" w:hAnsi="Times New Roman" w:cs="Times New Roman"/>
          <w:color w:val="000000" w:themeColor="text1"/>
        </w:rPr>
      </w:pPr>
      <w:r w:rsidRPr="00660777">
        <w:rPr>
          <w:rFonts w:ascii="Times New Roman" w:eastAsia="楷体" w:hAnsi="Times New Roman" w:cs="Times New Roman"/>
          <w:color w:val="000000" w:themeColor="text1"/>
        </w:rPr>
        <w:t>图</w:t>
      </w:r>
      <w:r w:rsidR="002E6C62" w:rsidRPr="00660777">
        <w:rPr>
          <w:rFonts w:ascii="Times New Roman" w:eastAsia="楷体" w:hAnsi="Times New Roman" w:cs="Times New Roman"/>
          <w:color w:val="000000" w:themeColor="text1"/>
        </w:rPr>
        <w:t>4</w:t>
      </w:r>
      <w:r w:rsidRPr="00660777">
        <w:rPr>
          <w:rFonts w:ascii="Times New Roman" w:eastAsia="楷体" w:hAnsi="Times New Roman" w:cs="Times New Roman"/>
          <w:color w:val="000000" w:themeColor="text1"/>
        </w:rPr>
        <w:t xml:space="preserve"> </w:t>
      </w:r>
      <w:r w:rsidR="004B02B7" w:rsidRPr="00660777">
        <w:rPr>
          <w:rFonts w:ascii="Times New Roman" w:eastAsia="楷体" w:hAnsi="Times New Roman" w:cs="Times New Roman"/>
          <w:color w:val="000000" w:themeColor="text1"/>
        </w:rPr>
        <w:t>不同</w:t>
      </w:r>
      <w:r w:rsidRPr="00660777">
        <w:rPr>
          <w:rFonts w:ascii="Times New Roman" w:eastAsia="楷体" w:hAnsi="Times New Roman" w:cs="Times New Roman"/>
          <w:color w:val="000000" w:themeColor="text1"/>
        </w:rPr>
        <w:t>模型方案在测试集上的分类结果</w:t>
      </w:r>
    </w:p>
    <w:p w14:paraId="0F847A28" w14:textId="7641F14F" w:rsidR="002B5119" w:rsidRPr="00660777" w:rsidRDefault="002B5119" w:rsidP="00C031B9">
      <w:pPr>
        <w:widowControl/>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2.</w:t>
      </w:r>
      <w:r w:rsidR="0091123C" w:rsidRPr="00660777">
        <w:rPr>
          <w:rFonts w:ascii="Times New Roman" w:eastAsia="宋体" w:hAnsi="Times New Roman" w:cs="Times New Roman"/>
          <w:b/>
          <w:bCs/>
          <w:color w:val="000000" w:themeColor="text1"/>
          <w:kern w:val="0"/>
          <w:szCs w:val="21"/>
        </w:rPr>
        <w:t>4</w:t>
      </w:r>
      <w:r w:rsidRPr="00660777">
        <w:rPr>
          <w:rFonts w:ascii="Times New Roman" w:eastAsia="宋体" w:hAnsi="Times New Roman" w:cs="Times New Roman"/>
          <w:b/>
          <w:bCs/>
          <w:color w:val="000000" w:themeColor="text1"/>
          <w:kern w:val="0"/>
          <w:szCs w:val="21"/>
        </w:rPr>
        <w:t>模型</w:t>
      </w:r>
      <w:r w:rsidR="00311995" w:rsidRPr="00660777">
        <w:rPr>
          <w:rFonts w:ascii="Times New Roman" w:eastAsia="宋体" w:hAnsi="Times New Roman" w:cs="Times New Roman"/>
          <w:b/>
          <w:bCs/>
          <w:color w:val="000000" w:themeColor="text1"/>
          <w:kern w:val="0"/>
          <w:szCs w:val="21"/>
        </w:rPr>
        <w:t>建模过程分析</w:t>
      </w:r>
    </w:p>
    <w:p w14:paraId="6C52AE14" w14:textId="705DE35E" w:rsidR="00812F91" w:rsidRPr="00660777" w:rsidRDefault="008501F7" w:rsidP="00846D52">
      <w:pPr>
        <w:ind w:firstLineChars="200" w:firstLine="420"/>
        <w:rPr>
          <w:rFonts w:ascii="Times New Roman" w:eastAsia="宋体" w:hAnsi="Times New Roman" w:cs="Times New Roman"/>
          <w:color w:val="000000" w:themeColor="text1"/>
          <w:spacing w:val="1"/>
          <w:shd w:val="clear" w:color="auto" w:fill="FFFFFF"/>
        </w:rPr>
      </w:pPr>
      <w:r w:rsidRPr="00660777">
        <w:rPr>
          <w:rFonts w:ascii="Times New Roman" w:eastAsia="宋体" w:hAnsi="Times New Roman" w:cs="Times New Roman"/>
          <w:color w:val="000000" w:themeColor="text1"/>
        </w:rPr>
        <w:t>为了进一步研究引入多任务后模型的分类能力，本文以</w:t>
      </w:r>
      <w:r w:rsidRPr="00660777">
        <w:rPr>
          <w:rFonts w:ascii="Times New Roman" w:eastAsia="宋体" w:hAnsi="Times New Roman" w:cs="Times New Roman"/>
          <w:color w:val="000000" w:themeColor="text1"/>
        </w:rPr>
        <w:t>DCN</w:t>
      </w:r>
      <w:r w:rsidR="00477B98" w:rsidRPr="00660777">
        <w:rPr>
          <w:rFonts w:ascii="Times New Roman" w:eastAsia="宋体" w:hAnsi="Times New Roman" w:cs="Times New Roman"/>
          <w:color w:val="000000" w:themeColor="text1"/>
        </w:rPr>
        <w:t>-</w:t>
      </w:r>
      <w:proofErr w:type="spellStart"/>
      <w:r w:rsidRPr="00660777">
        <w:rPr>
          <w:rFonts w:ascii="Times New Roman" w:eastAsia="宋体" w:hAnsi="Times New Roman" w:cs="Times New Roman"/>
          <w:color w:val="000000" w:themeColor="text1"/>
        </w:rPr>
        <w:t>MMoE</w:t>
      </w:r>
      <w:proofErr w:type="spellEnd"/>
      <w:r w:rsidRPr="00660777">
        <w:rPr>
          <w:rFonts w:ascii="Times New Roman" w:eastAsia="宋体" w:hAnsi="Times New Roman" w:cs="Times New Roman"/>
          <w:color w:val="000000" w:themeColor="text1"/>
        </w:rPr>
        <w:t>为例，研究</w:t>
      </w:r>
      <w:r w:rsidR="004578BE" w:rsidRPr="00660777">
        <w:rPr>
          <w:rFonts w:ascii="Times New Roman" w:eastAsia="宋体" w:hAnsi="Times New Roman" w:cs="Times New Roman"/>
          <w:color w:val="000000" w:themeColor="text1"/>
        </w:rPr>
        <w:t>4</w:t>
      </w:r>
      <w:r w:rsidRPr="00660777">
        <w:rPr>
          <w:rFonts w:ascii="Times New Roman" w:eastAsia="宋体" w:hAnsi="Times New Roman" w:cs="Times New Roman"/>
          <w:color w:val="000000" w:themeColor="text1"/>
        </w:rPr>
        <w:t>个指标随着专家网络个数的变化趋势，测试集上的试验结果如图</w:t>
      </w:r>
      <w:r w:rsidR="00C425B5" w:rsidRPr="00660777">
        <w:rPr>
          <w:rFonts w:ascii="Times New Roman" w:eastAsia="宋体" w:hAnsi="Times New Roman" w:cs="Times New Roman"/>
          <w:color w:val="000000" w:themeColor="text1"/>
        </w:rPr>
        <w:t>5</w:t>
      </w:r>
      <w:r w:rsidRPr="00660777">
        <w:rPr>
          <w:rFonts w:ascii="Times New Roman" w:eastAsia="宋体" w:hAnsi="Times New Roman" w:cs="Times New Roman"/>
          <w:color w:val="000000" w:themeColor="text1"/>
        </w:rPr>
        <w:t>所示。</w:t>
      </w:r>
      <w:r w:rsidR="004578BE" w:rsidRPr="00660777">
        <w:rPr>
          <w:rFonts w:ascii="Times New Roman" w:eastAsia="宋体" w:hAnsi="Times New Roman" w:cs="Times New Roman"/>
          <w:color w:val="000000" w:themeColor="text1"/>
        </w:rPr>
        <w:t>可以看出，</w:t>
      </w:r>
      <w:r w:rsidR="004578BE" w:rsidRPr="00660777">
        <w:rPr>
          <w:rFonts w:ascii="Times New Roman" w:eastAsia="宋体" w:hAnsi="Times New Roman" w:cs="Times New Roman"/>
          <w:color w:val="000000" w:themeColor="text1"/>
          <w:spacing w:val="1"/>
          <w:shd w:val="clear" w:color="auto" w:fill="FFFFFF"/>
        </w:rPr>
        <w:t>随着专家网络个数的增加，</w:t>
      </w:r>
      <w:r w:rsidR="004578BE" w:rsidRPr="00660777">
        <w:rPr>
          <w:rFonts w:ascii="Times New Roman" w:eastAsia="宋体" w:hAnsi="Times New Roman" w:cs="Times New Roman"/>
          <w:color w:val="000000" w:themeColor="text1"/>
          <w:spacing w:val="1"/>
          <w:shd w:val="clear" w:color="auto" w:fill="FFFFFF"/>
        </w:rPr>
        <w:t>4</w:t>
      </w:r>
      <w:r w:rsidR="004578BE" w:rsidRPr="00660777">
        <w:rPr>
          <w:rFonts w:ascii="Times New Roman" w:eastAsia="宋体" w:hAnsi="Times New Roman" w:cs="Times New Roman"/>
          <w:color w:val="000000" w:themeColor="text1"/>
          <w:spacing w:val="1"/>
          <w:shd w:val="clear" w:color="auto" w:fill="FFFFFF"/>
        </w:rPr>
        <w:t>个性能指标呈现出先上升后趋于平稳的变化趋势。在指标上升阶段，考虑到本研究使用的数据集规模较大且每条样本包含多个特征信息，增加专家网络的数量能够逐步增强网络对输入数据的特征提取和学习能力，从而推动模型性能的提升。这一阶段说明，在一定范围内，增加专家网络数目可以有效地提高模型捕捉复杂特征的能力，此时影响模型性能的主要因素是网络参数的数量。进入性能指标趋于平稳的阶段，这意味着随着网络参数的进一步增加，输入数据中的特征已经被充分地表达和捕捉。在这种情况下，继续增加专家网络数量并不能为模型带来额外的信息或显著的性能改进。这表明，当网络达到一定的复杂度之后，数据集的数量和质量成为了制约模型性能的关键因素。</w:t>
      </w:r>
      <w:r w:rsidR="004A2874" w:rsidRPr="00660777">
        <w:rPr>
          <w:rFonts w:ascii="Times New Roman" w:eastAsia="宋体" w:hAnsi="Times New Roman" w:cs="Times New Roman" w:hint="eastAsia"/>
          <w:color w:val="000000" w:themeColor="text1"/>
          <w:spacing w:val="1"/>
          <w:shd w:val="clear" w:color="auto" w:fill="FFFFFF"/>
        </w:rPr>
        <w:t>对</w:t>
      </w:r>
      <w:r w:rsidR="00812F91" w:rsidRPr="00660777">
        <w:rPr>
          <w:rFonts w:ascii="Times New Roman" w:eastAsia="宋体" w:hAnsi="Times New Roman" w:cs="Times New Roman" w:hint="eastAsia"/>
          <w:color w:val="000000" w:themeColor="text1"/>
          <w:spacing w:val="1"/>
          <w:shd w:val="clear" w:color="auto" w:fill="FFFFFF"/>
        </w:rPr>
        <w:t>DCN-</w:t>
      </w:r>
      <w:proofErr w:type="spellStart"/>
      <w:r w:rsidR="00812F91" w:rsidRPr="00660777">
        <w:rPr>
          <w:rFonts w:ascii="Times New Roman" w:eastAsia="宋体" w:hAnsi="Times New Roman" w:cs="Times New Roman" w:hint="eastAsia"/>
          <w:color w:val="000000" w:themeColor="text1"/>
          <w:spacing w:val="1"/>
          <w:shd w:val="clear" w:color="auto" w:fill="FFFFFF"/>
        </w:rPr>
        <w:t>MMoE</w:t>
      </w:r>
      <w:proofErr w:type="spellEnd"/>
      <w:r w:rsidR="004A2874" w:rsidRPr="00660777">
        <w:rPr>
          <w:rFonts w:ascii="Times New Roman" w:eastAsia="宋体" w:hAnsi="Times New Roman" w:cs="Times New Roman" w:hint="eastAsia"/>
          <w:color w:val="000000" w:themeColor="text1"/>
          <w:spacing w:val="1"/>
          <w:shd w:val="clear" w:color="auto" w:fill="FFFFFF"/>
        </w:rPr>
        <w:t>模型</w:t>
      </w:r>
      <w:r w:rsidR="00812F91" w:rsidRPr="00660777">
        <w:rPr>
          <w:rFonts w:ascii="Times New Roman" w:eastAsia="宋体" w:hAnsi="Times New Roman" w:cs="Times New Roman" w:hint="eastAsia"/>
          <w:color w:val="000000" w:themeColor="text1"/>
          <w:spacing w:val="1"/>
          <w:shd w:val="clear" w:color="auto" w:fill="FFFFFF"/>
        </w:rPr>
        <w:t>各指标随专家网络的变化趋势进行局部放大，可以观测到在各指标收敛情况下，测试集所有模型指标均高于</w:t>
      </w:r>
      <w:r w:rsidR="00812F91" w:rsidRPr="00660777">
        <w:rPr>
          <w:rFonts w:ascii="Times New Roman" w:eastAsia="宋体" w:hAnsi="Times New Roman" w:cs="Times New Roman" w:hint="eastAsia"/>
          <w:color w:val="000000" w:themeColor="text1"/>
          <w:spacing w:val="1"/>
          <w:shd w:val="clear" w:color="auto" w:fill="FFFFFF"/>
        </w:rPr>
        <w:t>97.5%</w:t>
      </w:r>
      <w:r w:rsidR="00812F91" w:rsidRPr="00660777">
        <w:rPr>
          <w:rFonts w:ascii="Times New Roman" w:eastAsia="宋体" w:hAnsi="Times New Roman" w:cs="Times New Roman" w:hint="eastAsia"/>
          <w:color w:val="000000" w:themeColor="text1"/>
          <w:spacing w:val="1"/>
          <w:shd w:val="clear" w:color="auto" w:fill="FFFFFF"/>
        </w:rPr>
        <w:t>，说明了</w:t>
      </w:r>
      <w:r w:rsidR="00812F91" w:rsidRPr="00660777">
        <w:rPr>
          <w:rFonts w:ascii="Times New Roman" w:eastAsia="宋体" w:hAnsi="Times New Roman" w:cs="Times New Roman" w:hint="eastAsia"/>
          <w:color w:val="000000" w:themeColor="text1"/>
          <w:spacing w:val="1"/>
          <w:shd w:val="clear" w:color="auto" w:fill="FFFFFF"/>
        </w:rPr>
        <w:t>DCN-</w:t>
      </w:r>
      <w:proofErr w:type="spellStart"/>
      <w:r w:rsidR="00812F91" w:rsidRPr="00660777">
        <w:rPr>
          <w:rFonts w:ascii="Times New Roman" w:eastAsia="宋体" w:hAnsi="Times New Roman" w:cs="Times New Roman" w:hint="eastAsia"/>
          <w:color w:val="000000" w:themeColor="text1"/>
          <w:spacing w:val="1"/>
          <w:shd w:val="clear" w:color="auto" w:fill="FFFFFF"/>
        </w:rPr>
        <w:t>MMoE</w:t>
      </w:r>
      <w:proofErr w:type="spellEnd"/>
      <w:r w:rsidR="00957534" w:rsidRPr="00660777">
        <w:rPr>
          <w:rFonts w:ascii="Times New Roman" w:eastAsia="宋体" w:hAnsi="Times New Roman" w:cs="Times New Roman" w:hint="eastAsia"/>
          <w:color w:val="000000" w:themeColor="text1"/>
          <w:spacing w:val="1"/>
          <w:shd w:val="clear" w:color="auto" w:fill="FFFFFF"/>
        </w:rPr>
        <w:t>算法</w:t>
      </w:r>
      <w:r w:rsidR="007D22FC" w:rsidRPr="00660777">
        <w:rPr>
          <w:rFonts w:ascii="Times New Roman" w:eastAsia="宋体" w:hAnsi="Times New Roman" w:cs="Times New Roman" w:hint="eastAsia"/>
          <w:color w:val="000000" w:themeColor="text1"/>
          <w:spacing w:val="1"/>
          <w:shd w:val="clear" w:color="auto" w:fill="FFFFFF"/>
        </w:rPr>
        <w:t>在数据稀缺情况下仍能取得</w:t>
      </w:r>
      <w:r w:rsidR="00E43926" w:rsidRPr="00660777">
        <w:rPr>
          <w:rFonts w:ascii="Times New Roman" w:eastAsia="宋体" w:hAnsi="Times New Roman" w:cs="Times New Roman" w:hint="eastAsia"/>
          <w:color w:val="000000" w:themeColor="text1"/>
          <w:spacing w:val="1"/>
          <w:shd w:val="clear" w:color="auto" w:fill="FFFFFF"/>
        </w:rPr>
        <w:t>优秀</w:t>
      </w:r>
      <w:r w:rsidR="00812F91" w:rsidRPr="00660777">
        <w:rPr>
          <w:rFonts w:ascii="Times New Roman" w:eastAsia="宋体" w:hAnsi="Times New Roman" w:cs="Times New Roman" w:hint="eastAsia"/>
          <w:color w:val="000000" w:themeColor="text1"/>
          <w:spacing w:val="1"/>
          <w:shd w:val="clear" w:color="auto" w:fill="FFFFFF"/>
        </w:rPr>
        <w:t>的</w:t>
      </w:r>
      <w:r w:rsidR="00957534" w:rsidRPr="00660777">
        <w:rPr>
          <w:rFonts w:ascii="Times New Roman" w:eastAsia="宋体" w:hAnsi="Times New Roman" w:cs="Times New Roman" w:hint="eastAsia"/>
          <w:color w:val="000000" w:themeColor="text1"/>
          <w:spacing w:val="1"/>
          <w:shd w:val="clear" w:color="auto" w:fill="FFFFFF"/>
        </w:rPr>
        <w:t>模型</w:t>
      </w:r>
      <w:r w:rsidR="00812F91" w:rsidRPr="00660777">
        <w:rPr>
          <w:rFonts w:ascii="Times New Roman" w:eastAsia="宋体" w:hAnsi="Times New Roman" w:cs="Times New Roman" w:hint="eastAsia"/>
          <w:color w:val="000000" w:themeColor="text1"/>
          <w:spacing w:val="1"/>
          <w:shd w:val="clear" w:color="auto" w:fill="FFFFFF"/>
        </w:rPr>
        <w:t>综合性能。</w:t>
      </w:r>
    </w:p>
    <w:p w14:paraId="0479CBBB" w14:textId="5EC41706" w:rsidR="00A70FAF" w:rsidRPr="00660777" w:rsidRDefault="004A2874" w:rsidP="00774983">
      <w:pPr>
        <w:jc w:val="center"/>
        <w:rPr>
          <w:rFonts w:ascii="Times New Roman" w:eastAsia="宋体" w:hAnsi="Times New Roman" w:cs="Times New Roman"/>
          <w:color w:val="000000" w:themeColor="text1"/>
        </w:rPr>
      </w:pPr>
      <w:r w:rsidRPr="00660777">
        <w:rPr>
          <w:rFonts w:hint="eastAsia"/>
          <w:color w:val="000000" w:themeColor="text1"/>
        </w:rPr>
        <w:object w:dxaOrig="17090" w:dyaOrig="9930" w14:anchorId="41EE10C2">
          <v:shape id="_x0000_i1071" type="#_x0000_t75" style="width:368.05pt;height:214.25pt" o:ole="">
            <v:imagedata r:id="rId99" o:title=""/>
          </v:shape>
          <o:OLEObject Type="Embed" ProgID="Visio.Drawing.15" ShapeID="_x0000_i1071" DrawAspect="Content" ObjectID="_1808027791" r:id="rId100"/>
        </w:object>
      </w:r>
    </w:p>
    <w:p w14:paraId="4F8977BC" w14:textId="1EED991B" w:rsidR="00A70FAF" w:rsidRPr="00660777" w:rsidRDefault="008501F7" w:rsidP="00C031B9">
      <w:pPr>
        <w:jc w:val="center"/>
        <w:rPr>
          <w:rFonts w:ascii="Times New Roman" w:eastAsia="楷体" w:hAnsi="Times New Roman" w:cs="Times New Roman"/>
          <w:color w:val="000000" w:themeColor="text1"/>
        </w:rPr>
      </w:pPr>
      <w:r w:rsidRPr="00660777">
        <w:rPr>
          <w:rFonts w:ascii="Times New Roman" w:eastAsia="楷体" w:hAnsi="Times New Roman" w:cs="Times New Roman"/>
          <w:color w:val="000000" w:themeColor="text1"/>
        </w:rPr>
        <w:t>图</w:t>
      </w:r>
      <w:r w:rsidR="002E6C62" w:rsidRPr="00660777">
        <w:rPr>
          <w:rFonts w:ascii="Times New Roman" w:eastAsia="楷体" w:hAnsi="Times New Roman" w:cs="Times New Roman"/>
          <w:color w:val="000000" w:themeColor="text1"/>
        </w:rPr>
        <w:t>5</w:t>
      </w:r>
      <w:r w:rsidRPr="00660777">
        <w:rPr>
          <w:rFonts w:ascii="Times New Roman" w:eastAsia="楷体" w:hAnsi="Times New Roman" w:cs="Times New Roman"/>
          <w:color w:val="000000" w:themeColor="text1"/>
        </w:rPr>
        <w:t xml:space="preserve"> DCN</w:t>
      </w:r>
      <w:r w:rsidR="002526B7" w:rsidRPr="00660777">
        <w:rPr>
          <w:rFonts w:ascii="Times New Roman" w:eastAsia="楷体" w:hAnsi="Times New Roman" w:cs="Times New Roman" w:hint="eastAsia"/>
          <w:color w:val="000000" w:themeColor="text1"/>
        </w:rPr>
        <w:t>-</w:t>
      </w:r>
      <w:proofErr w:type="spellStart"/>
      <w:r w:rsidRPr="00660777">
        <w:rPr>
          <w:rFonts w:ascii="Times New Roman" w:eastAsia="楷体" w:hAnsi="Times New Roman" w:cs="Times New Roman"/>
          <w:color w:val="000000" w:themeColor="text1"/>
        </w:rPr>
        <w:t>MMoE</w:t>
      </w:r>
      <w:proofErr w:type="spellEnd"/>
      <w:r w:rsidRPr="00660777">
        <w:rPr>
          <w:rFonts w:ascii="Times New Roman" w:eastAsia="楷体" w:hAnsi="Times New Roman" w:cs="Times New Roman"/>
          <w:color w:val="000000" w:themeColor="text1"/>
        </w:rPr>
        <w:t>性能随专家网络个数的变化趋势</w:t>
      </w:r>
    </w:p>
    <w:p w14:paraId="64A22538" w14:textId="6CBC2E73" w:rsidR="00846D52" w:rsidRPr="00660777" w:rsidRDefault="00846D52" w:rsidP="00846D52">
      <w:pPr>
        <w:ind w:firstLine="420"/>
        <w:rPr>
          <w:rFonts w:ascii="Times New Roman" w:eastAsia="宋体" w:hAnsi="Times New Roman" w:cs="Times New Roman"/>
          <w:color w:val="000000" w:themeColor="text1"/>
        </w:rPr>
      </w:pPr>
      <w:r w:rsidRPr="00660777">
        <w:rPr>
          <w:rFonts w:ascii="Times New Roman" w:eastAsia="宋体" w:hAnsi="Times New Roman" w:cs="Times New Roman" w:hint="eastAsia"/>
          <w:color w:val="000000" w:themeColor="text1"/>
        </w:rPr>
        <w:lastRenderedPageBreak/>
        <w:t>从图</w:t>
      </w:r>
      <w:r w:rsidRPr="00660777">
        <w:rPr>
          <w:rFonts w:ascii="Times New Roman" w:eastAsia="宋体" w:hAnsi="Times New Roman" w:cs="Times New Roman" w:hint="eastAsia"/>
          <w:color w:val="000000" w:themeColor="text1"/>
        </w:rPr>
        <w:t>5</w:t>
      </w:r>
      <w:r w:rsidRPr="00660777">
        <w:rPr>
          <w:rFonts w:ascii="Times New Roman" w:eastAsia="宋体" w:hAnsi="Times New Roman" w:cs="Times New Roman" w:hint="eastAsia"/>
          <w:color w:val="000000" w:themeColor="text1"/>
        </w:rPr>
        <w:t>中还可以看出，</w:t>
      </w:r>
      <w:r w:rsidRPr="00660777">
        <w:rPr>
          <w:rFonts w:ascii="Times New Roman" w:eastAsia="宋体" w:hAnsi="Times New Roman" w:cs="Times New Roman" w:hint="eastAsia"/>
          <w:color w:val="000000" w:themeColor="text1"/>
        </w:rPr>
        <w:t>DCN-</w:t>
      </w:r>
      <w:proofErr w:type="spellStart"/>
      <w:r w:rsidRPr="00660777">
        <w:rPr>
          <w:rFonts w:ascii="Times New Roman" w:eastAsia="宋体" w:hAnsi="Times New Roman" w:cs="Times New Roman" w:hint="eastAsia"/>
          <w:color w:val="000000" w:themeColor="text1"/>
        </w:rPr>
        <w:t>MMoE</w:t>
      </w:r>
      <w:proofErr w:type="spellEnd"/>
      <w:r w:rsidRPr="00660777">
        <w:rPr>
          <w:rFonts w:ascii="Times New Roman" w:eastAsia="宋体" w:hAnsi="Times New Roman" w:cs="Times New Roman" w:hint="eastAsia"/>
          <w:color w:val="000000" w:themeColor="text1"/>
        </w:rPr>
        <w:t>在专家网络个数为</w:t>
      </w:r>
      <w:r w:rsidRPr="00660777">
        <w:rPr>
          <w:rFonts w:ascii="Times New Roman" w:eastAsia="宋体" w:hAnsi="Times New Roman" w:cs="Times New Roman" w:hint="eastAsia"/>
          <w:color w:val="000000" w:themeColor="text1"/>
        </w:rPr>
        <w:t>1</w:t>
      </w:r>
      <w:r w:rsidRPr="00660777">
        <w:rPr>
          <w:rFonts w:ascii="Times New Roman" w:eastAsia="宋体" w:hAnsi="Times New Roman" w:cs="Times New Roman" w:hint="eastAsia"/>
          <w:color w:val="000000" w:themeColor="text1"/>
        </w:rPr>
        <w:t>时，其模型能力甚至不如单个</w:t>
      </w:r>
      <w:r w:rsidRPr="00660777">
        <w:rPr>
          <w:rFonts w:ascii="Times New Roman" w:eastAsia="宋体" w:hAnsi="Times New Roman" w:cs="Times New Roman" w:hint="eastAsia"/>
          <w:color w:val="000000" w:themeColor="text1"/>
        </w:rPr>
        <w:t>DCN</w:t>
      </w:r>
      <w:r w:rsidRPr="00660777">
        <w:rPr>
          <w:rFonts w:ascii="Times New Roman" w:eastAsia="宋体" w:hAnsi="Times New Roman" w:cs="Times New Roman" w:hint="eastAsia"/>
          <w:color w:val="000000" w:themeColor="text1"/>
        </w:rPr>
        <w:t>网络，这是因为在本文提出的多任务学习框架中，专家网络是共享的，单个专家网络的特征表示能力有限，同时又收到参数共享与任务间的冲突导致的，即一个专家在尝试优化一个任务的性能时，可能会损坏其他任务的性能；这种情况随着专家网络个数的增加，而得到逐步的缓解。</w:t>
      </w:r>
    </w:p>
    <w:p w14:paraId="67C346FA" w14:textId="740BE192" w:rsidR="00A70FAF" w:rsidRPr="00660777" w:rsidRDefault="008501F7" w:rsidP="00C031B9">
      <w:pPr>
        <w:widowControl/>
        <w:spacing w:before="100" w:beforeAutospacing="1" w:after="100" w:afterAutospacing="1"/>
        <w:jc w:val="left"/>
        <w:rPr>
          <w:rFonts w:ascii="Times New Roman" w:eastAsia="宋体" w:hAnsi="Times New Roman" w:cs="Times New Roman"/>
          <w:b/>
          <w:bCs/>
          <w:color w:val="000000" w:themeColor="text1"/>
          <w:kern w:val="0"/>
          <w:szCs w:val="21"/>
        </w:rPr>
      </w:pPr>
      <w:r w:rsidRPr="00660777">
        <w:rPr>
          <w:rFonts w:ascii="Times New Roman" w:eastAsia="宋体" w:hAnsi="Times New Roman" w:cs="Times New Roman"/>
          <w:b/>
          <w:bCs/>
          <w:color w:val="000000" w:themeColor="text1"/>
          <w:kern w:val="0"/>
          <w:szCs w:val="21"/>
        </w:rPr>
        <w:t>3.</w:t>
      </w:r>
      <w:r w:rsidR="004B02B7" w:rsidRPr="00660777">
        <w:rPr>
          <w:rFonts w:ascii="Times New Roman" w:eastAsia="宋体" w:hAnsi="Times New Roman" w:cs="Times New Roman"/>
          <w:b/>
          <w:bCs/>
          <w:color w:val="000000" w:themeColor="text1"/>
          <w:kern w:val="0"/>
          <w:szCs w:val="21"/>
        </w:rPr>
        <w:t xml:space="preserve"> </w:t>
      </w:r>
      <w:r w:rsidRPr="00660777">
        <w:rPr>
          <w:rFonts w:ascii="Times New Roman" w:eastAsia="宋体" w:hAnsi="Times New Roman" w:cs="Times New Roman"/>
          <w:b/>
          <w:bCs/>
          <w:color w:val="000000" w:themeColor="text1"/>
          <w:kern w:val="0"/>
          <w:szCs w:val="21"/>
        </w:rPr>
        <w:t>结束语</w:t>
      </w:r>
    </w:p>
    <w:p w14:paraId="4986E34D" w14:textId="22883C0D" w:rsidR="00A70FAF" w:rsidRPr="00660777" w:rsidRDefault="004578BE" w:rsidP="00C031B9">
      <w:pPr>
        <w:ind w:firstLine="420"/>
        <w:rPr>
          <w:rFonts w:ascii="Times New Roman" w:eastAsia="宋体" w:hAnsi="Times New Roman" w:cs="Times New Roman"/>
          <w:color w:val="000000" w:themeColor="text1"/>
        </w:rPr>
      </w:pPr>
      <w:r w:rsidRPr="00660777">
        <w:rPr>
          <w:rFonts w:ascii="Times New Roman" w:eastAsia="宋体" w:hAnsi="Times New Roman" w:cs="Times New Roman"/>
          <w:color w:val="000000" w:themeColor="text1"/>
          <w:spacing w:val="1"/>
          <w:shd w:val="clear" w:color="auto" w:fill="FFFFFF"/>
        </w:rPr>
        <w:t>本文提出并验证了一种</w:t>
      </w:r>
      <w:r w:rsidR="00C13AED" w:rsidRPr="00660777">
        <w:rPr>
          <w:rFonts w:ascii="Times New Roman" w:eastAsia="宋体" w:hAnsi="Times New Roman" w:cs="Times New Roman" w:hint="eastAsia"/>
          <w:color w:val="000000" w:themeColor="text1"/>
          <w:spacing w:val="1"/>
          <w:shd w:val="clear" w:color="auto" w:fill="FFFFFF"/>
        </w:rPr>
        <w:t>深度交叉网络的多任务学习</w:t>
      </w:r>
      <w:r w:rsidR="00C13AED" w:rsidRPr="00660777">
        <w:rPr>
          <w:rFonts w:ascii="Times New Roman" w:eastAsia="宋体" w:hAnsi="Times New Roman" w:cs="Times New Roman" w:hint="eastAsia"/>
          <w:color w:val="000000" w:themeColor="text1"/>
          <w:spacing w:val="1"/>
          <w:shd w:val="clear" w:color="auto" w:fill="FFFFFF"/>
        </w:rPr>
        <w:t>OLT</w:t>
      </w:r>
      <w:r w:rsidR="00C13AED" w:rsidRPr="00660777">
        <w:rPr>
          <w:rFonts w:ascii="Times New Roman" w:eastAsia="宋体" w:hAnsi="Times New Roman" w:cs="Times New Roman" w:hint="eastAsia"/>
          <w:color w:val="000000" w:themeColor="text1"/>
          <w:spacing w:val="1"/>
          <w:shd w:val="clear" w:color="auto" w:fill="FFFFFF"/>
        </w:rPr>
        <w:t>设备故障识别算法</w:t>
      </w:r>
      <w:r w:rsidRPr="00660777">
        <w:rPr>
          <w:rFonts w:ascii="Times New Roman" w:eastAsia="宋体" w:hAnsi="Times New Roman" w:cs="Times New Roman"/>
          <w:color w:val="000000" w:themeColor="text1"/>
          <w:spacing w:val="1"/>
          <w:shd w:val="clear" w:color="auto" w:fill="FFFFFF"/>
        </w:rPr>
        <w:t>，旨在通过引入交叉网络和辅助任务来解决故障判别任务中由于数据类别不均衡所导致的模型偏差及特征学习不充分的问题。实验使用了国内某运营商的实际网络设备监测数据进行。与传统的</w:t>
      </w:r>
      <w:r w:rsidRPr="00660777">
        <w:rPr>
          <w:rFonts w:ascii="Times New Roman" w:eastAsia="宋体" w:hAnsi="Times New Roman" w:cs="Times New Roman"/>
          <w:color w:val="000000" w:themeColor="text1"/>
          <w:spacing w:val="1"/>
          <w:shd w:val="clear" w:color="auto" w:fill="FFFFFF"/>
        </w:rPr>
        <w:t>DNN</w:t>
      </w:r>
      <w:r w:rsidRPr="00660777">
        <w:rPr>
          <w:rFonts w:ascii="Times New Roman" w:eastAsia="宋体" w:hAnsi="Times New Roman" w:cs="Times New Roman"/>
          <w:color w:val="000000" w:themeColor="text1"/>
          <w:spacing w:val="1"/>
          <w:shd w:val="clear" w:color="auto" w:fill="FFFFFF"/>
        </w:rPr>
        <w:t>算法相比，引入高阶特征交叉后的</w:t>
      </w:r>
      <w:r w:rsidRPr="00660777">
        <w:rPr>
          <w:rFonts w:ascii="Times New Roman" w:eastAsia="宋体" w:hAnsi="Times New Roman" w:cs="Times New Roman"/>
          <w:color w:val="000000" w:themeColor="text1"/>
          <w:spacing w:val="1"/>
          <w:shd w:val="clear" w:color="auto" w:fill="FFFFFF"/>
        </w:rPr>
        <w:t>DCN</w:t>
      </w:r>
      <w:r w:rsidRPr="00660777">
        <w:rPr>
          <w:rFonts w:ascii="Times New Roman" w:eastAsia="宋体" w:hAnsi="Times New Roman" w:cs="Times New Roman"/>
          <w:color w:val="000000" w:themeColor="text1"/>
          <w:spacing w:val="1"/>
          <w:shd w:val="clear" w:color="auto" w:fill="FFFFFF"/>
        </w:rPr>
        <w:t>算法在准确率、召回率、</w:t>
      </w:r>
      <w:r w:rsidRPr="00660777">
        <w:rPr>
          <w:rFonts w:ascii="Times New Roman" w:eastAsia="宋体" w:hAnsi="Times New Roman" w:cs="Times New Roman"/>
          <w:color w:val="000000" w:themeColor="text1"/>
          <w:spacing w:val="1"/>
          <w:shd w:val="clear" w:color="auto" w:fill="FFFFFF"/>
        </w:rPr>
        <w:t>F1</w:t>
      </w:r>
      <w:r w:rsidRPr="00660777">
        <w:rPr>
          <w:rFonts w:ascii="Times New Roman" w:eastAsia="宋体" w:hAnsi="Times New Roman" w:cs="Times New Roman"/>
          <w:color w:val="000000" w:themeColor="text1"/>
          <w:spacing w:val="1"/>
          <w:shd w:val="clear" w:color="auto" w:fill="FFFFFF"/>
        </w:rPr>
        <w:t>分数以及</w:t>
      </w:r>
      <w:r w:rsidRPr="00660777">
        <w:rPr>
          <w:rFonts w:ascii="Times New Roman" w:eastAsia="宋体" w:hAnsi="Times New Roman" w:cs="Times New Roman"/>
          <w:color w:val="000000" w:themeColor="text1"/>
          <w:spacing w:val="1"/>
          <w:shd w:val="clear" w:color="auto" w:fill="FFFFFF"/>
        </w:rPr>
        <w:t>AUC</w:t>
      </w:r>
      <w:r w:rsidRPr="00660777">
        <w:rPr>
          <w:rFonts w:ascii="Times New Roman" w:eastAsia="宋体" w:hAnsi="Times New Roman" w:cs="Times New Roman"/>
          <w:color w:val="000000" w:themeColor="text1"/>
          <w:spacing w:val="1"/>
          <w:shd w:val="clear" w:color="auto" w:fill="FFFFFF"/>
        </w:rPr>
        <w:t>这</w:t>
      </w:r>
      <w:r w:rsidRPr="00660777">
        <w:rPr>
          <w:rFonts w:ascii="Times New Roman" w:eastAsia="宋体" w:hAnsi="Times New Roman" w:cs="Times New Roman"/>
          <w:color w:val="000000" w:themeColor="text1"/>
          <w:spacing w:val="1"/>
          <w:shd w:val="clear" w:color="auto" w:fill="FFFFFF"/>
        </w:rPr>
        <w:t>4</w:t>
      </w:r>
      <w:r w:rsidRPr="00660777">
        <w:rPr>
          <w:rFonts w:ascii="Times New Roman" w:eastAsia="宋体" w:hAnsi="Times New Roman" w:cs="Times New Roman"/>
          <w:color w:val="000000" w:themeColor="text1"/>
          <w:spacing w:val="1"/>
          <w:shd w:val="clear" w:color="auto" w:fill="FFFFFF"/>
        </w:rPr>
        <w:t>个关键指标上均有显著提升，展示了更强的学习能力。此外，本研究进一步探讨了引入多任务学习框架的效果，特别是通过潜在故障度量方法对原始数据进行多重标注后的影响。即使在数据集不变的情况下，采用多任务学习框架的</w:t>
      </w:r>
      <w:r w:rsidRPr="00660777">
        <w:rPr>
          <w:rFonts w:ascii="Times New Roman" w:eastAsia="宋体" w:hAnsi="Times New Roman" w:cs="Times New Roman"/>
          <w:color w:val="000000" w:themeColor="text1"/>
          <w:spacing w:val="1"/>
          <w:shd w:val="clear" w:color="auto" w:fill="FFFFFF"/>
        </w:rPr>
        <w:t>DNN-</w:t>
      </w:r>
      <w:proofErr w:type="spellStart"/>
      <w:r w:rsidRPr="00660777">
        <w:rPr>
          <w:rFonts w:ascii="Times New Roman" w:eastAsia="宋体" w:hAnsi="Times New Roman" w:cs="Times New Roman"/>
          <w:color w:val="000000" w:themeColor="text1"/>
          <w:spacing w:val="1"/>
          <w:shd w:val="clear" w:color="auto" w:fill="FFFFFF"/>
        </w:rPr>
        <w:t>MMoE</w:t>
      </w:r>
      <w:proofErr w:type="spellEnd"/>
      <w:r w:rsidRPr="00660777">
        <w:rPr>
          <w:rFonts w:ascii="Times New Roman" w:eastAsia="宋体" w:hAnsi="Times New Roman" w:cs="Times New Roman"/>
          <w:color w:val="000000" w:themeColor="text1"/>
          <w:spacing w:val="1"/>
          <w:shd w:val="clear" w:color="auto" w:fill="FFFFFF"/>
        </w:rPr>
        <w:t>和</w:t>
      </w:r>
      <w:r w:rsidRPr="00660777">
        <w:rPr>
          <w:rFonts w:ascii="Times New Roman" w:eastAsia="宋体" w:hAnsi="Times New Roman" w:cs="Times New Roman"/>
          <w:color w:val="000000" w:themeColor="text1"/>
          <w:spacing w:val="1"/>
          <w:shd w:val="clear" w:color="auto" w:fill="FFFFFF"/>
        </w:rPr>
        <w:t>DCN-</w:t>
      </w:r>
      <w:proofErr w:type="spellStart"/>
      <w:r w:rsidRPr="00660777">
        <w:rPr>
          <w:rFonts w:ascii="Times New Roman" w:eastAsia="宋体" w:hAnsi="Times New Roman" w:cs="Times New Roman"/>
          <w:color w:val="000000" w:themeColor="text1"/>
          <w:spacing w:val="1"/>
          <w:shd w:val="clear" w:color="auto" w:fill="FFFFFF"/>
        </w:rPr>
        <w:t>MMoE</w:t>
      </w:r>
      <w:proofErr w:type="spellEnd"/>
      <w:r w:rsidRPr="00660777">
        <w:rPr>
          <w:rFonts w:ascii="Times New Roman" w:eastAsia="宋体" w:hAnsi="Times New Roman" w:cs="Times New Roman"/>
          <w:color w:val="000000" w:themeColor="text1"/>
          <w:spacing w:val="1"/>
          <w:shd w:val="clear" w:color="auto" w:fill="FFFFFF"/>
        </w:rPr>
        <w:t>模型相较于仅使用</w:t>
      </w:r>
      <w:r w:rsidRPr="00660777">
        <w:rPr>
          <w:rFonts w:ascii="Times New Roman" w:eastAsia="宋体" w:hAnsi="Times New Roman" w:cs="Times New Roman"/>
          <w:color w:val="000000" w:themeColor="text1"/>
          <w:spacing w:val="1"/>
          <w:shd w:val="clear" w:color="auto" w:fill="FFFFFF"/>
        </w:rPr>
        <w:t>DNN</w:t>
      </w:r>
      <w:r w:rsidRPr="00660777">
        <w:rPr>
          <w:rFonts w:ascii="Times New Roman" w:eastAsia="宋体" w:hAnsi="Times New Roman" w:cs="Times New Roman"/>
          <w:color w:val="000000" w:themeColor="text1"/>
          <w:spacing w:val="1"/>
          <w:shd w:val="clear" w:color="auto" w:fill="FFFFFF"/>
        </w:rPr>
        <w:t>或</w:t>
      </w:r>
      <w:r w:rsidRPr="00660777">
        <w:rPr>
          <w:rFonts w:ascii="Times New Roman" w:eastAsia="宋体" w:hAnsi="Times New Roman" w:cs="Times New Roman"/>
          <w:color w:val="000000" w:themeColor="text1"/>
          <w:spacing w:val="1"/>
          <w:shd w:val="clear" w:color="auto" w:fill="FFFFFF"/>
        </w:rPr>
        <w:t>DCN</w:t>
      </w:r>
      <w:r w:rsidRPr="00660777">
        <w:rPr>
          <w:rFonts w:ascii="Times New Roman" w:eastAsia="宋体" w:hAnsi="Times New Roman" w:cs="Times New Roman"/>
          <w:color w:val="000000" w:themeColor="text1"/>
          <w:spacing w:val="1"/>
          <w:shd w:val="clear" w:color="auto" w:fill="FFFFFF"/>
        </w:rPr>
        <w:t>的单任务模型，在上述</w:t>
      </w:r>
      <w:r w:rsidRPr="00660777">
        <w:rPr>
          <w:rFonts w:ascii="Times New Roman" w:eastAsia="宋体" w:hAnsi="Times New Roman" w:cs="Times New Roman"/>
          <w:color w:val="000000" w:themeColor="text1"/>
          <w:spacing w:val="1"/>
          <w:shd w:val="clear" w:color="auto" w:fill="FFFFFF"/>
        </w:rPr>
        <w:t>4</w:t>
      </w:r>
      <w:r w:rsidRPr="00660777">
        <w:rPr>
          <w:rFonts w:ascii="Times New Roman" w:eastAsia="宋体" w:hAnsi="Times New Roman" w:cs="Times New Roman"/>
          <w:color w:val="000000" w:themeColor="text1"/>
          <w:spacing w:val="1"/>
          <w:shd w:val="clear" w:color="auto" w:fill="FFFFFF"/>
        </w:rPr>
        <w:t>个指标上均实现了更大幅度的提升。实验结果表明：</w:t>
      </w:r>
      <w:r w:rsidRPr="00660777">
        <w:rPr>
          <w:rFonts w:ascii="Times New Roman" w:eastAsia="宋体" w:hAnsi="Times New Roman" w:cs="Times New Roman"/>
          <w:color w:val="000000" w:themeColor="text1"/>
          <w:spacing w:val="1"/>
          <w:shd w:val="clear" w:color="auto" w:fill="FFFFFF"/>
        </w:rPr>
        <w:t>DCN-</w:t>
      </w:r>
      <w:proofErr w:type="spellStart"/>
      <w:r w:rsidRPr="00660777">
        <w:rPr>
          <w:rFonts w:ascii="Times New Roman" w:eastAsia="宋体" w:hAnsi="Times New Roman" w:cs="Times New Roman"/>
          <w:color w:val="000000" w:themeColor="text1"/>
          <w:spacing w:val="1"/>
          <w:shd w:val="clear" w:color="auto" w:fill="FFFFFF"/>
        </w:rPr>
        <w:t>MMoE</w:t>
      </w:r>
      <w:proofErr w:type="spellEnd"/>
      <w:r w:rsidRPr="00660777">
        <w:rPr>
          <w:rFonts w:ascii="Times New Roman" w:eastAsia="宋体" w:hAnsi="Times New Roman" w:cs="Times New Roman"/>
          <w:color w:val="000000" w:themeColor="text1"/>
          <w:spacing w:val="1"/>
          <w:shd w:val="clear" w:color="auto" w:fill="FFFFFF"/>
        </w:rPr>
        <w:t>算法表现最佳，与未引入交叉网络和多任务学习的</w:t>
      </w:r>
      <w:r w:rsidRPr="00660777">
        <w:rPr>
          <w:rFonts w:ascii="Times New Roman" w:eastAsia="宋体" w:hAnsi="Times New Roman" w:cs="Times New Roman"/>
          <w:color w:val="000000" w:themeColor="text1"/>
          <w:spacing w:val="1"/>
          <w:shd w:val="clear" w:color="auto" w:fill="FFFFFF"/>
        </w:rPr>
        <w:t>DNN</w:t>
      </w:r>
      <w:r w:rsidRPr="00660777">
        <w:rPr>
          <w:rFonts w:ascii="Times New Roman" w:eastAsia="宋体" w:hAnsi="Times New Roman" w:cs="Times New Roman"/>
          <w:color w:val="000000" w:themeColor="text1"/>
          <w:spacing w:val="1"/>
          <w:shd w:val="clear" w:color="auto" w:fill="FFFFFF"/>
        </w:rPr>
        <w:t>算法相比，其准确率提高了</w:t>
      </w:r>
      <w:r w:rsidRPr="00660777">
        <w:rPr>
          <w:rFonts w:ascii="Times New Roman" w:eastAsia="宋体" w:hAnsi="Times New Roman" w:cs="Times New Roman"/>
          <w:color w:val="000000" w:themeColor="text1"/>
          <w:spacing w:val="1"/>
          <w:shd w:val="clear" w:color="auto" w:fill="FFFFFF"/>
        </w:rPr>
        <w:t>1.15%</w:t>
      </w:r>
      <w:r w:rsidRPr="00660777">
        <w:rPr>
          <w:rFonts w:ascii="Times New Roman" w:eastAsia="宋体" w:hAnsi="Times New Roman" w:cs="Times New Roman"/>
          <w:color w:val="000000" w:themeColor="text1"/>
          <w:spacing w:val="1"/>
          <w:shd w:val="clear" w:color="auto" w:fill="FFFFFF"/>
        </w:rPr>
        <w:t>，召回率提升了</w:t>
      </w:r>
      <w:r w:rsidRPr="00660777">
        <w:rPr>
          <w:rFonts w:ascii="Times New Roman" w:eastAsia="宋体" w:hAnsi="Times New Roman" w:cs="Times New Roman"/>
          <w:color w:val="000000" w:themeColor="text1"/>
          <w:spacing w:val="1"/>
          <w:shd w:val="clear" w:color="auto" w:fill="FFFFFF"/>
        </w:rPr>
        <w:t>11.83%</w:t>
      </w:r>
      <w:r w:rsidRPr="00660777">
        <w:rPr>
          <w:rFonts w:ascii="Times New Roman" w:eastAsia="宋体" w:hAnsi="Times New Roman" w:cs="Times New Roman"/>
          <w:color w:val="000000" w:themeColor="text1"/>
          <w:spacing w:val="1"/>
          <w:shd w:val="clear" w:color="auto" w:fill="FFFFFF"/>
        </w:rPr>
        <w:t>，</w:t>
      </w:r>
      <w:r w:rsidRPr="00660777">
        <w:rPr>
          <w:rFonts w:ascii="Times New Roman" w:eastAsia="宋体" w:hAnsi="Times New Roman" w:cs="Times New Roman"/>
          <w:color w:val="000000" w:themeColor="text1"/>
          <w:spacing w:val="1"/>
          <w:shd w:val="clear" w:color="auto" w:fill="FFFFFF"/>
        </w:rPr>
        <w:t>F1</w:t>
      </w:r>
      <w:r w:rsidRPr="00660777">
        <w:rPr>
          <w:rFonts w:ascii="Times New Roman" w:eastAsia="宋体" w:hAnsi="Times New Roman" w:cs="Times New Roman"/>
          <w:color w:val="000000" w:themeColor="text1"/>
          <w:spacing w:val="1"/>
          <w:shd w:val="clear" w:color="auto" w:fill="FFFFFF"/>
        </w:rPr>
        <w:t>分数增长了</w:t>
      </w:r>
      <w:r w:rsidRPr="00660777">
        <w:rPr>
          <w:rFonts w:ascii="Times New Roman" w:eastAsia="宋体" w:hAnsi="Times New Roman" w:cs="Times New Roman"/>
          <w:color w:val="000000" w:themeColor="text1"/>
          <w:spacing w:val="1"/>
          <w:shd w:val="clear" w:color="auto" w:fill="FFFFFF"/>
        </w:rPr>
        <w:t>6.39%</w:t>
      </w:r>
      <w:r w:rsidRPr="00660777">
        <w:rPr>
          <w:rFonts w:ascii="Times New Roman" w:eastAsia="宋体" w:hAnsi="Times New Roman" w:cs="Times New Roman"/>
          <w:color w:val="000000" w:themeColor="text1"/>
          <w:spacing w:val="1"/>
          <w:shd w:val="clear" w:color="auto" w:fill="FFFFFF"/>
        </w:rPr>
        <w:t>，</w:t>
      </w:r>
      <w:r w:rsidRPr="00660777">
        <w:rPr>
          <w:rFonts w:ascii="Times New Roman" w:eastAsia="宋体" w:hAnsi="Times New Roman" w:cs="Times New Roman"/>
          <w:color w:val="000000" w:themeColor="text1"/>
          <w:spacing w:val="1"/>
          <w:shd w:val="clear" w:color="auto" w:fill="FFFFFF"/>
        </w:rPr>
        <w:t>AUC</w:t>
      </w:r>
      <w:r w:rsidRPr="00660777">
        <w:rPr>
          <w:rFonts w:ascii="Times New Roman" w:eastAsia="宋体" w:hAnsi="Times New Roman" w:cs="Times New Roman"/>
          <w:color w:val="000000" w:themeColor="text1"/>
          <w:spacing w:val="1"/>
          <w:shd w:val="clear" w:color="auto" w:fill="FFFFFF"/>
        </w:rPr>
        <w:t>上升了</w:t>
      </w:r>
      <w:r w:rsidRPr="00660777">
        <w:rPr>
          <w:rFonts w:ascii="Times New Roman" w:eastAsia="宋体" w:hAnsi="Times New Roman" w:cs="Times New Roman"/>
          <w:color w:val="000000" w:themeColor="text1"/>
          <w:spacing w:val="1"/>
          <w:shd w:val="clear" w:color="auto" w:fill="FFFFFF"/>
        </w:rPr>
        <w:t>5.91%</w:t>
      </w:r>
      <w:r w:rsidRPr="00660777">
        <w:rPr>
          <w:rFonts w:ascii="Times New Roman" w:eastAsia="宋体" w:hAnsi="Times New Roman" w:cs="Times New Roman"/>
          <w:color w:val="000000" w:themeColor="text1"/>
          <w:spacing w:val="1"/>
          <w:shd w:val="clear" w:color="auto" w:fill="FFFFFF"/>
        </w:rPr>
        <w:t>。通过结合深度交叉网络和多任务学习，可以有效提高模型在处理不平衡数据时的表现，同时也为故障判别领域提供了新的研究方向和技术手段。</w:t>
      </w:r>
    </w:p>
    <w:p w14:paraId="56CACBD3" w14:textId="77777777" w:rsidR="00A70FAF" w:rsidRPr="00660777" w:rsidRDefault="00A70FAF" w:rsidP="00C031B9">
      <w:pPr>
        <w:rPr>
          <w:rFonts w:ascii="Times New Roman" w:eastAsia="宋体" w:hAnsi="Times New Roman" w:cs="Times New Roman"/>
          <w:color w:val="000000" w:themeColor="text1"/>
        </w:rPr>
      </w:pPr>
    </w:p>
    <w:p w14:paraId="3CFA491A" w14:textId="11F1903E" w:rsidR="00A70FAF" w:rsidRPr="00660777" w:rsidRDefault="00C7552C" w:rsidP="00C031B9">
      <w:pPr>
        <w:widowControl/>
        <w:ind w:left="420" w:hanging="420"/>
        <w:jc w:val="left"/>
        <w:rPr>
          <w:rFonts w:ascii="Times New Roman" w:eastAsia="黑体" w:hAnsi="Times New Roman"/>
          <w:b/>
          <w:color w:val="000000" w:themeColor="text1"/>
          <w:kern w:val="0"/>
          <w:sz w:val="18"/>
          <w:szCs w:val="18"/>
        </w:rPr>
      </w:pPr>
      <w:r w:rsidRPr="00660777">
        <w:rPr>
          <w:rFonts w:ascii="Times New Roman" w:eastAsia="黑体" w:hAnsi="Times New Roman" w:hint="eastAsia"/>
          <w:b/>
          <w:color w:val="000000" w:themeColor="text1"/>
          <w:kern w:val="0"/>
          <w:sz w:val="18"/>
          <w:szCs w:val="18"/>
        </w:rPr>
        <w:t>参考文献：</w:t>
      </w:r>
    </w:p>
    <w:p w14:paraId="52EBD6BE" w14:textId="146C7058" w:rsidR="001154D7" w:rsidRPr="00660777" w:rsidRDefault="001154D7"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hint="eastAsia"/>
          <w:color w:val="000000" w:themeColor="text1"/>
          <w:sz w:val="18"/>
          <w:szCs w:val="18"/>
        </w:rPr>
        <w:t>[1]</w:t>
      </w:r>
      <w:r w:rsidRPr="00660777">
        <w:rPr>
          <w:rFonts w:ascii="Arial" w:hAnsi="Arial" w:cs="Arial"/>
          <w:color w:val="000000" w:themeColor="text1"/>
          <w:sz w:val="20"/>
          <w:szCs w:val="20"/>
          <w:shd w:val="clear" w:color="auto" w:fill="FFFFFF"/>
        </w:rPr>
        <w:t xml:space="preserve"> </w:t>
      </w:r>
      <w:r w:rsidR="00930AB3" w:rsidRPr="00660777">
        <w:rPr>
          <w:rFonts w:ascii="Times New Roman" w:eastAsia="宋体" w:hAnsi="Times New Roman" w:cs="Times New Roman"/>
          <w:color w:val="000000" w:themeColor="text1"/>
          <w:sz w:val="18"/>
          <w:szCs w:val="18"/>
        </w:rPr>
        <w:t xml:space="preserve">NYARKO BOATENG O, ADEKOYA A F, WEYORI </w:t>
      </w:r>
      <w:r w:rsidR="00D75BFB" w:rsidRPr="00660777">
        <w:rPr>
          <w:rFonts w:ascii="Times New Roman" w:eastAsia="宋体" w:hAnsi="Times New Roman" w:cs="Times New Roman"/>
          <w:color w:val="000000" w:themeColor="text1"/>
          <w:sz w:val="18"/>
          <w:szCs w:val="18"/>
        </w:rPr>
        <w:t>B A. Predicting the actual location of faults in underground optical networks using linear regression[J]. Engineering Reports, 2021, 3(3)</w:t>
      </w:r>
      <w:r w:rsidR="004A2874" w:rsidRPr="00660777">
        <w:rPr>
          <w:rFonts w:ascii="Times New Roman" w:eastAsia="宋体" w:hAnsi="Times New Roman" w:cs="Times New Roman" w:hint="eastAsia"/>
          <w:color w:val="000000" w:themeColor="text1"/>
          <w:sz w:val="18"/>
          <w:szCs w:val="18"/>
        </w:rPr>
        <w:t>,</w:t>
      </w:r>
      <w:r w:rsidR="00D75BFB" w:rsidRPr="00660777">
        <w:rPr>
          <w:rFonts w:ascii="Times New Roman" w:eastAsia="宋体" w:hAnsi="Times New Roman" w:cs="Times New Roman"/>
          <w:color w:val="000000" w:themeColor="text1"/>
          <w:sz w:val="18"/>
          <w:szCs w:val="18"/>
        </w:rPr>
        <w:t xml:space="preserve"> </w:t>
      </w:r>
      <w:r w:rsidR="004A2874" w:rsidRPr="00660777">
        <w:rPr>
          <w:rFonts w:ascii="Times New Roman" w:eastAsia="宋体" w:hAnsi="Times New Roman" w:cs="Times New Roman" w:hint="eastAsia"/>
          <w:color w:val="000000" w:themeColor="text1"/>
          <w:sz w:val="18"/>
          <w:szCs w:val="18"/>
        </w:rPr>
        <w:t>1-13</w:t>
      </w:r>
      <w:r w:rsidRPr="00660777">
        <w:rPr>
          <w:rFonts w:ascii="Times New Roman" w:eastAsia="宋体" w:hAnsi="Times New Roman" w:cs="Times New Roman"/>
          <w:color w:val="000000" w:themeColor="text1"/>
          <w:sz w:val="18"/>
          <w:szCs w:val="18"/>
        </w:rPr>
        <w:t>.</w:t>
      </w:r>
    </w:p>
    <w:p w14:paraId="3FD46CB8" w14:textId="551BFEE7" w:rsidR="001154D7" w:rsidRPr="00660777" w:rsidRDefault="001154D7"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hint="eastAsia"/>
          <w:color w:val="000000" w:themeColor="text1"/>
          <w:sz w:val="18"/>
          <w:szCs w:val="18"/>
        </w:rPr>
        <w:t>[2]</w:t>
      </w:r>
      <w:r w:rsidR="00827DB2" w:rsidRPr="00660777">
        <w:rPr>
          <w:rFonts w:ascii="Arial" w:hAnsi="Arial" w:cs="Arial"/>
          <w:color w:val="000000" w:themeColor="text1"/>
          <w:sz w:val="20"/>
          <w:szCs w:val="20"/>
          <w:shd w:val="clear" w:color="auto" w:fill="FFFFFF"/>
        </w:rPr>
        <w:t xml:space="preserve"> </w:t>
      </w:r>
      <w:r w:rsidR="00930AB3" w:rsidRPr="00660777">
        <w:rPr>
          <w:rFonts w:ascii="Times New Roman" w:eastAsia="宋体" w:hAnsi="Times New Roman" w:cs="Times New Roman"/>
          <w:color w:val="000000" w:themeColor="text1"/>
          <w:sz w:val="18"/>
          <w:szCs w:val="18"/>
        </w:rPr>
        <w:t xml:space="preserve">LUN H, LIU X, CAI M, </w:t>
      </w:r>
      <w:r w:rsidR="00212153" w:rsidRPr="00660777">
        <w:rPr>
          <w:rFonts w:ascii="Times New Roman" w:eastAsia="宋体" w:hAnsi="Times New Roman" w:cs="Times New Roman"/>
          <w:color w:val="000000" w:themeColor="text1"/>
          <w:sz w:val="18"/>
          <w:szCs w:val="18"/>
        </w:rPr>
        <w:t>et al. GAN based soft failure detection and identification for long-haul coherent transmission systems[C]//</w:t>
      </w:r>
      <w:r w:rsidR="00C62FCC" w:rsidRPr="00660777">
        <w:rPr>
          <w:rFonts w:ascii="Times New Roman" w:eastAsia="宋体" w:hAnsi="Times New Roman" w:cs="Times New Roman"/>
          <w:color w:val="000000" w:themeColor="text1"/>
          <w:sz w:val="18"/>
          <w:szCs w:val="18"/>
        </w:rPr>
        <w:t xml:space="preserve"> IEEE. </w:t>
      </w:r>
      <w:r w:rsidR="00212153" w:rsidRPr="00660777">
        <w:rPr>
          <w:rFonts w:ascii="Times New Roman" w:eastAsia="宋体" w:hAnsi="Times New Roman" w:cs="Times New Roman"/>
          <w:color w:val="000000" w:themeColor="text1"/>
          <w:sz w:val="18"/>
          <w:szCs w:val="18"/>
        </w:rPr>
        <w:t>2021 Optical Fiber Communications Conference and Exhibition</w:t>
      </w:r>
      <w:r w:rsidR="00C62FCC" w:rsidRPr="00660777">
        <w:rPr>
          <w:rFonts w:ascii="Times New Roman" w:eastAsia="宋体" w:hAnsi="Times New Roman" w:cs="Times New Roman" w:hint="eastAsia"/>
          <w:color w:val="000000" w:themeColor="text1"/>
          <w:sz w:val="18"/>
          <w:szCs w:val="18"/>
        </w:rPr>
        <w:t>（</w:t>
      </w:r>
      <w:r w:rsidR="00212153" w:rsidRPr="00660777">
        <w:rPr>
          <w:rFonts w:ascii="Times New Roman" w:eastAsia="宋体" w:hAnsi="Times New Roman" w:cs="Times New Roman"/>
          <w:color w:val="000000" w:themeColor="text1"/>
          <w:sz w:val="18"/>
          <w:szCs w:val="18"/>
        </w:rPr>
        <w:t>OFC</w:t>
      </w:r>
      <w:r w:rsidR="00C62FCC" w:rsidRPr="00660777">
        <w:rPr>
          <w:rFonts w:ascii="Times New Roman" w:eastAsia="宋体" w:hAnsi="Times New Roman" w:cs="Times New Roman" w:hint="eastAsia"/>
          <w:color w:val="000000" w:themeColor="text1"/>
          <w:sz w:val="18"/>
          <w:szCs w:val="18"/>
        </w:rPr>
        <w:t>）</w:t>
      </w:r>
      <w:r w:rsidR="00212153" w:rsidRPr="00660777">
        <w:rPr>
          <w:rFonts w:ascii="Times New Roman" w:eastAsia="宋体" w:hAnsi="Times New Roman" w:cs="Times New Roman"/>
          <w:color w:val="000000" w:themeColor="text1"/>
          <w:sz w:val="18"/>
          <w:szCs w:val="18"/>
        </w:rPr>
        <w:t>, March 6-11, 2021, San Francisco, CA, USA. Piscataway: IEEE, 2021: 1-3.</w:t>
      </w:r>
    </w:p>
    <w:p w14:paraId="68D3300D" w14:textId="17143D1B" w:rsidR="00A70FAF" w:rsidRPr="00660777" w:rsidRDefault="00F17FEB"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color w:val="000000" w:themeColor="text1"/>
          <w:sz w:val="18"/>
          <w:szCs w:val="18"/>
        </w:rPr>
        <w:t>[</w:t>
      </w:r>
      <w:r w:rsidR="001154D7" w:rsidRPr="00660777">
        <w:rPr>
          <w:rFonts w:ascii="Times New Roman" w:eastAsia="宋体" w:hAnsi="Times New Roman" w:cs="Times New Roman" w:hint="eastAsia"/>
          <w:color w:val="000000" w:themeColor="text1"/>
          <w:sz w:val="18"/>
          <w:szCs w:val="18"/>
        </w:rPr>
        <w:t>3</w:t>
      </w:r>
      <w:r w:rsidRPr="00660777">
        <w:rPr>
          <w:rFonts w:ascii="Times New Roman" w:eastAsia="宋体" w:hAnsi="Times New Roman" w:cs="Times New Roman"/>
          <w:color w:val="000000" w:themeColor="text1"/>
          <w:sz w:val="18"/>
          <w:szCs w:val="18"/>
        </w:rPr>
        <w:t>]</w:t>
      </w:r>
      <w:r w:rsidR="00322111" w:rsidRPr="00660777">
        <w:rPr>
          <w:rFonts w:ascii="Times New Roman" w:hAnsi="Times New Roman" w:cs="Times New Roman"/>
          <w:color w:val="000000" w:themeColor="text1"/>
          <w:sz w:val="20"/>
          <w:szCs w:val="20"/>
          <w:shd w:val="clear" w:color="auto" w:fill="FFFFFF"/>
        </w:rPr>
        <w:t xml:space="preserve"> </w:t>
      </w:r>
      <w:r w:rsidR="00930AB3" w:rsidRPr="00660777">
        <w:rPr>
          <w:rFonts w:ascii="Times New Roman" w:hAnsi="Times New Roman" w:cs="Times New Roman"/>
          <w:color w:val="000000" w:themeColor="text1"/>
          <w:sz w:val="18"/>
          <w:szCs w:val="18"/>
        </w:rPr>
        <w:t xml:space="preserve">WANG D, ZHANG Z, ZHANG M, </w:t>
      </w:r>
      <w:r w:rsidR="00117FDD" w:rsidRPr="00660777">
        <w:rPr>
          <w:rFonts w:ascii="Times New Roman" w:hAnsi="Times New Roman" w:cs="Times New Roman"/>
          <w:color w:val="000000" w:themeColor="text1"/>
          <w:sz w:val="18"/>
          <w:szCs w:val="18"/>
        </w:rPr>
        <w:t>et al. The role of digital twin in optical communication: fault management, hardware configuration, and transmission simulation[J]. IEEE Communications Magazine, 2021, 59(1): 133-139.</w:t>
      </w:r>
    </w:p>
    <w:p w14:paraId="6C7A98B0" w14:textId="2638B1D0" w:rsidR="005C5960" w:rsidRPr="00660777" w:rsidRDefault="005C5960" w:rsidP="00C031B9">
      <w:pPr>
        <w:rPr>
          <w:rFonts w:ascii="Times New Roman" w:eastAsia="楷体" w:hAnsi="Times New Roman" w:cs="Times New Roman"/>
          <w:color w:val="000000" w:themeColor="text1"/>
          <w:sz w:val="18"/>
          <w:szCs w:val="18"/>
        </w:rPr>
      </w:pPr>
      <w:r w:rsidRPr="00660777">
        <w:rPr>
          <w:rFonts w:ascii="Times New Roman" w:eastAsia="楷体" w:hAnsi="Times New Roman" w:cs="Times New Roman"/>
          <w:color w:val="000000" w:themeColor="text1"/>
          <w:sz w:val="18"/>
          <w:szCs w:val="18"/>
        </w:rPr>
        <w:t>[</w:t>
      </w:r>
      <w:r w:rsidR="001154D7" w:rsidRPr="00660777">
        <w:rPr>
          <w:rFonts w:ascii="Times New Roman" w:eastAsia="楷体" w:hAnsi="Times New Roman" w:cs="Times New Roman" w:hint="eastAsia"/>
          <w:color w:val="000000" w:themeColor="text1"/>
          <w:sz w:val="18"/>
          <w:szCs w:val="18"/>
        </w:rPr>
        <w:t>4</w:t>
      </w:r>
      <w:r w:rsidRPr="00660777">
        <w:rPr>
          <w:rFonts w:ascii="Times New Roman" w:eastAsia="楷体" w:hAnsi="Times New Roman" w:cs="Times New Roman"/>
          <w:color w:val="000000" w:themeColor="text1"/>
          <w:sz w:val="18"/>
          <w:szCs w:val="18"/>
        </w:rPr>
        <w:t>]</w:t>
      </w:r>
      <w:r w:rsidR="000F576A" w:rsidRPr="00660777">
        <w:rPr>
          <w:rFonts w:ascii="Segoe UI" w:hAnsi="Segoe UI" w:cs="Segoe UI"/>
          <w:color w:val="000000" w:themeColor="text1"/>
        </w:rPr>
        <w:t xml:space="preserve"> </w:t>
      </w:r>
      <w:r w:rsidR="000F576A" w:rsidRPr="00660777">
        <w:rPr>
          <w:rFonts w:ascii="Times New Roman" w:eastAsia="楷体" w:hAnsi="Times New Roman" w:cs="Times New Roman"/>
          <w:color w:val="000000" w:themeColor="text1"/>
          <w:sz w:val="18"/>
          <w:szCs w:val="18"/>
        </w:rPr>
        <w:t>童莹萍</w:t>
      </w:r>
      <w:r w:rsidR="000F576A" w:rsidRPr="00660777">
        <w:rPr>
          <w:rFonts w:ascii="Times New Roman" w:eastAsia="楷体" w:hAnsi="Times New Roman" w:cs="Times New Roman"/>
          <w:color w:val="000000" w:themeColor="text1"/>
          <w:sz w:val="18"/>
          <w:szCs w:val="18"/>
        </w:rPr>
        <w:t xml:space="preserve">, </w:t>
      </w:r>
      <w:r w:rsidR="000F576A" w:rsidRPr="00660777">
        <w:rPr>
          <w:rFonts w:ascii="Times New Roman" w:eastAsia="楷体" w:hAnsi="Times New Roman" w:cs="Times New Roman"/>
          <w:color w:val="000000" w:themeColor="text1"/>
          <w:sz w:val="18"/>
          <w:szCs w:val="18"/>
        </w:rPr>
        <w:t>冯伟</w:t>
      </w:r>
      <w:r w:rsidR="000F576A" w:rsidRPr="00660777">
        <w:rPr>
          <w:rFonts w:ascii="Times New Roman" w:eastAsia="楷体" w:hAnsi="Times New Roman" w:cs="Times New Roman"/>
          <w:color w:val="000000" w:themeColor="text1"/>
          <w:sz w:val="18"/>
          <w:szCs w:val="18"/>
        </w:rPr>
        <w:t xml:space="preserve">, </w:t>
      </w:r>
      <w:r w:rsidR="000F576A" w:rsidRPr="00660777">
        <w:rPr>
          <w:rFonts w:ascii="Times New Roman" w:eastAsia="楷体" w:hAnsi="Times New Roman" w:cs="Times New Roman"/>
          <w:color w:val="000000" w:themeColor="text1"/>
          <w:sz w:val="18"/>
          <w:szCs w:val="18"/>
        </w:rPr>
        <w:t>宋怡佳</w:t>
      </w:r>
      <w:r w:rsidR="000F576A" w:rsidRPr="00660777">
        <w:rPr>
          <w:rFonts w:ascii="Times New Roman" w:eastAsia="楷体" w:hAnsi="Times New Roman" w:cs="Times New Roman"/>
          <w:color w:val="000000" w:themeColor="text1"/>
          <w:sz w:val="18"/>
          <w:szCs w:val="18"/>
        </w:rPr>
        <w:t xml:space="preserve">, </w:t>
      </w:r>
      <w:r w:rsidR="000F576A" w:rsidRPr="00660777">
        <w:rPr>
          <w:rFonts w:ascii="Times New Roman" w:eastAsia="楷体" w:hAnsi="Times New Roman" w:cs="Times New Roman"/>
          <w:color w:val="000000" w:themeColor="text1"/>
          <w:sz w:val="18"/>
          <w:szCs w:val="18"/>
        </w:rPr>
        <w:t>等</w:t>
      </w:r>
      <w:r w:rsidR="000F576A" w:rsidRPr="00660777">
        <w:rPr>
          <w:rFonts w:ascii="Times New Roman" w:eastAsia="楷体" w:hAnsi="Times New Roman" w:cs="Times New Roman"/>
          <w:color w:val="000000" w:themeColor="text1"/>
          <w:sz w:val="18"/>
          <w:szCs w:val="18"/>
        </w:rPr>
        <w:t xml:space="preserve">. </w:t>
      </w:r>
      <w:r w:rsidR="000F576A" w:rsidRPr="00660777">
        <w:rPr>
          <w:rFonts w:ascii="Times New Roman" w:eastAsia="楷体" w:hAnsi="Times New Roman" w:cs="Times New Roman"/>
          <w:color w:val="000000" w:themeColor="text1"/>
          <w:sz w:val="18"/>
          <w:szCs w:val="18"/>
        </w:rPr>
        <w:t>面向不平衡高光谱遥感分类的</w:t>
      </w:r>
      <w:r w:rsidR="000F576A" w:rsidRPr="00660777">
        <w:rPr>
          <w:rFonts w:ascii="Times New Roman" w:eastAsia="楷体" w:hAnsi="Times New Roman" w:cs="Times New Roman"/>
          <w:color w:val="000000" w:themeColor="text1"/>
          <w:sz w:val="18"/>
          <w:szCs w:val="18"/>
        </w:rPr>
        <w:t>SMOTE</w:t>
      </w:r>
      <w:r w:rsidR="000F576A" w:rsidRPr="00660777">
        <w:rPr>
          <w:rFonts w:ascii="Times New Roman" w:eastAsia="楷体" w:hAnsi="Times New Roman" w:cs="Times New Roman"/>
          <w:color w:val="000000" w:themeColor="text1"/>
          <w:sz w:val="18"/>
          <w:szCs w:val="18"/>
        </w:rPr>
        <w:t>和旋转森林动态集成算法</w:t>
      </w:r>
      <w:r w:rsidR="000F576A" w:rsidRPr="00660777">
        <w:rPr>
          <w:rFonts w:ascii="Times New Roman" w:eastAsia="楷体" w:hAnsi="Times New Roman" w:cs="Times New Roman"/>
          <w:color w:val="000000" w:themeColor="text1"/>
          <w:sz w:val="18"/>
          <w:szCs w:val="18"/>
        </w:rPr>
        <w:t xml:space="preserve">[J]. </w:t>
      </w:r>
      <w:r w:rsidR="000F576A" w:rsidRPr="00660777">
        <w:rPr>
          <w:rFonts w:ascii="Times New Roman" w:eastAsia="楷体" w:hAnsi="Times New Roman" w:cs="Times New Roman"/>
          <w:color w:val="000000" w:themeColor="text1"/>
          <w:sz w:val="18"/>
          <w:szCs w:val="18"/>
        </w:rPr>
        <w:t>遥感学报</w:t>
      </w:r>
      <w:r w:rsidR="000F576A" w:rsidRPr="00660777">
        <w:rPr>
          <w:rFonts w:ascii="Times New Roman" w:eastAsia="楷体" w:hAnsi="Times New Roman" w:cs="Times New Roman"/>
          <w:color w:val="000000" w:themeColor="text1"/>
          <w:sz w:val="18"/>
          <w:szCs w:val="18"/>
        </w:rPr>
        <w:t>, 2022, 26(11): 2369-2381.</w:t>
      </w:r>
    </w:p>
    <w:p w14:paraId="5D3D3275" w14:textId="4A2B3DCC" w:rsidR="00322111" w:rsidRPr="00660777" w:rsidRDefault="00322111"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color w:val="000000" w:themeColor="text1"/>
          <w:sz w:val="18"/>
          <w:szCs w:val="18"/>
        </w:rPr>
        <w:t>[</w:t>
      </w:r>
      <w:r w:rsidR="001154D7" w:rsidRPr="00660777">
        <w:rPr>
          <w:rFonts w:ascii="Times New Roman" w:eastAsia="宋体" w:hAnsi="Times New Roman" w:cs="Times New Roman" w:hint="eastAsia"/>
          <w:color w:val="000000" w:themeColor="text1"/>
          <w:sz w:val="18"/>
          <w:szCs w:val="18"/>
        </w:rPr>
        <w:t>5</w:t>
      </w:r>
      <w:r w:rsidRPr="00660777">
        <w:rPr>
          <w:rFonts w:ascii="Times New Roman" w:eastAsia="宋体" w:hAnsi="Times New Roman" w:cs="Times New Roman"/>
          <w:color w:val="000000" w:themeColor="text1"/>
          <w:sz w:val="18"/>
          <w:szCs w:val="18"/>
        </w:rPr>
        <w:t>]</w:t>
      </w:r>
      <w:r w:rsidR="005A2F00" w:rsidRPr="00660777">
        <w:rPr>
          <w:rFonts w:ascii="Segoe UI" w:hAnsi="Segoe UI" w:cs="Segoe UI"/>
          <w:color w:val="000000" w:themeColor="text1"/>
        </w:rPr>
        <w:t xml:space="preserve"> </w:t>
      </w:r>
      <w:r w:rsidR="00930AB3" w:rsidRPr="00660777">
        <w:rPr>
          <w:rFonts w:ascii="Times New Roman" w:hAnsi="Times New Roman" w:cs="Times New Roman"/>
          <w:color w:val="000000" w:themeColor="text1"/>
          <w:sz w:val="18"/>
          <w:szCs w:val="18"/>
          <w:shd w:val="clear" w:color="auto" w:fill="FFFFFF"/>
        </w:rPr>
        <w:t>LIU S L, WANG D, ZHANG</w:t>
      </w:r>
      <w:r w:rsidR="005A2F00" w:rsidRPr="00660777">
        <w:rPr>
          <w:rFonts w:ascii="Times New Roman" w:hAnsi="Times New Roman" w:cs="Times New Roman"/>
          <w:color w:val="000000" w:themeColor="text1"/>
          <w:sz w:val="18"/>
          <w:szCs w:val="18"/>
          <w:shd w:val="clear" w:color="auto" w:fill="FFFFFF"/>
        </w:rPr>
        <w:t xml:space="preserve"> C, et al. Semi-supervised anomaly detection with imbalanced data for failure detection in optical networks[C]//Optical Fiber Communication Conference (OFC), June 6-10, 2021, San Francisco, CA, USA. Washington: Optica Publishing Group, 2021: Th1A-24.</w:t>
      </w:r>
    </w:p>
    <w:p w14:paraId="78F6B220" w14:textId="49479B0F" w:rsidR="006E2A5B" w:rsidRPr="00660777" w:rsidRDefault="006E2A5B" w:rsidP="00C031B9">
      <w:pPr>
        <w:rPr>
          <w:rFonts w:ascii="Times New Roman" w:eastAsia="楷体" w:hAnsi="Times New Roman" w:cs="Times New Roman"/>
          <w:color w:val="000000" w:themeColor="text1"/>
          <w:sz w:val="18"/>
          <w:szCs w:val="18"/>
        </w:rPr>
      </w:pPr>
      <w:r w:rsidRPr="00660777">
        <w:rPr>
          <w:rFonts w:ascii="Times New Roman" w:eastAsia="楷体" w:hAnsi="Times New Roman" w:cs="Times New Roman"/>
          <w:color w:val="000000" w:themeColor="text1"/>
          <w:sz w:val="18"/>
          <w:szCs w:val="18"/>
        </w:rPr>
        <w:t>[</w:t>
      </w:r>
      <w:r w:rsidR="001154D7" w:rsidRPr="00660777">
        <w:rPr>
          <w:rFonts w:ascii="Times New Roman" w:eastAsia="楷体" w:hAnsi="Times New Roman" w:cs="Times New Roman" w:hint="eastAsia"/>
          <w:color w:val="000000" w:themeColor="text1"/>
          <w:sz w:val="18"/>
          <w:szCs w:val="18"/>
        </w:rPr>
        <w:t>6</w:t>
      </w:r>
      <w:r w:rsidRPr="00660777">
        <w:rPr>
          <w:rFonts w:ascii="Times New Roman" w:eastAsia="楷体" w:hAnsi="Times New Roman" w:cs="Times New Roman"/>
          <w:color w:val="000000" w:themeColor="text1"/>
          <w:sz w:val="18"/>
          <w:szCs w:val="18"/>
        </w:rPr>
        <w:t>]</w:t>
      </w:r>
      <w:r w:rsidR="00DE283C" w:rsidRPr="00660777">
        <w:rPr>
          <w:rFonts w:ascii="Segoe UI" w:hAnsi="Segoe UI" w:cs="Segoe UI" w:hint="eastAsia"/>
          <w:color w:val="000000" w:themeColor="text1"/>
        </w:rPr>
        <w:t xml:space="preserve"> </w:t>
      </w:r>
      <w:r w:rsidR="00DE283C" w:rsidRPr="00660777">
        <w:rPr>
          <w:rFonts w:ascii="Times New Roman" w:eastAsia="楷体" w:hAnsi="Times New Roman" w:cs="Times New Roman"/>
          <w:color w:val="000000" w:themeColor="text1"/>
          <w:sz w:val="18"/>
          <w:szCs w:val="18"/>
        </w:rPr>
        <w:t>曾创展</w:t>
      </w:r>
      <w:r w:rsidR="00DE283C" w:rsidRPr="00660777">
        <w:rPr>
          <w:rFonts w:ascii="Times New Roman" w:eastAsia="楷体" w:hAnsi="Times New Roman" w:cs="Times New Roman"/>
          <w:color w:val="000000" w:themeColor="text1"/>
          <w:sz w:val="18"/>
          <w:szCs w:val="18"/>
        </w:rPr>
        <w:t xml:space="preserve">, </w:t>
      </w:r>
      <w:r w:rsidR="00DE283C" w:rsidRPr="00660777">
        <w:rPr>
          <w:rFonts w:ascii="Times New Roman" w:eastAsia="楷体" w:hAnsi="Times New Roman" w:cs="Times New Roman"/>
          <w:color w:val="000000" w:themeColor="text1"/>
          <w:sz w:val="18"/>
          <w:szCs w:val="18"/>
        </w:rPr>
        <w:t>蔡晨贾农</w:t>
      </w:r>
      <w:r w:rsidR="00DE283C" w:rsidRPr="00660777">
        <w:rPr>
          <w:rFonts w:ascii="Times New Roman" w:eastAsia="楷体" w:hAnsi="Times New Roman" w:cs="Times New Roman"/>
          <w:color w:val="000000" w:themeColor="text1"/>
          <w:sz w:val="18"/>
          <w:szCs w:val="18"/>
        </w:rPr>
        <w:t xml:space="preserve">, </w:t>
      </w:r>
      <w:r w:rsidR="00DE283C" w:rsidRPr="00660777">
        <w:rPr>
          <w:rFonts w:ascii="Times New Roman" w:eastAsia="楷体" w:hAnsi="Times New Roman" w:cs="Times New Roman"/>
          <w:color w:val="000000" w:themeColor="text1"/>
          <w:sz w:val="18"/>
          <w:szCs w:val="18"/>
        </w:rPr>
        <w:t>姚耀</w:t>
      </w:r>
      <w:r w:rsidR="00DE283C" w:rsidRPr="00660777">
        <w:rPr>
          <w:rFonts w:ascii="Times New Roman" w:eastAsia="楷体" w:hAnsi="Times New Roman" w:cs="Times New Roman"/>
          <w:color w:val="000000" w:themeColor="text1"/>
          <w:sz w:val="18"/>
          <w:szCs w:val="18"/>
        </w:rPr>
        <w:t xml:space="preserve">, </w:t>
      </w:r>
      <w:r w:rsidR="00DE283C" w:rsidRPr="00660777">
        <w:rPr>
          <w:rFonts w:ascii="Times New Roman" w:eastAsia="楷体" w:hAnsi="Times New Roman" w:cs="Times New Roman"/>
          <w:color w:val="000000" w:themeColor="text1"/>
          <w:sz w:val="18"/>
          <w:szCs w:val="18"/>
        </w:rPr>
        <w:t>等</w:t>
      </w:r>
      <w:r w:rsidR="00DE283C" w:rsidRPr="00660777">
        <w:rPr>
          <w:rFonts w:ascii="Times New Roman" w:eastAsia="楷体" w:hAnsi="Times New Roman" w:cs="Times New Roman"/>
          <w:color w:val="000000" w:themeColor="text1"/>
          <w:sz w:val="18"/>
          <w:szCs w:val="18"/>
        </w:rPr>
        <w:t xml:space="preserve">. </w:t>
      </w:r>
      <w:r w:rsidR="00DE283C" w:rsidRPr="00660777">
        <w:rPr>
          <w:rFonts w:ascii="Times New Roman" w:eastAsia="楷体" w:hAnsi="Times New Roman" w:cs="Times New Roman"/>
          <w:color w:val="000000" w:themeColor="text1"/>
          <w:sz w:val="18"/>
          <w:szCs w:val="18"/>
        </w:rPr>
        <w:t>基于区块链的白盒化光网络故障检测</w:t>
      </w:r>
      <w:r w:rsidR="00DE283C" w:rsidRPr="00660777">
        <w:rPr>
          <w:rFonts w:ascii="Times New Roman" w:eastAsia="楷体" w:hAnsi="Times New Roman" w:cs="Times New Roman"/>
          <w:color w:val="000000" w:themeColor="text1"/>
          <w:sz w:val="18"/>
          <w:szCs w:val="18"/>
        </w:rPr>
        <w:t xml:space="preserve">[J]. </w:t>
      </w:r>
      <w:r w:rsidR="00DE283C" w:rsidRPr="00660777">
        <w:rPr>
          <w:rFonts w:ascii="Times New Roman" w:eastAsia="楷体" w:hAnsi="Times New Roman" w:cs="Times New Roman"/>
          <w:color w:val="000000" w:themeColor="text1"/>
          <w:sz w:val="18"/>
          <w:szCs w:val="18"/>
        </w:rPr>
        <w:t>光通信技术</w:t>
      </w:r>
      <w:r w:rsidR="00DE283C" w:rsidRPr="00660777">
        <w:rPr>
          <w:rFonts w:ascii="Times New Roman" w:eastAsia="楷体" w:hAnsi="Times New Roman" w:cs="Times New Roman"/>
          <w:color w:val="000000" w:themeColor="text1"/>
          <w:sz w:val="18"/>
          <w:szCs w:val="18"/>
        </w:rPr>
        <w:t>, 2024, 48(2): 72-77.</w:t>
      </w:r>
    </w:p>
    <w:p w14:paraId="366ACDF9" w14:textId="187C70D6" w:rsidR="0012586B" w:rsidRPr="00660777" w:rsidRDefault="0012586B" w:rsidP="00C031B9">
      <w:pPr>
        <w:rPr>
          <w:rFonts w:ascii="Times New Roman" w:eastAsia="楷体" w:hAnsi="Times New Roman" w:cs="Times New Roman"/>
          <w:color w:val="000000" w:themeColor="text1"/>
          <w:sz w:val="18"/>
          <w:szCs w:val="18"/>
        </w:rPr>
      </w:pPr>
      <w:r w:rsidRPr="00660777">
        <w:rPr>
          <w:rFonts w:ascii="Times New Roman" w:eastAsia="楷体" w:hAnsi="Times New Roman" w:cs="Times New Roman"/>
          <w:color w:val="000000" w:themeColor="text1"/>
          <w:sz w:val="18"/>
          <w:szCs w:val="18"/>
        </w:rPr>
        <w:t>[</w:t>
      </w:r>
      <w:r w:rsidR="001154D7" w:rsidRPr="00660777">
        <w:rPr>
          <w:rFonts w:ascii="Times New Roman" w:eastAsia="楷体" w:hAnsi="Times New Roman" w:cs="Times New Roman" w:hint="eastAsia"/>
          <w:color w:val="000000" w:themeColor="text1"/>
          <w:sz w:val="18"/>
          <w:szCs w:val="18"/>
        </w:rPr>
        <w:t>7</w:t>
      </w:r>
      <w:r w:rsidRPr="00660777">
        <w:rPr>
          <w:rFonts w:ascii="Times New Roman" w:eastAsia="楷体" w:hAnsi="Times New Roman" w:cs="Times New Roman"/>
          <w:color w:val="000000" w:themeColor="text1"/>
          <w:sz w:val="18"/>
          <w:szCs w:val="18"/>
        </w:rPr>
        <w:t>]</w:t>
      </w:r>
      <w:r w:rsidRPr="00660777">
        <w:rPr>
          <w:rFonts w:ascii="Times New Roman" w:eastAsia="楷体" w:hAnsi="Times New Roman" w:cs="Times New Roman"/>
          <w:color w:val="000000" w:themeColor="text1"/>
          <w:sz w:val="18"/>
          <w:szCs w:val="18"/>
          <w:shd w:val="clear" w:color="auto" w:fill="FFFFFF"/>
        </w:rPr>
        <w:t xml:space="preserve"> </w:t>
      </w:r>
      <w:r w:rsidR="00DE283C" w:rsidRPr="00660777">
        <w:rPr>
          <w:rFonts w:ascii="Times New Roman" w:eastAsia="楷体" w:hAnsi="Times New Roman" w:cs="Times New Roman"/>
          <w:color w:val="000000" w:themeColor="text1"/>
          <w:sz w:val="18"/>
          <w:szCs w:val="18"/>
        </w:rPr>
        <w:t>Z</w:t>
      </w:r>
      <w:r w:rsidR="00930AB3" w:rsidRPr="00660777">
        <w:rPr>
          <w:rFonts w:ascii="Times New Roman" w:eastAsia="楷体" w:hAnsi="Times New Roman" w:cs="Times New Roman"/>
          <w:color w:val="000000" w:themeColor="text1"/>
          <w:sz w:val="18"/>
          <w:szCs w:val="18"/>
        </w:rPr>
        <w:t>HANG C, SUN Z, YANG</w:t>
      </w:r>
      <w:r w:rsidR="00DE283C" w:rsidRPr="00660777">
        <w:rPr>
          <w:rFonts w:ascii="Times New Roman" w:eastAsia="楷体" w:hAnsi="Times New Roman" w:cs="Times New Roman"/>
          <w:color w:val="000000" w:themeColor="text1"/>
          <w:sz w:val="18"/>
          <w:szCs w:val="18"/>
        </w:rPr>
        <w:t xml:space="preserve"> W, et al. Expertise-Enhanced Machine Learning for Failure Detection on Field-Deployed Optical Modules[J]. Journal of Lightwave Technology, 2024.</w:t>
      </w:r>
    </w:p>
    <w:p w14:paraId="4A2CECCC" w14:textId="397E0274" w:rsidR="00D121E7" w:rsidRPr="00660777" w:rsidRDefault="00D121E7"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hint="eastAsia"/>
          <w:color w:val="000000" w:themeColor="text1"/>
          <w:sz w:val="18"/>
          <w:szCs w:val="18"/>
        </w:rPr>
        <w:t>[8]</w:t>
      </w:r>
      <w:r w:rsidR="00DE283C" w:rsidRPr="00660777">
        <w:rPr>
          <w:rFonts w:ascii="Segoe UI" w:hAnsi="Segoe UI" w:cs="Segoe UI"/>
          <w:color w:val="000000" w:themeColor="text1"/>
        </w:rPr>
        <w:t xml:space="preserve"> </w:t>
      </w:r>
      <w:r w:rsidR="00930AB3" w:rsidRPr="00660777">
        <w:rPr>
          <w:rFonts w:ascii="Times New Roman" w:eastAsia="宋体" w:hAnsi="Times New Roman" w:cs="Times New Roman"/>
          <w:color w:val="000000" w:themeColor="text1"/>
          <w:sz w:val="18"/>
          <w:szCs w:val="18"/>
        </w:rPr>
        <w:t>ZHANG C, WANG D, WANG</w:t>
      </w:r>
      <w:r w:rsidR="00DE283C" w:rsidRPr="00660777">
        <w:rPr>
          <w:rFonts w:ascii="Times New Roman" w:eastAsia="宋体" w:hAnsi="Times New Roman" w:cs="Times New Roman"/>
          <w:color w:val="000000" w:themeColor="text1"/>
          <w:sz w:val="18"/>
          <w:szCs w:val="18"/>
        </w:rPr>
        <w:t xml:space="preserve"> L, et al. Cause-aware failure detection using an interpretable </w:t>
      </w:r>
      <w:proofErr w:type="spellStart"/>
      <w:r w:rsidR="00DE283C" w:rsidRPr="00660777">
        <w:rPr>
          <w:rFonts w:ascii="Times New Roman" w:eastAsia="宋体" w:hAnsi="Times New Roman" w:cs="Times New Roman"/>
          <w:color w:val="000000" w:themeColor="text1"/>
          <w:sz w:val="18"/>
          <w:szCs w:val="18"/>
        </w:rPr>
        <w:t>XGBoost</w:t>
      </w:r>
      <w:proofErr w:type="spellEnd"/>
      <w:r w:rsidR="00DE283C" w:rsidRPr="00660777">
        <w:rPr>
          <w:rFonts w:ascii="Times New Roman" w:eastAsia="宋体" w:hAnsi="Times New Roman" w:cs="Times New Roman"/>
          <w:color w:val="000000" w:themeColor="text1"/>
          <w:sz w:val="18"/>
          <w:szCs w:val="18"/>
        </w:rPr>
        <w:t xml:space="preserve"> for optical networks[J]. Optics Express, 2021, 29(20): 31974-31992.</w:t>
      </w:r>
    </w:p>
    <w:p w14:paraId="144AAB07" w14:textId="75F88BB1" w:rsidR="00D121E7" w:rsidRPr="00660777" w:rsidRDefault="001154D7"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hint="eastAsia"/>
          <w:color w:val="000000" w:themeColor="text1"/>
          <w:sz w:val="18"/>
          <w:szCs w:val="18"/>
        </w:rPr>
        <w:t>[9]</w:t>
      </w:r>
      <w:r w:rsidR="00DE283C" w:rsidRPr="00660777">
        <w:rPr>
          <w:rFonts w:ascii="Segoe UI" w:hAnsi="Segoe UI" w:cs="Segoe UI"/>
          <w:color w:val="000000" w:themeColor="text1"/>
        </w:rPr>
        <w:t xml:space="preserve"> </w:t>
      </w:r>
      <w:r w:rsidR="00930AB3" w:rsidRPr="00660777">
        <w:rPr>
          <w:rFonts w:ascii="Times New Roman" w:eastAsia="宋体" w:hAnsi="Times New Roman" w:cs="Times New Roman"/>
          <w:color w:val="000000" w:themeColor="text1"/>
          <w:sz w:val="18"/>
          <w:szCs w:val="18"/>
        </w:rPr>
        <w:t>ZHANG C, WANG D</w:t>
      </w:r>
      <w:r w:rsidR="00DE283C" w:rsidRPr="00660777">
        <w:rPr>
          <w:rFonts w:ascii="Times New Roman" w:eastAsia="宋体" w:hAnsi="Times New Roman" w:cs="Times New Roman"/>
          <w:color w:val="000000" w:themeColor="text1"/>
          <w:sz w:val="18"/>
          <w:szCs w:val="18"/>
        </w:rPr>
        <w:t>, Jia J, et al. Potential failure cause identification for optical networks using deep learning with an attention mechanism[J]. Journal of Optical Communications and Networking, 2022, 14(2): A122-A133.</w:t>
      </w:r>
    </w:p>
    <w:p w14:paraId="6234772C" w14:textId="282FCE1D" w:rsidR="00CF5101" w:rsidRPr="00660777" w:rsidRDefault="00CF5101"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color w:val="000000" w:themeColor="text1"/>
          <w:sz w:val="18"/>
          <w:szCs w:val="18"/>
        </w:rPr>
        <w:t>[</w:t>
      </w:r>
      <w:r w:rsidR="001154D7" w:rsidRPr="00660777">
        <w:rPr>
          <w:rFonts w:ascii="Times New Roman" w:eastAsia="宋体" w:hAnsi="Times New Roman" w:cs="Times New Roman" w:hint="eastAsia"/>
          <w:color w:val="000000" w:themeColor="text1"/>
          <w:sz w:val="18"/>
          <w:szCs w:val="18"/>
        </w:rPr>
        <w:t>10</w:t>
      </w:r>
      <w:r w:rsidRPr="00660777">
        <w:rPr>
          <w:rFonts w:ascii="Times New Roman" w:eastAsia="宋体" w:hAnsi="Times New Roman" w:cs="Times New Roman"/>
          <w:color w:val="000000" w:themeColor="text1"/>
          <w:sz w:val="18"/>
          <w:szCs w:val="18"/>
        </w:rPr>
        <w:t xml:space="preserve">] </w:t>
      </w:r>
      <w:r w:rsidR="00930AB3" w:rsidRPr="00660777">
        <w:rPr>
          <w:rFonts w:ascii="Times New Roman" w:eastAsia="宋体" w:hAnsi="Times New Roman" w:cs="Times New Roman"/>
          <w:color w:val="000000" w:themeColor="text1"/>
          <w:sz w:val="18"/>
          <w:szCs w:val="18"/>
        </w:rPr>
        <w:t>HAHN G J, SHAPIRO</w:t>
      </w:r>
      <w:r w:rsidR="00DE283C" w:rsidRPr="00660777">
        <w:rPr>
          <w:rFonts w:ascii="Times New Roman" w:eastAsia="宋体" w:hAnsi="Times New Roman" w:cs="Times New Roman"/>
          <w:color w:val="000000" w:themeColor="text1"/>
          <w:sz w:val="18"/>
          <w:szCs w:val="18"/>
        </w:rPr>
        <w:t xml:space="preserve"> S </w:t>
      </w:r>
      <w:proofErr w:type="spellStart"/>
      <w:r w:rsidR="00DE283C" w:rsidRPr="00660777">
        <w:rPr>
          <w:rFonts w:ascii="Times New Roman" w:eastAsia="宋体" w:hAnsi="Times New Roman" w:cs="Times New Roman"/>
          <w:color w:val="000000" w:themeColor="text1"/>
          <w:sz w:val="18"/>
          <w:szCs w:val="18"/>
        </w:rPr>
        <w:t>S</w:t>
      </w:r>
      <w:proofErr w:type="spellEnd"/>
      <w:r w:rsidR="00DE283C" w:rsidRPr="00660777">
        <w:rPr>
          <w:rFonts w:ascii="Times New Roman" w:eastAsia="宋体" w:hAnsi="Times New Roman" w:cs="Times New Roman"/>
          <w:color w:val="000000" w:themeColor="text1"/>
          <w:sz w:val="18"/>
          <w:szCs w:val="18"/>
        </w:rPr>
        <w:t>. Statistical Models in Engineering: Chapter 3: Data Standardization and Transformation[M]. New York: John Wiley &amp; Sons, Inc., 1994: 45-66</w:t>
      </w:r>
      <w:r w:rsidR="00DE283C" w:rsidRPr="00660777">
        <w:rPr>
          <w:rFonts w:ascii="Times New Roman" w:eastAsia="宋体" w:hAnsi="Times New Roman" w:cs="Times New Roman" w:hint="eastAsia"/>
          <w:color w:val="000000" w:themeColor="text1"/>
          <w:sz w:val="18"/>
          <w:szCs w:val="18"/>
        </w:rPr>
        <w:t>.</w:t>
      </w:r>
    </w:p>
    <w:p w14:paraId="3D4547AB" w14:textId="079905BC" w:rsidR="00A70FAF" w:rsidRPr="00660777" w:rsidRDefault="00CF5101"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color w:val="000000" w:themeColor="text1"/>
          <w:sz w:val="18"/>
          <w:szCs w:val="18"/>
        </w:rPr>
        <w:t>[</w:t>
      </w:r>
      <w:r w:rsidR="001154D7" w:rsidRPr="00660777">
        <w:rPr>
          <w:rFonts w:ascii="Times New Roman" w:eastAsia="宋体" w:hAnsi="Times New Roman" w:cs="Times New Roman" w:hint="eastAsia"/>
          <w:color w:val="000000" w:themeColor="text1"/>
          <w:sz w:val="18"/>
          <w:szCs w:val="18"/>
        </w:rPr>
        <w:t>11</w:t>
      </w:r>
      <w:r w:rsidRPr="00660777">
        <w:rPr>
          <w:rFonts w:ascii="Times New Roman" w:eastAsia="宋体" w:hAnsi="Times New Roman" w:cs="Times New Roman"/>
          <w:color w:val="000000" w:themeColor="text1"/>
          <w:sz w:val="18"/>
          <w:szCs w:val="18"/>
        </w:rPr>
        <w:t xml:space="preserve">] </w:t>
      </w:r>
      <w:r w:rsidR="00930AB3" w:rsidRPr="00660777">
        <w:rPr>
          <w:rFonts w:ascii="Times New Roman" w:eastAsia="宋体" w:hAnsi="Times New Roman" w:cs="Times New Roman"/>
          <w:color w:val="000000" w:themeColor="text1"/>
          <w:sz w:val="18"/>
          <w:szCs w:val="18"/>
        </w:rPr>
        <w:t xml:space="preserve">WANG R, SHIVANNA R, CHENG </w:t>
      </w:r>
      <w:r w:rsidR="00C34ED3" w:rsidRPr="00660777">
        <w:rPr>
          <w:rFonts w:ascii="Times New Roman" w:eastAsia="宋体" w:hAnsi="Times New Roman" w:cs="Times New Roman"/>
          <w:color w:val="000000" w:themeColor="text1"/>
          <w:sz w:val="18"/>
          <w:szCs w:val="18"/>
        </w:rPr>
        <w:t>D, et al.</w:t>
      </w:r>
      <w:r w:rsidR="00C34ED3" w:rsidRPr="00660777">
        <w:rPr>
          <w:rFonts w:ascii="Times New Roman" w:eastAsia="宋体" w:hAnsi="Times New Roman" w:cs="Times New Roman" w:hint="eastAsia"/>
          <w:color w:val="000000" w:themeColor="text1"/>
          <w:sz w:val="18"/>
          <w:szCs w:val="18"/>
        </w:rPr>
        <w:t xml:space="preserve"> </w:t>
      </w:r>
      <w:r w:rsidR="00C34ED3" w:rsidRPr="00660777">
        <w:rPr>
          <w:rFonts w:ascii="Times New Roman" w:eastAsia="宋体" w:hAnsi="Times New Roman" w:cs="Times New Roman"/>
          <w:color w:val="000000" w:themeColor="text1"/>
          <w:sz w:val="18"/>
          <w:szCs w:val="18"/>
        </w:rPr>
        <w:t xml:space="preserve">DCN V2: Improved Deep &amp; Cross Network and Practical Lessons for Web-scale Learning to Rank Systems[C]//Proceedings of the Web Conference 2021 (WWW '21), April 19-23, </w:t>
      </w:r>
      <w:r w:rsidR="00C34ED3" w:rsidRPr="00660777">
        <w:rPr>
          <w:rFonts w:ascii="Times New Roman" w:eastAsia="宋体" w:hAnsi="Times New Roman" w:cs="Times New Roman"/>
          <w:color w:val="000000" w:themeColor="text1"/>
          <w:sz w:val="18"/>
          <w:szCs w:val="18"/>
        </w:rPr>
        <w:lastRenderedPageBreak/>
        <w:t>2021, Ljubljana, Slovenia. New York: Association for Computing Machinery, 2021: 1785-1797.</w:t>
      </w:r>
    </w:p>
    <w:p w14:paraId="70637E1A" w14:textId="36F6179B" w:rsidR="00133D49" w:rsidRPr="00660777" w:rsidRDefault="00133D49" w:rsidP="00C031B9">
      <w:pPr>
        <w:rPr>
          <w:rFonts w:ascii="Times New Roman" w:eastAsia="宋体" w:hAnsi="Times New Roman" w:cs="Times New Roman"/>
          <w:color w:val="000000" w:themeColor="text1"/>
          <w:sz w:val="18"/>
          <w:szCs w:val="18"/>
        </w:rPr>
      </w:pPr>
    </w:p>
    <w:p w14:paraId="19F45B98" w14:textId="1B6657D6" w:rsidR="00EA1360" w:rsidRPr="00660777" w:rsidRDefault="00EA1360" w:rsidP="00C031B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hint="eastAsia"/>
          <w:b/>
          <w:color w:val="000000" w:themeColor="text1"/>
          <w:sz w:val="18"/>
          <w:szCs w:val="18"/>
        </w:rPr>
        <w:t>收稿</w:t>
      </w:r>
      <w:r w:rsidRPr="00660777">
        <w:rPr>
          <w:rFonts w:ascii="Times New Roman" w:eastAsia="宋体" w:hAnsi="Times New Roman" w:cs="Times New Roman"/>
          <w:b/>
          <w:color w:val="000000" w:themeColor="text1"/>
          <w:sz w:val="18"/>
          <w:szCs w:val="18"/>
        </w:rPr>
        <w:t>日期</w:t>
      </w:r>
      <w:r w:rsidRPr="00660777">
        <w:rPr>
          <w:rFonts w:ascii="Times New Roman" w:eastAsia="宋体" w:hAnsi="Times New Roman" w:cs="Times New Roman"/>
          <w:color w:val="000000" w:themeColor="text1"/>
          <w:sz w:val="18"/>
          <w:szCs w:val="18"/>
        </w:rPr>
        <w:t>：</w:t>
      </w:r>
      <w:r w:rsidRPr="00660777">
        <w:rPr>
          <w:rFonts w:ascii="Times New Roman" w:eastAsia="宋体" w:hAnsi="Times New Roman" w:cs="Times New Roman" w:hint="eastAsia"/>
          <w:color w:val="000000" w:themeColor="text1"/>
          <w:sz w:val="18"/>
          <w:szCs w:val="18"/>
        </w:rPr>
        <w:t>2025</w:t>
      </w:r>
      <w:r w:rsidRPr="00660777">
        <w:rPr>
          <w:rFonts w:ascii="Times New Roman" w:eastAsia="宋体" w:hAnsi="Times New Roman" w:cs="Times New Roman"/>
          <w:color w:val="000000" w:themeColor="text1"/>
          <w:sz w:val="18"/>
          <w:szCs w:val="18"/>
        </w:rPr>
        <w:t>-03-17</w:t>
      </w:r>
      <w:r w:rsidRPr="00660777">
        <w:rPr>
          <w:rFonts w:ascii="Times New Roman" w:eastAsia="宋体" w:hAnsi="Times New Roman" w:cs="Times New Roman" w:hint="eastAsia"/>
          <w:color w:val="000000" w:themeColor="text1"/>
          <w:sz w:val="18"/>
          <w:szCs w:val="18"/>
        </w:rPr>
        <w:t>。</w:t>
      </w:r>
    </w:p>
    <w:p w14:paraId="10326A41" w14:textId="67A0726D" w:rsidR="001A3DD9" w:rsidRPr="00660777" w:rsidRDefault="001A3DD9" w:rsidP="001A3DD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hint="eastAsia"/>
          <w:b/>
          <w:color w:val="000000" w:themeColor="text1"/>
          <w:sz w:val="18"/>
          <w:szCs w:val="18"/>
        </w:rPr>
        <w:t>基金项目</w:t>
      </w:r>
      <w:r w:rsidR="00EA1360" w:rsidRPr="00660777">
        <w:rPr>
          <w:rFonts w:ascii="Times New Roman" w:eastAsia="宋体" w:hAnsi="Times New Roman" w:cs="Times New Roman" w:hint="eastAsia"/>
          <w:color w:val="000000" w:themeColor="text1"/>
          <w:sz w:val="18"/>
          <w:szCs w:val="18"/>
        </w:rPr>
        <w:t>：</w:t>
      </w:r>
      <w:r w:rsidRPr="00660777">
        <w:rPr>
          <w:rFonts w:ascii="Times New Roman" w:eastAsia="宋体" w:hAnsi="Times New Roman" w:cs="Times New Roman" w:hint="eastAsia"/>
          <w:color w:val="000000" w:themeColor="text1"/>
          <w:sz w:val="18"/>
          <w:szCs w:val="18"/>
        </w:rPr>
        <w:t>国家重点研发计划资助项目（</w:t>
      </w:r>
      <w:r w:rsidRPr="00660777">
        <w:rPr>
          <w:rFonts w:ascii="Times New Roman" w:eastAsia="宋体" w:hAnsi="Times New Roman" w:cs="Times New Roman" w:hint="eastAsia"/>
          <w:color w:val="000000" w:themeColor="text1"/>
          <w:sz w:val="18"/>
          <w:szCs w:val="18"/>
        </w:rPr>
        <w:t>2022YFB2903300</w:t>
      </w:r>
      <w:r w:rsidRPr="00660777">
        <w:rPr>
          <w:rFonts w:ascii="Times New Roman" w:eastAsia="宋体" w:hAnsi="Times New Roman" w:cs="Times New Roman" w:hint="eastAsia"/>
          <w:color w:val="000000" w:themeColor="text1"/>
          <w:sz w:val="18"/>
          <w:szCs w:val="18"/>
        </w:rPr>
        <w:t>）</w:t>
      </w:r>
      <w:r w:rsidR="00EA1360" w:rsidRPr="00660777">
        <w:rPr>
          <w:rFonts w:ascii="Times New Roman" w:eastAsia="宋体" w:hAnsi="Times New Roman" w:cs="Times New Roman" w:hint="eastAsia"/>
          <w:color w:val="000000" w:themeColor="text1"/>
          <w:sz w:val="18"/>
          <w:szCs w:val="18"/>
        </w:rPr>
        <w:t>资助</w:t>
      </w:r>
      <w:r w:rsidRPr="00660777">
        <w:rPr>
          <w:rFonts w:ascii="Times New Roman" w:eastAsia="宋体" w:hAnsi="Times New Roman" w:cs="Times New Roman" w:hint="eastAsia"/>
          <w:color w:val="000000" w:themeColor="text1"/>
          <w:sz w:val="18"/>
          <w:szCs w:val="18"/>
        </w:rPr>
        <w:t>；国家自然科学基金资助项目（</w:t>
      </w:r>
      <w:r w:rsidRPr="00660777">
        <w:rPr>
          <w:rFonts w:ascii="Times New Roman" w:eastAsia="宋体" w:hAnsi="Times New Roman" w:cs="Times New Roman" w:hint="eastAsia"/>
          <w:color w:val="000000" w:themeColor="text1"/>
          <w:sz w:val="18"/>
          <w:szCs w:val="18"/>
        </w:rPr>
        <w:t>62371064</w:t>
      </w:r>
      <w:r w:rsidRPr="00660777">
        <w:rPr>
          <w:rFonts w:ascii="Times New Roman" w:eastAsia="宋体" w:hAnsi="Times New Roman" w:cs="Times New Roman" w:hint="eastAsia"/>
          <w:color w:val="000000" w:themeColor="text1"/>
          <w:sz w:val="18"/>
          <w:szCs w:val="18"/>
        </w:rPr>
        <w:t>）</w:t>
      </w:r>
      <w:r w:rsidR="00EA1360" w:rsidRPr="00660777">
        <w:rPr>
          <w:rFonts w:ascii="Times New Roman" w:eastAsia="宋体" w:hAnsi="Times New Roman" w:cs="Times New Roman" w:hint="eastAsia"/>
          <w:color w:val="000000" w:themeColor="text1"/>
          <w:sz w:val="18"/>
          <w:szCs w:val="18"/>
        </w:rPr>
        <w:t>资助</w:t>
      </w:r>
      <w:r w:rsidR="00EA1360" w:rsidRPr="00660777">
        <w:rPr>
          <w:rFonts w:ascii="Times New Roman" w:eastAsia="宋体" w:hAnsi="Times New Roman" w:cs="Times New Roman"/>
          <w:color w:val="000000" w:themeColor="text1"/>
          <w:sz w:val="18"/>
          <w:szCs w:val="18"/>
        </w:rPr>
        <w:t>。</w:t>
      </w:r>
    </w:p>
    <w:p w14:paraId="38DF6D32" w14:textId="35D713DD" w:rsidR="001A3DD9" w:rsidRPr="00660777" w:rsidRDefault="00171FEB" w:rsidP="001A3DD9">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noProof/>
          <w:color w:val="000000" w:themeColor="text1"/>
          <w:sz w:val="18"/>
          <w:szCs w:val="18"/>
        </w:rPr>
        <w:drawing>
          <wp:inline distT="0" distB="0" distL="0" distR="0" wp14:anchorId="6DF22D45" wp14:editId="2CF7B492">
            <wp:extent cx="694690" cy="981710"/>
            <wp:effectExtent l="0" t="0" r="0" b="8890"/>
            <wp:docPr id="14726944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94690" cy="981710"/>
                    </a:xfrm>
                    <a:prstGeom prst="rect">
                      <a:avLst/>
                    </a:prstGeom>
                    <a:noFill/>
                  </pic:spPr>
                </pic:pic>
              </a:graphicData>
            </a:graphic>
          </wp:inline>
        </w:drawing>
      </w:r>
    </w:p>
    <w:p w14:paraId="0E219031" w14:textId="2A3639ED" w:rsidR="00171FEB" w:rsidRPr="00660777" w:rsidRDefault="00171FEB" w:rsidP="00EA1360">
      <w:pPr>
        <w:rPr>
          <w:rFonts w:ascii="Calibri" w:eastAsia="宋体" w:hAnsi="Calibri" w:cs="Times New Roman"/>
          <w:color w:val="000000" w:themeColor="text1"/>
          <w:sz w:val="18"/>
          <w:szCs w:val="18"/>
          <w14:ligatures w14:val="none"/>
        </w:rPr>
      </w:pPr>
      <w:r w:rsidRPr="00660777">
        <w:rPr>
          <w:rFonts w:ascii="Calibri" w:eastAsia="宋体" w:hAnsi="Calibri" w:cs="Times New Roman" w:hint="eastAsia"/>
          <w:b/>
          <w:color w:val="000000" w:themeColor="text1"/>
          <w:sz w:val="18"/>
          <w:szCs w:val="18"/>
          <w14:ligatures w14:val="none"/>
        </w:rPr>
        <w:t>作者简介</w:t>
      </w:r>
      <w:r w:rsidRPr="00660777">
        <w:rPr>
          <w:rFonts w:ascii="Calibri" w:eastAsia="宋体" w:hAnsi="Calibri" w:cs="Times New Roman" w:hint="eastAsia"/>
          <w:color w:val="000000" w:themeColor="text1"/>
          <w:sz w:val="18"/>
          <w:szCs w:val="18"/>
          <w14:ligatures w14:val="none"/>
        </w:rPr>
        <w:t>：毛仕龙（</w:t>
      </w:r>
      <w:r w:rsidRPr="00660777">
        <w:rPr>
          <w:rFonts w:ascii="Calibri" w:eastAsia="宋体" w:hAnsi="Calibri" w:cs="Times New Roman" w:hint="eastAsia"/>
          <w:color w:val="000000" w:themeColor="text1"/>
          <w:sz w:val="18"/>
          <w:szCs w:val="18"/>
          <w14:ligatures w14:val="none"/>
        </w:rPr>
        <w:t>2000</w:t>
      </w:r>
      <w:r w:rsidRPr="00660777">
        <w:rPr>
          <w:rFonts w:ascii="Calibri" w:eastAsia="宋体" w:hAnsi="Calibri" w:cs="Times New Roman" w:hint="eastAsia"/>
          <w:color w:val="000000" w:themeColor="text1"/>
          <w:sz w:val="18"/>
          <w:szCs w:val="18"/>
          <w14:ligatures w14:val="none"/>
        </w:rPr>
        <w:t>—），男，</w:t>
      </w:r>
      <w:r w:rsidRPr="00660777">
        <w:rPr>
          <w:rFonts w:ascii="Helvetica" w:eastAsia="宋体" w:hAnsi="Helvetica" w:cs="Times New Roman" w:hint="eastAsia"/>
          <w:color w:val="000000" w:themeColor="text1"/>
          <w:sz w:val="18"/>
          <w:szCs w:val="18"/>
          <w14:ligatures w14:val="none"/>
        </w:rPr>
        <w:t>山东菏泽人</w:t>
      </w:r>
      <w:r w:rsidRPr="00660777">
        <w:rPr>
          <w:rFonts w:ascii="Calibri" w:eastAsia="宋体" w:hAnsi="Calibri" w:cs="Times New Roman" w:hint="eastAsia"/>
          <w:color w:val="000000" w:themeColor="text1"/>
          <w:sz w:val="18"/>
          <w:szCs w:val="18"/>
          <w14:ligatures w14:val="none"/>
        </w:rPr>
        <w:t>，硕士</w:t>
      </w:r>
      <w:r w:rsidR="00B94AB8" w:rsidRPr="00660777">
        <w:rPr>
          <w:rFonts w:ascii="Calibri" w:eastAsia="宋体" w:hAnsi="Calibri" w:cs="Times New Roman" w:hint="eastAsia"/>
          <w:color w:val="000000" w:themeColor="text1"/>
          <w:sz w:val="18"/>
          <w:szCs w:val="18"/>
          <w14:ligatures w14:val="none"/>
        </w:rPr>
        <w:t>研究生，现就读于北京邮电大学电子工程学院光电信息工程专业，参与多项校企合作项目和一项国家重点研发计划项目</w:t>
      </w:r>
      <w:r w:rsidRPr="00660777">
        <w:rPr>
          <w:rFonts w:ascii="Calibri" w:eastAsia="宋体" w:hAnsi="Calibri" w:cs="Times New Roman" w:hint="eastAsia"/>
          <w:color w:val="000000" w:themeColor="text1"/>
          <w:sz w:val="18"/>
          <w:szCs w:val="18"/>
          <w14:ligatures w14:val="none"/>
        </w:rPr>
        <w:t>。主要研究方向为机器学习辅助的光网络流量预测、故障检测及性能评估。</w:t>
      </w:r>
    </w:p>
    <w:p w14:paraId="346787DF" w14:textId="7E764D2E" w:rsidR="00171FEB" w:rsidRPr="00660777" w:rsidRDefault="00EA1360" w:rsidP="00EA1360">
      <w:pPr>
        <w:rPr>
          <w:rFonts w:ascii="Times New Roman" w:eastAsia="宋体" w:hAnsi="Times New Roman" w:cs="Times New Roman"/>
          <w:color w:val="000000" w:themeColor="text1"/>
          <w:sz w:val="18"/>
          <w:szCs w:val="18"/>
        </w:rPr>
      </w:pPr>
      <w:r w:rsidRPr="00660777">
        <w:rPr>
          <w:rFonts w:ascii="Times New Roman" w:eastAsia="宋体" w:hAnsi="Times New Roman" w:cs="Times New Roman" w:hint="eastAsia"/>
          <w:b/>
          <w:color w:val="000000" w:themeColor="text1"/>
          <w:sz w:val="18"/>
          <w:szCs w:val="18"/>
        </w:rPr>
        <w:t>*</w:t>
      </w:r>
      <w:r w:rsidR="00171FEB" w:rsidRPr="00660777">
        <w:rPr>
          <w:rFonts w:ascii="Times New Roman" w:eastAsia="宋体" w:hAnsi="Times New Roman" w:cs="Times New Roman" w:hint="eastAsia"/>
          <w:b/>
          <w:color w:val="000000" w:themeColor="text1"/>
          <w:sz w:val="18"/>
          <w:szCs w:val="18"/>
        </w:rPr>
        <w:t>通信作者</w:t>
      </w:r>
      <w:r w:rsidR="00171FEB" w:rsidRPr="00660777">
        <w:rPr>
          <w:rFonts w:ascii="Times New Roman" w:eastAsia="宋体" w:hAnsi="Times New Roman" w:cs="Times New Roman" w:hint="eastAsia"/>
          <w:color w:val="000000" w:themeColor="text1"/>
          <w:sz w:val="18"/>
          <w:szCs w:val="18"/>
        </w:rPr>
        <w:t>：高冠军（</w:t>
      </w:r>
      <w:r w:rsidR="00171FEB" w:rsidRPr="00660777">
        <w:rPr>
          <w:rFonts w:ascii="Times New Roman" w:eastAsia="宋体" w:hAnsi="Times New Roman" w:cs="Times New Roman" w:hint="eastAsia"/>
          <w:color w:val="000000" w:themeColor="text1"/>
          <w:sz w:val="18"/>
          <w:szCs w:val="18"/>
        </w:rPr>
        <w:t>1984</w:t>
      </w:r>
      <w:r w:rsidR="00171FEB" w:rsidRPr="00660777">
        <w:rPr>
          <w:rFonts w:ascii="Times New Roman" w:eastAsia="宋体" w:hAnsi="Times New Roman" w:cs="Times New Roman" w:hint="eastAsia"/>
          <w:color w:val="000000" w:themeColor="text1"/>
          <w:sz w:val="18"/>
          <w:szCs w:val="18"/>
        </w:rPr>
        <w:t>—），</w:t>
      </w:r>
      <w:r w:rsidR="008B7CA9" w:rsidRPr="00660777">
        <w:rPr>
          <w:rFonts w:ascii="Times New Roman" w:eastAsia="宋体" w:hAnsi="Times New Roman" w:cs="Times New Roman" w:hint="eastAsia"/>
          <w:color w:val="000000" w:themeColor="text1"/>
          <w:sz w:val="18"/>
          <w:szCs w:val="18"/>
        </w:rPr>
        <w:t>男，博士，教授，研究方向为：高速光传输、水下蓝绿激光通信与探测、海底光缆与海洋信息网络等。</w:t>
      </w:r>
    </w:p>
    <w:sectPr w:rsidR="00171FEB" w:rsidRPr="00660777" w:rsidSect="00440B59">
      <w:footerReference w:type="first" r:id="rId102"/>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8A4D8" w14:textId="77777777" w:rsidR="00DF6505" w:rsidRDefault="00DF6505" w:rsidP="00E906FD">
      <w:r>
        <w:separator/>
      </w:r>
    </w:p>
  </w:endnote>
  <w:endnote w:type="continuationSeparator" w:id="0">
    <w:p w14:paraId="488E9079" w14:textId="77777777" w:rsidR="00DF6505" w:rsidRDefault="00DF6505" w:rsidP="00E90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142EC" w14:textId="62017AAE" w:rsidR="00774600" w:rsidRPr="00774600" w:rsidRDefault="00774600" w:rsidP="00440B59">
    <w:pPr>
      <w:widowControl/>
      <w:jc w:val="left"/>
      <w:rPr>
        <w:rFonts w:ascii="宋体" w:eastAsia="宋体" w:hAnsi="宋体"/>
        <w:bCs/>
        <w:kern w:val="0"/>
        <w:sz w:val="18"/>
        <w:szCs w:val="18"/>
      </w:rPr>
    </w:pPr>
    <w:r w:rsidRPr="00774600">
      <w:rPr>
        <w:rFonts w:ascii="宋体" w:eastAsia="宋体" w:hAnsi="宋体" w:cs="宋体" w:hint="eastAsia"/>
        <w:b/>
        <w:bCs/>
        <w:kern w:val="0"/>
        <w:sz w:val="24"/>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62F58" w14:textId="77777777" w:rsidR="00DF6505" w:rsidRDefault="00DF6505" w:rsidP="00E906FD">
      <w:r>
        <w:separator/>
      </w:r>
    </w:p>
  </w:footnote>
  <w:footnote w:type="continuationSeparator" w:id="0">
    <w:p w14:paraId="70432C4F" w14:textId="77777777" w:rsidR="00DF6505" w:rsidRDefault="00DF6505" w:rsidP="00E90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E0879"/>
    <w:multiLevelType w:val="hybridMultilevel"/>
    <w:tmpl w:val="7208FE92"/>
    <w:lvl w:ilvl="0" w:tplc="536236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9425F2A"/>
    <w:multiLevelType w:val="multilevel"/>
    <w:tmpl w:val="323C8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9D75B1"/>
    <w:multiLevelType w:val="hybridMultilevel"/>
    <w:tmpl w:val="E1368F16"/>
    <w:lvl w:ilvl="0" w:tplc="FA72882E">
      <w:start w:val="1"/>
      <w:numFmt w:val="decimal"/>
      <w:lvlText w:val="（%1."/>
      <w:lvlJc w:val="left"/>
      <w:pPr>
        <w:ind w:left="360" w:hanging="360"/>
      </w:pPr>
      <w:rPr>
        <w:rFonts w:ascii="Times New Roman" w:hAnsi="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34"/>
    <w:rsid w:val="000001EF"/>
    <w:rsid w:val="0000169D"/>
    <w:rsid w:val="00001AEC"/>
    <w:rsid w:val="0000246C"/>
    <w:rsid w:val="00003670"/>
    <w:rsid w:val="00006A38"/>
    <w:rsid w:val="00006B56"/>
    <w:rsid w:val="000137F5"/>
    <w:rsid w:val="00013EAF"/>
    <w:rsid w:val="00016E89"/>
    <w:rsid w:val="000172A6"/>
    <w:rsid w:val="0002005B"/>
    <w:rsid w:val="00020C4F"/>
    <w:rsid w:val="00020C9D"/>
    <w:rsid w:val="00021802"/>
    <w:rsid w:val="00021FC0"/>
    <w:rsid w:val="00022A76"/>
    <w:rsid w:val="00023320"/>
    <w:rsid w:val="00023456"/>
    <w:rsid w:val="0002660B"/>
    <w:rsid w:val="00026B31"/>
    <w:rsid w:val="0003037F"/>
    <w:rsid w:val="00030AFC"/>
    <w:rsid w:val="00030F8A"/>
    <w:rsid w:val="00031022"/>
    <w:rsid w:val="00035C51"/>
    <w:rsid w:val="00036B19"/>
    <w:rsid w:val="00041BE0"/>
    <w:rsid w:val="00041F79"/>
    <w:rsid w:val="00043ED7"/>
    <w:rsid w:val="00050147"/>
    <w:rsid w:val="00051D96"/>
    <w:rsid w:val="00051ED0"/>
    <w:rsid w:val="000530D9"/>
    <w:rsid w:val="00053E45"/>
    <w:rsid w:val="00054967"/>
    <w:rsid w:val="00054F21"/>
    <w:rsid w:val="000578C3"/>
    <w:rsid w:val="00060306"/>
    <w:rsid w:val="000643BF"/>
    <w:rsid w:val="00065C52"/>
    <w:rsid w:val="00066C43"/>
    <w:rsid w:val="000702E1"/>
    <w:rsid w:val="00074DE9"/>
    <w:rsid w:val="0007631A"/>
    <w:rsid w:val="000771F9"/>
    <w:rsid w:val="00080BC9"/>
    <w:rsid w:val="000827A4"/>
    <w:rsid w:val="00082A6B"/>
    <w:rsid w:val="00082BCA"/>
    <w:rsid w:val="00086851"/>
    <w:rsid w:val="00091E5C"/>
    <w:rsid w:val="0009295D"/>
    <w:rsid w:val="00092E5C"/>
    <w:rsid w:val="00094698"/>
    <w:rsid w:val="00095402"/>
    <w:rsid w:val="0009574F"/>
    <w:rsid w:val="00095C25"/>
    <w:rsid w:val="000964CC"/>
    <w:rsid w:val="00096A28"/>
    <w:rsid w:val="000A1313"/>
    <w:rsid w:val="000A1C94"/>
    <w:rsid w:val="000A3A79"/>
    <w:rsid w:val="000A44FA"/>
    <w:rsid w:val="000A53A3"/>
    <w:rsid w:val="000B0442"/>
    <w:rsid w:val="000B0865"/>
    <w:rsid w:val="000B1A1E"/>
    <w:rsid w:val="000B5963"/>
    <w:rsid w:val="000B5C77"/>
    <w:rsid w:val="000B6F13"/>
    <w:rsid w:val="000C2672"/>
    <w:rsid w:val="000C2BB4"/>
    <w:rsid w:val="000C2C81"/>
    <w:rsid w:val="000C46A7"/>
    <w:rsid w:val="000C580F"/>
    <w:rsid w:val="000C62F9"/>
    <w:rsid w:val="000C7328"/>
    <w:rsid w:val="000D106A"/>
    <w:rsid w:val="000D3850"/>
    <w:rsid w:val="000D7070"/>
    <w:rsid w:val="000D7200"/>
    <w:rsid w:val="000E19B9"/>
    <w:rsid w:val="000E2E5B"/>
    <w:rsid w:val="000E332C"/>
    <w:rsid w:val="000E43BD"/>
    <w:rsid w:val="000E56BD"/>
    <w:rsid w:val="000E5ED5"/>
    <w:rsid w:val="000E62A5"/>
    <w:rsid w:val="000E68D9"/>
    <w:rsid w:val="000E79BC"/>
    <w:rsid w:val="000F311F"/>
    <w:rsid w:val="000F31AD"/>
    <w:rsid w:val="000F3BFF"/>
    <w:rsid w:val="000F4992"/>
    <w:rsid w:val="000F4CAF"/>
    <w:rsid w:val="000F576A"/>
    <w:rsid w:val="000F6A62"/>
    <w:rsid w:val="00101BDD"/>
    <w:rsid w:val="001051FF"/>
    <w:rsid w:val="00106686"/>
    <w:rsid w:val="00107261"/>
    <w:rsid w:val="001105DE"/>
    <w:rsid w:val="00113112"/>
    <w:rsid w:val="00113AE7"/>
    <w:rsid w:val="00114664"/>
    <w:rsid w:val="001154D7"/>
    <w:rsid w:val="001162E0"/>
    <w:rsid w:val="00117FDD"/>
    <w:rsid w:val="00120EEA"/>
    <w:rsid w:val="00121312"/>
    <w:rsid w:val="001242D0"/>
    <w:rsid w:val="0012586B"/>
    <w:rsid w:val="00125CED"/>
    <w:rsid w:val="001308C7"/>
    <w:rsid w:val="0013131D"/>
    <w:rsid w:val="0013197B"/>
    <w:rsid w:val="001335A2"/>
    <w:rsid w:val="0013397D"/>
    <w:rsid w:val="00133CAA"/>
    <w:rsid w:val="00133D49"/>
    <w:rsid w:val="00136BD2"/>
    <w:rsid w:val="00140335"/>
    <w:rsid w:val="00140F8B"/>
    <w:rsid w:val="001410F4"/>
    <w:rsid w:val="001415B2"/>
    <w:rsid w:val="00142703"/>
    <w:rsid w:val="00143A93"/>
    <w:rsid w:val="00143B72"/>
    <w:rsid w:val="00144164"/>
    <w:rsid w:val="00144FA1"/>
    <w:rsid w:val="00146B74"/>
    <w:rsid w:val="001509AE"/>
    <w:rsid w:val="0015171D"/>
    <w:rsid w:val="00151A20"/>
    <w:rsid w:val="00152DAC"/>
    <w:rsid w:val="00153D4A"/>
    <w:rsid w:val="00155D3C"/>
    <w:rsid w:val="00156F44"/>
    <w:rsid w:val="001571CF"/>
    <w:rsid w:val="0015750B"/>
    <w:rsid w:val="00164029"/>
    <w:rsid w:val="00164152"/>
    <w:rsid w:val="001648E3"/>
    <w:rsid w:val="00165B1C"/>
    <w:rsid w:val="00166DAC"/>
    <w:rsid w:val="001705ED"/>
    <w:rsid w:val="00171FEB"/>
    <w:rsid w:val="00172986"/>
    <w:rsid w:val="00175EB6"/>
    <w:rsid w:val="0017668C"/>
    <w:rsid w:val="001773A6"/>
    <w:rsid w:val="00177F7C"/>
    <w:rsid w:val="00181FC3"/>
    <w:rsid w:val="00182BFA"/>
    <w:rsid w:val="001837B8"/>
    <w:rsid w:val="001854CF"/>
    <w:rsid w:val="00185530"/>
    <w:rsid w:val="00185FC7"/>
    <w:rsid w:val="00190C6E"/>
    <w:rsid w:val="001978C4"/>
    <w:rsid w:val="001A1B69"/>
    <w:rsid w:val="001A38F4"/>
    <w:rsid w:val="001A3DD9"/>
    <w:rsid w:val="001A756D"/>
    <w:rsid w:val="001B2BDB"/>
    <w:rsid w:val="001B3E44"/>
    <w:rsid w:val="001B68FE"/>
    <w:rsid w:val="001C2CC2"/>
    <w:rsid w:val="001C332F"/>
    <w:rsid w:val="001C3B06"/>
    <w:rsid w:val="001C543D"/>
    <w:rsid w:val="001C772C"/>
    <w:rsid w:val="001D070F"/>
    <w:rsid w:val="001D4AE4"/>
    <w:rsid w:val="001D5DC4"/>
    <w:rsid w:val="001D5E77"/>
    <w:rsid w:val="001E0E32"/>
    <w:rsid w:val="001E4891"/>
    <w:rsid w:val="001E5AE0"/>
    <w:rsid w:val="001E5B10"/>
    <w:rsid w:val="001E6A2B"/>
    <w:rsid w:val="001E6FF1"/>
    <w:rsid w:val="001F0607"/>
    <w:rsid w:val="001F2EF4"/>
    <w:rsid w:val="001F38D0"/>
    <w:rsid w:val="001F76E0"/>
    <w:rsid w:val="00204A00"/>
    <w:rsid w:val="00204AC0"/>
    <w:rsid w:val="00206032"/>
    <w:rsid w:val="002066C0"/>
    <w:rsid w:val="00206CA4"/>
    <w:rsid w:val="002075A1"/>
    <w:rsid w:val="00207EB4"/>
    <w:rsid w:val="0021063D"/>
    <w:rsid w:val="00212153"/>
    <w:rsid w:val="0021222E"/>
    <w:rsid w:val="002138C9"/>
    <w:rsid w:val="00214F1A"/>
    <w:rsid w:val="002162E7"/>
    <w:rsid w:val="00216F5B"/>
    <w:rsid w:val="002302E8"/>
    <w:rsid w:val="00231BE2"/>
    <w:rsid w:val="00233C45"/>
    <w:rsid w:val="00234363"/>
    <w:rsid w:val="00235235"/>
    <w:rsid w:val="00237421"/>
    <w:rsid w:val="0024320A"/>
    <w:rsid w:val="00243A67"/>
    <w:rsid w:val="00252102"/>
    <w:rsid w:val="0025219D"/>
    <w:rsid w:val="002526B7"/>
    <w:rsid w:val="002563B7"/>
    <w:rsid w:val="00260A18"/>
    <w:rsid w:val="00262646"/>
    <w:rsid w:val="002637BB"/>
    <w:rsid w:val="00263A45"/>
    <w:rsid w:val="00263FE5"/>
    <w:rsid w:val="0026554C"/>
    <w:rsid w:val="00265F64"/>
    <w:rsid w:val="002666A0"/>
    <w:rsid w:val="0027107D"/>
    <w:rsid w:val="00271B11"/>
    <w:rsid w:val="00274B5D"/>
    <w:rsid w:val="00275A67"/>
    <w:rsid w:val="00275EBA"/>
    <w:rsid w:val="0027610C"/>
    <w:rsid w:val="00276B20"/>
    <w:rsid w:val="00281036"/>
    <w:rsid w:val="002863A2"/>
    <w:rsid w:val="00296267"/>
    <w:rsid w:val="002966CE"/>
    <w:rsid w:val="002A0474"/>
    <w:rsid w:val="002A25B3"/>
    <w:rsid w:val="002A3909"/>
    <w:rsid w:val="002A4CD8"/>
    <w:rsid w:val="002A582F"/>
    <w:rsid w:val="002A624B"/>
    <w:rsid w:val="002A6F53"/>
    <w:rsid w:val="002A755E"/>
    <w:rsid w:val="002B016C"/>
    <w:rsid w:val="002B06D1"/>
    <w:rsid w:val="002B2A6D"/>
    <w:rsid w:val="002B2AA9"/>
    <w:rsid w:val="002B4268"/>
    <w:rsid w:val="002B48CE"/>
    <w:rsid w:val="002B5119"/>
    <w:rsid w:val="002C4F65"/>
    <w:rsid w:val="002C59B3"/>
    <w:rsid w:val="002D3DF1"/>
    <w:rsid w:val="002E6C62"/>
    <w:rsid w:val="002F44C8"/>
    <w:rsid w:val="00302518"/>
    <w:rsid w:val="00302DF8"/>
    <w:rsid w:val="00304DA3"/>
    <w:rsid w:val="00304F2D"/>
    <w:rsid w:val="00305737"/>
    <w:rsid w:val="00307360"/>
    <w:rsid w:val="00310060"/>
    <w:rsid w:val="00311995"/>
    <w:rsid w:val="00311D79"/>
    <w:rsid w:val="00312435"/>
    <w:rsid w:val="003126ED"/>
    <w:rsid w:val="00312C9D"/>
    <w:rsid w:val="00313C14"/>
    <w:rsid w:val="00313EE8"/>
    <w:rsid w:val="00315A66"/>
    <w:rsid w:val="00317B1A"/>
    <w:rsid w:val="00321154"/>
    <w:rsid w:val="00322111"/>
    <w:rsid w:val="00322DBC"/>
    <w:rsid w:val="00325771"/>
    <w:rsid w:val="0032673E"/>
    <w:rsid w:val="00326795"/>
    <w:rsid w:val="0033137C"/>
    <w:rsid w:val="003319CA"/>
    <w:rsid w:val="00331CD5"/>
    <w:rsid w:val="003321B2"/>
    <w:rsid w:val="003324ED"/>
    <w:rsid w:val="003326E2"/>
    <w:rsid w:val="003331BD"/>
    <w:rsid w:val="00334AE6"/>
    <w:rsid w:val="003355BB"/>
    <w:rsid w:val="00336661"/>
    <w:rsid w:val="0034420A"/>
    <w:rsid w:val="003503DF"/>
    <w:rsid w:val="00350746"/>
    <w:rsid w:val="00351EE7"/>
    <w:rsid w:val="0035583B"/>
    <w:rsid w:val="00355B2F"/>
    <w:rsid w:val="00356A12"/>
    <w:rsid w:val="00356E3B"/>
    <w:rsid w:val="003577F4"/>
    <w:rsid w:val="00360D62"/>
    <w:rsid w:val="00361D18"/>
    <w:rsid w:val="00361E2E"/>
    <w:rsid w:val="00362105"/>
    <w:rsid w:val="00364196"/>
    <w:rsid w:val="003648FF"/>
    <w:rsid w:val="00365334"/>
    <w:rsid w:val="00371E9F"/>
    <w:rsid w:val="00372121"/>
    <w:rsid w:val="00377603"/>
    <w:rsid w:val="0038289E"/>
    <w:rsid w:val="003830CF"/>
    <w:rsid w:val="00384929"/>
    <w:rsid w:val="00385F2F"/>
    <w:rsid w:val="00386A5D"/>
    <w:rsid w:val="003908B1"/>
    <w:rsid w:val="00390CF6"/>
    <w:rsid w:val="00394032"/>
    <w:rsid w:val="00397A46"/>
    <w:rsid w:val="003A1034"/>
    <w:rsid w:val="003A25F4"/>
    <w:rsid w:val="003A2E7C"/>
    <w:rsid w:val="003A7DD6"/>
    <w:rsid w:val="003B0AF2"/>
    <w:rsid w:val="003B0F4A"/>
    <w:rsid w:val="003B1146"/>
    <w:rsid w:val="003B265C"/>
    <w:rsid w:val="003B3CA0"/>
    <w:rsid w:val="003B4021"/>
    <w:rsid w:val="003B4568"/>
    <w:rsid w:val="003B49F8"/>
    <w:rsid w:val="003B55A0"/>
    <w:rsid w:val="003C164F"/>
    <w:rsid w:val="003C3A72"/>
    <w:rsid w:val="003C68EA"/>
    <w:rsid w:val="003D1CCA"/>
    <w:rsid w:val="003D3009"/>
    <w:rsid w:val="003D35AF"/>
    <w:rsid w:val="003D3897"/>
    <w:rsid w:val="003D5B34"/>
    <w:rsid w:val="003E0E63"/>
    <w:rsid w:val="003E1FF7"/>
    <w:rsid w:val="003E5C39"/>
    <w:rsid w:val="003E5D2C"/>
    <w:rsid w:val="003E6042"/>
    <w:rsid w:val="003E7042"/>
    <w:rsid w:val="003F19BC"/>
    <w:rsid w:val="003F24AF"/>
    <w:rsid w:val="003F2595"/>
    <w:rsid w:val="003F36D3"/>
    <w:rsid w:val="003F3AAB"/>
    <w:rsid w:val="003F4498"/>
    <w:rsid w:val="003F5D27"/>
    <w:rsid w:val="003F69E4"/>
    <w:rsid w:val="00401398"/>
    <w:rsid w:val="004030FD"/>
    <w:rsid w:val="00403DD0"/>
    <w:rsid w:val="00405014"/>
    <w:rsid w:val="0040531E"/>
    <w:rsid w:val="00405FED"/>
    <w:rsid w:val="00410BFD"/>
    <w:rsid w:val="00412082"/>
    <w:rsid w:val="004123C0"/>
    <w:rsid w:val="00412FCB"/>
    <w:rsid w:val="004134C5"/>
    <w:rsid w:val="00414DDB"/>
    <w:rsid w:val="0041673E"/>
    <w:rsid w:val="00417F51"/>
    <w:rsid w:val="0042228B"/>
    <w:rsid w:val="0042467B"/>
    <w:rsid w:val="00424B8D"/>
    <w:rsid w:val="0042509A"/>
    <w:rsid w:val="0042544F"/>
    <w:rsid w:val="00425716"/>
    <w:rsid w:val="004268FC"/>
    <w:rsid w:val="004277DD"/>
    <w:rsid w:val="0043018E"/>
    <w:rsid w:val="0043043A"/>
    <w:rsid w:val="0043189B"/>
    <w:rsid w:val="0044069F"/>
    <w:rsid w:val="00440AE0"/>
    <w:rsid w:val="00440B59"/>
    <w:rsid w:val="004424A7"/>
    <w:rsid w:val="00442536"/>
    <w:rsid w:val="00442A7E"/>
    <w:rsid w:val="004444A3"/>
    <w:rsid w:val="004458B9"/>
    <w:rsid w:val="004459CC"/>
    <w:rsid w:val="004473EE"/>
    <w:rsid w:val="00447ACD"/>
    <w:rsid w:val="0045073E"/>
    <w:rsid w:val="00450B4F"/>
    <w:rsid w:val="00454DE9"/>
    <w:rsid w:val="00454FB4"/>
    <w:rsid w:val="00456B7B"/>
    <w:rsid w:val="00457188"/>
    <w:rsid w:val="004578BE"/>
    <w:rsid w:val="00457929"/>
    <w:rsid w:val="004579D7"/>
    <w:rsid w:val="00463C9D"/>
    <w:rsid w:val="0046652E"/>
    <w:rsid w:val="004665FD"/>
    <w:rsid w:val="00466952"/>
    <w:rsid w:val="00471384"/>
    <w:rsid w:val="00471DB0"/>
    <w:rsid w:val="0047309E"/>
    <w:rsid w:val="0047572B"/>
    <w:rsid w:val="00475A36"/>
    <w:rsid w:val="0047638A"/>
    <w:rsid w:val="00477B98"/>
    <w:rsid w:val="00477D81"/>
    <w:rsid w:val="00480A52"/>
    <w:rsid w:val="00480F5F"/>
    <w:rsid w:val="00484887"/>
    <w:rsid w:val="00484B8A"/>
    <w:rsid w:val="00486CC2"/>
    <w:rsid w:val="00487565"/>
    <w:rsid w:val="004924F7"/>
    <w:rsid w:val="004926E1"/>
    <w:rsid w:val="0049456E"/>
    <w:rsid w:val="00495095"/>
    <w:rsid w:val="00495272"/>
    <w:rsid w:val="00495446"/>
    <w:rsid w:val="0049573C"/>
    <w:rsid w:val="00495A10"/>
    <w:rsid w:val="004962E0"/>
    <w:rsid w:val="004A0BB0"/>
    <w:rsid w:val="004A0F09"/>
    <w:rsid w:val="004A2874"/>
    <w:rsid w:val="004A3E2E"/>
    <w:rsid w:val="004A5159"/>
    <w:rsid w:val="004A66BE"/>
    <w:rsid w:val="004A75A6"/>
    <w:rsid w:val="004A76C5"/>
    <w:rsid w:val="004B02B7"/>
    <w:rsid w:val="004B12CD"/>
    <w:rsid w:val="004B41B2"/>
    <w:rsid w:val="004B5708"/>
    <w:rsid w:val="004B714B"/>
    <w:rsid w:val="004B7574"/>
    <w:rsid w:val="004C0403"/>
    <w:rsid w:val="004C2D3D"/>
    <w:rsid w:val="004C3109"/>
    <w:rsid w:val="004C4A9F"/>
    <w:rsid w:val="004C5267"/>
    <w:rsid w:val="004C5A9D"/>
    <w:rsid w:val="004D0E68"/>
    <w:rsid w:val="004D109A"/>
    <w:rsid w:val="004D4708"/>
    <w:rsid w:val="004D63C2"/>
    <w:rsid w:val="004E0328"/>
    <w:rsid w:val="004E3386"/>
    <w:rsid w:val="004E4DF0"/>
    <w:rsid w:val="004E5F70"/>
    <w:rsid w:val="004F1AB6"/>
    <w:rsid w:val="004F1DAD"/>
    <w:rsid w:val="004F2839"/>
    <w:rsid w:val="004F2A2A"/>
    <w:rsid w:val="004F40FC"/>
    <w:rsid w:val="004F4A68"/>
    <w:rsid w:val="004F7F2A"/>
    <w:rsid w:val="00516391"/>
    <w:rsid w:val="005175ED"/>
    <w:rsid w:val="00517C8A"/>
    <w:rsid w:val="005217BD"/>
    <w:rsid w:val="005217C5"/>
    <w:rsid w:val="00521B12"/>
    <w:rsid w:val="00523FE5"/>
    <w:rsid w:val="00524180"/>
    <w:rsid w:val="00532624"/>
    <w:rsid w:val="0053466E"/>
    <w:rsid w:val="00535314"/>
    <w:rsid w:val="00537530"/>
    <w:rsid w:val="0053798B"/>
    <w:rsid w:val="00542A63"/>
    <w:rsid w:val="0054439C"/>
    <w:rsid w:val="005448B2"/>
    <w:rsid w:val="00546F22"/>
    <w:rsid w:val="0055448E"/>
    <w:rsid w:val="0055551E"/>
    <w:rsid w:val="00555915"/>
    <w:rsid w:val="00555B96"/>
    <w:rsid w:val="00563260"/>
    <w:rsid w:val="00565D10"/>
    <w:rsid w:val="005711B6"/>
    <w:rsid w:val="005723ED"/>
    <w:rsid w:val="00573599"/>
    <w:rsid w:val="00574581"/>
    <w:rsid w:val="005772A5"/>
    <w:rsid w:val="00580017"/>
    <w:rsid w:val="00583CB3"/>
    <w:rsid w:val="005877ED"/>
    <w:rsid w:val="00590FCA"/>
    <w:rsid w:val="00591769"/>
    <w:rsid w:val="005923C6"/>
    <w:rsid w:val="005975A1"/>
    <w:rsid w:val="005A11B3"/>
    <w:rsid w:val="005A2F00"/>
    <w:rsid w:val="005A68D6"/>
    <w:rsid w:val="005B00AF"/>
    <w:rsid w:val="005B352A"/>
    <w:rsid w:val="005B38CA"/>
    <w:rsid w:val="005B43C1"/>
    <w:rsid w:val="005B4AFD"/>
    <w:rsid w:val="005B5089"/>
    <w:rsid w:val="005B6927"/>
    <w:rsid w:val="005B703A"/>
    <w:rsid w:val="005B7F9D"/>
    <w:rsid w:val="005C1FF8"/>
    <w:rsid w:val="005C2028"/>
    <w:rsid w:val="005C2267"/>
    <w:rsid w:val="005C3A2F"/>
    <w:rsid w:val="005C554C"/>
    <w:rsid w:val="005C5960"/>
    <w:rsid w:val="005C5A3F"/>
    <w:rsid w:val="005D0C97"/>
    <w:rsid w:val="005D217C"/>
    <w:rsid w:val="005D259C"/>
    <w:rsid w:val="005D7207"/>
    <w:rsid w:val="005D7765"/>
    <w:rsid w:val="005E0B9C"/>
    <w:rsid w:val="005E1242"/>
    <w:rsid w:val="005E3A60"/>
    <w:rsid w:val="005E43A1"/>
    <w:rsid w:val="005E459D"/>
    <w:rsid w:val="005E501E"/>
    <w:rsid w:val="005E515C"/>
    <w:rsid w:val="005E585E"/>
    <w:rsid w:val="005E6E6C"/>
    <w:rsid w:val="005E77FA"/>
    <w:rsid w:val="005F01E3"/>
    <w:rsid w:val="005F09D0"/>
    <w:rsid w:val="005F0D8C"/>
    <w:rsid w:val="005F0DDD"/>
    <w:rsid w:val="005F2357"/>
    <w:rsid w:val="005F41AC"/>
    <w:rsid w:val="005F73BA"/>
    <w:rsid w:val="005F75D9"/>
    <w:rsid w:val="00600449"/>
    <w:rsid w:val="006016C6"/>
    <w:rsid w:val="00601A41"/>
    <w:rsid w:val="006041F7"/>
    <w:rsid w:val="00604710"/>
    <w:rsid w:val="00605E37"/>
    <w:rsid w:val="00607422"/>
    <w:rsid w:val="00616F42"/>
    <w:rsid w:val="00617FBD"/>
    <w:rsid w:val="006200FE"/>
    <w:rsid w:val="0062044A"/>
    <w:rsid w:val="00620D6A"/>
    <w:rsid w:val="006239E5"/>
    <w:rsid w:val="00623CD1"/>
    <w:rsid w:val="00623CD7"/>
    <w:rsid w:val="00625B38"/>
    <w:rsid w:val="00627D04"/>
    <w:rsid w:val="00627EFB"/>
    <w:rsid w:val="0063343B"/>
    <w:rsid w:val="00634DF3"/>
    <w:rsid w:val="00635EE0"/>
    <w:rsid w:val="006422BE"/>
    <w:rsid w:val="0064577E"/>
    <w:rsid w:val="00646838"/>
    <w:rsid w:val="00652F5C"/>
    <w:rsid w:val="00655278"/>
    <w:rsid w:val="006565AF"/>
    <w:rsid w:val="00660777"/>
    <w:rsid w:val="006609D6"/>
    <w:rsid w:val="006627FB"/>
    <w:rsid w:val="00663857"/>
    <w:rsid w:val="00664D02"/>
    <w:rsid w:val="006658BB"/>
    <w:rsid w:val="006660D4"/>
    <w:rsid w:val="006703AE"/>
    <w:rsid w:val="006705C2"/>
    <w:rsid w:val="00671EE7"/>
    <w:rsid w:val="006754EC"/>
    <w:rsid w:val="00680935"/>
    <w:rsid w:val="00681144"/>
    <w:rsid w:val="00683650"/>
    <w:rsid w:val="00684BCC"/>
    <w:rsid w:val="006865D0"/>
    <w:rsid w:val="006877D4"/>
    <w:rsid w:val="00691485"/>
    <w:rsid w:val="00691FDC"/>
    <w:rsid w:val="0069302A"/>
    <w:rsid w:val="0069774B"/>
    <w:rsid w:val="006A0146"/>
    <w:rsid w:val="006A0361"/>
    <w:rsid w:val="006A26BC"/>
    <w:rsid w:val="006A5B56"/>
    <w:rsid w:val="006A62C9"/>
    <w:rsid w:val="006A759F"/>
    <w:rsid w:val="006A79DE"/>
    <w:rsid w:val="006B086B"/>
    <w:rsid w:val="006B0D6C"/>
    <w:rsid w:val="006B26A2"/>
    <w:rsid w:val="006B2CDC"/>
    <w:rsid w:val="006B45F4"/>
    <w:rsid w:val="006B4AF6"/>
    <w:rsid w:val="006B5234"/>
    <w:rsid w:val="006B6A24"/>
    <w:rsid w:val="006C02AE"/>
    <w:rsid w:val="006C0825"/>
    <w:rsid w:val="006C7BB1"/>
    <w:rsid w:val="006D0B85"/>
    <w:rsid w:val="006E0F07"/>
    <w:rsid w:val="006E2A5B"/>
    <w:rsid w:val="006E3666"/>
    <w:rsid w:val="006E67CA"/>
    <w:rsid w:val="006E7C99"/>
    <w:rsid w:val="006E7E49"/>
    <w:rsid w:val="006F1489"/>
    <w:rsid w:val="006F17E0"/>
    <w:rsid w:val="006F608D"/>
    <w:rsid w:val="00700CAE"/>
    <w:rsid w:val="00701D82"/>
    <w:rsid w:val="00702620"/>
    <w:rsid w:val="00704B9B"/>
    <w:rsid w:val="00704E78"/>
    <w:rsid w:val="0070563E"/>
    <w:rsid w:val="00707155"/>
    <w:rsid w:val="00710602"/>
    <w:rsid w:val="007108C5"/>
    <w:rsid w:val="007129DE"/>
    <w:rsid w:val="007135AE"/>
    <w:rsid w:val="007137DE"/>
    <w:rsid w:val="00714014"/>
    <w:rsid w:val="00715332"/>
    <w:rsid w:val="007173B3"/>
    <w:rsid w:val="00720424"/>
    <w:rsid w:val="007238D7"/>
    <w:rsid w:val="007249E5"/>
    <w:rsid w:val="00726735"/>
    <w:rsid w:val="00726778"/>
    <w:rsid w:val="00731134"/>
    <w:rsid w:val="007339C3"/>
    <w:rsid w:val="0073791F"/>
    <w:rsid w:val="00740895"/>
    <w:rsid w:val="00740B88"/>
    <w:rsid w:val="00743A31"/>
    <w:rsid w:val="0074425E"/>
    <w:rsid w:val="00747794"/>
    <w:rsid w:val="0074798E"/>
    <w:rsid w:val="007505BA"/>
    <w:rsid w:val="00751030"/>
    <w:rsid w:val="007552B1"/>
    <w:rsid w:val="00763841"/>
    <w:rsid w:val="0076654F"/>
    <w:rsid w:val="00766E8D"/>
    <w:rsid w:val="00771FA8"/>
    <w:rsid w:val="00774600"/>
    <w:rsid w:val="00774983"/>
    <w:rsid w:val="0077560A"/>
    <w:rsid w:val="00776EF4"/>
    <w:rsid w:val="00776F19"/>
    <w:rsid w:val="00776FC8"/>
    <w:rsid w:val="0077766F"/>
    <w:rsid w:val="00780724"/>
    <w:rsid w:val="0078087B"/>
    <w:rsid w:val="00781D92"/>
    <w:rsid w:val="0078474C"/>
    <w:rsid w:val="007853C6"/>
    <w:rsid w:val="00785936"/>
    <w:rsid w:val="00790F9E"/>
    <w:rsid w:val="00792D0A"/>
    <w:rsid w:val="00793D43"/>
    <w:rsid w:val="00796FD9"/>
    <w:rsid w:val="007A2EF6"/>
    <w:rsid w:val="007A4D12"/>
    <w:rsid w:val="007B0AA7"/>
    <w:rsid w:val="007B0DDD"/>
    <w:rsid w:val="007B1C8D"/>
    <w:rsid w:val="007B2325"/>
    <w:rsid w:val="007B3B35"/>
    <w:rsid w:val="007B528B"/>
    <w:rsid w:val="007C00E2"/>
    <w:rsid w:val="007C0237"/>
    <w:rsid w:val="007C0904"/>
    <w:rsid w:val="007C0B9D"/>
    <w:rsid w:val="007C0F91"/>
    <w:rsid w:val="007C1976"/>
    <w:rsid w:val="007C235E"/>
    <w:rsid w:val="007C24AB"/>
    <w:rsid w:val="007C26A7"/>
    <w:rsid w:val="007C3A11"/>
    <w:rsid w:val="007C722A"/>
    <w:rsid w:val="007D22FC"/>
    <w:rsid w:val="007D24C8"/>
    <w:rsid w:val="007D31A5"/>
    <w:rsid w:val="007E0372"/>
    <w:rsid w:val="007E0907"/>
    <w:rsid w:val="007E1E37"/>
    <w:rsid w:val="007E469C"/>
    <w:rsid w:val="007E4C9F"/>
    <w:rsid w:val="007E5018"/>
    <w:rsid w:val="007F2E0F"/>
    <w:rsid w:val="007F484E"/>
    <w:rsid w:val="007F4C1F"/>
    <w:rsid w:val="007F75CC"/>
    <w:rsid w:val="00804C1A"/>
    <w:rsid w:val="00812229"/>
    <w:rsid w:val="00812F91"/>
    <w:rsid w:val="00813298"/>
    <w:rsid w:val="0081530A"/>
    <w:rsid w:val="0082092C"/>
    <w:rsid w:val="00820F6F"/>
    <w:rsid w:val="00826326"/>
    <w:rsid w:val="00826D47"/>
    <w:rsid w:val="00827756"/>
    <w:rsid w:val="00827DB2"/>
    <w:rsid w:val="008302E3"/>
    <w:rsid w:val="0083147D"/>
    <w:rsid w:val="008327CC"/>
    <w:rsid w:val="008341A1"/>
    <w:rsid w:val="00834CE4"/>
    <w:rsid w:val="008416F2"/>
    <w:rsid w:val="00842D65"/>
    <w:rsid w:val="008430FA"/>
    <w:rsid w:val="008431B8"/>
    <w:rsid w:val="008454DC"/>
    <w:rsid w:val="008459AA"/>
    <w:rsid w:val="008467D0"/>
    <w:rsid w:val="00846D52"/>
    <w:rsid w:val="008477BA"/>
    <w:rsid w:val="008501F7"/>
    <w:rsid w:val="00856AC6"/>
    <w:rsid w:val="00856C9B"/>
    <w:rsid w:val="00857606"/>
    <w:rsid w:val="00857FCD"/>
    <w:rsid w:val="00865366"/>
    <w:rsid w:val="0087159E"/>
    <w:rsid w:val="0087264C"/>
    <w:rsid w:val="008729B5"/>
    <w:rsid w:val="00873ACB"/>
    <w:rsid w:val="008754C4"/>
    <w:rsid w:val="0087551C"/>
    <w:rsid w:val="0087747E"/>
    <w:rsid w:val="00877C26"/>
    <w:rsid w:val="00881F26"/>
    <w:rsid w:val="00882A40"/>
    <w:rsid w:val="00883BB8"/>
    <w:rsid w:val="00884F99"/>
    <w:rsid w:val="0088578A"/>
    <w:rsid w:val="00885C4C"/>
    <w:rsid w:val="00886490"/>
    <w:rsid w:val="00892C46"/>
    <w:rsid w:val="00894954"/>
    <w:rsid w:val="008A5C6C"/>
    <w:rsid w:val="008A7120"/>
    <w:rsid w:val="008A7410"/>
    <w:rsid w:val="008B0D09"/>
    <w:rsid w:val="008B36FB"/>
    <w:rsid w:val="008B5C93"/>
    <w:rsid w:val="008B709C"/>
    <w:rsid w:val="008B7CA9"/>
    <w:rsid w:val="008C0BE0"/>
    <w:rsid w:val="008C3DDE"/>
    <w:rsid w:val="008C3FBA"/>
    <w:rsid w:val="008C41FF"/>
    <w:rsid w:val="008D19E9"/>
    <w:rsid w:val="008D34E3"/>
    <w:rsid w:val="008D3CA2"/>
    <w:rsid w:val="008D5F68"/>
    <w:rsid w:val="008E3A7C"/>
    <w:rsid w:val="008E45E1"/>
    <w:rsid w:val="008F094B"/>
    <w:rsid w:val="008F1935"/>
    <w:rsid w:val="008F1E03"/>
    <w:rsid w:val="008F221F"/>
    <w:rsid w:val="008F6F21"/>
    <w:rsid w:val="008F77D9"/>
    <w:rsid w:val="00900AB0"/>
    <w:rsid w:val="009013AD"/>
    <w:rsid w:val="009017E2"/>
    <w:rsid w:val="009019B0"/>
    <w:rsid w:val="00902076"/>
    <w:rsid w:val="00902947"/>
    <w:rsid w:val="00902D5D"/>
    <w:rsid w:val="00902D76"/>
    <w:rsid w:val="00905BB5"/>
    <w:rsid w:val="00910CCB"/>
    <w:rsid w:val="0091123C"/>
    <w:rsid w:val="009123CC"/>
    <w:rsid w:val="0091394B"/>
    <w:rsid w:val="00913F37"/>
    <w:rsid w:val="0091419B"/>
    <w:rsid w:val="0091500E"/>
    <w:rsid w:val="00915B5F"/>
    <w:rsid w:val="009174E4"/>
    <w:rsid w:val="0091764E"/>
    <w:rsid w:val="009205A4"/>
    <w:rsid w:val="00922F32"/>
    <w:rsid w:val="0093034C"/>
    <w:rsid w:val="00930AB3"/>
    <w:rsid w:val="00931AC7"/>
    <w:rsid w:val="00931B48"/>
    <w:rsid w:val="0093231B"/>
    <w:rsid w:val="00935799"/>
    <w:rsid w:val="00935AAA"/>
    <w:rsid w:val="00937FE2"/>
    <w:rsid w:val="0094117C"/>
    <w:rsid w:val="00943B05"/>
    <w:rsid w:val="00945652"/>
    <w:rsid w:val="00947A04"/>
    <w:rsid w:val="00951225"/>
    <w:rsid w:val="009537C7"/>
    <w:rsid w:val="00955865"/>
    <w:rsid w:val="009570DE"/>
    <w:rsid w:val="00957534"/>
    <w:rsid w:val="00960FA7"/>
    <w:rsid w:val="009623E4"/>
    <w:rsid w:val="00964085"/>
    <w:rsid w:val="00965CF0"/>
    <w:rsid w:val="0096701B"/>
    <w:rsid w:val="00967F44"/>
    <w:rsid w:val="00970008"/>
    <w:rsid w:val="00970926"/>
    <w:rsid w:val="00975AC7"/>
    <w:rsid w:val="00976866"/>
    <w:rsid w:val="00976BB7"/>
    <w:rsid w:val="00977287"/>
    <w:rsid w:val="00982075"/>
    <w:rsid w:val="00983C7C"/>
    <w:rsid w:val="00983E58"/>
    <w:rsid w:val="00990929"/>
    <w:rsid w:val="0099173F"/>
    <w:rsid w:val="009918A6"/>
    <w:rsid w:val="009932DB"/>
    <w:rsid w:val="0099516C"/>
    <w:rsid w:val="009A1E6D"/>
    <w:rsid w:val="009A32CA"/>
    <w:rsid w:val="009A4BAC"/>
    <w:rsid w:val="009A5214"/>
    <w:rsid w:val="009B28CD"/>
    <w:rsid w:val="009B3339"/>
    <w:rsid w:val="009B4DC9"/>
    <w:rsid w:val="009B5BD2"/>
    <w:rsid w:val="009B67B4"/>
    <w:rsid w:val="009B7009"/>
    <w:rsid w:val="009C52D0"/>
    <w:rsid w:val="009C5F6A"/>
    <w:rsid w:val="009C7E15"/>
    <w:rsid w:val="009D1457"/>
    <w:rsid w:val="009D44F7"/>
    <w:rsid w:val="009D5D0B"/>
    <w:rsid w:val="009E0272"/>
    <w:rsid w:val="009E1454"/>
    <w:rsid w:val="009E20E1"/>
    <w:rsid w:val="009E2FE0"/>
    <w:rsid w:val="009E31DD"/>
    <w:rsid w:val="009E32D3"/>
    <w:rsid w:val="009E341B"/>
    <w:rsid w:val="009E3F2B"/>
    <w:rsid w:val="009E553E"/>
    <w:rsid w:val="009E7535"/>
    <w:rsid w:val="009E79EC"/>
    <w:rsid w:val="009F330F"/>
    <w:rsid w:val="009F6893"/>
    <w:rsid w:val="009F7EF8"/>
    <w:rsid w:val="00A001BD"/>
    <w:rsid w:val="00A01C3D"/>
    <w:rsid w:val="00A07052"/>
    <w:rsid w:val="00A073DF"/>
    <w:rsid w:val="00A0754A"/>
    <w:rsid w:val="00A11385"/>
    <w:rsid w:val="00A13967"/>
    <w:rsid w:val="00A1663D"/>
    <w:rsid w:val="00A167E5"/>
    <w:rsid w:val="00A17E66"/>
    <w:rsid w:val="00A20C8D"/>
    <w:rsid w:val="00A22A10"/>
    <w:rsid w:val="00A26336"/>
    <w:rsid w:val="00A26BAF"/>
    <w:rsid w:val="00A279BE"/>
    <w:rsid w:val="00A31F5A"/>
    <w:rsid w:val="00A37D13"/>
    <w:rsid w:val="00A41708"/>
    <w:rsid w:val="00A41C41"/>
    <w:rsid w:val="00A42AAF"/>
    <w:rsid w:val="00A43249"/>
    <w:rsid w:val="00A4526A"/>
    <w:rsid w:val="00A50656"/>
    <w:rsid w:val="00A51591"/>
    <w:rsid w:val="00A56DF8"/>
    <w:rsid w:val="00A57CF0"/>
    <w:rsid w:val="00A62B19"/>
    <w:rsid w:val="00A63AF9"/>
    <w:rsid w:val="00A65028"/>
    <w:rsid w:val="00A659D4"/>
    <w:rsid w:val="00A65BBE"/>
    <w:rsid w:val="00A67019"/>
    <w:rsid w:val="00A7078A"/>
    <w:rsid w:val="00A70FAF"/>
    <w:rsid w:val="00A71F50"/>
    <w:rsid w:val="00A7211F"/>
    <w:rsid w:val="00A7557E"/>
    <w:rsid w:val="00A75E51"/>
    <w:rsid w:val="00A77793"/>
    <w:rsid w:val="00A77828"/>
    <w:rsid w:val="00A81CA5"/>
    <w:rsid w:val="00A831E9"/>
    <w:rsid w:val="00A84336"/>
    <w:rsid w:val="00A903D0"/>
    <w:rsid w:val="00A90598"/>
    <w:rsid w:val="00A915BE"/>
    <w:rsid w:val="00A95000"/>
    <w:rsid w:val="00AA1661"/>
    <w:rsid w:val="00AA1E65"/>
    <w:rsid w:val="00AA4D26"/>
    <w:rsid w:val="00AB042E"/>
    <w:rsid w:val="00AB0B63"/>
    <w:rsid w:val="00AB1236"/>
    <w:rsid w:val="00AB1AF7"/>
    <w:rsid w:val="00AB377E"/>
    <w:rsid w:val="00AB79C0"/>
    <w:rsid w:val="00AC11C0"/>
    <w:rsid w:val="00AC19EC"/>
    <w:rsid w:val="00AC1A94"/>
    <w:rsid w:val="00AC2195"/>
    <w:rsid w:val="00AC5561"/>
    <w:rsid w:val="00AC5C9D"/>
    <w:rsid w:val="00AC6083"/>
    <w:rsid w:val="00AC7136"/>
    <w:rsid w:val="00AD14B2"/>
    <w:rsid w:val="00AD4E5C"/>
    <w:rsid w:val="00AD6C22"/>
    <w:rsid w:val="00AD76E4"/>
    <w:rsid w:val="00AE17C2"/>
    <w:rsid w:val="00AE3573"/>
    <w:rsid w:val="00AF31EE"/>
    <w:rsid w:val="00AF3503"/>
    <w:rsid w:val="00B00D23"/>
    <w:rsid w:val="00B01BFB"/>
    <w:rsid w:val="00B0327B"/>
    <w:rsid w:val="00B04B6A"/>
    <w:rsid w:val="00B05A95"/>
    <w:rsid w:val="00B0705C"/>
    <w:rsid w:val="00B07293"/>
    <w:rsid w:val="00B07B1E"/>
    <w:rsid w:val="00B1030E"/>
    <w:rsid w:val="00B11178"/>
    <w:rsid w:val="00B150F5"/>
    <w:rsid w:val="00B165C4"/>
    <w:rsid w:val="00B16C80"/>
    <w:rsid w:val="00B207B8"/>
    <w:rsid w:val="00B21A76"/>
    <w:rsid w:val="00B2223B"/>
    <w:rsid w:val="00B22D83"/>
    <w:rsid w:val="00B24427"/>
    <w:rsid w:val="00B304C0"/>
    <w:rsid w:val="00B30F29"/>
    <w:rsid w:val="00B31304"/>
    <w:rsid w:val="00B32F8B"/>
    <w:rsid w:val="00B336A9"/>
    <w:rsid w:val="00B33E0A"/>
    <w:rsid w:val="00B363FC"/>
    <w:rsid w:val="00B374AE"/>
    <w:rsid w:val="00B378F0"/>
    <w:rsid w:val="00B413D0"/>
    <w:rsid w:val="00B4145E"/>
    <w:rsid w:val="00B41C81"/>
    <w:rsid w:val="00B45C28"/>
    <w:rsid w:val="00B47B97"/>
    <w:rsid w:val="00B51D15"/>
    <w:rsid w:val="00B533DE"/>
    <w:rsid w:val="00B56658"/>
    <w:rsid w:val="00B5683B"/>
    <w:rsid w:val="00B62F23"/>
    <w:rsid w:val="00B633A1"/>
    <w:rsid w:val="00B64548"/>
    <w:rsid w:val="00B66AFF"/>
    <w:rsid w:val="00B67370"/>
    <w:rsid w:val="00B67847"/>
    <w:rsid w:val="00B718AF"/>
    <w:rsid w:val="00B74026"/>
    <w:rsid w:val="00B75A2F"/>
    <w:rsid w:val="00B844A0"/>
    <w:rsid w:val="00B85581"/>
    <w:rsid w:val="00B85C5E"/>
    <w:rsid w:val="00B93208"/>
    <w:rsid w:val="00B9331F"/>
    <w:rsid w:val="00B949D1"/>
    <w:rsid w:val="00B94AB8"/>
    <w:rsid w:val="00B9591F"/>
    <w:rsid w:val="00BA07BE"/>
    <w:rsid w:val="00BA08B1"/>
    <w:rsid w:val="00BA0A22"/>
    <w:rsid w:val="00BA1179"/>
    <w:rsid w:val="00BA1754"/>
    <w:rsid w:val="00BA756E"/>
    <w:rsid w:val="00BB0497"/>
    <w:rsid w:val="00BB0669"/>
    <w:rsid w:val="00BB26B0"/>
    <w:rsid w:val="00BB27DF"/>
    <w:rsid w:val="00BB3125"/>
    <w:rsid w:val="00BB500E"/>
    <w:rsid w:val="00BB5342"/>
    <w:rsid w:val="00BB614E"/>
    <w:rsid w:val="00BB658A"/>
    <w:rsid w:val="00BB6B93"/>
    <w:rsid w:val="00BC112B"/>
    <w:rsid w:val="00BC1F48"/>
    <w:rsid w:val="00BC2008"/>
    <w:rsid w:val="00BC41F6"/>
    <w:rsid w:val="00BC5FD5"/>
    <w:rsid w:val="00BD779F"/>
    <w:rsid w:val="00BE1AD1"/>
    <w:rsid w:val="00BE2169"/>
    <w:rsid w:val="00BE321C"/>
    <w:rsid w:val="00BE5A18"/>
    <w:rsid w:val="00BE69DF"/>
    <w:rsid w:val="00BE70F2"/>
    <w:rsid w:val="00BE7B4F"/>
    <w:rsid w:val="00BF7610"/>
    <w:rsid w:val="00C02B75"/>
    <w:rsid w:val="00C031B9"/>
    <w:rsid w:val="00C03E7B"/>
    <w:rsid w:val="00C0470F"/>
    <w:rsid w:val="00C07D0F"/>
    <w:rsid w:val="00C13AED"/>
    <w:rsid w:val="00C16F1B"/>
    <w:rsid w:val="00C22CF4"/>
    <w:rsid w:val="00C23006"/>
    <w:rsid w:val="00C23472"/>
    <w:rsid w:val="00C24AB2"/>
    <w:rsid w:val="00C24F58"/>
    <w:rsid w:val="00C25A0D"/>
    <w:rsid w:val="00C26178"/>
    <w:rsid w:val="00C266EE"/>
    <w:rsid w:val="00C27B75"/>
    <w:rsid w:val="00C27F91"/>
    <w:rsid w:val="00C30AD2"/>
    <w:rsid w:val="00C31E61"/>
    <w:rsid w:val="00C3313C"/>
    <w:rsid w:val="00C34ED3"/>
    <w:rsid w:val="00C37680"/>
    <w:rsid w:val="00C37D77"/>
    <w:rsid w:val="00C400DD"/>
    <w:rsid w:val="00C425B5"/>
    <w:rsid w:val="00C450D7"/>
    <w:rsid w:val="00C472F6"/>
    <w:rsid w:val="00C51252"/>
    <w:rsid w:val="00C55FCC"/>
    <w:rsid w:val="00C616CA"/>
    <w:rsid w:val="00C622E7"/>
    <w:rsid w:val="00C62FB9"/>
    <w:rsid w:val="00C62FCC"/>
    <w:rsid w:val="00C63D07"/>
    <w:rsid w:val="00C63D33"/>
    <w:rsid w:val="00C63E2A"/>
    <w:rsid w:val="00C66CC1"/>
    <w:rsid w:val="00C6762A"/>
    <w:rsid w:val="00C701F3"/>
    <w:rsid w:val="00C73660"/>
    <w:rsid w:val="00C7403A"/>
    <w:rsid w:val="00C74C2E"/>
    <w:rsid w:val="00C7552C"/>
    <w:rsid w:val="00C76630"/>
    <w:rsid w:val="00C774BB"/>
    <w:rsid w:val="00C779AB"/>
    <w:rsid w:val="00C82467"/>
    <w:rsid w:val="00C83C5B"/>
    <w:rsid w:val="00C84112"/>
    <w:rsid w:val="00C873A4"/>
    <w:rsid w:val="00C90A3D"/>
    <w:rsid w:val="00C95345"/>
    <w:rsid w:val="00C95DBD"/>
    <w:rsid w:val="00C96BD3"/>
    <w:rsid w:val="00CA2B61"/>
    <w:rsid w:val="00CA38D4"/>
    <w:rsid w:val="00CA5138"/>
    <w:rsid w:val="00CA7043"/>
    <w:rsid w:val="00CA722B"/>
    <w:rsid w:val="00CA796A"/>
    <w:rsid w:val="00CB068B"/>
    <w:rsid w:val="00CB440C"/>
    <w:rsid w:val="00CB4C8A"/>
    <w:rsid w:val="00CB5842"/>
    <w:rsid w:val="00CC1CFA"/>
    <w:rsid w:val="00CC2B8A"/>
    <w:rsid w:val="00CC701B"/>
    <w:rsid w:val="00CD19EF"/>
    <w:rsid w:val="00CD22F8"/>
    <w:rsid w:val="00CD473E"/>
    <w:rsid w:val="00CE442E"/>
    <w:rsid w:val="00CE68B2"/>
    <w:rsid w:val="00CE6D2A"/>
    <w:rsid w:val="00CE6EF3"/>
    <w:rsid w:val="00CE7D0C"/>
    <w:rsid w:val="00CF103D"/>
    <w:rsid w:val="00CF18C4"/>
    <w:rsid w:val="00CF292F"/>
    <w:rsid w:val="00CF30C0"/>
    <w:rsid w:val="00CF5101"/>
    <w:rsid w:val="00D020A6"/>
    <w:rsid w:val="00D039F6"/>
    <w:rsid w:val="00D06FD8"/>
    <w:rsid w:val="00D07A64"/>
    <w:rsid w:val="00D07BBF"/>
    <w:rsid w:val="00D10073"/>
    <w:rsid w:val="00D10108"/>
    <w:rsid w:val="00D121E7"/>
    <w:rsid w:val="00D12CEC"/>
    <w:rsid w:val="00D14CEF"/>
    <w:rsid w:val="00D1748B"/>
    <w:rsid w:val="00D17A9C"/>
    <w:rsid w:val="00D21871"/>
    <w:rsid w:val="00D218AE"/>
    <w:rsid w:val="00D21C35"/>
    <w:rsid w:val="00D226F8"/>
    <w:rsid w:val="00D235BC"/>
    <w:rsid w:val="00D24FB8"/>
    <w:rsid w:val="00D251DF"/>
    <w:rsid w:val="00D258B6"/>
    <w:rsid w:val="00D258FB"/>
    <w:rsid w:val="00D26E95"/>
    <w:rsid w:val="00D301E7"/>
    <w:rsid w:val="00D3074B"/>
    <w:rsid w:val="00D32150"/>
    <w:rsid w:val="00D32C6A"/>
    <w:rsid w:val="00D33402"/>
    <w:rsid w:val="00D3395F"/>
    <w:rsid w:val="00D41A20"/>
    <w:rsid w:val="00D422FE"/>
    <w:rsid w:val="00D425A1"/>
    <w:rsid w:val="00D42EB0"/>
    <w:rsid w:val="00D43844"/>
    <w:rsid w:val="00D44AF0"/>
    <w:rsid w:val="00D47548"/>
    <w:rsid w:val="00D52D65"/>
    <w:rsid w:val="00D53523"/>
    <w:rsid w:val="00D53D5E"/>
    <w:rsid w:val="00D543E9"/>
    <w:rsid w:val="00D5717D"/>
    <w:rsid w:val="00D57BC9"/>
    <w:rsid w:val="00D6439F"/>
    <w:rsid w:val="00D64535"/>
    <w:rsid w:val="00D71513"/>
    <w:rsid w:val="00D736BE"/>
    <w:rsid w:val="00D7476A"/>
    <w:rsid w:val="00D74920"/>
    <w:rsid w:val="00D75BFB"/>
    <w:rsid w:val="00D81B32"/>
    <w:rsid w:val="00D823EA"/>
    <w:rsid w:val="00D830C0"/>
    <w:rsid w:val="00D856BD"/>
    <w:rsid w:val="00D86472"/>
    <w:rsid w:val="00D8667A"/>
    <w:rsid w:val="00D875F5"/>
    <w:rsid w:val="00D87B5F"/>
    <w:rsid w:val="00D948D9"/>
    <w:rsid w:val="00D94962"/>
    <w:rsid w:val="00D97135"/>
    <w:rsid w:val="00D976B2"/>
    <w:rsid w:val="00DA392B"/>
    <w:rsid w:val="00DA5406"/>
    <w:rsid w:val="00DB1534"/>
    <w:rsid w:val="00DB19CD"/>
    <w:rsid w:val="00DB27AF"/>
    <w:rsid w:val="00DB3155"/>
    <w:rsid w:val="00DB359B"/>
    <w:rsid w:val="00DB36CC"/>
    <w:rsid w:val="00DB6A4B"/>
    <w:rsid w:val="00DB7306"/>
    <w:rsid w:val="00DB7445"/>
    <w:rsid w:val="00DC0AED"/>
    <w:rsid w:val="00DC0B56"/>
    <w:rsid w:val="00DC1743"/>
    <w:rsid w:val="00DC3693"/>
    <w:rsid w:val="00DC3A4A"/>
    <w:rsid w:val="00DC40DB"/>
    <w:rsid w:val="00DC465D"/>
    <w:rsid w:val="00DC6881"/>
    <w:rsid w:val="00DC75F7"/>
    <w:rsid w:val="00DD110C"/>
    <w:rsid w:val="00DD2190"/>
    <w:rsid w:val="00DD4493"/>
    <w:rsid w:val="00DD537D"/>
    <w:rsid w:val="00DD5A56"/>
    <w:rsid w:val="00DD763E"/>
    <w:rsid w:val="00DE0ADF"/>
    <w:rsid w:val="00DE1DEA"/>
    <w:rsid w:val="00DE283C"/>
    <w:rsid w:val="00DE3A8C"/>
    <w:rsid w:val="00DE4A63"/>
    <w:rsid w:val="00DF043D"/>
    <w:rsid w:val="00DF296F"/>
    <w:rsid w:val="00DF35B3"/>
    <w:rsid w:val="00DF6505"/>
    <w:rsid w:val="00E00DE9"/>
    <w:rsid w:val="00E010E5"/>
    <w:rsid w:val="00E04A72"/>
    <w:rsid w:val="00E11710"/>
    <w:rsid w:val="00E11CE8"/>
    <w:rsid w:val="00E12F78"/>
    <w:rsid w:val="00E135FE"/>
    <w:rsid w:val="00E144DA"/>
    <w:rsid w:val="00E148FC"/>
    <w:rsid w:val="00E16B40"/>
    <w:rsid w:val="00E1700D"/>
    <w:rsid w:val="00E1733A"/>
    <w:rsid w:val="00E24287"/>
    <w:rsid w:val="00E24EC9"/>
    <w:rsid w:val="00E33D59"/>
    <w:rsid w:val="00E368D9"/>
    <w:rsid w:val="00E37C7E"/>
    <w:rsid w:val="00E410A4"/>
    <w:rsid w:val="00E4140A"/>
    <w:rsid w:val="00E41569"/>
    <w:rsid w:val="00E43926"/>
    <w:rsid w:val="00E440C2"/>
    <w:rsid w:val="00E47266"/>
    <w:rsid w:val="00E4780A"/>
    <w:rsid w:val="00E47821"/>
    <w:rsid w:val="00E47E12"/>
    <w:rsid w:val="00E50519"/>
    <w:rsid w:val="00E547BF"/>
    <w:rsid w:val="00E55A87"/>
    <w:rsid w:val="00E565FE"/>
    <w:rsid w:val="00E609C2"/>
    <w:rsid w:val="00E61D4D"/>
    <w:rsid w:val="00E61F6D"/>
    <w:rsid w:val="00E63266"/>
    <w:rsid w:val="00E647F5"/>
    <w:rsid w:val="00E65FAE"/>
    <w:rsid w:val="00E66385"/>
    <w:rsid w:val="00E81702"/>
    <w:rsid w:val="00E81708"/>
    <w:rsid w:val="00E83466"/>
    <w:rsid w:val="00E8602A"/>
    <w:rsid w:val="00E861D0"/>
    <w:rsid w:val="00E870C9"/>
    <w:rsid w:val="00E906FD"/>
    <w:rsid w:val="00E94927"/>
    <w:rsid w:val="00E966E8"/>
    <w:rsid w:val="00EA0450"/>
    <w:rsid w:val="00EA087C"/>
    <w:rsid w:val="00EA1360"/>
    <w:rsid w:val="00EA1B29"/>
    <w:rsid w:val="00EA1D6A"/>
    <w:rsid w:val="00EA27EC"/>
    <w:rsid w:val="00EA321A"/>
    <w:rsid w:val="00EA3F60"/>
    <w:rsid w:val="00EA491F"/>
    <w:rsid w:val="00EA4CBB"/>
    <w:rsid w:val="00EA4EB8"/>
    <w:rsid w:val="00EA52A7"/>
    <w:rsid w:val="00EA7C73"/>
    <w:rsid w:val="00EB17D0"/>
    <w:rsid w:val="00EB293E"/>
    <w:rsid w:val="00EB379C"/>
    <w:rsid w:val="00EB5093"/>
    <w:rsid w:val="00EB6365"/>
    <w:rsid w:val="00EB73A6"/>
    <w:rsid w:val="00EC15F0"/>
    <w:rsid w:val="00EC4256"/>
    <w:rsid w:val="00ED2BC2"/>
    <w:rsid w:val="00ED3F53"/>
    <w:rsid w:val="00ED5401"/>
    <w:rsid w:val="00ED71A1"/>
    <w:rsid w:val="00ED7F3C"/>
    <w:rsid w:val="00EE02B1"/>
    <w:rsid w:val="00EE3951"/>
    <w:rsid w:val="00EE57BA"/>
    <w:rsid w:val="00EE5BD8"/>
    <w:rsid w:val="00EE5E62"/>
    <w:rsid w:val="00EF1498"/>
    <w:rsid w:val="00EF499F"/>
    <w:rsid w:val="00F04BD8"/>
    <w:rsid w:val="00F0618B"/>
    <w:rsid w:val="00F0678C"/>
    <w:rsid w:val="00F1299D"/>
    <w:rsid w:val="00F13A89"/>
    <w:rsid w:val="00F15B3A"/>
    <w:rsid w:val="00F17FEB"/>
    <w:rsid w:val="00F20C02"/>
    <w:rsid w:val="00F23FAB"/>
    <w:rsid w:val="00F2572A"/>
    <w:rsid w:val="00F27741"/>
    <w:rsid w:val="00F315E7"/>
    <w:rsid w:val="00F31E4F"/>
    <w:rsid w:val="00F342A8"/>
    <w:rsid w:val="00F36F1B"/>
    <w:rsid w:val="00F422B0"/>
    <w:rsid w:val="00F42647"/>
    <w:rsid w:val="00F427E0"/>
    <w:rsid w:val="00F4304F"/>
    <w:rsid w:val="00F432BD"/>
    <w:rsid w:val="00F45DC8"/>
    <w:rsid w:val="00F50D9E"/>
    <w:rsid w:val="00F53190"/>
    <w:rsid w:val="00F53B72"/>
    <w:rsid w:val="00F5422D"/>
    <w:rsid w:val="00F55C37"/>
    <w:rsid w:val="00F60328"/>
    <w:rsid w:val="00F61910"/>
    <w:rsid w:val="00F61B76"/>
    <w:rsid w:val="00F628EA"/>
    <w:rsid w:val="00F64458"/>
    <w:rsid w:val="00F64DA8"/>
    <w:rsid w:val="00F70735"/>
    <w:rsid w:val="00F70DAE"/>
    <w:rsid w:val="00F71BDE"/>
    <w:rsid w:val="00F7265E"/>
    <w:rsid w:val="00F76552"/>
    <w:rsid w:val="00F77A75"/>
    <w:rsid w:val="00F81BE9"/>
    <w:rsid w:val="00F84498"/>
    <w:rsid w:val="00F84B3D"/>
    <w:rsid w:val="00F8684D"/>
    <w:rsid w:val="00F90896"/>
    <w:rsid w:val="00F9268A"/>
    <w:rsid w:val="00FA0751"/>
    <w:rsid w:val="00FA3752"/>
    <w:rsid w:val="00FA38D4"/>
    <w:rsid w:val="00FA61CC"/>
    <w:rsid w:val="00FA728F"/>
    <w:rsid w:val="00FA7A6E"/>
    <w:rsid w:val="00FB3374"/>
    <w:rsid w:val="00FB476E"/>
    <w:rsid w:val="00FB6F79"/>
    <w:rsid w:val="00FB72DD"/>
    <w:rsid w:val="00FC23F4"/>
    <w:rsid w:val="00FC257F"/>
    <w:rsid w:val="00FC6E34"/>
    <w:rsid w:val="00FD014E"/>
    <w:rsid w:val="00FD2602"/>
    <w:rsid w:val="00FD2947"/>
    <w:rsid w:val="00FD5687"/>
    <w:rsid w:val="00FE08D6"/>
    <w:rsid w:val="00FE3D19"/>
    <w:rsid w:val="00FE685E"/>
    <w:rsid w:val="00FF1BC2"/>
    <w:rsid w:val="00FF4ED1"/>
    <w:rsid w:val="00FF71C7"/>
    <w:rsid w:val="01536D2A"/>
    <w:rsid w:val="015A5CF5"/>
    <w:rsid w:val="015C53A5"/>
    <w:rsid w:val="016043AA"/>
    <w:rsid w:val="018C519F"/>
    <w:rsid w:val="01AC27DB"/>
    <w:rsid w:val="01C25065"/>
    <w:rsid w:val="01CA5281"/>
    <w:rsid w:val="01F01BD2"/>
    <w:rsid w:val="01F02142"/>
    <w:rsid w:val="02021384"/>
    <w:rsid w:val="02140C80"/>
    <w:rsid w:val="0232455F"/>
    <w:rsid w:val="02662C63"/>
    <w:rsid w:val="02783976"/>
    <w:rsid w:val="02A36C44"/>
    <w:rsid w:val="02B5111B"/>
    <w:rsid w:val="02E761F9"/>
    <w:rsid w:val="02F2197A"/>
    <w:rsid w:val="02F833AC"/>
    <w:rsid w:val="03144DDE"/>
    <w:rsid w:val="03353615"/>
    <w:rsid w:val="033C4779"/>
    <w:rsid w:val="0343533A"/>
    <w:rsid w:val="0347407E"/>
    <w:rsid w:val="034C6B09"/>
    <w:rsid w:val="03577A2F"/>
    <w:rsid w:val="03716478"/>
    <w:rsid w:val="03942A31"/>
    <w:rsid w:val="039D41D2"/>
    <w:rsid w:val="03A5079A"/>
    <w:rsid w:val="03AA7DC4"/>
    <w:rsid w:val="04117BDE"/>
    <w:rsid w:val="041D6583"/>
    <w:rsid w:val="043D1A3C"/>
    <w:rsid w:val="043F58DC"/>
    <w:rsid w:val="044B1342"/>
    <w:rsid w:val="0486783A"/>
    <w:rsid w:val="048B3E34"/>
    <w:rsid w:val="049137B4"/>
    <w:rsid w:val="049462DE"/>
    <w:rsid w:val="049F51EA"/>
    <w:rsid w:val="04A04386"/>
    <w:rsid w:val="04A10F62"/>
    <w:rsid w:val="04A80686"/>
    <w:rsid w:val="04A86794"/>
    <w:rsid w:val="04A8771B"/>
    <w:rsid w:val="04BA3FA6"/>
    <w:rsid w:val="04D87478"/>
    <w:rsid w:val="04F30FC5"/>
    <w:rsid w:val="052E656D"/>
    <w:rsid w:val="0538343B"/>
    <w:rsid w:val="053D3D44"/>
    <w:rsid w:val="054534DA"/>
    <w:rsid w:val="05544226"/>
    <w:rsid w:val="05584EC0"/>
    <w:rsid w:val="05725DDE"/>
    <w:rsid w:val="06053772"/>
    <w:rsid w:val="061F0384"/>
    <w:rsid w:val="062045F8"/>
    <w:rsid w:val="06265752"/>
    <w:rsid w:val="06617E9E"/>
    <w:rsid w:val="066E719F"/>
    <w:rsid w:val="068A1C09"/>
    <w:rsid w:val="06B333C1"/>
    <w:rsid w:val="06B807E5"/>
    <w:rsid w:val="06CB49BC"/>
    <w:rsid w:val="06FA40E9"/>
    <w:rsid w:val="0704556E"/>
    <w:rsid w:val="07235C49"/>
    <w:rsid w:val="07302A71"/>
    <w:rsid w:val="07391925"/>
    <w:rsid w:val="073A569E"/>
    <w:rsid w:val="074107DA"/>
    <w:rsid w:val="07436660"/>
    <w:rsid w:val="075229E7"/>
    <w:rsid w:val="076D7821"/>
    <w:rsid w:val="07A12019"/>
    <w:rsid w:val="07BC4304"/>
    <w:rsid w:val="07CE2FCD"/>
    <w:rsid w:val="07D1292D"/>
    <w:rsid w:val="07EC43C2"/>
    <w:rsid w:val="080A32C2"/>
    <w:rsid w:val="081340D7"/>
    <w:rsid w:val="08180F8C"/>
    <w:rsid w:val="084A062C"/>
    <w:rsid w:val="084F5179"/>
    <w:rsid w:val="08670714"/>
    <w:rsid w:val="087D1CE6"/>
    <w:rsid w:val="08941F9C"/>
    <w:rsid w:val="08B47E78"/>
    <w:rsid w:val="08E31DE0"/>
    <w:rsid w:val="08F301FA"/>
    <w:rsid w:val="091F0FEF"/>
    <w:rsid w:val="09652EA6"/>
    <w:rsid w:val="096C0431"/>
    <w:rsid w:val="09700907"/>
    <w:rsid w:val="097363A4"/>
    <w:rsid w:val="09A339CE"/>
    <w:rsid w:val="09ED4C49"/>
    <w:rsid w:val="09F31EAA"/>
    <w:rsid w:val="09F47D86"/>
    <w:rsid w:val="0A024FC4"/>
    <w:rsid w:val="0A2763AD"/>
    <w:rsid w:val="0A36214C"/>
    <w:rsid w:val="0A3B7763"/>
    <w:rsid w:val="0A40746F"/>
    <w:rsid w:val="0A41413A"/>
    <w:rsid w:val="0A6749FB"/>
    <w:rsid w:val="0A7E2484"/>
    <w:rsid w:val="0A951D35"/>
    <w:rsid w:val="0A9652E1"/>
    <w:rsid w:val="0AC459AA"/>
    <w:rsid w:val="0ACB5B21"/>
    <w:rsid w:val="0ADA04E5"/>
    <w:rsid w:val="0AE119DF"/>
    <w:rsid w:val="0B0E131B"/>
    <w:rsid w:val="0B131E24"/>
    <w:rsid w:val="0B13248D"/>
    <w:rsid w:val="0B1C3A38"/>
    <w:rsid w:val="0B24490D"/>
    <w:rsid w:val="0B331D6B"/>
    <w:rsid w:val="0B40753A"/>
    <w:rsid w:val="0B521208"/>
    <w:rsid w:val="0B587BE3"/>
    <w:rsid w:val="0B62126E"/>
    <w:rsid w:val="0B640F3B"/>
    <w:rsid w:val="0B6A2548"/>
    <w:rsid w:val="0B732F2C"/>
    <w:rsid w:val="0B927856"/>
    <w:rsid w:val="0BAE0408"/>
    <w:rsid w:val="0BBF6171"/>
    <w:rsid w:val="0BCB5610"/>
    <w:rsid w:val="0BD55A06"/>
    <w:rsid w:val="0C085D6A"/>
    <w:rsid w:val="0C0B585A"/>
    <w:rsid w:val="0C272694"/>
    <w:rsid w:val="0C2D60F2"/>
    <w:rsid w:val="0C2F19F0"/>
    <w:rsid w:val="0C622FAB"/>
    <w:rsid w:val="0C750B8D"/>
    <w:rsid w:val="0C9F66CF"/>
    <w:rsid w:val="0CBD4DA7"/>
    <w:rsid w:val="0CC55A09"/>
    <w:rsid w:val="0CEC74A1"/>
    <w:rsid w:val="0D151014"/>
    <w:rsid w:val="0D2D6136"/>
    <w:rsid w:val="0D430A63"/>
    <w:rsid w:val="0D6A079C"/>
    <w:rsid w:val="0DAD0977"/>
    <w:rsid w:val="0DE45B8C"/>
    <w:rsid w:val="0DE916F2"/>
    <w:rsid w:val="0DF30719"/>
    <w:rsid w:val="0E0E4C97"/>
    <w:rsid w:val="0E1053AA"/>
    <w:rsid w:val="0E1C0F1B"/>
    <w:rsid w:val="0E2A021A"/>
    <w:rsid w:val="0E3B2BBE"/>
    <w:rsid w:val="0E881EDE"/>
    <w:rsid w:val="0EBA5285"/>
    <w:rsid w:val="0EC87A33"/>
    <w:rsid w:val="0EDE4C79"/>
    <w:rsid w:val="0EE674A3"/>
    <w:rsid w:val="0EF86C4F"/>
    <w:rsid w:val="0F1D1B2D"/>
    <w:rsid w:val="0F452E31"/>
    <w:rsid w:val="0F4E32A6"/>
    <w:rsid w:val="0F5D63CD"/>
    <w:rsid w:val="0F661726"/>
    <w:rsid w:val="0F680DBF"/>
    <w:rsid w:val="0F84395A"/>
    <w:rsid w:val="0F8676D2"/>
    <w:rsid w:val="0F9B509E"/>
    <w:rsid w:val="0FA30E6F"/>
    <w:rsid w:val="0FB56209"/>
    <w:rsid w:val="0FD74780"/>
    <w:rsid w:val="0FE16FFE"/>
    <w:rsid w:val="10014FAA"/>
    <w:rsid w:val="1040267F"/>
    <w:rsid w:val="107F6406"/>
    <w:rsid w:val="109A44F0"/>
    <w:rsid w:val="10AC2039"/>
    <w:rsid w:val="10C81F6C"/>
    <w:rsid w:val="10E175C2"/>
    <w:rsid w:val="10EC7A09"/>
    <w:rsid w:val="10FF212F"/>
    <w:rsid w:val="11043BD5"/>
    <w:rsid w:val="11173124"/>
    <w:rsid w:val="112B2DCD"/>
    <w:rsid w:val="112B5F06"/>
    <w:rsid w:val="116752E1"/>
    <w:rsid w:val="118916FB"/>
    <w:rsid w:val="11970A49"/>
    <w:rsid w:val="11B04EDA"/>
    <w:rsid w:val="11B93B75"/>
    <w:rsid w:val="11FC301B"/>
    <w:rsid w:val="11FE3E97"/>
    <w:rsid w:val="12066CB7"/>
    <w:rsid w:val="120B2989"/>
    <w:rsid w:val="120D40DA"/>
    <w:rsid w:val="120D5E88"/>
    <w:rsid w:val="12543AB7"/>
    <w:rsid w:val="12683FDF"/>
    <w:rsid w:val="12957C2C"/>
    <w:rsid w:val="12B4614C"/>
    <w:rsid w:val="12CB18A0"/>
    <w:rsid w:val="12E50BB3"/>
    <w:rsid w:val="131A382F"/>
    <w:rsid w:val="134E51C2"/>
    <w:rsid w:val="135A685A"/>
    <w:rsid w:val="13871A50"/>
    <w:rsid w:val="13C46A1B"/>
    <w:rsid w:val="13D529D6"/>
    <w:rsid w:val="13D838BC"/>
    <w:rsid w:val="13DB3D64"/>
    <w:rsid w:val="140848AB"/>
    <w:rsid w:val="143005C0"/>
    <w:rsid w:val="144C07BE"/>
    <w:rsid w:val="14515DD5"/>
    <w:rsid w:val="14540A8E"/>
    <w:rsid w:val="146B4811"/>
    <w:rsid w:val="14822E40"/>
    <w:rsid w:val="14861F22"/>
    <w:rsid w:val="148A176C"/>
    <w:rsid w:val="14952165"/>
    <w:rsid w:val="14956609"/>
    <w:rsid w:val="14A01236"/>
    <w:rsid w:val="14A45268"/>
    <w:rsid w:val="14AB1989"/>
    <w:rsid w:val="14C173FE"/>
    <w:rsid w:val="14C64A14"/>
    <w:rsid w:val="14C74963"/>
    <w:rsid w:val="14E530ED"/>
    <w:rsid w:val="14FA0AC2"/>
    <w:rsid w:val="14FB2910"/>
    <w:rsid w:val="150572EB"/>
    <w:rsid w:val="15267261"/>
    <w:rsid w:val="15294532"/>
    <w:rsid w:val="152F0E69"/>
    <w:rsid w:val="153E60EF"/>
    <w:rsid w:val="1546345F"/>
    <w:rsid w:val="154E113C"/>
    <w:rsid w:val="15E05AA6"/>
    <w:rsid w:val="15E909BB"/>
    <w:rsid w:val="15FF0364"/>
    <w:rsid w:val="16324F1B"/>
    <w:rsid w:val="164833F6"/>
    <w:rsid w:val="16900E36"/>
    <w:rsid w:val="16906622"/>
    <w:rsid w:val="16B965DF"/>
    <w:rsid w:val="16DA0303"/>
    <w:rsid w:val="16FC64CC"/>
    <w:rsid w:val="172B1745"/>
    <w:rsid w:val="174165D4"/>
    <w:rsid w:val="176627C7"/>
    <w:rsid w:val="17710C68"/>
    <w:rsid w:val="179B7538"/>
    <w:rsid w:val="17AD13E3"/>
    <w:rsid w:val="17BA0860"/>
    <w:rsid w:val="17BE7C25"/>
    <w:rsid w:val="18521B04"/>
    <w:rsid w:val="186C142F"/>
    <w:rsid w:val="18757C99"/>
    <w:rsid w:val="187C5B16"/>
    <w:rsid w:val="18BB78BC"/>
    <w:rsid w:val="18C60858"/>
    <w:rsid w:val="18C80D5B"/>
    <w:rsid w:val="18F00C79"/>
    <w:rsid w:val="190454F2"/>
    <w:rsid w:val="19053D5D"/>
    <w:rsid w:val="1917583F"/>
    <w:rsid w:val="19600F94"/>
    <w:rsid w:val="198A7DBF"/>
    <w:rsid w:val="198E561C"/>
    <w:rsid w:val="19B412DF"/>
    <w:rsid w:val="19BE59C7"/>
    <w:rsid w:val="19E17606"/>
    <w:rsid w:val="19F3005A"/>
    <w:rsid w:val="1A2024D1"/>
    <w:rsid w:val="1A501CAA"/>
    <w:rsid w:val="1A722B93"/>
    <w:rsid w:val="1AAB26E2"/>
    <w:rsid w:val="1ADC6182"/>
    <w:rsid w:val="1AF71484"/>
    <w:rsid w:val="1B1453A9"/>
    <w:rsid w:val="1B193AF0"/>
    <w:rsid w:val="1B1E1106"/>
    <w:rsid w:val="1B4E116E"/>
    <w:rsid w:val="1B8C5DA5"/>
    <w:rsid w:val="1B9F6522"/>
    <w:rsid w:val="1BD6378F"/>
    <w:rsid w:val="1BDC3FEB"/>
    <w:rsid w:val="1BE21ECE"/>
    <w:rsid w:val="1C0A103A"/>
    <w:rsid w:val="1C1B36F3"/>
    <w:rsid w:val="1C2B22D6"/>
    <w:rsid w:val="1C376D18"/>
    <w:rsid w:val="1C512D03"/>
    <w:rsid w:val="1C597F1C"/>
    <w:rsid w:val="1C626DD1"/>
    <w:rsid w:val="1C9A2DE7"/>
    <w:rsid w:val="1CB1706B"/>
    <w:rsid w:val="1CFD2F9D"/>
    <w:rsid w:val="1D00188D"/>
    <w:rsid w:val="1D036806"/>
    <w:rsid w:val="1D041EF4"/>
    <w:rsid w:val="1D047E88"/>
    <w:rsid w:val="1D312D4D"/>
    <w:rsid w:val="1D466C1C"/>
    <w:rsid w:val="1D631052"/>
    <w:rsid w:val="1D994A74"/>
    <w:rsid w:val="1DBA1560"/>
    <w:rsid w:val="1DC27A41"/>
    <w:rsid w:val="1DDE7065"/>
    <w:rsid w:val="1E0D5BBB"/>
    <w:rsid w:val="1E0F7CBE"/>
    <w:rsid w:val="1E29229C"/>
    <w:rsid w:val="1E2F1AF5"/>
    <w:rsid w:val="1E2F3DE6"/>
    <w:rsid w:val="1E3A78D4"/>
    <w:rsid w:val="1E426EBA"/>
    <w:rsid w:val="1E454BFC"/>
    <w:rsid w:val="1E5A22DA"/>
    <w:rsid w:val="1E8219AC"/>
    <w:rsid w:val="1ED76BFB"/>
    <w:rsid w:val="1EE0059B"/>
    <w:rsid w:val="1EE21DEF"/>
    <w:rsid w:val="1F2111C5"/>
    <w:rsid w:val="1F446D63"/>
    <w:rsid w:val="1F464788"/>
    <w:rsid w:val="1F5F5227"/>
    <w:rsid w:val="1F5F584A"/>
    <w:rsid w:val="1F6A1FBE"/>
    <w:rsid w:val="1F952318"/>
    <w:rsid w:val="1FAB6CE1"/>
    <w:rsid w:val="1FBC438A"/>
    <w:rsid w:val="1FD44489"/>
    <w:rsid w:val="1FDB75C6"/>
    <w:rsid w:val="1FE44E06"/>
    <w:rsid w:val="1FE922E9"/>
    <w:rsid w:val="1FEB4521"/>
    <w:rsid w:val="200563F1"/>
    <w:rsid w:val="207E221E"/>
    <w:rsid w:val="20AC53FC"/>
    <w:rsid w:val="20CE712B"/>
    <w:rsid w:val="20D91DB6"/>
    <w:rsid w:val="20F87D04"/>
    <w:rsid w:val="21065E6D"/>
    <w:rsid w:val="210E7562"/>
    <w:rsid w:val="210F4196"/>
    <w:rsid w:val="21102819"/>
    <w:rsid w:val="21182154"/>
    <w:rsid w:val="21244F9D"/>
    <w:rsid w:val="2128207B"/>
    <w:rsid w:val="21305F3B"/>
    <w:rsid w:val="21374317"/>
    <w:rsid w:val="214B42D7"/>
    <w:rsid w:val="21575EA1"/>
    <w:rsid w:val="21612F0A"/>
    <w:rsid w:val="21756694"/>
    <w:rsid w:val="21A6302A"/>
    <w:rsid w:val="21AB2FC8"/>
    <w:rsid w:val="21CD75BD"/>
    <w:rsid w:val="21D40771"/>
    <w:rsid w:val="21D544E9"/>
    <w:rsid w:val="21E834B8"/>
    <w:rsid w:val="21F4496F"/>
    <w:rsid w:val="221B24B7"/>
    <w:rsid w:val="221B2546"/>
    <w:rsid w:val="22244B28"/>
    <w:rsid w:val="2228286B"/>
    <w:rsid w:val="222D77BC"/>
    <w:rsid w:val="2247495C"/>
    <w:rsid w:val="224D0523"/>
    <w:rsid w:val="224D22D1"/>
    <w:rsid w:val="224F429B"/>
    <w:rsid w:val="22B365D8"/>
    <w:rsid w:val="22D27089"/>
    <w:rsid w:val="22F34C27"/>
    <w:rsid w:val="231C767C"/>
    <w:rsid w:val="23326F1A"/>
    <w:rsid w:val="23847F75"/>
    <w:rsid w:val="23974406"/>
    <w:rsid w:val="23C640E9"/>
    <w:rsid w:val="23DA1943"/>
    <w:rsid w:val="23FC6743"/>
    <w:rsid w:val="23FF676B"/>
    <w:rsid w:val="24343749"/>
    <w:rsid w:val="24A2158D"/>
    <w:rsid w:val="24D55360"/>
    <w:rsid w:val="24EA2059"/>
    <w:rsid w:val="24F15196"/>
    <w:rsid w:val="24F42ED8"/>
    <w:rsid w:val="251039DF"/>
    <w:rsid w:val="252C35AC"/>
    <w:rsid w:val="252F03DB"/>
    <w:rsid w:val="25356D19"/>
    <w:rsid w:val="255E0351"/>
    <w:rsid w:val="255F37F8"/>
    <w:rsid w:val="25811C91"/>
    <w:rsid w:val="259231BB"/>
    <w:rsid w:val="2593624D"/>
    <w:rsid w:val="259366A3"/>
    <w:rsid w:val="25A71CF8"/>
    <w:rsid w:val="25B83F05"/>
    <w:rsid w:val="260D24A3"/>
    <w:rsid w:val="261645CA"/>
    <w:rsid w:val="26176E7E"/>
    <w:rsid w:val="26185AB3"/>
    <w:rsid w:val="262D60D8"/>
    <w:rsid w:val="263F0DF0"/>
    <w:rsid w:val="26541FAF"/>
    <w:rsid w:val="26603B44"/>
    <w:rsid w:val="269D5264"/>
    <w:rsid w:val="26B5300C"/>
    <w:rsid w:val="26B66697"/>
    <w:rsid w:val="26C50688"/>
    <w:rsid w:val="26D51A0F"/>
    <w:rsid w:val="26D7077D"/>
    <w:rsid w:val="27070CA1"/>
    <w:rsid w:val="2709194B"/>
    <w:rsid w:val="270A3E90"/>
    <w:rsid w:val="271018AF"/>
    <w:rsid w:val="27102ED4"/>
    <w:rsid w:val="271E423C"/>
    <w:rsid w:val="27470EF2"/>
    <w:rsid w:val="276A633F"/>
    <w:rsid w:val="277921BB"/>
    <w:rsid w:val="27854034"/>
    <w:rsid w:val="27871DE1"/>
    <w:rsid w:val="27A94096"/>
    <w:rsid w:val="27C502A3"/>
    <w:rsid w:val="27EC7E96"/>
    <w:rsid w:val="28074CD0"/>
    <w:rsid w:val="28101DD7"/>
    <w:rsid w:val="2817512F"/>
    <w:rsid w:val="281A740B"/>
    <w:rsid w:val="282359E1"/>
    <w:rsid w:val="282C1C59"/>
    <w:rsid w:val="28596B4B"/>
    <w:rsid w:val="28613D06"/>
    <w:rsid w:val="28745E5D"/>
    <w:rsid w:val="28906C89"/>
    <w:rsid w:val="28A013AD"/>
    <w:rsid w:val="28B17418"/>
    <w:rsid w:val="28CD418E"/>
    <w:rsid w:val="28D948BF"/>
    <w:rsid w:val="28F17D3C"/>
    <w:rsid w:val="28F36F76"/>
    <w:rsid w:val="290A0F1C"/>
    <w:rsid w:val="291122AA"/>
    <w:rsid w:val="29214C42"/>
    <w:rsid w:val="29414B45"/>
    <w:rsid w:val="29491A44"/>
    <w:rsid w:val="29516DBE"/>
    <w:rsid w:val="295C2DFA"/>
    <w:rsid w:val="298760C9"/>
    <w:rsid w:val="298C1931"/>
    <w:rsid w:val="29991048"/>
    <w:rsid w:val="29A11518"/>
    <w:rsid w:val="29C25353"/>
    <w:rsid w:val="29C67AF1"/>
    <w:rsid w:val="29CE3CF8"/>
    <w:rsid w:val="29DE7564"/>
    <w:rsid w:val="29F12BDF"/>
    <w:rsid w:val="2A025F9F"/>
    <w:rsid w:val="2A2658E2"/>
    <w:rsid w:val="2A310F21"/>
    <w:rsid w:val="2A3E090A"/>
    <w:rsid w:val="2A554419"/>
    <w:rsid w:val="2A5C1AA0"/>
    <w:rsid w:val="2A82486D"/>
    <w:rsid w:val="2A8F7EAD"/>
    <w:rsid w:val="2A95250A"/>
    <w:rsid w:val="2A9D0F50"/>
    <w:rsid w:val="2AA8279A"/>
    <w:rsid w:val="2AD0042F"/>
    <w:rsid w:val="2AD43590"/>
    <w:rsid w:val="2AD73080"/>
    <w:rsid w:val="2AF05EF0"/>
    <w:rsid w:val="2B186DC4"/>
    <w:rsid w:val="2B1E480B"/>
    <w:rsid w:val="2BA9515B"/>
    <w:rsid w:val="2BE11A1E"/>
    <w:rsid w:val="2C2C2F57"/>
    <w:rsid w:val="2C306CA0"/>
    <w:rsid w:val="2C3F144F"/>
    <w:rsid w:val="2C494F25"/>
    <w:rsid w:val="2C4B13A0"/>
    <w:rsid w:val="2C5B6CD2"/>
    <w:rsid w:val="2C7D0F10"/>
    <w:rsid w:val="2C920DBC"/>
    <w:rsid w:val="2C9C04B7"/>
    <w:rsid w:val="2CBD257B"/>
    <w:rsid w:val="2CC22BD3"/>
    <w:rsid w:val="2CD535EF"/>
    <w:rsid w:val="2CD93634"/>
    <w:rsid w:val="2D193052"/>
    <w:rsid w:val="2D445639"/>
    <w:rsid w:val="2D4B2CCD"/>
    <w:rsid w:val="2D5269EE"/>
    <w:rsid w:val="2D5935F8"/>
    <w:rsid w:val="2D6066AC"/>
    <w:rsid w:val="2D836ADC"/>
    <w:rsid w:val="2D8F19F0"/>
    <w:rsid w:val="2D964B2C"/>
    <w:rsid w:val="2DA31D38"/>
    <w:rsid w:val="2DB268D2"/>
    <w:rsid w:val="2DD90EBD"/>
    <w:rsid w:val="2DE75388"/>
    <w:rsid w:val="2DEB3DBF"/>
    <w:rsid w:val="2DFC3ADD"/>
    <w:rsid w:val="2E417D7C"/>
    <w:rsid w:val="2E47051C"/>
    <w:rsid w:val="2E7C57F9"/>
    <w:rsid w:val="2E84707B"/>
    <w:rsid w:val="2EB84F76"/>
    <w:rsid w:val="2EF05F28"/>
    <w:rsid w:val="2F042BA7"/>
    <w:rsid w:val="2F115BA5"/>
    <w:rsid w:val="2F1F6DA3"/>
    <w:rsid w:val="2F4C28B1"/>
    <w:rsid w:val="2F6B3D97"/>
    <w:rsid w:val="2F762CA7"/>
    <w:rsid w:val="2F782E8B"/>
    <w:rsid w:val="2F7A266F"/>
    <w:rsid w:val="2F8316DB"/>
    <w:rsid w:val="2F8F53AC"/>
    <w:rsid w:val="2F95201A"/>
    <w:rsid w:val="2F960B66"/>
    <w:rsid w:val="2FB124FB"/>
    <w:rsid w:val="2FE14059"/>
    <w:rsid w:val="2FEC137B"/>
    <w:rsid w:val="30073ABF"/>
    <w:rsid w:val="30182170"/>
    <w:rsid w:val="30183F32"/>
    <w:rsid w:val="303F594F"/>
    <w:rsid w:val="30562C99"/>
    <w:rsid w:val="30677F4F"/>
    <w:rsid w:val="30707EAC"/>
    <w:rsid w:val="30746CC6"/>
    <w:rsid w:val="308604B1"/>
    <w:rsid w:val="308939E1"/>
    <w:rsid w:val="30AC0686"/>
    <w:rsid w:val="30C9346B"/>
    <w:rsid w:val="30CB72CE"/>
    <w:rsid w:val="30CE7EE7"/>
    <w:rsid w:val="30D057F2"/>
    <w:rsid w:val="30E861C4"/>
    <w:rsid w:val="30EF681F"/>
    <w:rsid w:val="30F0416E"/>
    <w:rsid w:val="30F70156"/>
    <w:rsid w:val="31181CFC"/>
    <w:rsid w:val="318545EA"/>
    <w:rsid w:val="318D5BB2"/>
    <w:rsid w:val="31B163D9"/>
    <w:rsid w:val="31BD1E97"/>
    <w:rsid w:val="31C3610C"/>
    <w:rsid w:val="31C37E6B"/>
    <w:rsid w:val="31D2228D"/>
    <w:rsid w:val="31EB52FA"/>
    <w:rsid w:val="31EE4B36"/>
    <w:rsid w:val="320C360F"/>
    <w:rsid w:val="32266802"/>
    <w:rsid w:val="322746E6"/>
    <w:rsid w:val="32364B30"/>
    <w:rsid w:val="32382656"/>
    <w:rsid w:val="32513718"/>
    <w:rsid w:val="32545304"/>
    <w:rsid w:val="325F5E35"/>
    <w:rsid w:val="32784BE7"/>
    <w:rsid w:val="327F5D56"/>
    <w:rsid w:val="32A45F3D"/>
    <w:rsid w:val="32C4665D"/>
    <w:rsid w:val="32C97752"/>
    <w:rsid w:val="32E6401B"/>
    <w:rsid w:val="32F83B93"/>
    <w:rsid w:val="331C3D26"/>
    <w:rsid w:val="335457FC"/>
    <w:rsid w:val="335F00B6"/>
    <w:rsid w:val="336B25B7"/>
    <w:rsid w:val="336B547C"/>
    <w:rsid w:val="338D0C59"/>
    <w:rsid w:val="339A0AF3"/>
    <w:rsid w:val="33A8492C"/>
    <w:rsid w:val="33AE208E"/>
    <w:rsid w:val="33B53B01"/>
    <w:rsid w:val="33B73A4E"/>
    <w:rsid w:val="33B83430"/>
    <w:rsid w:val="33CA19D4"/>
    <w:rsid w:val="33EB0FE6"/>
    <w:rsid w:val="33F11B5D"/>
    <w:rsid w:val="341E0667"/>
    <w:rsid w:val="342619BC"/>
    <w:rsid w:val="34282322"/>
    <w:rsid w:val="343F600A"/>
    <w:rsid w:val="344A48C2"/>
    <w:rsid w:val="345B49C2"/>
    <w:rsid w:val="346E6803"/>
    <w:rsid w:val="346F6E12"/>
    <w:rsid w:val="34700396"/>
    <w:rsid w:val="34734046"/>
    <w:rsid w:val="347D4AF5"/>
    <w:rsid w:val="34B339A4"/>
    <w:rsid w:val="34D16D92"/>
    <w:rsid w:val="34EF0FC6"/>
    <w:rsid w:val="35015E9F"/>
    <w:rsid w:val="352507E3"/>
    <w:rsid w:val="353E145E"/>
    <w:rsid w:val="35725E7F"/>
    <w:rsid w:val="35731BF7"/>
    <w:rsid w:val="3583008C"/>
    <w:rsid w:val="358C5B3F"/>
    <w:rsid w:val="359A7184"/>
    <w:rsid w:val="35A61997"/>
    <w:rsid w:val="35D07049"/>
    <w:rsid w:val="35D24B6F"/>
    <w:rsid w:val="35EB3E83"/>
    <w:rsid w:val="35FE3E82"/>
    <w:rsid w:val="36070CBD"/>
    <w:rsid w:val="360E4154"/>
    <w:rsid w:val="36140CE4"/>
    <w:rsid w:val="361A2073"/>
    <w:rsid w:val="361A4FF4"/>
    <w:rsid w:val="366F48DA"/>
    <w:rsid w:val="367D0337"/>
    <w:rsid w:val="36943490"/>
    <w:rsid w:val="3699568D"/>
    <w:rsid w:val="36AC3612"/>
    <w:rsid w:val="36CA0678"/>
    <w:rsid w:val="370E607B"/>
    <w:rsid w:val="37106792"/>
    <w:rsid w:val="3748158D"/>
    <w:rsid w:val="37516BAE"/>
    <w:rsid w:val="37715603"/>
    <w:rsid w:val="378D6FA0"/>
    <w:rsid w:val="37906A90"/>
    <w:rsid w:val="379E4A86"/>
    <w:rsid w:val="37B54749"/>
    <w:rsid w:val="37BD6974"/>
    <w:rsid w:val="37D470E3"/>
    <w:rsid w:val="38156F95"/>
    <w:rsid w:val="381E22EE"/>
    <w:rsid w:val="38312021"/>
    <w:rsid w:val="383513E6"/>
    <w:rsid w:val="384120D4"/>
    <w:rsid w:val="385C4BC4"/>
    <w:rsid w:val="38804D57"/>
    <w:rsid w:val="38A03BE5"/>
    <w:rsid w:val="38B62526"/>
    <w:rsid w:val="38CE5AC2"/>
    <w:rsid w:val="38D34E86"/>
    <w:rsid w:val="38D46E50"/>
    <w:rsid w:val="38DD49CB"/>
    <w:rsid w:val="38E20037"/>
    <w:rsid w:val="38FA68B7"/>
    <w:rsid w:val="391117E8"/>
    <w:rsid w:val="39203E44"/>
    <w:rsid w:val="39366FC8"/>
    <w:rsid w:val="3946634B"/>
    <w:rsid w:val="396C57C9"/>
    <w:rsid w:val="3971469F"/>
    <w:rsid w:val="398542D6"/>
    <w:rsid w:val="39A20D1C"/>
    <w:rsid w:val="39AB7BB1"/>
    <w:rsid w:val="39D4535A"/>
    <w:rsid w:val="39D60ADB"/>
    <w:rsid w:val="3A103EB8"/>
    <w:rsid w:val="3A296D28"/>
    <w:rsid w:val="3A7106C2"/>
    <w:rsid w:val="3A8322CA"/>
    <w:rsid w:val="3A8940CD"/>
    <w:rsid w:val="3AB525B8"/>
    <w:rsid w:val="3AB807D8"/>
    <w:rsid w:val="3AE01ADD"/>
    <w:rsid w:val="3AE87508"/>
    <w:rsid w:val="3B057795"/>
    <w:rsid w:val="3B273268"/>
    <w:rsid w:val="3B2B51B8"/>
    <w:rsid w:val="3B364098"/>
    <w:rsid w:val="3B3E6803"/>
    <w:rsid w:val="3B4C2CCE"/>
    <w:rsid w:val="3B732951"/>
    <w:rsid w:val="3B780810"/>
    <w:rsid w:val="3B9F72A2"/>
    <w:rsid w:val="3BAE1BDB"/>
    <w:rsid w:val="3BB0325D"/>
    <w:rsid w:val="3BF7201A"/>
    <w:rsid w:val="3BFB745C"/>
    <w:rsid w:val="3C240E73"/>
    <w:rsid w:val="3C260A94"/>
    <w:rsid w:val="3C441B1A"/>
    <w:rsid w:val="3C5A4785"/>
    <w:rsid w:val="3C634773"/>
    <w:rsid w:val="3C705540"/>
    <w:rsid w:val="3CC571DC"/>
    <w:rsid w:val="3CE31410"/>
    <w:rsid w:val="3CE72C6C"/>
    <w:rsid w:val="3CEC2122"/>
    <w:rsid w:val="3CF035E3"/>
    <w:rsid w:val="3CF47AC1"/>
    <w:rsid w:val="3D05712F"/>
    <w:rsid w:val="3D086EF8"/>
    <w:rsid w:val="3D121CF5"/>
    <w:rsid w:val="3D2739F3"/>
    <w:rsid w:val="3D71651B"/>
    <w:rsid w:val="3D7B3D3F"/>
    <w:rsid w:val="3D864BBD"/>
    <w:rsid w:val="3D8C478F"/>
    <w:rsid w:val="3D927F30"/>
    <w:rsid w:val="3D9A2417"/>
    <w:rsid w:val="3DA8457C"/>
    <w:rsid w:val="3DB54F68"/>
    <w:rsid w:val="3DC13537"/>
    <w:rsid w:val="3E13220D"/>
    <w:rsid w:val="3E18333B"/>
    <w:rsid w:val="3E235C99"/>
    <w:rsid w:val="3E381132"/>
    <w:rsid w:val="3E456B40"/>
    <w:rsid w:val="3E5C76CC"/>
    <w:rsid w:val="3E7E5C40"/>
    <w:rsid w:val="3E815385"/>
    <w:rsid w:val="3E8823D5"/>
    <w:rsid w:val="3EB2365E"/>
    <w:rsid w:val="3EC6723B"/>
    <w:rsid w:val="3ED74FA5"/>
    <w:rsid w:val="3F245EBF"/>
    <w:rsid w:val="3F265ACB"/>
    <w:rsid w:val="3F305706"/>
    <w:rsid w:val="3F593C0C"/>
    <w:rsid w:val="3F636838"/>
    <w:rsid w:val="3F6643A9"/>
    <w:rsid w:val="3F7D776B"/>
    <w:rsid w:val="3F8E7D59"/>
    <w:rsid w:val="3F933035"/>
    <w:rsid w:val="3FB452E6"/>
    <w:rsid w:val="3FE06FE9"/>
    <w:rsid w:val="40061FE5"/>
    <w:rsid w:val="40271F5C"/>
    <w:rsid w:val="40572841"/>
    <w:rsid w:val="406B3BF6"/>
    <w:rsid w:val="408353E4"/>
    <w:rsid w:val="409C46F8"/>
    <w:rsid w:val="40A95282"/>
    <w:rsid w:val="40B5162A"/>
    <w:rsid w:val="40BB2DD0"/>
    <w:rsid w:val="40BE1B2C"/>
    <w:rsid w:val="40D8726C"/>
    <w:rsid w:val="40EC2330"/>
    <w:rsid w:val="40F276D3"/>
    <w:rsid w:val="410D4CAE"/>
    <w:rsid w:val="41200E85"/>
    <w:rsid w:val="414B5F1A"/>
    <w:rsid w:val="417B60BB"/>
    <w:rsid w:val="418F600A"/>
    <w:rsid w:val="41B13E8F"/>
    <w:rsid w:val="41C53663"/>
    <w:rsid w:val="422E75D1"/>
    <w:rsid w:val="42360234"/>
    <w:rsid w:val="42595172"/>
    <w:rsid w:val="429D1BFD"/>
    <w:rsid w:val="42CF2B62"/>
    <w:rsid w:val="42D40179"/>
    <w:rsid w:val="42D57A4D"/>
    <w:rsid w:val="4303181B"/>
    <w:rsid w:val="4303280C"/>
    <w:rsid w:val="43120CA1"/>
    <w:rsid w:val="432602A9"/>
    <w:rsid w:val="43436559"/>
    <w:rsid w:val="43520885"/>
    <w:rsid w:val="437B23A2"/>
    <w:rsid w:val="4391633D"/>
    <w:rsid w:val="43B3534F"/>
    <w:rsid w:val="4436276D"/>
    <w:rsid w:val="443B7D84"/>
    <w:rsid w:val="444A4654"/>
    <w:rsid w:val="44543BD8"/>
    <w:rsid w:val="447A6AFE"/>
    <w:rsid w:val="448E4357"/>
    <w:rsid w:val="44A870A2"/>
    <w:rsid w:val="44B71B00"/>
    <w:rsid w:val="44D501D8"/>
    <w:rsid w:val="44F06DC0"/>
    <w:rsid w:val="45062C83"/>
    <w:rsid w:val="45142646"/>
    <w:rsid w:val="4515328A"/>
    <w:rsid w:val="45401AF6"/>
    <w:rsid w:val="45627821"/>
    <w:rsid w:val="459531A5"/>
    <w:rsid w:val="459B4F7E"/>
    <w:rsid w:val="45AD1B81"/>
    <w:rsid w:val="45B93656"/>
    <w:rsid w:val="45D109A0"/>
    <w:rsid w:val="45D44021"/>
    <w:rsid w:val="45ED4904"/>
    <w:rsid w:val="45ED68FD"/>
    <w:rsid w:val="45F82FE8"/>
    <w:rsid w:val="46036578"/>
    <w:rsid w:val="464579F7"/>
    <w:rsid w:val="464A0752"/>
    <w:rsid w:val="464C6278"/>
    <w:rsid w:val="464E1FF0"/>
    <w:rsid w:val="468123C6"/>
    <w:rsid w:val="46873754"/>
    <w:rsid w:val="4698770F"/>
    <w:rsid w:val="46B20E74"/>
    <w:rsid w:val="46B82087"/>
    <w:rsid w:val="46C82125"/>
    <w:rsid w:val="46DA1226"/>
    <w:rsid w:val="46DA1AD6"/>
    <w:rsid w:val="46F01F5F"/>
    <w:rsid w:val="4707219F"/>
    <w:rsid w:val="47113791"/>
    <w:rsid w:val="473B4C7D"/>
    <w:rsid w:val="4743767B"/>
    <w:rsid w:val="47631ACB"/>
    <w:rsid w:val="479712D3"/>
    <w:rsid w:val="47986858"/>
    <w:rsid w:val="47D461E7"/>
    <w:rsid w:val="47D77DC3"/>
    <w:rsid w:val="47E26B19"/>
    <w:rsid w:val="480A5798"/>
    <w:rsid w:val="480F3A01"/>
    <w:rsid w:val="481A58FB"/>
    <w:rsid w:val="481B44EE"/>
    <w:rsid w:val="48495E54"/>
    <w:rsid w:val="48502F8D"/>
    <w:rsid w:val="48544DAC"/>
    <w:rsid w:val="48595198"/>
    <w:rsid w:val="487675DC"/>
    <w:rsid w:val="489660C0"/>
    <w:rsid w:val="489A151D"/>
    <w:rsid w:val="48A736BB"/>
    <w:rsid w:val="48B9571B"/>
    <w:rsid w:val="48DF366D"/>
    <w:rsid w:val="48F30C2D"/>
    <w:rsid w:val="4913307D"/>
    <w:rsid w:val="491400F3"/>
    <w:rsid w:val="49201BEE"/>
    <w:rsid w:val="4921579A"/>
    <w:rsid w:val="4966509D"/>
    <w:rsid w:val="496A240C"/>
    <w:rsid w:val="49747FC0"/>
    <w:rsid w:val="49843C9E"/>
    <w:rsid w:val="49B82672"/>
    <w:rsid w:val="49C0532A"/>
    <w:rsid w:val="49E21F81"/>
    <w:rsid w:val="4A057BB0"/>
    <w:rsid w:val="4A2465DA"/>
    <w:rsid w:val="4A34774F"/>
    <w:rsid w:val="4A4C4A99"/>
    <w:rsid w:val="4AA27F52"/>
    <w:rsid w:val="4AA31551"/>
    <w:rsid w:val="4AB6485D"/>
    <w:rsid w:val="4AB663B6"/>
    <w:rsid w:val="4ABA019F"/>
    <w:rsid w:val="4AD84463"/>
    <w:rsid w:val="4AEB2504"/>
    <w:rsid w:val="4AEF2D8F"/>
    <w:rsid w:val="4AF33166"/>
    <w:rsid w:val="4AF97721"/>
    <w:rsid w:val="4AFD4B2B"/>
    <w:rsid w:val="4AFF5FAF"/>
    <w:rsid w:val="4B257098"/>
    <w:rsid w:val="4B39314B"/>
    <w:rsid w:val="4B4340EE"/>
    <w:rsid w:val="4B561EA2"/>
    <w:rsid w:val="4B5A62D2"/>
    <w:rsid w:val="4B6543E2"/>
    <w:rsid w:val="4B7C546E"/>
    <w:rsid w:val="4B985ABC"/>
    <w:rsid w:val="4BA9180D"/>
    <w:rsid w:val="4BBC17AA"/>
    <w:rsid w:val="4BD765E4"/>
    <w:rsid w:val="4BE11211"/>
    <w:rsid w:val="4C1E4213"/>
    <w:rsid w:val="4C4A5008"/>
    <w:rsid w:val="4C5B0EFF"/>
    <w:rsid w:val="4C6035A7"/>
    <w:rsid w:val="4C79769B"/>
    <w:rsid w:val="4C991AEB"/>
    <w:rsid w:val="4CA73F3D"/>
    <w:rsid w:val="4CAD48B8"/>
    <w:rsid w:val="4CD81552"/>
    <w:rsid w:val="4CEC4311"/>
    <w:rsid w:val="4CF03E01"/>
    <w:rsid w:val="4D110830"/>
    <w:rsid w:val="4D166448"/>
    <w:rsid w:val="4D25439B"/>
    <w:rsid w:val="4D4D6333"/>
    <w:rsid w:val="4D4D6F1E"/>
    <w:rsid w:val="4D8E53C8"/>
    <w:rsid w:val="4DC73F6C"/>
    <w:rsid w:val="4DFC67D6"/>
    <w:rsid w:val="4DFF31B9"/>
    <w:rsid w:val="4E035DB6"/>
    <w:rsid w:val="4E063616"/>
    <w:rsid w:val="4E1115E5"/>
    <w:rsid w:val="4E151645"/>
    <w:rsid w:val="4E1F5983"/>
    <w:rsid w:val="4E364534"/>
    <w:rsid w:val="4E4D7C9E"/>
    <w:rsid w:val="4E5322F2"/>
    <w:rsid w:val="4E785E6D"/>
    <w:rsid w:val="4E9C496E"/>
    <w:rsid w:val="4EB66985"/>
    <w:rsid w:val="4EB75506"/>
    <w:rsid w:val="4EDF237F"/>
    <w:rsid w:val="4F0120A1"/>
    <w:rsid w:val="4F07033D"/>
    <w:rsid w:val="4F151534"/>
    <w:rsid w:val="4F6463E1"/>
    <w:rsid w:val="4F6A64A4"/>
    <w:rsid w:val="4F6C34E7"/>
    <w:rsid w:val="4F8B00C3"/>
    <w:rsid w:val="4F9C77F0"/>
    <w:rsid w:val="4FD23E66"/>
    <w:rsid w:val="4FD35314"/>
    <w:rsid w:val="4FE91D72"/>
    <w:rsid w:val="508B3E41"/>
    <w:rsid w:val="50927EDA"/>
    <w:rsid w:val="50953CB2"/>
    <w:rsid w:val="50BE6E81"/>
    <w:rsid w:val="50E24001"/>
    <w:rsid w:val="50E752F7"/>
    <w:rsid w:val="51273ADE"/>
    <w:rsid w:val="5135749F"/>
    <w:rsid w:val="513A01E1"/>
    <w:rsid w:val="514364CA"/>
    <w:rsid w:val="514E5E71"/>
    <w:rsid w:val="515626A1"/>
    <w:rsid w:val="515E544A"/>
    <w:rsid w:val="51BB1906"/>
    <w:rsid w:val="51C41DFB"/>
    <w:rsid w:val="51CD5936"/>
    <w:rsid w:val="51F003FF"/>
    <w:rsid w:val="51F85506"/>
    <w:rsid w:val="52391DA6"/>
    <w:rsid w:val="524F33C7"/>
    <w:rsid w:val="526037D7"/>
    <w:rsid w:val="528302A9"/>
    <w:rsid w:val="52934F31"/>
    <w:rsid w:val="52B256B5"/>
    <w:rsid w:val="530E2672"/>
    <w:rsid w:val="531243A6"/>
    <w:rsid w:val="531B14AC"/>
    <w:rsid w:val="53373E56"/>
    <w:rsid w:val="535B6A96"/>
    <w:rsid w:val="536C1D08"/>
    <w:rsid w:val="537253AD"/>
    <w:rsid w:val="53802D97"/>
    <w:rsid w:val="539C0FEB"/>
    <w:rsid w:val="540939FA"/>
    <w:rsid w:val="540D34EB"/>
    <w:rsid w:val="54161189"/>
    <w:rsid w:val="541668D5"/>
    <w:rsid w:val="544103A3"/>
    <w:rsid w:val="54617B5E"/>
    <w:rsid w:val="54621259"/>
    <w:rsid w:val="546F45EF"/>
    <w:rsid w:val="54B75204"/>
    <w:rsid w:val="54F2623D"/>
    <w:rsid w:val="551B39E5"/>
    <w:rsid w:val="5525457C"/>
    <w:rsid w:val="55456CB4"/>
    <w:rsid w:val="55471717"/>
    <w:rsid w:val="55644286"/>
    <w:rsid w:val="556C7192"/>
    <w:rsid w:val="55967510"/>
    <w:rsid w:val="55992438"/>
    <w:rsid w:val="55D3606E"/>
    <w:rsid w:val="55D610FE"/>
    <w:rsid w:val="55DA38A0"/>
    <w:rsid w:val="56016D06"/>
    <w:rsid w:val="560F0DF5"/>
    <w:rsid w:val="561548D9"/>
    <w:rsid w:val="56226FF5"/>
    <w:rsid w:val="56694C24"/>
    <w:rsid w:val="568C69C4"/>
    <w:rsid w:val="56BA5480"/>
    <w:rsid w:val="56C43C09"/>
    <w:rsid w:val="56DA342C"/>
    <w:rsid w:val="56F02760"/>
    <w:rsid w:val="56F444EE"/>
    <w:rsid w:val="56FD5C96"/>
    <w:rsid w:val="57037F03"/>
    <w:rsid w:val="5709518F"/>
    <w:rsid w:val="57180035"/>
    <w:rsid w:val="573F5EE3"/>
    <w:rsid w:val="57A41393"/>
    <w:rsid w:val="57AC1096"/>
    <w:rsid w:val="57CE2F91"/>
    <w:rsid w:val="57D32DD0"/>
    <w:rsid w:val="57DE6F4C"/>
    <w:rsid w:val="580A1AEF"/>
    <w:rsid w:val="580F25F1"/>
    <w:rsid w:val="581D2CAE"/>
    <w:rsid w:val="58466FCB"/>
    <w:rsid w:val="585F5A53"/>
    <w:rsid w:val="58662839"/>
    <w:rsid w:val="58711B6E"/>
    <w:rsid w:val="587F6039"/>
    <w:rsid w:val="588C743A"/>
    <w:rsid w:val="58A50CE3"/>
    <w:rsid w:val="58C63C68"/>
    <w:rsid w:val="58CF1980"/>
    <w:rsid w:val="58D36385"/>
    <w:rsid w:val="590103CD"/>
    <w:rsid w:val="594D4B09"/>
    <w:rsid w:val="5966544B"/>
    <w:rsid w:val="596860CC"/>
    <w:rsid w:val="598F6750"/>
    <w:rsid w:val="59984316"/>
    <w:rsid w:val="59BE7035"/>
    <w:rsid w:val="59CF1502"/>
    <w:rsid w:val="59F9006D"/>
    <w:rsid w:val="5A032C9A"/>
    <w:rsid w:val="5A086C57"/>
    <w:rsid w:val="5A0E58C7"/>
    <w:rsid w:val="5A4B5A09"/>
    <w:rsid w:val="5A6A20F8"/>
    <w:rsid w:val="5A6A429E"/>
    <w:rsid w:val="5A8F14DA"/>
    <w:rsid w:val="5AA71877"/>
    <w:rsid w:val="5AAB7390"/>
    <w:rsid w:val="5AB0697E"/>
    <w:rsid w:val="5ABD6F5F"/>
    <w:rsid w:val="5AD129B0"/>
    <w:rsid w:val="5AE55A3B"/>
    <w:rsid w:val="5B196181"/>
    <w:rsid w:val="5B2A4F80"/>
    <w:rsid w:val="5B9A5CD1"/>
    <w:rsid w:val="5BEA4111"/>
    <w:rsid w:val="5C021F1E"/>
    <w:rsid w:val="5C1C7AC3"/>
    <w:rsid w:val="5C315385"/>
    <w:rsid w:val="5C4066A5"/>
    <w:rsid w:val="5C5A7F2C"/>
    <w:rsid w:val="5C686C8B"/>
    <w:rsid w:val="5C6D1F35"/>
    <w:rsid w:val="5C6E3295"/>
    <w:rsid w:val="5C8F083C"/>
    <w:rsid w:val="5CA1577E"/>
    <w:rsid w:val="5CBC5AAE"/>
    <w:rsid w:val="5CD34BA6"/>
    <w:rsid w:val="5CE60D7D"/>
    <w:rsid w:val="5CFA4828"/>
    <w:rsid w:val="5D062BA2"/>
    <w:rsid w:val="5D172CE4"/>
    <w:rsid w:val="5D17740F"/>
    <w:rsid w:val="5D2B2547"/>
    <w:rsid w:val="5D30024A"/>
    <w:rsid w:val="5D300DA0"/>
    <w:rsid w:val="5D331AE8"/>
    <w:rsid w:val="5D365162"/>
    <w:rsid w:val="5D526412"/>
    <w:rsid w:val="5D5E7144"/>
    <w:rsid w:val="5D834805"/>
    <w:rsid w:val="5D852344"/>
    <w:rsid w:val="5D86691C"/>
    <w:rsid w:val="5D972DE5"/>
    <w:rsid w:val="5DC10EA2"/>
    <w:rsid w:val="5DC11FE8"/>
    <w:rsid w:val="5E1B7CE6"/>
    <w:rsid w:val="5E27164D"/>
    <w:rsid w:val="5E3308A2"/>
    <w:rsid w:val="5E3873B6"/>
    <w:rsid w:val="5E587A58"/>
    <w:rsid w:val="5E983B20"/>
    <w:rsid w:val="5EFA0B0F"/>
    <w:rsid w:val="5F121FCF"/>
    <w:rsid w:val="5F494256"/>
    <w:rsid w:val="5F4B6245"/>
    <w:rsid w:val="5F520A68"/>
    <w:rsid w:val="5F5A1FC8"/>
    <w:rsid w:val="5F5D4BFA"/>
    <w:rsid w:val="5F6D28F6"/>
    <w:rsid w:val="5F7065A5"/>
    <w:rsid w:val="5F8B1768"/>
    <w:rsid w:val="5F8C1964"/>
    <w:rsid w:val="5F9673D4"/>
    <w:rsid w:val="5FA02694"/>
    <w:rsid w:val="5FBB029F"/>
    <w:rsid w:val="5FD27F1D"/>
    <w:rsid w:val="5FEA0B84"/>
    <w:rsid w:val="5FEA7AE5"/>
    <w:rsid w:val="6008725C"/>
    <w:rsid w:val="60172FFB"/>
    <w:rsid w:val="60276FF4"/>
    <w:rsid w:val="602F47E9"/>
    <w:rsid w:val="603B13E0"/>
    <w:rsid w:val="603D6F06"/>
    <w:rsid w:val="604D1FAD"/>
    <w:rsid w:val="604F6C39"/>
    <w:rsid w:val="60547BFF"/>
    <w:rsid w:val="607217AB"/>
    <w:rsid w:val="608A5EC3"/>
    <w:rsid w:val="60A42C8A"/>
    <w:rsid w:val="60BF39AA"/>
    <w:rsid w:val="60C07B37"/>
    <w:rsid w:val="60C211B9"/>
    <w:rsid w:val="60D050A8"/>
    <w:rsid w:val="60D84E80"/>
    <w:rsid w:val="60D92202"/>
    <w:rsid w:val="60E34336"/>
    <w:rsid w:val="60F77CC9"/>
    <w:rsid w:val="60FE3123"/>
    <w:rsid w:val="61093C77"/>
    <w:rsid w:val="611E03C5"/>
    <w:rsid w:val="611F660B"/>
    <w:rsid w:val="613A70AE"/>
    <w:rsid w:val="61453B98"/>
    <w:rsid w:val="614852E0"/>
    <w:rsid w:val="61867AEA"/>
    <w:rsid w:val="618B78ED"/>
    <w:rsid w:val="61955F84"/>
    <w:rsid w:val="61A548F1"/>
    <w:rsid w:val="61B825BC"/>
    <w:rsid w:val="61C471B3"/>
    <w:rsid w:val="621243C2"/>
    <w:rsid w:val="621E7B0B"/>
    <w:rsid w:val="62740BD9"/>
    <w:rsid w:val="62853D89"/>
    <w:rsid w:val="628726BA"/>
    <w:rsid w:val="62A014DD"/>
    <w:rsid w:val="62A212A2"/>
    <w:rsid w:val="62F65735"/>
    <w:rsid w:val="62FA10DE"/>
    <w:rsid w:val="63047176"/>
    <w:rsid w:val="630B02E9"/>
    <w:rsid w:val="63133C38"/>
    <w:rsid w:val="63521ABA"/>
    <w:rsid w:val="638210D3"/>
    <w:rsid w:val="638F1633"/>
    <w:rsid w:val="63C45DB6"/>
    <w:rsid w:val="63E92F01"/>
    <w:rsid w:val="63EB6695"/>
    <w:rsid w:val="63FB5B09"/>
    <w:rsid w:val="63FF60C9"/>
    <w:rsid w:val="64085A7D"/>
    <w:rsid w:val="641F4B74"/>
    <w:rsid w:val="644C2BA5"/>
    <w:rsid w:val="646A5DEF"/>
    <w:rsid w:val="6470717E"/>
    <w:rsid w:val="64AF2604"/>
    <w:rsid w:val="64D33BDF"/>
    <w:rsid w:val="64E060B2"/>
    <w:rsid w:val="64E14FE6"/>
    <w:rsid w:val="64FF0C2E"/>
    <w:rsid w:val="65366619"/>
    <w:rsid w:val="658253BB"/>
    <w:rsid w:val="658B51D6"/>
    <w:rsid w:val="65A6554D"/>
    <w:rsid w:val="65C634F9"/>
    <w:rsid w:val="65C7480A"/>
    <w:rsid w:val="65D11E9E"/>
    <w:rsid w:val="65DE4CE7"/>
    <w:rsid w:val="65E6530D"/>
    <w:rsid w:val="65E971E8"/>
    <w:rsid w:val="65F059CA"/>
    <w:rsid w:val="66057B9C"/>
    <w:rsid w:val="661A19FC"/>
    <w:rsid w:val="661E0B4A"/>
    <w:rsid w:val="66417024"/>
    <w:rsid w:val="664A412A"/>
    <w:rsid w:val="664B4E8E"/>
    <w:rsid w:val="664C2FA5"/>
    <w:rsid w:val="665A5454"/>
    <w:rsid w:val="66AB0941"/>
    <w:rsid w:val="66ED0F5A"/>
    <w:rsid w:val="66F8605A"/>
    <w:rsid w:val="66FB71D3"/>
    <w:rsid w:val="670538BB"/>
    <w:rsid w:val="67167285"/>
    <w:rsid w:val="677960F6"/>
    <w:rsid w:val="67A21D44"/>
    <w:rsid w:val="67A904C4"/>
    <w:rsid w:val="67D178B8"/>
    <w:rsid w:val="67FA56DC"/>
    <w:rsid w:val="68294213"/>
    <w:rsid w:val="684B7025"/>
    <w:rsid w:val="68643E18"/>
    <w:rsid w:val="689C49E5"/>
    <w:rsid w:val="68B731E7"/>
    <w:rsid w:val="68D979E8"/>
    <w:rsid w:val="68E04D9A"/>
    <w:rsid w:val="68EA5751"/>
    <w:rsid w:val="690A194F"/>
    <w:rsid w:val="69110F2F"/>
    <w:rsid w:val="69113851"/>
    <w:rsid w:val="691A157C"/>
    <w:rsid w:val="691B23C6"/>
    <w:rsid w:val="69321567"/>
    <w:rsid w:val="693B41FE"/>
    <w:rsid w:val="693E112A"/>
    <w:rsid w:val="69426090"/>
    <w:rsid w:val="69586B5E"/>
    <w:rsid w:val="69784594"/>
    <w:rsid w:val="69A00505"/>
    <w:rsid w:val="69A02499"/>
    <w:rsid w:val="69A43B52"/>
    <w:rsid w:val="69C22B8B"/>
    <w:rsid w:val="69C266CE"/>
    <w:rsid w:val="69C441F4"/>
    <w:rsid w:val="69D30E7C"/>
    <w:rsid w:val="69DA27B1"/>
    <w:rsid w:val="69DE406A"/>
    <w:rsid w:val="69E5416A"/>
    <w:rsid w:val="69F06D97"/>
    <w:rsid w:val="6A292C42"/>
    <w:rsid w:val="6A484E25"/>
    <w:rsid w:val="6A5419B1"/>
    <w:rsid w:val="6A570BC4"/>
    <w:rsid w:val="6A7D55F9"/>
    <w:rsid w:val="6A941E18"/>
    <w:rsid w:val="6AB75B07"/>
    <w:rsid w:val="6ACA7D81"/>
    <w:rsid w:val="6AD31D64"/>
    <w:rsid w:val="6AEA5A52"/>
    <w:rsid w:val="6AF42ACD"/>
    <w:rsid w:val="6B0F5943"/>
    <w:rsid w:val="6B1271E1"/>
    <w:rsid w:val="6B2036AC"/>
    <w:rsid w:val="6B2B2412"/>
    <w:rsid w:val="6B3158B9"/>
    <w:rsid w:val="6B3F27F2"/>
    <w:rsid w:val="6B4D1FC7"/>
    <w:rsid w:val="6B9D4B17"/>
    <w:rsid w:val="6C06573F"/>
    <w:rsid w:val="6C154E66"/>
    <w:rsid w:val="6C18662D"/>
    <w:rsid w:val="6C506E69"/>
    <w:rsid w:val="6C553829"/>
    <w:rsid w:val="6C5E0930"/>
    <w:rsid w:val="6C8934D3"/>
    <w:rsid w:val="6CA65CAB"/>
    <w:rsid w:val="6CCD78FF"/>
    <w:rsid w:val="6CCE0EE6"/>
    <w:rsid w:val="6CCF0401"/>
    <w:rsid w:val="6CFF675F"/>
    <w:rsid w:val="6D4F64CA"/>
    <w:rsid w:val="6D63203B"/>
    <w:rsid w:val="6D6535F8"/>
    <w:rsid w:val="6D725D15"/>
    <w:rsid w:val="6D743468"/>
    <w:rsid w:val="6DBE0F5A"/>
    <w:rsid w:val="6DCC3677"/>
    <w:rsid w:val="6DDF64A9"/>
    <w:rsid w:val="6DE6746E"/>
    <w:rsid w:val="6E162B44"/>
    <w:rsid w:val="6E166FE8"/>
    <w:rsid w:val="6E2C24ED"/>
    <w:rsid w:val="6E3E2002"/>
    <w:rsid w:val="6E5E533D"/>
    <w:rsid w:val="6E6732E4"/>
    <w:rsid w:val="6E736793"/>
    <w:rsid w:val="6E8D72AA"/>
    <w:rsid w:val="6EA14B04"/>
    <w:rsid w:val="6EA35C8A"/>
    <w:rsid w:val="6EA8454D"/>
    <w:rsid w:val="6EB81FD5"/>
    <w:rsid w:val="6EC74795"/>
    <w:rsid w:val="6EED5F9B"/>
    <w:rsid w:val="6F143527"/>
    <w:rsid w:val="6F1E2564"/>
    <w:rsid w:val="6F2372B5"/>
    <w:rsid w:val="6F3D2818"/>
    <w:rsid w:val="6F80296B"/>
    <w:rsid w:val="6FE42523"/>
    <w:rsid w:val="70042BBE"/>
    <w:rsid w:val="70080AB3"/>
    <w:rsid w:val="70180977"/>
    <w:rsid w:val="701B35AD"/>
    <w:rsid w:val="70477ABF"/>
    <w:rsid w:val="705362D1"/>
    <w:rsid w:val="705F6A24"/>
    <w:rsid w:val="708B4388"/>
    <w:rsid w:val="70BD23F6"/>
    <w:rsid w:val="70C20D61"/>
    <w:rsid w:val="70FA674D"/>
    <w:rsid w:val="711C6E95"/>
    <w:rsid w:val="71571FBA"/>
    <w:rsid w:val="71793B16"/>
    <w:rsid w:val="719628E1"/>
    <w:rsid w:val="71A768D5"/>
    <w:rsid w:val="71AA3CCF"/>
    <w:rsid w:val="71E03B95"/>
    <w:rsid w:val="71EF5B86"/>
    <w:rsid w:val="71FC02A3"/>
    <w:rsid w:val="721D26F3"/>
    <w:rsid w:val="722021E3"/>
    <w:rsid w:val="72231CD3"/>
    <w:rsid w:val="724F4877"/>
    <w:rsid w:val="72591B25"/>
    <w:rsid w:val="726A16B0"/>
    <w:rsid w:val="72734BFB"/>
    <w:rsid w:val="7289047B"/>
    <w:rsid w:val="728B569A"/>
    <w:rsid w:val="72A57ACD"/>
    <w:rsid w:val="72AC1CC9"/>
    <w:rsid w:val="72BD3ED6"/>
    <w:rsid w:val="72C0358A"/>
    <w:rsid w:val="72C76B03"/>
    <w:rsid w:val="72CE7E91"/>
    <w:rsid w:val="72DD5DFE"/>
    <w:rsid w:val="72E476B5"/>
    <w:rsid w:val="7301621E"/>
    <w:rsid w:val="730B613D"/>
    <w:rsid w:val="731358A4"/>
    <w:rsid w:val="731F249B"/>
    <w:rsid w:val="732D4136"/>
    <w:rsid w:val="7363137B"/>
    <w:rsid w:val="7370110F"/>
    <w:rsid w:val="73832A2A"/>
    <w:rsid w:val="738504A9"/>
    <w:rsid w:val="739A7D73"/>
    <w:rsid w:val="739F538A"/>
    <w:rsid w:val="73B173C4"/>
    <w:rsid w:val="73DB482D"/>
    <w:rsid w:val="73E56099"/>
    <w:rsid w:val="73E95EE8"/>
    <w:rsid w:val="73ED7393"/>
    <w:rsid w:val="73FC458A"/>
    <w:rsid w:val="73FF369E"/>
    <w:rsid w:val="741138A6"/>
    <w:rsid w:val="7416763B"/>
    <w:rsid w:val="743126DB"/>
    <w:rsid w:val="74637DE7"/>
    <w:rsid w:val="74716D26"/>
    <w:rsid w:val="748051BB"/>
    <w:rsid w:val="74A0320D"/>
    <w:rsid w:val="74A54E21"/>
    <w:rsid w:val="74A67005"/>
    <w:rsid w:val="74BC3C86"/>
    <w:rsid w:val="74CF151E"/>
    <w:rsid w:val="74DD616A"/>
    <w:rsid w:val="751007EA"/>
    <w:rsid w:val="752D6223"/>
    <w:rsid w:val="754D1541"/>
    <w:rsid w:val="75831DFC"/>
    <w:rsid w:val="75AA73E6"/>
    <w:rsid w:val="75B34AAD"/>
    <w:rsid w:val="75B70C38"/>
    <w:rsid w:val="75C30B39"/>
    <w:rsid w:val="75DA0208"/>
    <w:rsid w:val="75E77B18"/>
    <w:rsid w:val="766A0B10"/>
    <w:rsid w:val="766E7E90"/>
    <w:rsid w:val="76805361"/>
    <w:rsid w:val="769928BD"/>
    <w:rsid w:val="76B65A3E"/>
    <w:rsid w:val="76BF1A9C"/>
    <w:rsid w:val="76DB4FE8"/>
    <w:rsid w:val="7715608F"/>
    <w:rsid w:val="77170059"/>
    <w:rsid w:val="771A460C"/>
    <w:rsid w:val="77525D78"/>
    <w:rsid w:val="77560455"/>
    <w:rsid w:val="775D2D20"/>
    <w:rsid w:val="776B5CAF"/>
    <w:rsid w:val="776F16CC"/>
    <w:rsid w:val="77764653"/>
    <w:rsid w:val="778A7A4A"/>
    <w:rsid w:val="77935675"/>
    <w:rsid w:val="77972F48"/>
    <w:rsid w:val="77BD7388"/>
    <w:rsid w:val="77D306F5"/>
    <w:rsid w:val="77DB72D8"/>
    <w:rsid w:val="77E14C9C"/>
    <w:rsid w:val="77ED700C"/>
    <w:rsid w:val="78000AED"/>
    <w:rsid w:val="780D6D66"/>
    <w:rsid w:val="78206577"/>
    <w:rsid w:val="783A14CE"/>
    <w:rsid w:val="78600B26"/>
    <w:rsid w:val="78C449E6"/>
    <w:rsid w:val="78D76B14"/>
    <w:rsid w:val="78F654C7"/>
    <w:rsid w:val="78F85BD9"/>
    <w:rsid w:val="78F9553C"/>
    <w:rsid w:val="79083A3B"/>
    <w:rsid w:val="790E4C97"/>
    <w:rsid w:val="791D650E"/>
    <w:rsid w:val="79257038"/>
    <w:rsid w:val="792C76C0"/>
    <w:rsid w:val="79584959"/>
    <w:rsid w:val="796432FD"/>
    <w:rsid w:val="799C5111"/>
    <w:rsid w:val="79B80F53"/>
    <w:rsid w:val="79E1494E"/>
    <w:rsid w:val="79E85CDC"/>
    <w:rsid w:val="79F226B7"/>
    <w:rsid w:val="7A0B19CB"/>
    <w:rsid w:val="7A0E3C85"/>
    <w:rsid w:val="7A412020"/>
    <w:rsid w:val="7A4D1FE3"/>
    <w:rsid w:val="7A742516"/>
    <w:rsid w:val="7A7E20E7"/>
    <w:rsid w:val="7A7F1A71"/>
    <w:rsid w:val="7A833104"/>
    <w:rsid w:val="7AB45BBF"/>
    <w:rsid w:val="7AC4050F"/>
    <w:rsid w:val="7AC5601E"/>
    <w:rsid w:val="7AD62388"/>
    <w:rsid w:val="7AD76234"/>
    <w:rsid w:val="7ADA3941"/>
    <w:rsid w:val="7AE05E1F"/>
    <w:rsid w:val="7B0436B3"/>
    <w:rsid w:val="7B05466C"/>
    <w:rsid w:val="7B0A1C83"/>
    <w:rsid w:val="7B166879"/>
    <w:rsid w:val="7B226FCC"/>
    <w:rsid w:val="7B364826"/>
    <w:rsid w:val="7B450F0D"/>
    <w:rsid w:val="7B4A4014"/>
    <w:rsid w:val="7B6A1F6E"/>
    <w:rsid w:val="7B7018CD"/>
    <w:rsid w:val="7B964679"/>
    <w:rsid w:val="7B997698"/>
    <w:rsid w:val="7BA4702B"/>
    <w:rsid w:val="7BCB1412"/>
    <w:rsid w:val="7BD007D6"/>
    <w:rsid w:val="7BDC334A"/>
    <w:rsid w:val="7BFB438A"/>
    <w:rsid w:val="7BFC781D"/>
    <w:rsid w:val="7BFF3055"/>
    <w:rsid w:val="7C192179"/>
    <w:rsid w:val="7C36642B"/>
    <w:rsid w:val="7C3A6597"/>
    <w:rsid w:val="7C41288A"/>
    <w:rsid w:val="7C68016F"/>
    <w:rsid w:val="7C8B6DF3"/>
    <w:rsid w:val="7C9F63FA"/>
    <w:rsid w:val="7CE87F50"/>
    <w:rsid w:val="7CF02881"/>
    <w:rsid w:val="7D0540B1"/>
    <w:rsid w:val="7D256900"/>
    <w:rsid w:val="7D2D1C58"/>
    <w:rsid w:val="7D5947FB"/>
    <w:rsid w:val="7D70590E"/>
    <w:rsid w:val="7D7842DF"/>
    <w:rsid w:val="7D796C4C"/>
    <w:rsid w:val="7DA107BE"/>
    <w:rsid w:val="7DC1163E"/>
    <w:rsid w:val="7DC404D0"/>
    <w:rsid w:val="7DCE343B"/>
    <w:rsid w:val="7DDF2F52"/>
    <w:rsid w:val="7DE121C9"/>
    <w:rsid w:val="7E023970"/>
    <w:rsid w:val="7E044997"/>
    <w:rsid w:val="7E072D17"/>
    <w:rsid w:val="7E074257"/>
    <w:rsid w:val="7E301ECE"/>
    <w:rsid w:val="7E31284F"/>
    <w:rsid w:val="7E582D05"/>
    <w:rsid w:val="7E5A4CCF"/>
    <w:rsid w:val="7E6D3FF9"/>
    <w:rsid w:val="7E930192"/>
    <w:rsid w:val="7EB12290"/>
    <w:rsid w:val="7EF0118F"/>
    <w:rsid w:val="7EF13FDF"/>
    <w:rsid w:val="7F345520"/>
    <w:rsid w:val="7F3601C5"/>
    <w:rsid w:val="7F507EDF"/>
    <w:rsid w:val="7F517E80"/>
    <w:rsid w:val="7F6C2F0C"/>
    <w:rsid w:val="7F721BA4"/>
    <w:rsid w:val="7FB5609A"/>
    <w:rsid w:val="7FEE1B73"/>
    <w:rsid w:val="7FF83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722F85"/>
  <w15:docId w15:val="{9D8F8EE4-2F4C-403F-9549-092B95CAB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paragraph" w:styleId="2">
    <w:name w:val="heading 2"/>
    <w:basedOn w:val="a"/>
    <w:next w:val="a"/>
    <w:link w:val="20"/>
    <w:uiPriority w:val="9"/>
    <w:semiHidden/>
    <w:unhideWhenUsed/>
    <w:qFormat/>
    <w:rsid w:val="0014033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a7">
    <w:name w:val="Normal (Web)"/>
    <w:basedOn w:val="a"/>
    <w:uiPriority w:val="99"/>
    <w:semiHidden/>
    <w:unhideWhenUsed/>
    <w:qFormat/>
    <w:rPr>
      <w:sz w:val="24"/>
    </w:rPr>
  </w:style>
  <w:style w:type="table" w:styleId="a8">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
    <w:name w:val="Q标题"/>
    <w:basedOn w:val="a"/>
    <w:qFormat/>
    <w:pPr>
      <w:spacing w:beforeLines="150" w:before="150" w:line="320" w:lineRule="exact"/>
      <w:jc w:val="center"/>
    </w:pPr>
    <w:rPr>
      <w:rFonts w:ascii="Times New Roman" w:eastAsia="黑体" w:hAnsi="Times New Roman" w:cs="Times New Roman"/>
      <w:b/>
      <w:sz w:val="32"/>
      <w:szCs w:val="32"/>
      <w14:ligatures w14:val="none"/>
    </w:rPr>
  </w:style>
  <w:style w:type="paragraph" w:customStyle="1" w:styleId="Q0">
    <w:name w:val="Q姓名"/>
    <w:basedOn w:val="a"/>
    <w:qFormat/>
    <w:pPr>
      <w:spacing w:line="320" w:lineRule="exact"/>
      <w:jc w:val="center"/>
    </w:pPr>
    <w:rPr>
      <w:rFonts w:ascii="Times New Roman" w:eastAsia="楷体_GB2312" w:hAnsi="Times New Roman" w:cs="Times New Roman"/>
      <w:szCs w:val="21"/>
      <w14:ligatures w14:val="none"/>
    </w:rPr>
  </w:style>
  <w:style w:type="paragraph" w:customStyle="1" w:styleId="Q1">
    <w:name w:val="Q摘要"/>
    <w:basedOn w:val="a"/>
    <w:link w:val="QChar"/>
    <w:qFormat/>
    <w:pPr>
      <w:spacing w:line="320" w:lineRule="exact"/>
      <w:ind w:leftChars="200" w:left="200" w:rightChars="200" w:right="200" w:firstLineChars="200" w:firstLine="200"/>
    </w:pPr>
    <w:rPr>
      <w:rFonts w:ascii="Times New Roman" w:eastAsia="楷体_GB2312" w:hAnsi="Times New Roman" w:cs="Times New Roman"/>
      <w:szCs w:val="21"/>
      <w14:ligatures w14:val="none"/>
    </w:rPr>
  </w:style>
  <w:style w:type="paragraph" w:customStyle="1" w:styleId="QE">
    <w:name w:val="QE题目"/>
    <w:basedOn w:val="a"/>
    <w:qFormat/>
    <w:pPr>
      <w:spacing w:beforeLines="150" w:before="150" w:line="320" w:lineRule="exact"/>
      <w:jc w:val="center"/>
    </w:pPr>
    <w:rPr>
      <w:rFonts w:ascii="Times New Roman" w:eastAsia="楷体_GB2312" w:hAnsi="Times New Roman" w:cs="Times New Roman"/>
      <w:b/>
      <w:sz w:val="32"/>
      <w:szCs w:val="21"/>
      <w14:ligatures w14:val="none"/>
    </w:rPr>
  </w:style>
  <w:style w:type="character" w:customStyle="1" w:styleId="QChar">
    <w:name w:val="Q摘要 Char"/>
    <w:basedOn w:val="a0"/>
    <w:link w:val="Q1"/>
    <w:qFormat/>
    <w:rPr>
      <w:rFonts w:ascii="Times New Roman" w:eastAsia="楷体_GB2312" w:hAnsi="Times New Roman" w:cs="Times New Roman"/>
      <w:szCs w:val="21"/>
      <w14:ligatures w14:val="non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a9">
    <w:name w:val="论文正文"/>
    <w:basedOn w:val="a"/>
    <w:link w:val="aa"/>
    <w:qFormat/>
    <w:pPr>
      <w:spacing w:line="400" w:lineRule="exact"/>
      <w:ind w:firstLineChars="200" w:firstLine="200"/>
    </w:pPr>
    <w:rPr>
      <w:rFonts w:ascii="Times New Roman" w:eastAsia="宋体" w:hAnsi="Times New Roman" w:cs="Times New Roman"/>
      <w:sz w:val="24"/>
    </w:rPr>
  </w:style>
  <w:style w:type="character" w:customStyle="1" w:styleId="ab">
    <w:name w:val="论文图注 字符"/>
    <w:basedOn w:val="aa"/>
    <w:link w:val="ac"/>
    <w:qFormat/>
    <w:rPr>
      <w:rFonts w:ascii="Times New Roman" w:eastAsia="楷体" w:hAnsi="Times New Roman" w:cs="Times New Roman" w:hint="default"/>
      <w:kern w:val="2"/>
      <w:sz w:val="21"/>
      <w:szCs w:val="22"/>
    </w:rPr>
  </w:style>
  <w:style w:type="character" w:customStyle="1" w:styleId="aa">
    <w:name w:val="论文正文 字符"/>
    <w:basedOn w:val="a0"/>
    <w:link w:val="a9"/>
    <w:qFormat/>
    <w:rPr>
      <w:rFonts w:ascii="Times New Roman" w:eastAsia="宋体" w:hAnsi="Times New Roman" w:cs="Times New Roman" w:hint="default"/>
      <w:kern w:val="2"/>
      <w:sz w:val="24"/>
      <w:szCs w:val="22"/>
    </w:rPr>
  </w:style>
  <w:style w:type="paragraph" w:customStyle="1" w:styleId="ac">
    <w:name w:val="论文图注"/>
    <w:basedOn w:val="a9"/>
    <w:next w:val="a9"/>
    <w:link w:val="ab"/>
    <w:qFormat/>
    <w:pPr>
      <w:spacing w:line="240" w:lineRule="auto"/>
      <w:ind w:firstLineChars="0" w:firstLine="0"/>
      <w:jc w:val="center"/>
    </w:pPr>
    <w:rPr>
      <w:rFonts w:eastAsia="楷体"/>
      <w:sz w:val="21"/>
    </w:rPr>
  </w:style>
  <w:style w:type="paragraph" w:customStyle="1" w:styleId="1">
    <w:name w:val="修订1"/>
    <w:hidden/>
    <w:uiPriority w:val="99"/>
    <w:unhideWhenUsed/>
    <w:qFormat/>
    <w:rPr>
      <w:rFonts w:asciiTheme="minorHAnsi" w:eastAsiaTheme="minorEastAsia" w:hAnsiTheme="minorHAnsi" w:cstheme="minorBidi"/>
      <w:kern w:val="2"/>
      <w:sz w:val="21"/>
      <w:szCs w:val="22"/>
      <w14:ligatures w14:val="standardContextual"/>
    </w:rPr>
  </w:style>
  <w:style w:type="character" w:customStyle="1" w:styleId="MTEquationSection">
    <w:name w:val="MTEquationSection"/>
    <w:basedOn w:val="a0"/>
    <w:qFormat/>
    <w:rPr>
      <w:vanish/>
      <w:color w:val="FF0000"/>
    </w:rPr>
  </w:style>
  <w:style w:type="paragraph" w:customStyle="1" w:styleId="MTDisplayEquation">
    <w:name w:val="MTDisplayEquation"/>
    <w:basedOn w:val="a"/>
    <w:next w:val="a"/>
    <w:link w:val="MTDisplayEquation0"/>
    <w:qFormat/>
    <w:pPr>
      <w:tabs>
        <w:tab w:val="center" w:pos="4160"/>
        <w:tab w:val="right" w:pos="8300"/>
      </w:tabs>
      <w:spacing w:line="336" w:lineRule="auto"/>
      <w:ind w:firstLine="420"/>
    </w:pPr>
    <w:rPr>
      <w:rFonts w:ascii="Times New Roman" w:eastAsia="宋体" w:hAnsi="Times New Roman" w:cs="Times New Roman"/>
    </w:rPr>
  </w:style>
  <w:style w:type="character" w:customStyle="1" w:styleId="MTDisplayEquation0">
    <w:name w:val="MTDisplayEquation 字符"/>
    <w:basedOn w:val="a0"/>
    <w:link w:val="MTDisplayEquation"/>
    <w:qFormat/>
    <w:rPr>
      <w:kern w:val="2"/>
      <w:sz w:val="21"/>
      <w:szCs w:val="22"/>
      <w14:ligatures w14:val="standardContextual"/>
    </w:rPr>
  </w:style>
  <w:style w:type="paragraph" w:styleId="ad">
    <w:name w:val="List Paragraph"/>
    <w:basedOn w:val="a"/>
    <w:uiPriority w:val="99"/>
    <w:unhideWhenUsed/>
    <w:rsid w:val="003A1034"/>
    <w:pPr>
      <w:ind w:firstLineChars="200" w:firstLine="420"/>
    </w:pPr>
  </w:style>
  <w:style w:type="paragraph" w:styleId="ae">
    <w:name w:val="Revision"/>
    <w:hidden/>
    <w:uiPriority w:val="99"/>
    <w:unhideWhenUsed/>
    <w:rsid w:val="003B49F8"/>
    <w:rPr>
      <w:rFonts w:asciiTheme="minorHAnsi" w:eastAsiaTheme="minorEastAsia" w:hAnsiTheme="minorHAnsi" w:cstheme="minorBidi"/>
      <w:kern w:val="2"/>
      <w:sz w:val="21"/>
      <w:szCs w:val="22"/>
      <w14:ligatures w14:val="standardContextual"/>
    </w:rPr>
  </w:style>
  <w:style w:type="character" w:customStyle="1" w:styleId="20">
    <w:name w:val="标题 2 字符"/>
    <w:basedOn w:val="a0"/>
    <w:link w:val="2"/>
    <w:uiPriority w:val="9"/>
    <w:semiHidden/>
    <w:rsid w:val="00140335"/>
    <w:rPr>
      <w:rFonts w:asciiTheme="majorHAnsi" w:eastAsiaTheme="majorEastAsia" w:hAnsiTheme="majorHAnsi" w:cstheme="majorBidi"/>
      <w:b/>
      <w:bCs/>
      <w:kern w:val="2"/>
      <w:sz w:val="32"/>
      <w:szCs w:val="32"/>
      <w14:ligatures w14:val="standardContextual"/>
    </w:rPr>
  </w:style>
  <w:style w:type="character" w:styleId="af">
    <w:name w:val="Hyperlink"/>
    <w:basedOn w:val="a0"/>
    <w:uiPriority w:val="99"/>
    <w:unhideWhenUsed/>
    <w:rsid w:val="00140335"/>
    <w:rPr>
      <w:color w:val="0563C1" w:themeColor="hyperlink"/>
      <w:u w:val="single"/>
    </w:rPr>
  </w:style>
  <w:style w:type="character" w:customStyle="1" w:styleId="10">
    <w:name w:val="未处理的提及1"/>
    <w:basedOn w:val="a0"/>
    <w:uiPriority w:val="99"/>
    <w:semiHidden/>
    <w:unhideWhenUsed/>
    <w:rsid w:val="00140335"/>
    <w:rPr>
      <w:color w:val="605E5C"/>
      <w:shd w:val="clear" w:color="auto" w:fill="E1DFDD"/>
    </w:rPr>
  </w:style>
  <w:style w:type="paragraph" w:styleId="af0">
    <w:name w:val="annotation text"/>
    <w:basedOn w:val="a"/>
    <w:link w:val="af1"/>
    <w:unhideWhenUsed/>
    <w:qFormat/>
    <w:rsid w:val="00C7552C"/>
    <w:pPr>
      <w:jc w:val="left"/>
    </w:pPr>
    <w:rPr>
      <w:rFonts w:ascii="Calibri" w:eastAsia="宋体" w:hAnsi="Calibri" w:cs="Times New Roman"/>
      <w14:ligatures w14:val="none"/>
    </w:rPr>
  </w:style>
  <w:style w:type="character" w:customStyle="1" w:styleId="af1">
    <w:name w:val="批注文字 字符"/>
    <w:basedOn w:val="a0"/>
    <w:link w:val="af0"/>
    <w:qFormat/>
    <w:rsid w:val="00C7552C"/>
    <w:rPr>
      <w:rFonts w:ascii="Calibri" w:hAnsi="Calibri"/>
      <w:kern w:val="2"/>
      <w:sz w:val="21"/>
      <w:szCs w:val="22"/>
    </w:rPr>
  </w:style>
  <w:style w:type="character" w:styleId="af2">
    <w:name w:val="annotation reference"/>
    <w:unhideWhenUsed/>
    <w:rsid w:val="00C7552C"/>
    <w:rPr>
      <w:sz w:val="21"/>
      <w:szCs w:val="21"/>
    </w:rPr>
  </w:style>
  <w:style w:type="character" w:styleId="af3">
    <w:name w:val="Placeholder Text"/>
    <w:basedOn w:val="a0"/>
    <w:uiPriority w:val="99"/>
    <w:unhideWhenUsed/>
    <w:rsid w:val="00412082"/>
    <w:rPr>
      <w:color w:val="666666"/>
    </w:rPr>
  </w:style>
  <w:style w:type="paragraph" w:styleId="af4">
    <w:name w:val="annotation subject"/>
    <w:basedOn w:val="af0"/>
    <w:next w:val="af0"/>
    <w:link w:val="af5"/>
    <w:uiPriority w:val="99"/>
    <w:semiHidden/>
    <w:unhideWhenUsed/>
    <w:rsid w:val="00302518"/>
    <w:rPr>
      <w:rFonts w:asciiTheme="minorHAnsi" w:eastAsiaTheme="minorEastAsia" w:hAnsiTheme="minorHAnsi" w:cstheme="minorBidi"/>
      <w:b/>
      <w:bCs/>
      <w14:ligatures w14:val="standardContextual"/>
    </w:rPr>
  </w:style>
  <w:style w:type="character" w:customStyle="1" w:styleId="af5">
    <w:name w:val="批注主题 字符"/>
    <w:basedOn w:val="af1"/>
    <w:link w:val="af4"/>
    <w:uiPriority w:val="99"/>
    <w:semiHidden/>
    <w:rsid w:val="00302518"/>
    <w:rPr>
      <w:rFonts w:asciiTheme="minorHAnsi" w:eastAsiaTheme="minorEastAsia" w:hAnsiTheme="minorHAnsi" w:cstheme="minorBidi"/>
      <w:b/>
      <w:bCs/>
      <w:kern w:val="2"/>
      <w:sz w:val="21"/>
      <w:szCs w:val="22"/>
      <w14:ligatures w14:val="standardContextual"/>
    </w:rPr>
  </w:style>
  <w:style w:type="paragraph" w:styleId="af6">
    <w:name w:val="Balloon Text"/>
    <w:basedOn w:val="a"/>
    <w:link w:val="af7"/>
    <w:uiPriority w:val="99"/>
    <w:semiHidden/>
    <w:unhideWhenUsed/>
    <w:rsid w:val="00302518"/>
    <w:rPr>
      <w:sz w:val="18"/>
      <w:szCs w:val="18"/>
    </w:rPr>
  </w:style>
  <w:style w:type="character" w:customStyle="1" w:styleId="af7">
    <w:name w:val="批注框文本 字符"/>
    <w:basedOn w:val="a0"/>
    <w:link w:val="af6"/>
    <w:uiPriority w:val="99"/>
    <w:semiHidden/>
    <w:rsid w:val="00302518"/>
    <w:rPr>
      <w:rFonts w:asciiTheme="minorHAnsi" w:eastAsiaTheme="minorEastAsia" w:hAnsiTheme="minorHAnsi" w:cstheme="minorBidi"/>
      <w:kern w:val="2"/>
      <w:sz w:val="18"/>
      <w:szCs w:val="18"/>
      <w14:ligatures w14:val="standardContextual"/>
    </w:rPr>
  </w:style>
  <w:style w:type="character" w:styleId="af8">
    <w:name w:val="Emphasis"/>
    <w:basedOn w:val="a0"/>
    <w:uiPriority w:val="20"/>
    <w:qFormat/>
    <w:rsid w:val="00372121"/>
    <w:rPr>
      <w:i/>
      <w:iCs/>
    </w:rPr>
  </w:style>
  <w:style w:type="paragraph" w:customStyle="1" w:styleId="ds-markdown-paragraph">
    <w:name w:val="ds-markdown-paragraph"/>
    <w:basedOn w:val="a"/>
    <w:rsid w:val="00C84112"/>
    <w:pPr>
      <w:widowControl/>
      <w:spacing w:before="100" w:beforeAutospacing="1" w:after="100" w:afterAutospacing="1"/>
      <w:jc w:val="left"/>
    </w:pPr>
    <w:rPr>
      <w:rFonts w:ascii="宋体" w:eastAsia="宋体" w:hAnsi="宋体" w:cs="宋体"/>
      <w:kern w:val="0"/>
      <w:sz w:val="24"/>
      <w:szCs w:val="24"/>
      <w14:ligatures w14:val="none"/>
    </w:rPr>
  </w:style>
  <w:style w:type="character" w:styleId="af9">
    <w:name w:val="Strong"/>
    <w:basedOn w:val="a0"/>
    <w:uiPriority w:val="22"/>
    <w:qFormat/>
    <w:rsid w:val="00F50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613">
      <w:bodyDiv w:val="1"/>
      <w:marLeft w:val="0"/>
      <w:marRight w:val="0"/>
      <w:marTop w:val="0"/>
      <w:marBottom w:val="0"/>
      <w:divBdr>
        <w:top w:val="none" w:sz="0" w:space="0" w:color="auto"/>
        <w:left w:val="none" w:sz="0" w:space="0" w:color="auto"/>
        <w:bottom w:val="none" w:sz="0" w:space="0" w:color="auto"/>
        <w:right w:val="none" w:sz="0" w:space="0" w:color="auto"/>
      </w:divBdr>
    </w:div>
    <w:div w:id="48460227">
      <w:bodyDiv w:val="1"/>
      <w:marLeft w:val="0"/>
      <w:marRight w:val="0"/>
      <w:marTop w:val="0"/>
      <w:marBottom w:val="0"/>
      <w:divBdr>
        <w:top w:val="none" w:sz="0" w:space="0" w:color="auto"/>
        <w:left w:val="none" w:sz="0" w:space="0" w:color="auto"/>
        <w:bottom w:val="none" w:sz="0" w:space="0" w:color="auto"/>
        <w:right w:val="none" w:sz="0" w:space="0" w:color="auto"/>
      </w:divBdr>
    </w:div>
    <w:div w:id="661392699">
      <w:bodyDiv w:val="1"/>
      <w:marLeft w:val="0"/>
      <w:marRight w:val="0"/>
      <w:marTop w:val="0"/>
      <w:marBottom w:val="0"/>
      <w:divBdr>
        <w:top w:val="none" w:sz="0" w:space="0" w:color="auto"/>
        <w:left w:val="none" w:sz="0" w:space="0" w:color="auto"/>
        <w:bottom w:val="none" w:sz="0" w:space="0" w:color="auto"/>
        <w:right w:val="none" w:sz="0" w:space="0" w:color="auto"/>
      </w:divBdr>
    </w:div>
    <w:div w:id="1172837648">
      <w:bodyDiv w:val="1"/>
      <w:marLeft w:val="0"/>
      <w:marRight w:val="0"/>
      <w:marTop w:val="0"/>
      <w:marBottom w:val="0"/>
      <w:divBdr>
        <w:top w:val="none" w:sz="0" w:space="0" w:color="auto"/>
        <w:left w:val="none" w:sz="0" w:space="0" w:color="auto"/>
        <w:bottom w:val="none" w:sz="0" w:space="0" w:color="auto"/>
        <w:right w:val="none" w:sz="0" w:space="0" w:color="auto"/>
      </w:divBdr>
    </w:div>
    <w:div w:id="1308054243">
      <w:bodyDiv w:val="1"/>
      <w:marLeft w:val="0"/>
      <w:marRight w:val="0"/>
      <w:marTop w:val="0"/>
      <w:marBottom w:val="0"/>
      <w:divBdr>
        <w:top w:val="none" w:sz="0" w:space="0" w:color="auto"/>
        <w:left w:val="none" w:sz="0" w:space="0" w:color="auto"/>
        <w:bottom w:val="none" w:sz="0" w:space="0" w:color="auto"/>
        <w:right w:val="none" w:sz="0" w:space="0" w:color="auto"/>
      </w:divBdr>
    </w:div>
    <w:div w:id="1315601569">
      <w:bodyDiv w:val="1"/>
      <w:marLeft w:val="0"/>
      <w:marRight w:val="0"/>
      <w:marTop w:val="0"/>
      <w:marBottom w:val="0"/>
      <w:divBdr>
        <w:top w:val="none" w:sz="0" w:space="0" w:color="auto"/>
        <w:left w:val="none" w:sz="0" w:space="0" w:color="auto"/>
        <w:bottom w:val="none" w:sz="0" w:space="0" w:color="auto"/>
        <w:right w:val="none" w:sz="0" w:space="0" w:color="auto"/>
      </w:divBdr>
    </w:div>
    <w:div w:id="1576815963">
      <w:bodyDiv w:val="1"/>
      <w:marLeft w:val="0"/>
      <w:marRight w:val="0"/>
      <w:marTop w:val="0"/>
      <w:marBottom w:val="0"/>
      <w:divBdr>
        <w:top w:val="none" w:sz="0" w:space="0" w:color="auto"/>
        <w:left w:val="none" w:sz="0" w:space="0" w:color="auto"/>
        <w:bottom w:val="none" w:sz="0" w:space="0" w:color="auto"/>
        <w:right w:val="none" w:sz="0" w:space="0" w:color="auto"/>
      </w:divBdr>
    </w:div>
    <w:div w:id="1781534052">
      <w:bodyDiv w:val="1"/>
      <w:marLeft w:val="0"/>
      <w:marRight w:val="0"/>
      <w:marTop w:val="0"/>
      <w:marBottom w:val="0"/>
      <w:divBdr>
        <w:top w:val="none" w:sz="0" w:space="0" w:color="auto"/>
        <w:left w:val="none" w:sz="0" w:space="0" w:color="auto"/>
        <w:bottom w:val="none" w:sz="0" w:space="0" w:color="auto"/>
        <w:right w:val="none" w:sz="0" w:space="0" w:color="auto"/>
      </w:divBdr>
    </w:div>
    <w:div w:id="2051295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oleObject" Target="embeddings/oleObject7.bin"/><Relationship Id="rId42" Type="http://schemas.openxmlformats.org/officeDocument/2006/relationships/oleObject" Target="embeddings/oleObject17.bin"/><Relationship Id="rId47" Type="http://schemas.openxmlformats.org/officeDocument/2006/relationships/image" Target="media/image20.wmf"/><Relationship Id="rId63" Type="http://schemas.openxmlformats.org/officeDocument/2006/relationships/image" Target="media/image28.emf"/><Relationship Id="rId68" Type="http://schemas.openxmlformats.org/officeDocument/2006/relationships/oleObject" Target="embeddings/oleObject29.bin"/><Relationship Id="rId84" Type="http://schemas.openxmlformats.org/officeDocument/2006/relationships/oleObject" Target="embeddings/oleObject37.bin"/><Relationship Id="rId89" Type="http://schemas.openxmlformats.org/officeDocument/2006/relationships/image" Target="media/image41.wmf"/><Relationship Id="rId16" Type="http://schemas.openxmlformats.org/officeDocument/2006/relationships/image" Target="media/image5.wmf"/><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4.bin"/><Relationship Id="rId53" Type="http://schemas.openxmlformats.org/officeDocument/2006/relationships/image" Target="media/image23.wmf"/><Relationship Id="rId58" Type="http://schemas.openxmlformats.org/officeDocument/2006/relationships/oleObject" Target="embeddings/oleObject25.bin"/><Relationship Id="rId74" Type="http://schemas.openxmlformats.org/officeDocument/2006/relationships/oleObject" Target="embeddings/oleObject32.bin"/><Relationship Id="rId79" Type="http://schemas.openxmlformats.org/officeDocument/2006/relationships/image" Target="media/image36.wmf"/><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oleObject" Target="embeddings/oleObject40.bin"/><Relationship Id="rId95" Type="http://schemas.openxmlformats.org/officeDocument/2006/relationships/image" Target="media/image44.wmf"/><Relationship Id="rId22" Type="http://schemas.openxmlformats.org/officeDocument/2006/relationships/image" Target="media/image8.wmf"/><Relationship Id="rId27" Type="http://schemas.openxmlformats.org/officeDocument/2006/relationships/package" Target="embeddings/Microsoft_Visio___.vsdx"/><Relationship Id="rId43" Type="http://schemas.openxmlformats.org/officeDocument/2006/relationships/image" Target="media/image18.wmf"/><Relationship Id="rId48" Type="http://schemas.openxmlformats.org/officeDocument/2006/relationships/oleObject" Target="embeddings/oleObject20.bin"/><Relationship Id="rId64" Type="http://schemas.openxmlformats.org/officeDocument/2006/relationships/package" Target="embeddings/Microsoft_Visio___1.vsdx"/><Relationship Id="rId69" Type="http://schemas.openxmlformats.org/officeDocument/2006/relationships/image" Target="media/image31.wmf"/><Relationship Id="rId80" Type="http://schemas.openxmlformats.org/officeDocument/2006/relationships/oleObject" Target="embeddings/oleObject35.bin"/><Relationship Id="rId85" Type="http://schemas.openxmlformats.org/officeDocument/2006/relationships/image" Target="media/image39.wmf"/><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2.bin"/><Relationship Id="rId38" Type="http://schemas.openxmlformats.org/officeDocument/2006/relationships/image" Target="media/image16.wmf"/><Relationship Id="rId46" Type="http://schemas.openxmlformats.org/officeDocument/2006/relationships/oleObject" Target="embeddings/oleObject19.bin"/><Relationship Id="rId59" Type="http://schemas.openxmlformats.org/officeDocument/2006/relationships/image" Target="media/image26.wmf"/><Relationship Id="rId67" Type="http://schemas.openxmlformats.org/officeDocument/2006/relationships/image" Target="media/image30.wmf"/><Relationship Id="rId103" Type="http://schemas.openxmlformats.org/officeDocument/2006/relationships/fontTable" Target="fontTable.xml"/><Relationship Id="rId20" Type="http://schemas.openxmlformats.org/officeDocument/2006/relationships/image" Target="media/image7.wmf"/><Relationship Id="rId41" Type="http://schemas.openxmlformats.org/officeDocument/2006/relationships/image" Target="media/image17.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0.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oleObject" Target="embeddings/oleObject39.bin"/><Relationship Id="rId91" Type="http://schemas.openxmlformats.org/officeDocument/2006/relationships/image" Target="media/image42.emf"/><Relationship Id="rId96" Type="http://schemas.openxmlformats.org/officeDocument/2006/relationships/oleObject" Target="embeddings/oleObject42.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image" Target="media/image2.wmf"/><Relationship Id="rId31" Type="http://schemas.openxmlformats.org/officeDocument/2006/relationships/oleObject" Target="embeddings/oleObject11.bin"/><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4.bin"/><Relationship Id="rId81" Type="http://schemas.openxmlformats.org/officeDocument/2006/relationships/image" Target="media/image37.wmf"/><Relationship Id="rId86" Type="http://schemas.openxmlformats.org/officeDocument/2006/relationships/oleObject" Target="embeddings/oleObject38.bin"/><Relationship Id="rId94" Type="http://schemas.openxmlformats.org/officeDocument/2006/relationships/oleObject" Target="embeddings/oleObject41.bin"/><Relationship Id="rId99" Type="http://schemas.openxmlformats.org/officeDocument/2006/relationships/image" Target="media/image46.emf"/><Relationship Id="rId101"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5.bin"/><Relationship Id="rId34" Type="http://schemas.openxmlformats.org/officeDocument/2006/relationships/image" Target="media/image14.wmf"/><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3.bin"/><Relationship Id="rId97" Type="http://schemas.openxmlformats.org/officeDocument/2006/relationships/image" Target="media/image45.emf"/><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package" Target="embeddings/Microsoft_Visio___2.vsdx"/><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image" Target="media/image9.wmf"/><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28.bin"/><Relationship Id="rId87" Type="http://schemas.openxmlformats.org/officeDocument/2006/relationships/image" Target="media/image40.wmf"/><Relationship Id="rId61" Type="http://schemas.openxmlformats.org/officeDocument/2006/relationships/image" Target="media/image27.wmf"/><Relationship Id="rId82" Type="http://schemas.openxmlformats.org/officeDocument/2006/relationships/oleObject" Target="embeddings/oleObject36.bin"/><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3.bin"/><Relationship Id="rId56" Type="http://schemas.openxmlformats.org/officeDocument/2006/relationships/oleObject" Target="embeddings/oleObject24.bin"/><Relationship Id="rId77" Type="http://schemas.openxmlformats.org/officeDocument/2006/relationships/image" Target="media/image35.wmf"/><Relationship Id="rId100" Type="http://schemas.openxmlformats.org/officeDocument/2006/relationships/package" Target="embeddings/Microsoft_Visio___4.vsdx"/><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oleObject" Target="embeddings/oleObject31.bin"/><Relationship Id="rId93" Type="http://schemas.openxmlformats.org/officeDocument/2006/relationships/image" Target="media/image43.wmf"/><Relationship Id="rId98" Type="http://schemas.openxmlformats.org/officeDocument/2006/relationships/package" Target="embeddings/Microsoft_Visio___3.vsdx"/><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04691-D159-4DC5-9C92-D79971FC4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Pages>
  <Words>2374</Words>
  <Characters>13534</Characters>
  <Application>Microsoft Office Word</Application>
  <DocSecurity>0</DocSecurity>
  <Lines>112</Lines>
  <Paragraphs>31</Paragraphs>
  <ScaleCrop>false</ScaleCrop>
  <Company/>
  <LinksUpToDate>false</LinksUpToDate>
  <CharactersWithSpaces>15877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135</cp:revision>
  <cp:lastPrinted>2025-01-13T03:04:00Z</cp:lastPrinted>
  <dcterms:created xsi:type="dcterms:W3CDTF">2025-04-22T00:32:00Z</dcterms:created>
  <dcterms:modified xsi:type="dcterms:W3CDTF">2025-05-06T01:08:00Z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184AFA34FA834FF9B6061705BE688AAF_12</vt:lpwstr>
  </property>
  <property fmtid="{D5CDD505-2E9C-101B-9397-08002B2CF9AE}" pid="4" name="KSOTemplateDocerSaveRecord">
    <vt:lpwstr>eyJoZGlkIjoiYjNkZmEyZTUwYjEwYzQyYTZmZDdmZDFlNGExYzAzMDUifQ==</vt:lpwstr>
  </property>
  <property fmtid="{D5CDD505-2E9C-101B-9397-08002B2CF9AE}" pid="5" name="MTEquationSection">
    <vt:lpwstr>1</vt:lpwstr>
  </property>
  <property fmtid="{D5CDD505-2E9C-101B-9397-08002B2CF9AE}" pid="6" name="MTEquationNumber2">
    <vt:lpwstr>(#E1)</vt:lpwstr>
  </property>
  <property fmtid="{D5CDD505-2E9C-101B-9397-08002B2CF9AE}" pid="7" name="MTWinEqns">
    <vt:bool>true</vt:bool>
  </property>
</Properties>
</file>