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eastAsia="方正黑体_GBK" w:hint="eastAsia"/>
          <w:color w:val="FF0000"/>
        </w:rPr>
        <w:t>引用本文</w:t>
      </w:r>
      <w:r w:rsidRPr="001D12E9">
        <w:rPr>
          <w:rFonts w:hint="eastAsia"/>
        </w:rPr>
        <w:t>：</w:t>
      </w:r>
      <w:r w:rsidR="00BB14C6" w:rsidRPr="00BB14C6">
        <w:rPr>
          <w:rFonts w:ascii="宋体" w:eastAsia="宋体" w:hAnsi="宋体" w:hint="eastAsia"/>
        </w:rPr>
        <w:t>冉启山，武保剑，谭磊，等. 32×32 Benes光交换芯片的串扰性能评估[J]. 光通信技术，2021，45（5）：26-31.</w:t>
      </w:r>
    </w:p>
    <w:p w:rsidR="008F55BB" w:rsidRDefault="008F55BB" w:rsidP="008F55BB"/>
    <w:p w:rsidR="0019272C" w:rsidRDefault="00BB14C6" w:rsidP="005F670D">
      <w:pPr>
        <w:jc w:val="center"/>
        <w:rPr>
          <w:rFonts w:ascii="方正黑体_GBK" w:eastAsia="方正黑体_GBK"/>
          <w:sz w:val="36"/>
          <w:szCs w:val="36"/>
        </w:rPr>
      </w:pPr>
      <w:r w:rsidRPr="00BB14C6">
        <w:rPr>
          <w:rFonts w:ascii="方正黑体_GBK" w:eastAsia="方正黑体_GBK" w:hint="eastAsia"/>
          <w:sz w:val="36"/>
          <w:szCs w:val="36"/>
        </w:rPr>
        <w:t>32×32 Benes光交换芯片的串扰性能评估</w:t>
      </w:r>
    </w:p>
    <w:p w:rsidR="008F55BB" w:rsidRPr="00424FF6" w:rsidRDefault="00BB14C6" w:rsidP="005F670D">
      <w:pPr>
        <w:jc w:val="center"/>
        <w:rPr>
          <w:rFonts w:ascii="楷体_GB2312" w:eastAsia="楷体_GB2312"/>
          <w:sz w:val="24"/>
          <w:szCs w:val="24"/>
        </w:rPr>
      </w:pPr>
      <w:r w:rsidRPr="00BB14C6">
        <w:rPr>
          <w:rFonts w:ascii="楷体_GB2312" w:eastAsia="楷体_GB2312" w:hint="eastAsia"/>
          <w:sz w:val="24"/>
          <w:szCs w:val="24"/>
        </w:rPr>
        <w:t>冉启山</w:t>
      </w:r>
      <w:r w:rsidRPr="00BB14C6">
        <w:rPr>
          <w:rFonts w:ascii="楷体_GB2312" w:eastAsia="楷体_GB2312" w:hint="eastAsia"/>
          <w:sz w:val="24"/>
          <w:szCs w:val="24"/>
          <w:vertAlign w:val="superscript"/>
        </w:rPr>
        <w:t>1，2</w:t>
      </w:r>
      <w:r w:rsidRPr="00BB14C6">
        <w:rPr>
          <w:rFonts w:ascii="楷体_GB2312" w:eastAsia="楷体_GB2312" w:hint="eastAsia"/>
          <w:sz w:val="24"/>
          <w:szCs w:val="24"/>
        </w:rPr>
        <w:t>，武保剑</w:t>
      </w:r>
      <w:r w:rsidRPr="00BB14C6">
        <w:rPr>
          <w:rFonts w:ascii="楷体_GB2312" w:eastAsia="楷体_GB2312" w:hint="eastAsia"/>
          <w:sz w:val="24"/>
          <w:szCs w:val="24"/>
          <w:vertAlign w:val="superscript"/>
        </w:rPr>
        <w:t>1，2*</w:t>
      </w:r>
      <w:r w:rsidRPr="00BB14C6">
        <w:rPr>
          <w:rFonts w:ascii="楷体_GB2312" w:eastAsia="楷体_GB2312" w:hint="eastAsia"/>
          <w:sz w:val="24"/>
          <w:szCs w:val="24"/>
        </w:rPr>
        <w:t>，谭 磊</w:t>
      </w:r>
      <w:r w:rsidRPr="00BB14C6">
        <w:rPr>
          <w:rFonts w:ascii="楷体_GB2312" w:eastAsia="楷体_GB2312" w:hint="eastAsia"/>
          <w:sz w:val="24"/>
          <w:szCs w:val="24"/>
          <w:vertAlign w:val="superscript"/>
        </w:rPr>
        <w:t>1，2</w:t>
      </w:r>
      <w:r w:rsidRPr="00BB14C6">
        <w:rPr>
          <w:rFonts w:ascii="楷体_GB2312" w:eastAsia="楷体_GB2312" w:hint="eastAsia"/>
          <w:sz w:val="24"/>
          <w:szCs w:val="24"/>
        </w:rPr>
        <w:t>，文 峰</w:t>
      </w:r>
      <w:r w:rsidRPr="00BB14C6">
        <w:rPr>
          <w:rFonts w:ascii="楷体_GB2312" w:eastAsia="楷体_GB2312" w:hint="eastAsia"/>
          <w:sz w:val="24"/>
          <w:szCs w:val="24"/>
          <w:vertAlign w:val="superscript"/>
        </w:rPr>
        <w:t>1，2</w:t>
      </w:r>
      <w:r w:rsidRPr="00BB14C6">
        <w:rPr>
          <w:rFonts w:ascii="楷体_GB2312" w:eastAsia="楷体_GB2312" w:hint="eastAsia"/>
          <w:sz w:val="24"/>
          <w:szCs w:val="24"/>
        </w:rPr>
        <w:t>，邱 昆</w:t>
      </w:r>
      <w:r w:rsidRPr="00BB14C6">
        <w:rPr>
          <w:rFonts w:ascii="楷体_GB2312" w:eastAsia="楷体_GB2312" w:hint="eastAsia"/>
          <w:sz w:val="24"/>
          <w:szCs w:val="24"/>
          <w:vertAlign w:val="superscript"/>
        </w:rPr>
        <w:t>1，2</w:t>
      </w:r>
    </w:p>
    <w:p w:rsidR="00BB14C6" w:rsidRDefault="008F55BB" w:rsidP="00C87E54">
      <w:pPr>
        <w:jc w:val="center"/>
        <w:rPr>
          <w:rFonts w:ascii="宋体" w:eastAsia="宋体" w:hAnsi="宋体"/>
        </w:rPr>
      </w:pPr>
      <w:r w:rsidRPr="00573CF3">
        <w:rPr>
          <w:rFonts w:ascii="宋体" w:eastAsia="宋体" w:hAnsi="宋体" w:hint="eastAsia"/>
        </w:rPr>
        <w:t>（</w:t>
      </w:r>
      <w:r w:rsidR="00BB14C6" w:rsidRPr="00BB14C6">
        <w:rPr>
          <w:rFonts w:ascii="宋体" w:eastAsia="宋体" w:hAnsi="宋体" w:hint="eastAsia"/>
        </w:rPr>
        <w:t>1.电子科技大学 信息与通信工程学院，成都 611731；</w:t>
      </w:r>
    </w:p>
    <w:p w:rsidR="008F55BB" w:rsidRPr="00573CF3" w:rsidRDefault="00BB14C6" w:rsidP="00C87E54">
      <w:pPr>
        <w:jc w:val="center"/>
        <w:rPr>
          <w:rFonts w:ascii="宋体" w:eastAsia="宋体" w:hAnsi="宋体"/>
        </w:rPr>
      </w:pPr>
      <w:r w:rsidRPr="00BB14C6">
        <w:rPr>
          <w:rFonts w:ascii="宋体" w:eastAsia="宋体" w:hAnsi="宋体" w:hint="eastAsia"/>
        </w:rPr>
        <w:t>2.电子科技大学 光纤传感与通信教育部重点实验室，成都 611731</w:t>
      </w:r>
      <w:r w:rsidR="008F55BB" w:rsidRPr="00573CF3">
        <w:rPr>
          <w:rFonts w:ascii="宋体" w:eastAsia="宋体" w:hAnsi="宋体"/>
        </w:rPr>
        <w:t>）</w:t>
      </w:r>
    </w:p>
    <w:p w:rsidR="008F55BB" w:rsidRPr="00BB14C6" w:rsidRDefault="008F55BB" w:rsidP="008F55BB"/>
    <w:p w:rsidR="00BB14C6" w:rsidRPr="00BB14C6" w:rsidRDefault="008F55BB" w:rsidP="00BB14C6">
      <w:pPr>
        <w:rPr>
          <w:rFonts w:ascii="楷体_GB2312" w:eastAsia="楷体_GB2312" w:hAnsi="宋体" w:hint="eastAsia"/>
        </w:rPr>
      </w:pPr>
      <w:r w:rsidRPr="00424FF6">
        <w:rPr>
          <w:rFonts w:ascii="方正黑体_GBK" w:eastAsia="方正黑体_GBK" w:hint="eastAsia"/>
        </w:rPr>
        <w:t>摘要</w:t>
      </w:r>
      <w:r w:rsidR="00955D11">
        <w:rPr>
          <w:rFonts w:hint="eastAsia"/>
        </w:rPr>
        <w:t>：</w:t>
      </w:r>
      <w:r w:rsidR="00BB14C6" w:rsidRPr="00BB14C6">
        <w:rPr>
          <w:rFonts w:ascii="楷体_GB2312" w:eastAsia="楷体_GB2312" w:hAnsi="宋体" w:hint="eastAsia"/>
        </w:rPr>
        <w:t>光交换芯片作为下一代全光通信网络的核心器件，其串扰性能严重影响着光交换节点的容量。为了评估光交换芯片对通信系统的劣化程度影响，基于硅基马赫-曾德尔干涉仪电光开关，构建了32×32 Benes结构的光交换集成芯片的仿真模型，分析了光交换芯片串扰与光开关单元串扰之间的关系，研究了光交换芯片对光纤通信系统的影响。仿真结果表明：对于单偏振200 Gb/s 64QAM信号，光接收机灵敏度劣化程度对开关单元串扰的依赖性可用线性分母的有理函数表达，当每个光开关单元的串扰小于-46 dB时，光接收机灵敏度劣化程度不超过0.5 dB。</w:t>
      </w:r>
    </w:p>
    <w:p w:rsidR="00BB14C6" w:rsidRPr="00BB14C6" w:rsidRDefault="00F95A21" w:rsidP="00BB14C6">
      <w:pPr>
        <w:rPr>
          <w:rFonts w:ascii="楷体_GB2312" w:eastAsia="楷体_GB2312" w:hAnsi="宋体" w:hint="eastAsia"/>
        </w:rPr>
      </w:pPr>
      <w:r>
        <w:rPr>
          <w:noProof/>
        </w:rPr>
        <w:drawing>
          <wp:anchor distT="0" distB="0" distL="114300" distR="114300" simplePos="0" relativeHeight="251658240" behindDoc="0" locked="0" layoutInCell="1" allowOverlap="1">
            <wp:simplePos x="0" y="0"/>
            <wp:positionH relativeFrom="margin">
              <wp:align>right</wp:align>
            </wp:positionH>
            <wp:positionV relativeFrom="paragraph">
              <wp:posOffset>42291</wp:posOffset>
            </wp:positionV>
            <wp:extent cx="539115" cy="539115"/>
            <wp:effectExtent l="0" t="0" r="0" b="0"/>
            <wp:wrapNone/>
            <wp:docPr id="9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冉启山OSI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BB14C6" w:rsidRPr="00BB14C6">
        <w:rPr>
          <w:rFonts w:ascii="方正黑体_GBK" w:eastAsia="方正黑体_GBK" w:hAnsi="宋体" w:hint="eastAsia"/>
        </w:rPr>
        <w:t>关键词</w:t>
      </w:r>
      <w:r w:rsidR="00BB14C6" w:rsidRPr="00BB14C6">
        <w:rPr>
          <w:rFonts w:ascii="楷体_GB2312" w:eastAsia="楷体_GB2312" w:hAnsi="宋体" w:hint="eastAsia"/>
        </w:rPr>
        <w:t>：光交换集成芯片；Benes结构；串扰；64阶脉冲幅度调制；灵敏度劣化</w:t>
      </w:r>
    </w:p>
    <w:p w:rsidR="00BB14C6" w:rsidRPr="00BB14C6" w:rsidRDefault="00BB14C6" w:rsidP="00BB14C6">
      <w:pPr>
        <w:rPr>
          <w:rFonts w:ascii="楷体_GB2312" w:eastAsia="楷体_GB2312" w:hAnsi="宋体" w:hint="eastAsia"/>
        </w:rPr>
      </w:pPr>
      <w:r w:rsidRPr="00BB14C6">
        <w:rPr>
          <w:rFonts w:ascii="方正黑体_GBK" w:eastAsia="方正黑体_GBK" w:hAnsi="宋体" w:hint="eastAsia"/>
        </w:rPr>
        <w:t>中图分类</w:t>
      </w:r>
      <w:r w:rsidRPr="00BB14C6">
        <w:rPr>
          <w:rFonts w:ascii="楷体_GB2312" w:eastAsia="楷体_GB2312" w:hAnsi="宋体" w:hint="eastAsia"/>
        </w:rPr>
        <w:t xml:space="preserve">号：TN256   </w:t>
      </w:r>
      <w:r w:rsidRPr="00BB14C6">
        <w:rPr>
          <w:rFonts w:ascii="方正黑体_GBK" w:eastAsia="方正黑体_GBK" w:hAnsi="宋体" w:hint="eastAsia"/>
        </w:rPr>
        <w:t>文献标志码</w:t>
      </w:r>
      <w:r w:rsidRPr="00BB14C6">
        <w:rPr>
          <w:rFonts w:ascii="楷体_GB2312" w:eastAsia="楷体_GB2312" w:hAnsi="宋体" w:hint="eastAsia"/>
        </w:rPr>
        <w:t xml:space="preserve">：A     </w:t>
      </w:r>
      <w:r w:rsidRPr="00BB14C6">
        <w:rPr>
          <w:rFonts w:ascii="方正黑体_GBK" w:eastAsia="方正黑体_GBK" w:hAnsi="宋体" w:hint="eastAsia"/>
        </w:rPr>
        <w:t>文章编号</w:t>
      </w:r>
      <w:r w:rsidRPr="00BB14C6">
        <w:rPr>
          <w:rFonts w:ascii="楷体_GB2312" w:eastAsia="楷体_GB2312" w:hAnsi="宋体" w:hint="eastAsia"/>
        </w:rPr>
        <w:t>：1002-5561（2021）05-0026-06</w:t>
      </w:r>
    </w:p>
    <w:p w:rsidR="008F55BB" w:rsidRPr="005F670D" w:rsidRDefault="00BB14C6" w:rsidP="00BB14C6">
      <w:r w:rsidRPr="00BB14C6">
        <w:rPr>
          <w:rFonts w:ascii="方正黑体_GBK" w:eastAsia="方正黑体_GBK" w:hAnsi="宋体" w:hint="eastAsia"/>
        </w:rPr>
        <w:t>DOI</w:t>
      </w:r>
      <w:r w:rsidRPr="00BB14C6">
        <w:rPr>
          <w:rFonts w:ascii="楷体_GB2312" w:eastAsia="楷体_GB2312" w:hAnsi="宋体" w:hint="eastAsia"/>
        </w:rPr>
        <w:t>：10.13921/j.cnki.issn1002-5561.2021.05.006</w:t>
      </w:r>
      <w:r w:rsidR="004930A9" w:rsidRPr="004930A9">
        <w:rPr>
          <w:rFonts w:ascii="楷体_GB2312" w:eastAsia="楷体_GB2312" w:hAnsi="宋体"/>
        </w:rPr>
        <w:t xml:space="preserve">            </w:t>
      </w:r>
      <w:r w:rsidR="004930A9">
        <w:rPr>
          <w:rFonts w:ascii="楷体_GB2312" w:eastAsia="楷体_GB2312" w:hAnsi="宋体"/>
        </w:rPr>
        <w:t xml:space="preserve">   </w:t>
      </w:r>
      <w:r w:rsidR="004930A9" w:rsidRPr="004930A9">
        <w:rPr>
          <w:rFonts w:ascii="楷体_GB2312" w:eastAsia="楷体_GB2312" w:hAnsi="宋体"/>
        </w:rPr>
        <w:t xml:space="preserve">  </w:t>
      </w:r>
      <w:r w:rsidR="004930A9" w:rsidRPr="004930A9">
        <w:rPr>
          <w:rFonts w:ascii="方正黑体_GBK" w:eastAsia="方正黑体_GBK" w:hAnsi="宋体" w:hint="eastAsia"/>
        </w:rPr>
        <w:t>开放科学（资源服务）标识码（OSID）</w:t>
      </w:r>
      <w:r w:rsidR="004930A9" w:rsidRPr="004930A9">
        <w:rPr>
          <w:rFonts w:ascii="楷体_GB2312" w:eastAsia="楷体_GB2312" w:hAnsi="宋体"/>
        </w:rPr>
        <w:t>：</w:t>
      </w:r>
    </w:p>
    <w:p w:rsidR="008F55BB" w:rsidRPr="004930A9" w:rsidRDefault="008F55BB" w:rsidP="008F55BB"/>
    <w:p w:rsidR="00BB14C6" w:rsidRPr="00BB14C6" w:rsidRDefault="00BB14C6" w:rsidP="00BB14C6">
      <w:pPr>
        <w:adjustRightInd w:val="0"/>
        <w:snapToGrid w:val="0"/>
        <w:spacing w:line="180" w:lineRule="auto"/>
        <w:jc w:val="center"/>
        <w:rPr>
          <w:rFonts w:eastAsia="方正黑体_GBK"/>
          <w:sz w:val="32"/>
          <w:szCs w:val="32"/>
        </w:rPr>
      </w:pPr>
      <w:r w:rsidRPr="00BB14C6">
        <w:rPr>
          <w:rFonts w:eastAsia="方正黑体_GBK"/>
          <w:sz w:val="32"/>
          <w:szCs w:val="32"/>
        </w:rPr>
        <w:t xml:space="preserve">Evaluation of crosstalk performance of </w:t>
      </w:r>
    </w:p>
    <w:p w:rsidR="008F55BB" w:rsidRPr="00C7089A" w:rsidRDefault="00BB14C6" w:rsidP="00BB14C6">
      <w:pPr>
        <w:adjustRightInd w:val="0"/>
        <w:snapToGrid w:val="0"/>
        <w:spacing w:line="180" w:lineRule="auto"/>
        <w:jc w:val="center"/>
        <w:rPr>
          <w:rFonts w:eastAsia="方正黑体_GBK"/>
          <w:sz w:val="32"/>
          <w:szCs w:val="32"/>
        </w:rPr>
      </w:pPr>
      <w:r w:rsidRPr="00BB14C6">
        <w:rPr>
          <w:rFonts w:eastAsia="方正黑体_GBK"/>
          <w:sz w:val="32"/>
          <w:szCs w:val="32"/>
        </w:rPr>
        <w:t>32×32 Benes optical switching chip</w:t>
      </w:r>
    </w:p>
    <w:p w:rsidR="008F55BB" w:rsidRPr="00041D1A" w:rsidRDefault="00BB14C6" w:rsidP="00041D1A">
      <w:pPr>
        <w:jc w:val="center"/>
        <w:rPr>
          <w:szCs w:val="21"/>
        </w:rPr>
      </w:pPr>
      <w:r w:rsidRPr="00BB14C6">
        <w:rPr>
          <w:rFonts w:hint="eastAsia"/>
          <w:szCs w:val="21"/>
        </w:rPr>
        <w:t>RAN Qishan</w:t>
      </w:r>
      <w:r w:rsidRPr="00BB14C6">
        <w:rPr>
          <w:rFonts w:hint="eastAsia"/>
          <w:szCs w:val="21"/>
          <w:vertAlign w:val="superscript"/>
        </w:rPr>
        <w:t>1</w:t>
      </w:r>
      <w:r w:rsidRPr="00BB14C6">
        <w:rPr>
          <w:rFonts w:hint="eastAsia"/>
          <w:szCs w:val="21"/>
          <w:vertAlign w:val="superscript"/>
        </w:rPr>
        <w:t>，</w:t>
      </w:r>
      <w:r w:rsidRPr="00BB14C6">
        <w:rPr>
          <w:rFonts w:hint="eastAsia"/>
          <w:szCs w:val="21"/>
          <w:vertAlign w:val="superscript"/>
        </w:rPr>
        <w:t>2</w:t>
      </w:r>
      <w:r w:rsidRPr="00BB14C6">
        <w:rPr>
          <w:rFonts w:hint="eastAsia"/>
          <w:szCs w:val="21"/>
        </w:rPr>
        <w:t>, WU Baojian</w:t>
      </w:r>
      <w:r w:rsidRPr="00BB14C6">
        <w:rPr>
          <w:rFonts w:hint="eastAsia"/>
          <w:szCs w:val="21"/>
          <w:vertAlign w:val="superscript"/>
        </w:rPr>
        <w:t>1</w:t>
      </w:r>
      <w:r w:rsidRPr="00BB14C6">
        <w:rPr>
          <w:rFonts w:hint="eastAsia"/>
          <w:szCs w:val="21"/>
          <w:vertAlign w:val="superscript"/>
        </w:rPr>
        <w:t>，</w:t>
      </w:r>
      <w:r w:rsidRPr="00BB14C6">
        <w:rPr>
          <w:rFonts w:hint="eastAsia"/>
          <w:szCs w:val="21"/>
          <w:vertAlign w:val="superscript"/>
        </w:rPr>
        <w:t>2*</w:t>
      </w:r>
      <w:r w:rsidRPr="00BB14C6">
        <w:rPr>
          <w:rFonts w:hint="eastAsia"/>
          <w:szCs w:val="21"/>
        </w:rPr>
        <w:t>, TAN Lei</w:t>
      </w:r>
      <w:r w:rsidRPr="00BB14C6">
        <w:rPr>
          <w:rFonts w:hint="eastAsia"/>
          <w:szCs w:val="21"/>
          <w:vertAlign w:val="superscript"/>
        </w:rPr>
        <w:t>1</w:t>
      </w:r>
      <w:r w:rsidRPr="00BB14C6">
        <w:rPr>
          <w:rFonts w:hint="eastAsia"/>
          <w:szCs w:val="21"/>
          <w:vertAlign w:val="superscript"/>
        </w:rPr>
        <w:t>，</w:t>
      </w:r>
      <w:r w:rsidRPr="00BB14C6">
        <w:rPr>
          <w:rFonts w:hint="eastAsia"/>
          <w:szCs w:val="21"/>
          <w:vertAlign w:val="superscript"/>
        </w:rPr>
        <w:t>2</w:t>
      </w:r>
      <w:r w:rsidRPr="00BB14C6">
        <w:rPr>
          <w:rFonts w:hint="eastAsia"/>
          <w:szCs w:val="21"/>
        </w:rPr>
        <w:t>, WEN Feng</w:t>
      </w:r>
      <w:r w:rsidRPr="00BB14C6">
        <w:rPr>
          <w:rFonts w:hint="eastAsia"/>
          <w:szCs w:val="21"/>
          <w:vertAlign w:val="superscript"/>
        </w:rPr>
        <w:t>1</w:t>
      </w:r>
      <w:r w:rsidRPr="00BB14C6">
        <w:rPr>
          <w:rFonts w:hint="eastAsia"/>
          <w:szCs w:val="21"/>
          <w:vertAlign w:val="superscript"/>
        </w:rPr>
        <w:t>，</w:t>
      </w:r>
      <w:r w:rsidRPr="00BB14C6">
        <w:rPr>
          <w:rFonts w:hint="eastAsia"/>
          <w:szCs w:val="21"/>
          <w:vertAlign w:val="superscript"/>
        </w:rPr>
        <w:t>2</w:t>
      </w:r>
      <w:r w:rsidRPr="00BB14C6">
        <w:rPr>
          <w:rFonts w:hint="eastAsia"/>
          <w:szCs w:val="21"/>
        </w:rPr>
        <w:t>, QIU Kun</w:t>
      </w:r>
      <w:r w:rsidRPr="00BB14C6">
        <w:rPr>
          <w:rFonts w:hint="eastAsia"/>
          <w:szCs w:val="21"/>
          <w:vertAlign w:val="superscript"/>
        </w:rPr>
        <w:t>1</w:t>
      </w:r>
      <w:r w:rsidRPr="00BB14C6">
        <w:rPr>
          <w:rFonts w:hint="eastAsia"/>
          <w:szCs w:val="21"/>
          <w:vertAlign w:val="superscript"/>
        </w:rPr>
        <w:t>，</w:t>
      </w:r>
      <w:r w:rsidRPr="00BB14C6">
        <w:rPr>
          <w:rFonts w:hint="eastAsia"/>
          <w:szCs w:val="21"/>
          <w:vertAlign w:val="superscript"/>
        </w:rPr>
        <w:t>2</w:t>
      </w:r>
    </w:p>
    <w:p w:rsidR="00536985" w:rsidRPr="00536985" w:rsidRDefault="008F55BB" w:rsidP="00536985">
      <w:pPr>
        <w:jc w:val="center"/>
        <w:rPr>
          <w:sz w:val="15"/>
          <w:szCs w:val="15"/>
        </w:rPr>
      </w:pPr>
      <w:r w:rsidRPr="00041D1A">
        <w:rPr>
          <w:sz w:val="15"/>
          <w:szCs w:val="15"/>
        </w:rPr>
        <w:t>（</w:t>
      </w:r>
      <w:r w:rsidR="00536985" w:rsidRPr="00536985">
        <w:rPr>
          <w:sz w:val="15"/>
          <w:szCs w:val="15"/>
        </w:rPr>
        <w:t xml:space="preserve">1. School of Information and Communication Engineering, University of Electronic Science and Technology of China, </w:t>
      </w:r>
    </w:p>
    <w:p w:rsidR="00536985" w:rsidRPr="00536985" w:rsidRDefault="00536985" w:rsidP="00536985">
      <w:pPr>
        <w:jc w:val="center"/>
        <w:rPr>
          <w:sz w:val="15"/>
          <w:szCs w:val="15"/>
        </w:rPr>
      </w:pPr>
      <w:r w:rsidRPr="00536985">
        <w:rPr>
          <w:sz w:val="15"/>
          <w:szCs w:val="15"/>
        </w:rPr>
        <w:t>Chengdu 611731, China; 2. China Key Laboratory of Optical Fiber Sensing and Communication Ministry of Education,</w:t>
      </w:r>
    </w:p>
    <w:p w:rsidR="008F55BB" w:rsidRPr="00041D1A" w:rsidRDefault="00536985" w:rsidP="00536985">
      <w:pPr>
        <w:jc w:val="center"/>
        <w:rPr>
          <w:sz w:val="15"/>
          <w:szCs w:val="15"/>
        </w:rPr>
      </w:pPr>
      <w:r w:rsidRPr="00536985">
        <w:rPr>
          <w:sz w:val="15"/>
          <w:szCs w:val="15"/>
        </w:rPr>
        <w:t xml:space="preserve"> University of  Electronic Science and Technology of China, Chengdu 611731, China</w:t>
      </w:r>
      <w:r w:rsidR="008F55BB" w:rsidRPr="00041D1A">
        <w:rPr>
          <w:sz w:val="15"/>
          <w:szCs w:val="15"/>
        </w:rPr>
        <w:t>）</w:t>
      </w:r>
    </w:p>
    <w:p w:rsidR="00536985" w:rsidRDefault="008E3F2D" w:rsidP="00536985">
      <w:r w:rsidRPr="00041D1A">
        <w:rPr>
          <w:rFonts w:ascii="方正黑体_GBK" w:eastAsia="方正黑体_GBK" w:hAnsi="黑体" w:hint="eastAsia"/>
        </w:rPr>
        <w:t>Abstract</w:t>
      </w:r>
      <w:r w:rsidRPr="00041D1A">
        <w:t xml:space="preserve">: </w:t>
      </w:r>
      <w:r w:rsidR="00536985">
        <w:t>As the core device of the next-generation all-optical communication network, optical switching chip has a serious impact on the capacity of optical switching node. In order to evaluate the degradation degree of the optical switching chip to the communication system, a simulation model of optical switching integrated chip with 32×32 Benes structure is constructed using the silicon-based electro-optical Mach-Zehnder interferometers. The relationship between the crosstalk of the optical switching chip and the crosstalk of the optical switch unit is analyzed, and the influence of the optical switching chip on the optical fiber communication system is studied.  The simulation results show that the degradation of receiver sensitivity due to optical switch crosstalk can be expressed by the rational function with a linear denominator for a single polarization 200 Gb/s 64QAM signal. When the crosstalk of each optical switch element is less than -46 dB, the sensitivity degradation of the optical receiver is no more than 0.5 dB.</w:t>
      </w:r>
    </w:p>
    <w:p w:rsidR="00C7089A" w:rsidRDefault="00536985" w:rsidP="00536985">
      <w:r w:rsidRPr="00536985">
        <w:rPr>
          <w:rFonts w:ascii="方正黑体_GBK" w:eastAsia="方正黑体_GBK" w:hint="eastAsia"/>
        </w:rPr>
        <w:t>Key words:</w:t>
      </w:r>
      <w:r>
        <w:t xml:space="preserve"> optical switching integrated chip; Benes structure; crosstalk; 64QAM; sensitivity degradation</w:t>
      </w:r>
    </w:p>
    <w:p w:rsidR="00706DF5" w:rsidRDefault="00706DF5" w:rsidP="00706DF5"/>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536985" w:rsidRPr="00536985" w:rsidRDefault="00536985" w:rsidP="00C84A0C">
      <w:pPr>
        <w:ind w:firstLineChars="200" w:firstLine="420"/>
        <w:rPr>
          <w:rFonts w:eastAsia="宋体" w:hint="eastAsia"/>
          <w:sz w:val="21"/>
          <w:szCs w:val="21"/>
        </w:rPr>
      </w:pPr>
      <w:r w:rsidRPr="00536985">
        <w:rPr>
          <w:rFonts w:eastAsia="宋体" w:hint="eastAsia"/>
          <w:sz w:val="21"/>
          <w:szCs w:val="21"/>
        </w:rPr>
        <w:t>光纤通信网络具有低损耗、大带宽和高速率等传输特点，现已成为电信网、计算机网和有线电视网的重要支撑。随着电信业务和网络应用的快速发展，互联网的数据流量与日剧增，传统的电交换采用光</w:t>
      </w:r>
      <w:r w:rsidRPr="00536985">
        <w:rPr>
          <w:rFonts w:eastAsia="宋体" w:hint="eastAsia"/>
          <w:sz w:val="21"/>
          <w:szCs w:val="21"/>
        </w:rPr>
        <w:t>-</w:t>
      </w:r>
      <w:r w:rsidRPr="00536985">
        <w:rPr>
          <w:rFonts w:eastAsia="宋体" w:hint="eastAsia"/>
          <w:sz w:val="21"/>
          <w:szCs w:val="21"/>
        </w:rPr>
        <w:t>电</w:t>
      </w:r>
      <w:r w:rsidRPr="00536985">
        <w:rPr>
          <w:rFonts w:eastAsia="宋体" w:hint="eastAsia"/>
          <w:sz w:val="21"/>
          <w:szCs w:val="21"/>
        </w:rPr>
        <w:t>-</w:t>
      </w:r>
      <w:r w:rsidRPr="00536985">
        <w:rPr>
          <w:rFonts w:eastAsia="宋体" w:hint="eastAsia"/>
          <w:sz w:val="21"/>
          <w:szCs w:val="21"/>
        </w:rPr>
        <w:t>光的交换形式，存在严重的电子瓶颈和功耗过大的问题，难以满足交换网络的增长需求。光交换技术将信息交换从电域转移到光域，降低了数据损伤，提高了交换速率，具有高速、透明、带宽和低功耗等优点</w:t>
      </w:r>
      <w:r w:rsidRPr="00C84A0C">
        <w:rPr>
          <w:rFonts w:eastAsia="宋体" w:hint="eastAsia"/>
          <w:sz w:val="21"/>
          <w:szCs w:val="21"/>
          <w:vertAlign w:val="superscript"/>
        </w:rPr>
        <w:t>[1]</w:t>
      </w:r>
      <w:r w:rsidRPr="00536985">
        <w:rPr>
          <w:rFonts w:eastAsia="宋体" w:hint="eastAsia"/>
          <w:sz w:val="21"/>
          <w:szCs w:val="21"/>
        </w:rPr>
        <w:t>。光交换芯片是实现光交换的基本器件，也是下一代全光交换网络中的核心器件。光交换芯片可基于不同的开关单元和交换网络结构实现，开关单元和交换结构不同，芯片的交换性能也不一样。交换网络结构的基本单元是光开关，随着光交换芯片规模的扩大，集成的</w:t>
      </w:r>
      <w:r w:rsidRPr="00536985">
        <w:rPr>
          <w:rFonts w:eastAsia="宋体" w:hint="eastAsia"/>
          <w:sz w:val="21"/>
          <w:szCs w:val="21"/>
        </w:rPr>
        <w:t>光开关单元数也随之增加</w:t>
      </w:r>
      <w:r w:rsidRPr="00C84A0C">
        <w:rPr>
          <w:rFonts w:eastAsia="宋体" w:hint="eastAsia"/>
          <w:sz w:val="21"/>
          <w:szCs w:val="21"/>
          <w:vertAlign w:val="superscript"/>
        </w:rPr>
        <w:t>[2]</w:t>
      </w:r>
      <w:r w:rsidRPr="00536985">
        <w:rPr>
          <w:rFonts w:eastAsia="宋体" w:hint="eastAsia"/>
          <w:sz w:val="21"/>
          <w:szCs w:val="21"/>
        </w:rPr>
        <w:t>。</w:t>
      </w:r>
    </w:p>
    <w:p w:rsidR="00536985" w:rsidRPr="00536985" w:rsidRDefault="00536985" w:rsidP="00536985">
      <w:pPr>
        <w:rPr>
          <w:rFonts w:eastAsia="宋体" w:hint="eastAsia"/>
          <w:sz w:val="21"/>
          <w:szCs w:val="21"/>
        </w:rPr>
      </w:pPr>
      <w:r w:rsidRPr="00536985">
        <w:rPr>
          <w:rFonts w:eastAsia="宋体" w:hint="eastAsia"/>
          <w:sz w:val="21"/>
          <w:szCs w:val="21"/>
        </w:rPr>
        <w:t xml:space="preserve">　　光开关可采用多种物理机制实现，包括机械式光开关和固态光开关等。其中，固态光开关的实现方式包括二氧化硅平面光路、</w:t>
      </w:r>
      <w:r w:rsidRPr="00536985">
        <w:rPr>
          <w:rFonts w:eastAsia="宋体" w:hint="eastAsia"/>
          <w:sz w:val="21"/>
          <w:szCs w:val="21"/>
        </w:rPr>
        <w:t>III-V</w:t>
      </w:r>
      <w:r w:rsidRPr="00536985">
        <w:rPr>
          <w:rFonts w:eastAsia="宋体" w:hint="eastAsia"/>
          <w:sz w:val="21"/>
          <w:szCs w:val="21"/>
        </w:rPr>
        <w:t>族材料以及硅基光电子集成等。基于硅基的马赫</w:t>
      </w:r>
      <w:r w:rsidRPr="00536985">
        <w:rPr>
          <w:rFonts w:eastAsia="宋体" w:hint="eastAsia"/>
          <w:sz w:val="21"/>
          <w:szCs w:val="21"/>
        </w:rPr>
        <w:t>-</w:t>
      </w:r>
      <w:r w:rsidRPr="00536985">
        <w:rPr>
          <w:rFonts w:eastAsia="宋体" w:hint="eastAsia"/>
          <w:sz w:val="21"/>
          <w:szCs w:val="21"/>
        </w:rPr>
        <w:t>曾德尔干涉仪（</w:t>
      </w:r>
      <w:r w:rsidRPr="00536985">
        <w:rPr>
          <w:rFonts w:eastAsia="宋体" w:hint="eastAsia"/>
          <w:sz w:val="21"/>
          <w:szCs w:val="21"/>
        </w:rPr>
        <w:t>MZI</w:t>
      </w:r>
      <w:r w:rsidRPr="00536985">
        <w:rPr>
          <w:rFonts w:eastAsia="宋体" w:hint="eastAsia"/>
          <w:sz w:val="21"/>
          <w:szCs w:val="21"/>
        </w:rPr>
        <w:t>）结构稳定性高、易于控制，是光开关研究的热门方向。近年来，国内外很多机构团体致力于</w:t>
      </w:r>
      <w:r w:rsidRPr="00536985">
        <w:rPr>
          <w:rFonts w:eastAsia="宋体" w:hint="eastAsia"/>
          <w:sz w:val="21"/>
          <w:szCs w:val="21"/>
        </w:rPr>
        <w:t>32</w:t>
      </w:r>
      <w:r w:rsidRPr="00536985">
        <w:rPr>
          <w:rFonts w:eastAsia="宋体" w:hint="eastAsia"/>
          <w:sz w:val="21"/>
          <w:szCs w:val="21"/>
        </w:rPr>
        <w:t>×</w:t>
      </w:r>
      <w:r w:rsidRPr="00536985">
        <w:rPr>
          <w:rFonts w:eastAsia="宋体" w:hint="eastAsia"/>
          <w:sz w:val="21"/>
          <w:szCs w:val="21"/>
        </w:rPr>
        <w:t>32</w:t>
      </w:r>
      <w:r w:rsidRPr="00536985">
        <w:rPr>
          <w:rFonts w:eastAsia="宋体" w:hint="eastAsia"/>
          <w:sz w:val="21"/>
          <w:szCs w:val="21"/>
        </w:rPr>
        <w:t>大规模硅基光</w:t>
      </w:r>
      <w:r w:rsidRPr="00536985">
        <w:rPr>
          <w:rFonts w:eastAsia="宋体" w:hint="eastAsia"/>
          <w:sz w:val="21"/>
          <w:szCs w:val="21"/>
        </w:rPr>
        <w:lastRenderedPageBreak/>
        <w:t>交换芯片的研究。中科院半导体研究所</w:t>
      </w:r>
      <w:r w:rsidRPr="00282161">
        <w:rPr>
          <w:rFonts w:eastAsia="宋体" w:hint="eastAsia"/>
          <w:sz w:val="21"/>
          <w:szCs w:val="21"/>
          <w:vertAlign w:val="superscript"/>
        </w:rPr>
        <w:t>[</w:t>
      </w:r>
      <w:r w:rsidR="00282161" w:rsidRPr="00282161">
        <w:rPr>
          <w:rFonts w:eastAsia="宋体"/>
          <w:sz w:val="21"/>
          <w:szCs w:val="21"/>
          <w:vertAlign w:val="superscript"/>
        </w:rPr>
        <w:t>3-</w:t>
      </w:r>
      <w:r w:rsidRPr="00282161">
        <w:rPr>
          <w:rFonts w:eastAsia="宋体" w:hint="eastAsia"/>
          <w:sz w:val="21"/>
          <w:szCs w:val="21"/>
          <w:vertAlign w:val="superscript"/>
        </w:rPr>
        <w:t>4]</w:t>
      </w:r>
      <w:r w:rsidRPr="00536985">
        <w:rPr>
          <w:rFonts w:eastAsia="宋体" w:hint="eastAsia"/>
          <w:sz w:val="21"/>
          <w:szCs w:val="21"/>
        </w:rPr>
        <w:t>近年来在大规模光开关的研究方面取得显著成果，在</w:t>
      </w:r>
      <w:r w:rsidRPr="00536985">
        <w:rPr>
          <w:rFonts w:eastAsia="宋体" w:hint="eastAsia"/>
          <w:sz w:val="21"/>
          <w:szCs w:val="21"/>
        </w:rPr>
        <w:t>2016</w:t>
      </w:r>
      <w:r w:rsidRPr="00536985">
        <w:rPr>
          <w:rFonts w:eastAsia="宋体" w:hint="eastAsia"/>
          <w:sz w:val="21"/>
          <w:szCs w:val="21"/>
        </w:rPr>
        <w:t>年报道了基于电光</w:t>
      </w:r>
      <w:r w:rsidRPr="00536985">
        <w:rPr>
          <w:rFonts w:eastAsia="宋体" w:hint="eastAsia"/>
          <w:sz w:val="21"/>
          <w:szCs w:val="21"/>
        </w:rPr>
        <w:t>MZI</w:t>
      </w:r>
      <w:r w:rsidRPr="00536985">
        <w:rPr>
          <w:rFonts w:eastAsia="宋体" w:hint="eastAsia"/>
          <w:sz w:val="21"/>
          <w:szCs w:val="21"/>
        </w:rPr>
        <w:t>单元结构的</w:t>
      </w:r>
      <w:r w:rsidRPr="00536985">
        <w:rPr>
          <w:rFonts w:eastAsia="宋体" w:hint="eastAsia"/>
          <w:sz w:val="21"/>
          <w:szCs w:val="21"/>
        </w:rPr>
        <w:t>16</w:t>
      </w:r>
      <w:r w:rsidRPr="00536985">
        <w:rPr>
          <w:rFonts w:eastAsia="宋体" w:hint="eastAsia"/>
          <w:sz w:val="21"/>
          <w:szCs w:val="21"/>
        </w:rPr>
        <w:t>×</w:t>
      </w:r>
      <w:r w:rsidRPr="00536985">
        <w:rPr>
          <w:rFonts w:eastAsia="宋体" w:hint="eastAsia"/>
          <w:sz w:val="21"/>
          <w:szCs w:val="21"/>
        </w:rPr>
        <w:t>16</w:t>
      </w:r>
      <w:r w:rsidRPr="00536985">
        <w:rPr>
          <w:rFonts w:eastAsia="宋体" w:hint="eastAsia"/>
          <w:sz w:val="21"/>
          <w:szCs w:val="21"/>
        </w:rPr>
        <w:t>光芯片，随后又扩张到</w:t>
      </w:r>
      <w:r w:rsidRPr="00536985">
        <w:rPr>
          <w:rFonts w:eastAsia="宋体" w:hint="eastAsia"/>
          <w:sz w:val="21"/>
          <w:szCs w:val="21"/>
        </w:rPr>
        <w:t>32</w:t>
      </w:r>
      <w:r w:rsidRPr="00536985">
        <w:rPr>
          <w:rFonts w:eastAsia="宋体" w:hint="eastAsia"/>
          <w:sz w:val="21"/>
          <w:szCs w:val="21"/>
        </w:rPr>
        <w:t>×</w:t>
      </w:r>
      <w:r w:rsidRPr="00536985">
        <w:rPr>
          <w:rFonts w:eastAsia="宋体" w:hint="eastAsia"/>
          <w:sz w:val="21"/>
          <w:szCs w:val="21"/>
        </w:rPr>
        <w:t>32</w:t>
      </w:r>
      <w:r w:rsidRPr="00536985">
        <w:rPr>
          <w:rFonts w:eastAsia="宋体" w:hint="eastAsia"/>
          <w:sz w:val="21"/>
          <w:szCs w:val="21"/>
        </w:rPr>
        <w:t>的光芯片</w:t>
      </w:r>
      <w:r w:rsidRPr="00282161">
        <w:rPr>
          <w:rFonts w:eastAsia="宋体" w:hint="eastAsia"/>
          <w:sz w:val="21"/>
          <w:szCs w:val="21"/>
          <w:vertAlign w:val="superscript"/>
        </w:rPr>
        <w:t>[5]</w:t>
      </w:r>
      <w:r w:rsidRPr="00536985">
        <w:rPr>
          <w:rFonts w:eastAsia="宋体" w:hint="eastAsia"/>
          <w:sz w:val="21"/>
          <w:szCs w:val="21"/>
        </w:rPr>
        <w:t>，芯片串扰为</w:t>
      </w:r>
      <w:r w:rsidRPr="00536985">
        <w:rPr>
          <w:rFonts w:eastAsia="宋体" w:hint="eastAsia"/>
          <w:sz w:val="21"/>
          <w:szCs w:val="21"/>
        </w:rPr>
        <w:t>-24.8~-15.1 dB</w:t>
      </w:r>
      <w:r w:rsidRPr="00536985">
        <w:rPr>
          <w:rFonts w:eastAsia="宋体" w:hint="eastAsia"/>
          <w:sz w:val="21"/>
          <w:szCs w:val="21"/>
        </w:rPr>
        <w:t>，片上插入损耗为</w:t>
      </w:r>
      <w:r w:rsidRPr="00536985">
        <w:rPr>
          <w:rFonts w:eastAsia="宋体" w:hint="eastAsia"/>
          <w:sz w:val="21"/>
          <w:szCs w:val="21"/>
        </w:rPr>
        <w:t>12.9~18.5 dB</w:t>
      </w:r>
      <w:r w:rsidRPr="00536985">
        <w:rPr>
          <w:rFonts w:eastAsia="宋体" w:hint="eastAsia"/>
          <w:sz w:val="21"/>
          <w:szCs w:val="21"/>
        </w:rPr>
        <w:t>。日本先进工业科技研究所</w:t>
      </w:r>
      <w:r w:rsidRPr="00282161">
        <w:rPr>
          <w:rFonts w:eastAsia="宋体" w:hint="eastAsia"/>
          <w:sz w:val="21"/>
          <w:szCs w:val="21"/>
          <w:vertAlign w:val="superscript"/>
        </w:rPr>
        <w:t>[6]</w:t>
      </w:r>
      <w:r w:rsidRPr="00536985">
        <w:rPr>
          <w:rFonts w:eastAsia="宋体" w:hint="eastAsia"/>
          <w:sz w:val="21"/>
          <w:szCs w:val="21"/>
        </w:rPr>
        <w:t>报道了基于热光</w:t>
      </w:r>
      <w:r w:rsidRPr="00536985">
        <w:rPr>
          <w:rFonts w:eastAsia="宋体" w:hint="eastAsia"/>
          <w:sz w:val="21"/>
          <w:szCs w:val="21"/>
        </w:rPr>
        <w:t>MZI</w:t>
      </w:r>
      <w:r w:rsidRPr="00536985">
        <w:rPr>
          <w:rFonts w:eastAsia="宋体" w:hint="eastAsia"/>
          <w:sz w:val="21"/>
          <w:szCs w:val="21"/>
        </w:rPr>
        <w:t>单元结构的</w:t>
      </w:r>
      <w:r w:rsidRPr="00536985">
        <w:rPr>
          <w:rFonts w:eastAsia="宋体" w:hint="eastAsia"/>
          <w:sz w:val="21"/>
          <w:szCs w:val="21"/>
        </w:rPr>
        <w:t>32</w:t>
      </w:r>
      <w:r w:rsidRPr="00536985">
        <w:rPr>
          <w:rFonts w:eastAsia="宋体" w:hint="eastAsia"/>
          <w:sz w:val="21"/>
          <w:szCs w:val="21"/>
        </w:rPr>
        <w:t>×</w:t>
      </w:r>
      <w:r w:rsidRPr="00536985">
        <w:rPr>
          <w:rFonts w:eastAsia="宋体" w:hint="eastAsia"/>
          <w:sz w:val="21"/>
          <w:szCs w:val="21"/>
        </w:rPr>
        <w:t>32</w:t>
      </w:r>
      <w:r w:rsidRPr="00536985">
        <w:rPr>
          <w:rFonts w:eastAsia="宋体" w:hint="eastAsia"/>
          <w:sz w:val="21"/>
          <w:szCs w:val="21"/>
        </w:rPr>
        <w:t>的光芯片，串扰低于</w:t>
      </w:r>
      <w:r w:rsidRPr="00536985">
        <w:rPr>
          <w:rFonts w:eastAsia="宋体" w:hint="eastAsia"/>
          <w:sz w:val="21"/>
          <w:szCs w:val="21"/>
        </w:rPr>
        <w:t>-20 dB</w:t>
      </w:r>
      <w:r w:rsidRPr="00536985">
        <w:rPr>
          <w:rFonts w:eastAsia="宋体" w:hint="eastAsia"/>
          <w:sz w:val="21"/>
          <w:szCs w:val="21"/>
        </w:rPr>
        <w:t>，平均片上损耗为</w:t>
      </w:r>
      <w:r w:rsidRPr="00536985">
        <w:rPr>
          <w:rFonts w:eastAsia="宋体" w:hint="eastAsia"/>
          <w:sz w:val="21"/>
          <w:szCs w:val="21"/>
        </w:rPr>
        <w:t>15.8 dB</w:t>
      </w:r>
      <w:r w:rsidRPr="00536985">
        <w:rPr>
          <w:rFonts w:eastAsia="宋体" w:hint="eastAsia"/>
          <w:sz w:val="21"/>
          <w:szCs w:val="21"/>
        </w:rPr>
        <w:t>。日本国立先进产业科学技术研究所</w:t>
      </w:r>
      <w:r w:rsidRPr="00282161">
        <w:rPr>
          <w:rFonts w:eastAsia="宋体" w:hint="eastAsia"/>
          <w:sz w:val="21"/>
          <w:szCs w:val="21"/>
          <w:vertAlign w:val="superscript"/>
        </w:rPr>
        <w:t>[7]</w:t>
      </w:r>
      <w:r w:rsidRPr="00536985">
        <w:rPr>
          <w:rFonts w:eastAsia="宋体" w:hint="eastAsia"/>
          <w:sz w:val="21"/>
          <w:szCs w:val="21"/>
        </w:rPr>
        <w:t>报道了基于热光</w:t>
      </w:r>
      <w:r w:rsidRPr="00536985">
        <w:rPr>
          <w:rFonts w:eastAsia="宋体" w:hint="eastAsia"/>
          <w:sz w:val="21"/>
          <w:szCs w:val="21"/>
        </w:rPr>
        <w:t>MZI</w:t>
      </w:r>
      <w:r w:rsidRPr="00536985">
        <w:rPr>
          <w:rFonts w:eastAsia="宋体" w:hint="eastAsia"/>
          <w:sz w:val="21"/>
          <w:szCs w:val="21"/>
        </w:rPr>
        <w:t>单元结构的</w:t>
      </w:r>
      <w:r w:rsidRPr="00536985">
        <w:rPr>
          <w:rFonts w:eastAsia="宋体" w:hint="eastAsia"/>
          <w:sz w:val="21"/>
          <w:szCs w:val="21"/>
        </w:rPr>
        <w:t>32</w:t>
      </w:r>
      <w:r w:rsidRPr="00536985">
        <w:rPr>
          <w:rFonts w:eastAsia="宋体" w:hint="eastAsia"/>
          <w:sz w:val="21"/>
          <w:szCs w:val="21"/>
        </w:rPr>
        <w:t>×</w:t>
      </w:r>
      <w:r w:rsidRPr="00536985">
        <w:rPr>
          <w:rFonts w:eastAsia="宋体" w:hint="eastAsia"/>
          <w:sz w:val="21"/>
          <w:szCs w:val="21"/>
        </w:rPr>
        <w:t>32</w:t>
      </w:r>
      <w:r w:rsidRPr="00536985">
        <w:rPr>
          <w:rFonts w:eastAsia="宋体" w:hint="eastAsia"/>
          <w:sz w:val="21"/>
          <w:szCs w:val="21"/>
        </w:rPr>
        <w:t>的光芯片，串扰低于</w:t>
      </w:r>
      <w:r w:rsidRPr="00536985">
        <w:rPr>
          <w:rFonts w:eastAsia="宋体" w:hint="eastAsia"/>
          <w:sz w:val="21"/>
          <w:szCs w:val="21"/>
        </w:rPr>
        <w:t>-20 dB</w:t>
      </w:r>
      <w:r w:rsidRPr="00536985">
        <w:rPr>
          <w:rFonts w:eastAsia="宋体" w:hint="eastAsia"/>
          <w:sz w:val="21"/>
          <w:szCs w:val="21"/>
        </w:rPr>
        <w:t>。华为公司</w:t>
      </w:r>
      <w:r w:rsidRPr="00282161">
        <w:rPr>
          <w:rFonts w:eastAsia="宋体" w:hint="eastAsia"/>
          <w:sz w:val="21"/>
          <w:szCs w:val="21"/>
          <w:vertAlign w:val="superscript"/>
        </w:rPr>
        <w:t>[8]</w:t>
      </w:r>
      <w:r w:rsidRPr="00536985">
        <w:rPr>
          <w:rFonts w:eastAsia="宋体" w:hint="eastAsia"/>
          <w:sz w:val="21"/>
          <w:szCs w:val="21"/>
        </w:rPr>
        <w:t>研发了基于热光硅基开关的</w:t>
      </w:r>
      <w:r w:rsidRPr="00536985">
        <w:rPr>
          <w:rFonts w:eastAsia="宋体" w:hint="eastAsia"/>
          <w:sz w:val="21"/>
          <w:szCs w:val="21"/>
        </w:rPr>
        <w:t>32</w:t>
      </w:r>
      <w:r w:rsidRPr="00536985">
        <w:rPr>
          <w:rFonts w:eastAsia="宋体" w:hint="eastAsia"/>
          <w:sz w:val="21"/>
          <w:szCs w:val="21"/>
        </w:rPr>
        <w:t>×</w:t>
      </w:r>
      <w:r w:rsidRPr="00536985">
        <w:rPr>
          <w:rFonts w:eastAsia="宋体" w:hint="eastAsia"/>
          <w:sz w:val="21"/>
          <w:szCs w:val="21"/>
        </w:rPr>
        <w:t>32</w:t>
      </w:r>
      <w:r w:rsidRPr="00536985">
        <w:rPr>
          <w:rFonts w:eastAsia="宋体" w:hint="eastAsia"/>
          <w:sz w:val="21"/>
          <w:szCs w:val="21"/>
        </w:rPr>
        <w:t>光芯片，采用了扩张型</w:t>
      </w:r>
      <w:r w:rsidRPr="00536985">
        <w:rPr>
          <w:rFonts w:eastAsia="宋体" w:hint="eastAsia"/>
          <w:sz w:val="21"/>
          <w:szCs w:val="21"/>
        </w:rPr>
        <w:t>Benes</w:t>
      </w:r>
      <w:r w:rsidRPr="00536985">
        <w:rPr>
          <w:rFonts w:eastAsia="宋体" w:hint="eastAsia"/>
          <w:sz w:val="21"/>
          <w:szCs w:val="21"/>
        </w:rPr>
        <w:t>结构，消除了一级串扰带来的影响。</w:t>
      </w:r>
    </w:p>
    <w:p w:rsidR="00536985" w:rsidRPr="00536985" w:rsidRDefault="00536985" w:rsidP="00536985">
      <w:pPr>
        <w:rPr>
          <w:rFonts w:eastAsia="宋体" w:hint="eastAsia"/>
          <w:sz w:val="21"/>
          <w:szCs w:val="21"/>
        </w:rPr>
      </w:pPr>
      <w:r w:rsidRPr="00536985">
        <w:rPr>
          <w:rFonts w:eastAsia="宋体" w:hint="eastAsia"/>
          <w:sz w:val="21"/>
          <w:szCs w:val="21"/>
        </w:rPr>
        <w:t xml:space="preserve">　　光交换系统可以通过扩大光交换规模和提高单波传输速率来提高交换容量，目前基于电光硅基开关的光芯片达到</w:t>
      </w:r>
      <w:r w:rsidRPr="00536985">
        <w:rPr>
          <w:rFonts w:eastAsia="宋体" w:hint="eastAsia"/>
          <w:sz w:val="21"/>
          <w:szCs w:val="21"/>
        </w:rPr>
        <w:t>32</w:t>
      </w:r>
      <w:r w:rsidRPr="00536985">
        <w:rPr>
          <w:rFonts w:eastAsia="宋体" w:hint="eastAsia"/>
          <w:sz w:val="21"/>
          <w:szCs w:val="21"/>
        </w:rPr>
        <w:t>×</w:t>
      </w:r>
      <w:r w:rsidRPr="00536985">
        <w:rPr>
          <w:rFonts w:eastAsia="宋体" w:hint="eastAsia"/>
          <w:sz w:val="21"/>
          <w:szCs w:val="21"/>
        </w:rPr>
        <w:t>32</w:t>
      </w:r>
      <w:r w:rsidRPr="00536985">
        <w:rPr>
          <w:rFonts w:eastAsia="宋体" w:hint="eastAsia"/>
          <w:sz w:val="21"/>
          <w:szCs w:val="21"/>
        </w:rPr>
        <w:t>规模</w:t>
      </w:r>
      <w:r w:rsidRPr="00282161">
        <w:rPr>
          <w:rFonts w:eastAsia="宋体" w:hint="eastAsia"/>
          <w:sz w:val="21"/>
          <w:szCs w:val="21"/>
          <w:vertAlign w:val="superscript"/>
        </w:rPr>
        <w:t>[1]</w:t>
      </w:r>
      <w:r w:rsidRPr="00536985">
        <w:rPr>
          <w:rFonts w:eastAsia="宋体" w:hint="eastAsia"/>
          <w:sz w:val="21"/>
          <w:szCs w:val="21"/>
        </w:rPr>
        <w:t>，基于热光硅基开关的光芯片达到</w:t>
      </w:r>
      <w:r w:rsidRPr="00536985">
        <w:rPr>
          <w:rFonts w:eastAsia="宋体" w:hint="eastAsia"/>
          <w:sz w:val="21"/>
          <w:szCs w:val="21"/>
        </w:rPr>
        <w:t>64</w:t>
      </w:r>
      <w:r w:rsidRPr="00536985">
        <w:rPr>
          <w:rFonts w:eastAsia="宋体" w:hint="eastAsia"/>
          <w:sz w:val="21"/>
          <w:szCs w:val="21"/>
        </w:rPr>
        <w:t>×</w:t>
      </w:r>
      <w:r w:rsidRPr="00536985">
        <w:rPr>
          <w:rFonts w:eastAsia="宋体" w:hint="eastAsia"/>
          <w:sz w:val="21"/>
          <w:szCs w:val="21"/>
        </w:rPr>
        <w:t>64</w:t>
      </w:r>
      <w:r w:rsidRPr="00536985">
        <w:rPr>
          <w:rFonts w:eastAsia="宋体" w:hint="eastAsia"/>
          <w:sz w:val="21"/>
          <w:szCs w:val="21"/>
        </w:rPr>
        <w:t>规模</w:t>
      </w:r>
      <w:r w:rsidRPr="00282161">
        <w:rPr>
          <w:rFonts w:eastAsia="宋体" w:hint="eastAsia"/>
          <w:sz w:val="21"/>
          <w:szCs w:val="21"/>
          <w:vertAlign w:val="superscript"/>
        </w:rPr>
        <w:t>[1]</w:t>
      </w:r>
      <w:r w:rsidRPr="00536985">
        <w:rPr>
          <w:rFonts w:eastAsia="宋体" w:hint="eastAsia"/>
          <w:sz w:val="21"/>
          <w:szCs w:val="21"/>
        </w:rPr>
        <w:t>。然而，端口规模的扩大，功耗会迅速上升，芯片性能会进一步下降。另一方面，由于芯片串扰和插入损耗的增加，通过高阶调制信号提高单波长的传输速率方式也会受到限制。为了更好地满足大容量光交换集成芯片设计需求，采用光学仿真软件搭建光交换集成芯片仿真模型，能够有效地评估光交换集成芯片的性能，不但可以有效降低光交换芯片的设计成本，还可以优化交换芯片结构以适应各种高阶调制信号的传输。</w:t>
      </w:r>
    </w:p>
    <w:p w:rsidR="00536985" w:rsidRPr="00536985" w:rsidRDefault="00536985" w:rsidP="00536985">
      <w:pPr>
        <w:rPr>
          <w:rFonts w:eastAsia="宋体" w:hint="eastAsia"/>
          <w:sz w:val="21"/>
          <w:szCs w:val="21"/>
        </w:rPr>
      </w:pPr>
      <w:r w:rsidRPr="00536985">
        <w:rPr>
          <w:rFonts w:eastAsia="宋体" w:hint="eastAsia"/>
          <w:sz w:val="21"/>
          <w:szCs w:val="21"/>
        </w:rPr>
        <w:t xml:space="preserve">　　本文通过</w:t>
      </w:r>
      <w:r w:rsidRPr="00536985">
        <w:rPr>
          <w:rFonts w:eastAsia="宋体" w:hint="eastAsia"/>
          <w:sz w:val="21"/>
          <w:szCs w:val="21"/>
        </w:rPr>
        <w:t>VPI</w:t>
      </w:r>
      <w:r w:rsidRPr="00536985">
        <w:rPr>
          <w:rFonts w:eastAsia="宋体" w:hint="eastAsia"/>
          <w:sz w:val="21"/>
          <w:szCs w:val="21"/>
        </w:rPr>
        <w:t>光学仿真软件搭建光开关仿真单元来模拟现实中的光切换过程，进而采用光开关仿真单元构建</w:t>
      </w:r>
      <w:r w:rsidRPr="00536985">
        <w:rPr>
          <w:rFonts w:eastAsia="宋体" w:hint="eastAsia"/>
          <w:sz w:val="21"/>
          <w:szCs w:val="21"/>
        </w:rPr>
        <w:t>Benes</w:t>
      </w:r>
      <w:r w:rsidRPr="00536985">
        <w:rPr>
          <w:rFonts w:eastAsia="宋体" w:hint="eastAsia"/>
          <w:sz w:val="21"/>
          <w:szCs w:val="21"/>
        </w:rPr>
        <w:t>拓扑结构的光交换芯片仿真模型，从理论和仿真</w:t>
      </w:r>
      <w:r w:rsidRPr="00536985">
        <w:rPr>
          <w:rFonts w:eastAsia="宋体" w:hint="eastAsia"/>
          <w:sz w:val="21"/>
          <w:szCs w:val="21"/>
        </w:rPr>
        <w:t>2</w:t>
      </w:r>
      <w:r w:rsidRPr="00536985">
        <w:rPr>
          <w:rFonts w:eastAsia="宋体" w:hint="eastAsia"/>
          <w:sz w:val="21"/>
          <w:szCs w:val="21"/>
        </w:rPr>
        <w:t>个方面分析光交换芯片串扰与光开关单元串扰之间联系。</w:t>
      </w:r>
    </w:p>
    <w:p w:rsidR="00536985" w:rsidRPr="00536985" w:rsidRDefault="00536985" w:rsidP="00536985">
      <w:pPr>
        <w:rPr>
          <w:rFonts w:eastAsia="宋体" w:hint="eastAsia"/>
          <w:sz w:val="21"/>
          <w:szCs w:val="21"/>
        </w:rPr>
      </w:pPr>
      <w:r w:rsidRPr="00536985">
        <w:rPr>
          <w:rFonts w:eastAsia="宋体" w:hint="eastAsia"/>
          <w:sz w:val="21"/>
          <w:szCs w:val="21"/>
        </w:rPr>
        <w:t xml:space="preserve">　　</w:t>
      </w:r>
    </w:p>
    <w:p w:rsidR="00536985" w:rsidRPr="00C84A0C" w:rsidRDefault="00536985" w:rsidP="00536985">
      <w:pPr>
        <w:rPr>
          <w:rFonts w:ascii="方正黑体_GBK" w:eastAsia="方正黑体_GBK" w:hint="eastAsia"/>
          <w:sz w:val="24"/>
          <w:szCs w:val="24"/>
        </w:rPr>
      </w:pPr>
      <w:r w:rsidRPr="00C84A0C">
        <w:rPr>
          <w:rFonts w:ascii="方正黑体_GBK" w:eastAsia="方正黑体_GBK" w:hint="eastAsia"/>
          <w:sz w:val="24"/>
          <w:szCs w:val="24"/>
        </w:rPr>
        <w:t>1 Benes光交换集成芯片仿真模型</w:t>
      </w:r>
    </w:p>
    <w:p w:rsidR="00536985" w:rsidRPr="00536985" w:rsidRDefault="00536985" w:rsidP="00536985">
      <w:pPr>
        <w:rPr>
          <w:rFonts w:eastAsia="宋体" w:hint="eastAsia"/>
          <w:sz w:val="21"/>
          <w:szCs w:val="21"/>
        </w:rPr>
      </w:pPr>
      <w:r w:rsidRPr="00536985">
        <w:rPr>
          <w:rFonts w:eastAsia="宋体" w:hint="eastAsia"/>
          <w:sz w:val="21"/>
          <w:szCs w:val="21"/>
        </w:rPr>
        <w:t xml:space="preserve">　　光交换芯片由光开关单元按照特定的光开关交换矩阵构成。光交换芯片的性能参数由光开关单元性能参数和交换矩阵的拓扑结构共同决定。</w:t>
      </w:r>
      <w:r w:rsidRPr="00536985">
        <w:rPr>
          <w:rFonts w:eastAsia="宋体" w:hint="eastAsia"/>
          <w:sz w:val="21"/>
          <w:szCs w:val="21"/>
        </w:rPr>
        <w:t>Benes</w:t>
      </w:r>
      <w:r w:rsidRPr="00536985">
        <w:rPr>
          <w:rFonts w:eastAsia="宋体" w:hint="eastAsia"/>
          <w:sz w:val="21"/>
          <w:szCs w:val="21"/>
        </w:rPr>
        <w:t>拓扑结构是重排无阻塞的拓扑结构，具有结构简单、开关单元和互联级数少以及交叉波导数目小的优点</w:t>
      </w:r>
      <w:r w:rsidRPr="00C84A0C">
        <w:rPr>
          <w:rFonts w:eastAsia="宋体" w:hint="eastAsia"/>
          <w:sz w:val="21"/>
          <w:szCs w:val="21"/>
          <w:vertAlign w:val="superscript"/>
        </w:rPr>
        <w:t>[9-11]</w:t>
      </w:r>
      <w:r w:rsidRPr="00536985">
        <w:rPr>
          <w:rFonts w:eastAsia="宋体" w:hint="eastAsia"/>
          <w:sz w:val="21"/>
          <w:szCs w:val="21"/>
        </w:rPr>
        <w:t>，可用于构建大规模光交换芯片。</w:t>
      </w:r>
    </w:p>
    <w:p w:rsidR="00536985" w:rsidRPr="00C84A0C" w:rsidRDefault="00536985" w:rsidP="00536985">
      <w:pPr>
        <w:rPr>
          <w:rFonts w:ascii="方正黑体_GBK" w:eastAsia="方正黑体_GBK" w:hint="eastAsia"/>
          <w:sz w:val="21"/>
          <w:szCs w:val="21"/>
        </w:rPr>
      </w:pPr>
      <w:r w:rsidRPr="00C84A0C">
        <w:rPr>
          <w:rFonts w:ascii="方正黑体_GBK" w:eastAsia="方正黑体_GBK" w:hint="eastAsia"/>
          <w:sz w:val="21"/>
          <w:szCs w:val="21"/>
        </w:rPr>
        <w:t>1.1 Benes拓扑结构及其特性</w:t>
      </w:r>
    </w:p>
    <w:p w:rsidR="00536985" w:rsidRPr="00536985" w:rsidRDefault="00536985" w:rsidP="00536985">
      <w:pPr>
        <w:rPr>
          <w:rFonts w:eastAsia="宋体" w:hint="eastAsia"/>
          <w:sz w:val="21"/>
          <w:szCs w:val="21"/>
        </w:rPr>
      </w:pPr>
      <w:r w:rsidRPr="00536985">
        <w:rPr>
          <w:rFonts w:eastAsia="宋体" w:hint="eastAsia"/>
          <w:sz w:val="21"/>
          <w:szCs w:val="21"/>
        </w:rPr>
        <w:t xml:space="preserve">　　</w:t>
      </w:r>
      <w:r w:rsidRPr="00536985">
        <w:rPr>
          <w:rFonts w:eastAsia="宋体" w:hint="eastAsia"/>
          <w:sz w:val="21"/>
          <w:szCs w:val="21"/>
        </w:rPr>
        <w:t>Benes</w:t>
      </w:r>
      <w:r w:rsidRPr="00536985">
        <w:rPr>
          <w:rFonts w:eastAsia="宋体" w:hint="eastAsia"/>
          <w:sz w:val="21"/>
          <w:szCs w:val="21"/>
        </w:rPr>
        <w:t>结构是一种多级互连的拓扑结构，最小规模为</w:t>
      </w:r>
      <w:r w:rsidRPr="00536985">
        <w:rPr>
          <w:rFonts w:eastAsia="宋体" w:hint="eastAsia"/>
          <w:sz w:val="21"/>
          <w:szCs w:val="21"/>
        </w:rPr>
        <w:t>2</w:t>
      </w:r>
      <w:r w:rsidRPr="00536985">
        <w:rPr>
          <w:rFonts w:eastAsia="宋体" w:hint="eastAsia"/>
          <w:sz w:val="21"/>
          <w:szCs w:val="21"/>
        </w:rPr>
        <w:t>×</w:t>
      </w:r>
      <w:r w:rsidRPr="00536985">
        <w:rPr>
          <w:rFonts w:eastAsia="宋体" w:hint="eastAsia"/>
          <w:sz w:val="21"/>
          <w:szCs w:val="21"/>
        </w:rPr>
        <w:t>2</w:t>
      </w:r>
      <w:r w:rsidRPr="00536985">
        <w:rPr>
          <w:rFonts w:eastAsia="宋体" w:hint="eastAsia"/>
          <w:sz w:val="21"/>
          <w:szCs w:val="21"/>
        </w:rPr>
        <w:t>的单元，</w:t>
      </w:r>
      <w:r w:rsidRPr="00282161">
        <w:rPr>
          <w:rFonts w:eastAsia="宋体" w:hint="eastAsia"/>
          <w:i/>
          <w:sz w:val="21"/>
          <w:szCs w:val="21"/>
        </w:rPr>
        <w:t>N</w:t>
      </w:r>
      <w:r w:rsidRPr="00282161">
        <w:rPr>
          <w:rFonts w:eastAsia="宋体" w:hint="eastAsia"/>
          <w:sz w:val="21"/>
          <w:szCs w:val="21"/>
        </w:rPr>
        <w:t>×</w:t>
      </w:r>
      <w:r w:rsidRPr="00282161">
        <w:rPr>
          <w:rFonts w:eastAsia="宋体" w:hint="eastAsia"/>
          <w:i/>
          <w:sz w:val="21"/>
          <w:szCs w:val="21"/>
        </w:rPr>
        <w:t>N</w:t>
      </w:r>
      <w:r w:rsidRPr="00536985">
        <w:rPr>
          <w:rFonts w:eastAsia="宋体" w:hint="eastAsia"/>
          <w:sz w:val="21"/>
          <w:szCs w:val="21"/>
        </w:rPr>
        <w:t>的</w:t>
      </w:r>
      <w:r w:rsidRPr="00536985">
        <w:rPr>
          <w:rFonts w:eastAsia="宋体" w:hint="eastAsia"/>
          <w:sz w:val="21"/>
          <w:szCs w:val="21"/>
        </w:rPr>
        <w:t>Benes</w:t>
      </w:r>
      <w:r w:rsidRPr="00536985">
        <w:rPr>
          <w:rFonts w:eastAsia="宋体" w:hint="eastAsia"/>
          <w:sz w:val="21"/>
          <w:szCs w:val="21"/>
        </w:rPr>
        <w:t>网络通过混洗和逆混洗的方式构造而成</w:t>
      </w:r>
      <w:r w:rsidRPr="00C84A0C">
        <w:rPr>
          <w:rFonts w:eastAsia="宋体" w:hint="eastAsia"/>
          <w:sz w:val="21"/>
          <w:szCs w:val="21"/>
          <w:vertAlign w:val="superscript"/>
        </w:rPr>
        <w:t>[12]</w:t>
      </w:r>
      <w:r w:rsidRPr="00536985">
        <w:rPr>
          <w:rFonts w:eastAsia="宋体" w:hint="eastAsia"/>
          <w:sz w:val="21"/>
          <w:szCs w:val="21"/>
        </w:rPr>
        <w:t>，有</w:t>
      </w:r>
      <w:r w:rsidRPr="00282161">
        <w:rPr>
          <w:rFonts w:eastAsia="宋体" w:hint="eastAsia"/>
          <w:i/>
          <w:sz w:val="21"/>
          <w:szCs w:val="21"/>
        </w:rPr>
        <w:t>n</w:t>
      </w:r>
      <w:r w:rsidRPr="00536985">
        <w:rPr>
          <w:rFonts w:eastAsia="宋体" w:hint="eastAsia"/>
          <w:sz w:val="21"/>
          <w:szCs w:val="21"/>
        </w:rPr>
        <w:t>级光开关单元，其中</w:t>
      </w:r>
      <w:r w:rsidRPr="00282161">
        <w:rPr>
          <w:rFonts w:eastAsia="宋体" w:hint="eastAsia"/>
          <w:i/>
          <w:sz w:val="21"/>
          <w:szCs w:val="21"/>
        </w:rPr>
        <w:t>n</w:t>
      </w:r>
      <w:r w:rsidRPr="00536985">
        <w:rPr>
          <w:rFonts w:eastAsia="宋体" w:hint="eastAsia"/>
          <w:sz w:val="21"/>
          <w:szCs w:val="21"/>
        </w:rPr>
        <w:t>=2</w:t>
      </w:r>
      <w:r w:rsidRPr="00536985">
        <w:rPr>
          <w:rFonts w:eastAsia="宋体" w:hint="eastAsia"/>
          <w:sz w:val="21"/>
          <w:szCs w:val="21"/>
        </w:rPr>
        <w:t>×</w:t>
      </w:r>
      <w:r w:rsidRPr="00536985">
        <w:rPr>
          <w:rFonts w:eastAsia="宋体" w:hint="eastAsia"/>
          <w:sz w:val="21"/>
          <w:szCs w:val="21"/>
        </w:rPr>
        <w:t>log</w:t>
      </w:r>
      <w:r w:rsidRPr="00282161">
        <w:rPr>
          <w:rFonts w:eastAsia="宋体" w:hint="eastAsia"/>
          <w:sz w:val="21"/>
          <w:szCs w:val="21"/>
          <w:vertAlign w:val="subscript"/>
        </w:rPr>
        <w:t>2</w:t>
      </w:r>
      <w:r w:rsidRPr="00282161">
        <w:rPr>
          <w:rFonts w:eastAsia="宋体" w:hint="eastAsia"/>
          <w:i/>
          <w:sz w:val="21"/>
          <w:szCs w:val="21"/>
        </w:rPr>
        <w:t>N</w:t>
      </w:r>
      <w:r w:rsidRPr="00536985">
        <w:rPr>
          <w:rFonts w:eastAsia="宋体" w:hint="eastAsia"/>
          <w:sz w:val="21"/>
          <w:szCs w:val="21"/>
        </w:rPr>
        <w:t>-1</w:t>
      </w:r>
      <w:r w:rsidRPr="00536985">
        <w:rPr>
          <w:rFonts w:eastAsia="宋体" w:hint="eastAsia"/>
          <w:sz w:val="21"/>
          <w:szCs w:val="21"/>
        </w:rPr>
        <w:t>。光信号的插入损耗和串扰依赖于光路所经过的开关状态数目，选择合适的路由可提高光交换的性能。此外，</w:t>
      </w:r>
      <w:r w:rsidRPr="00536985">
        <w:rPr>
          <w:rFonts w:eastAsia="宋体" w:hint="eastAsia"/>
          <w:sz w:val="21"/>
          <w:szCs w:val="21"/>
        </w:rPr>
        <w:t>Benes</w:t>
      </w:r>
      <w:r w:rsidRPr="00536985">
        <w:rPr>
          <w:rFonts w:eastAsia="宋体" w:hint="eastAsia"/>
          <w:sz w:val="21"/>
          <w:szCs w:val="21"/>
        </w:rPr>
        <w:t>拓扑结构规模越大，所需要的开关数和交叉波导越多，光路的插入损耗和串扰就相应增加。对于任意给定的光路，插入损耗</w:t>
      </w:r>
      <w:r w:rsidRPr="00282161">
        <w:rPr>
          <w:rFonts w:eastAsia="宋体" w:hint="eastAsia"/>
          <w:i/>
          <w:sz w:val="21"/>
          <w:szCs w:val="21"/>
        </w:rPr>
        <w:t>L</w:t>
      </w:r>
      <w:r w:rsidRPr="00536985">
        <w:rPr>
          <w:rFonts w:eastAsia="宋体" w:hint="eastAsia"/>
          <w:sz w:val="21"/>
          <w:szCs w:val="21"/>
        </w:rPr>
        <w:t>和串扰</w:t>
      </w:r>
      <w:r w:rsidRPr="00282161">
        <w:rPr>
          <w:rFonts w:eastAsia="宋体" w:hint="eastAsia"/>
          <w:i/>
          <w:sz w:val="21"/>
          <w:szCs w:val="21"/>
        </w:rPr>
        <w:t>T</w:t>
      </w:r>
      <w:r w:rsidRPr="00536985">
        <w:rPr>
          <w:rFonts w:eastAsia="宋体" w:hint="eastAsia"/>
          <w:sz w:val="21"/>
          <w:szCs w:val="21"/>
        </w:rPr>
        <w:t>可定义为：</w:t>
      </w:r>
    </w:p>
    <w:p w:rsidR="00536985" w:rsidRPr="00536985" w:rsidRDefault="007736F5" w:rsidP="007736F5">
      <w:pPr>
        <w:jc w:val="center"/>
        <w:rPr>
          <w:rFonts w:eastAsia="宋体" w:hint="eastAsia"/>
          <w:sz w:val="21"/>
          <w:szCs w:val="21"/>
        </w:rPr>
      </w:pPr>
      <w:r>
        <w:rPr>
          <w:noProof/>
        </w:rPr>
        <w:drawing>
          <wp:inline distT="0" distB="0" distL="0" distR="0" wp14:anchorId="3194D7FF" wp14:editId="21F37ABC">
            <wp:extent cx="2869616" cy="389927"/>
            <wp:effectExtent l="0" t="0" r="698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22137" cy="397064"/>
                    </a:xfrm>
                    <a:prstGeom prst="rect">
                      <a:avLst/>
                    </a:prstGeom>
                  </pic:spPr>
                </pic:pic>
              </a:graphicData>
            </a:graphic>
          </wp:inline>
        </w:drawing>
      </w:r>
    </w:p>
    <w:p w:rsidR="00536985" w:rsidRPr="00536985" w:rsidRDefault="00536985" w:rsidP="00536985">
      <w:pPr>
        <w:rPr>
          <w:rFonts w:eastAsia="宋体" w:hint="eastAsia"/>
          <w:sz w:val="21"/>
          <w:szCs w:val="21"/>
        </w:rPr>
      </w:pPr>
      <w:r w:rsidRPr="00536985">
        <w:rPr>
          <w:rFonts w:eastAsia="宋体" w:hint="eastAsia"/>
          <w:sz w:val="21"/>
          <w:szCs w:val="21"/>
        </w:rPr>
        <w:t>其中，</w:t>
      </w:r>
      <w:r w:rsidRPr="00282161">
        <w:rPr>
          <w:rFonts w:eastAsia="宋体" w:hint="eastAsia"/>
          <w:i/>
          <w:sz w:val="21"/>
          <w:szCs w:val="21"/>
        </w:rPr>
        <w:t>P</w:t>
      </w:r>
      <w:r w:rsidRPr="00282161">
        <w:rPr>
          <w:rFonts w:eastAsia="宋体" w:hint="eastAsia"/>
          <w:sz w:val="21"/>
          <w:szCs w:val="21"/>
          <w:vertAlign w:val="subscript"/>
        </w:rPr>
        <w:t>in</w:t>
      </w:r>
      <w:r w:rsidRPr="00536985">
        <w:rPr>
          <w:rFonts w:eastAsia="宋体" w:hint="eastAsia"/>
          <w:sz w:val="21"/>
          <w:szCs w:val="21"/>
        </w:rPr>
        <w:t>为输入光功率，</w:t>
      </w:r>
      <w:r w:rsidRPr="00282161">
        <w:rPr>
          <w:rFonts w:eastAsia="宋体" w:hint="eastAsia"/>
          <w:i/>
          <w:sz w:val="21"/>
          <w:szCs w:val="21"/>
        </w:rPr>
        <w:t>P</w:t>
      </w:r>
      <w:r w:rsidRPr="00282161">
        <w:rPr>
          <w:rFonts w:eastAsia="宋体" w:hint="eastAsia"/>
          <w:sz w:val="21"/>
          <w:szCs w:val="21"/>
          <w:vertAlign w:val="subscript"/>
        </w:rPr>
        <w:t>out</w:t>
      </w:r>
      <w:r w:rsidRPr="00536985">
        <w:rPr>
          <w:rFonts w:eastAsia="宋体" w:hint="eastAsia"/>
          <w:sz w:val="21"/>
          <w:szCs w:val="21"/>
        </w:rPr>
        <w:t>和</w:t>
      </w:r>
      <w:r w:rsidRPr="00282161">
        <w:rPr>
          <w:rFonts w:eastAsia="宋体" w:hint="eastAsia"/>
          <w:i/>
          <w:sz w:val="21"/>
          <w:szCs w:val="21"/>
        </w:rPr>
        <w:t>P</w:t>
      </w:r>
      <w:r w:rsidRPr="00282161">
        <w:rPr>
          <w:rFonts w:eastAsia="宋体" w:hint="eastAsia"/>
          <w:sz w:val="21"/>
          <w:szCs w:val="21"/>
          <w:vertAlign w:val="subscript"/>
        </w:rPr>
        <w:t>ct</w:t>
      </w:r>
      <w:r w:rsidRPr="00536985">
        <w:rPr>
          <w:rFonts w:eastAsia="宋体" w:hint="eastAsia"/>
          <w:sz w:val="21"/>
          <w:szCs w:val="21"/>
        </w:rPr>
        <w:t>分别为光信号的输出功率和其它光路串扰过来的光功率。</w:t>
      </w:r>
    </w:p>
    <w:p w:rsidR="00536985" w:rsidRPr="00536985" w:rsidRDefault="00536985" w:rsidP="00536985">
      <w:pPr>
        <w:rPr>
          <w:rFonts w:eastAsia="宋体" w:hint="eastAsia"/>
          <w:sz w:val="21"/>
          <w:szCs w:val="21"/>
        </w:rPr>
      </w:pPr>
      <w:r w:rsidRPr="00536985">
        <w:rPr>
          <w:rFonts w:eastAsia="宋体" w:hint="eastAsia"/>
          <w:sz w:val="21"/>
          <w:szCs w:val="21"/>
        </w:rPr>
        <w:t xml:space="preserve">　　</w:t>
      </w:r>
      <w:r w:rsidRPr="00536985">
        <w:rPr>
          <w:rFonts w:eastAsia="宋体" w:hint="eastAsia"/>
          <w:sz w:val="21"/>
          <w:szCs w:val="21"/>
        </w:rPr>
        <w:t>Benes</w:t>
      </w:r>
      <w:r w:rsidRPr="00536985">
        <w:rPr>
          <w:rFonts w:eastAsia="宋体" w:hint="eastAsia"/>
          <w:sz w:val="21"/>
          <w:szCs w:val="21"/>
        </w:rPr>
        <w:t>拓扑结构中，交叉波导采用插入损耗和串扰相对较低的多模干涉器（</w:t>
      </w:r>
      <w:r w:rsidRPr="00536985">
        <w:rPr>
          <w:rFonts w:eastAsia="宋体" w:hint="eastAsia"/>
          <w:sz w:val="21"/>
          <w:szCs w:val="21"/>
        </w:rPr>
        <w:t>MMI</w:t>
      </w:r>
      <w:r w:rsidRPr="00536985">
        <w:rPr>
          <w:rFonts w:eastAsia="宋体" w:hint="eastAsia"/>
          <w:sz w:val="21"/>
          <w:szCs w:val="21"/>
        </w:rPr>
        <w:t>）实现。忽略交叉波导的影响，光信号经过</w:t>
      </w:r>
      <w:r w:rsidRPr="00620098">
        <w:rPr>
          <w:rFonts w:eastAsia="宋体" w:hint="eastAsia"/>
          <w:i/>
          <w:sz w:val="21"/>
          <w:szCs w:val="21"/>
        </w:rPr>
        <w:t>n</w:t>
      </w:r>
      <w:r w:rsidRPr="00536985">
        <w:rPr>
          <w:rFonts w:eastAsia="宋体" w:hint="eastAsia"/>
          <w:sz w:val="21"/>
          <w:szCs w:val="21"/>
        </w:rPr>
        <w:t>级光开关的插入损耗为</w:t>
      </w:r>
      <w:r w:rsidRPr="00620098">
        <w:rPr>
          <w:rFonts w:eastAsia="宋体" w:hint="eastAsia"/>
          <w:i/>
          <w:sz w:val="21"/>
          <w:szCs w:val="21"/>
        </w:rPr>
        <w:t>n</w:t>
      </w:r>
      <w:r w:rsidRPr="00536985">
        <w:rPr>
          <w:rFonts w:eastAsia="宋体" w:hint="eastAsia"/>
          <w:sz w:val="21"/>
          <w:szCs w:val="21"/>
        </w:rPr>
        <w:t>个光开关单元的插入损耗之和。若经过平行态光开关单元的个数为</w:t>
      </w:r>
      <w:r w:rsidRPr="00620098">
        <w:rPr>
          <w:rFonts w:eastAsia="宋体" w:hint="eastAsia"/>
          <w:i/>
          <w:sz w:val="21"/>
          <w:szCs w:val="21"/>
        </w:rPr>
        <w:t>k</w:t>
      </w:r>
      <w:r w:rsidRPr="00536985">
        <w:rPr>
          <w:rFonts w:eastAsia="宋体" w:hint="eastAsia"/>
          <w:sz w:val="21"/>
          <w:szCs w:val="21"/>
        </w:rPr>
        <w:t>，则经过交叉态的个数为</w:t>
      </w:r>
      <w:r w:rsidRPr="00620098">
        <w:rPr>
          <w:rFonts w:eastAsia="宋体" w:hint="eastAsia"/>
          <w:i/>
          <w:sz w:val="21"/>
          <w:szCs w:val="21"/>
        </w:rPr>
        <w:t>n</w:t>
      </w:r>
      <w:r w:rsidRPr="00536985">
        <w:rPr>
          <w:rFonts w:eastAsia="宋体" w:hint="eastAsia"/>
          <w:sz w:val="21"/>
          <w:szCs w:val="21"/>
        </w:rPr>
        <w:t>-</w:t>
      </w:r>
      <w:r w:rsidRPr="00620098">
        <w:rPr>
          <w:rFonts w:eastAsia="宋体" w:hint="eastAsia"/>
          <w:i/>
          <w:sz w:val="21"/>
          <w:szCs w:val="21"/>
        </w:rPr>
        <w:t>k</w:t>
      </w:r>
      <w:r w:rsidRPr="00536985">
        <w:rPr>
          <w:rFonts w:eastAsia="宋体" w:hint="eastAsia"/>
          <w:sz w:val="21"/>
          <w:szCs w:val="21"/>
        </w:rPr>
        <w:t>个，插入损耗</w:t>
      </w:r>
      <w:r w:rsidRPr="00620098">
        <w:rPr>
          <w:rFonts w:eastAsia="宋体" w:hint="eastAsia"/>
          <w:i/>
          <w:sz w:val="21"/>
          <w:szCs w:val="21"/>
        </w:rPr>
        <w:t>L</w:t>
      </w:r>
      <w:r w:rsidRPr="00620098">
        <w:rPr>
          <w:rFonts w:eastAsia="宋体" w:hint="eastAsia"/>
          <w:i/>
          <w:sz w:val="21"/>
          <w:szCs w:val="21"/>
          <w:vertAlign w:val="subscript"/>
        </w:rPr>
        <w:t>n</w:t>
      </w:r>
      <w:r w:rsidRPr="00536985">
        <w:rPr>
          <w:rFonts w:eastAsia="宋体" w:hint="eastAsia"/>
          <w:sz w:val="21"/>
          <w:szCs w:val="21"/>
        </w:rPr>
        <w:t>为：</w:t>
      </w:r>
    </w:p>
    <w:p w:rsidR="00536985" w:rsidRPr="00536985" w:rsidRDefault="007736F5" w:rsidP="007736F5">
      <w:pPr>
        <w:jc w:val="center"/>
        <w:rPr>
          <w:rFonts w:eastAsia="宋体" w:hint="eastAsia"/>
          <w:sz w:val="21"/>
          <w:szCs w:val="21"/>
        </w:rPr>
      </w:pPr>
      <w:r>
        <w:rPr>
          <w:noProof/>
        </w:rPr>
        <w:drawing>
          <wp:inline distT="0" distB="0" distL="0" distR="0" wp14:anchorId="260906A5" wp14:editId="3DD7C723">
            <wp:extent cx="2838298" cy="367592"/>
            <wp:effectExtent l="0" t="0" r="635" b="0"/>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68003" cy="397341"/>
                    </a:xfrm>
                    <a:prstGeom prst="rect">
                      <a:avLst/>
                    </a:prstGeom>
                  </pic:spPr>
                </pic:pic>
              </a:graphicData>
            </a:graphic>
          </wp:inline>
        </w:drawing>
      </w:r>
    </w:p>
    <w:p w:rsidR="00536985" w:rsidRPr="00536985" w:rsidRDefault="00536985" w:rsidP="00536985">
      <w:pPr>
        <w:rPr>
          <w:rFonts w:eastAsia="宋体" w:hint="eastAsia"/>
          <w:sz w:val="21"/>
          <w:szCs w:val="21"/>
        </w:rPr>
      </w:pPr>
      <w:r w:rsidRPr="00536985">
        <w:rPr>
          <w:rFonts w:eastAsia="宋体" w:hint="eastAsia"/>
          <w:sz w:val="21"/>
          <w:szCs w:val="21"/>
        </w:rPr>
        <w:t>其中，</w:t>
      </w:r>
      <w:r w:rsidR="00E27F73">
        <w:rPr>
          <w:noProof/>
        </w:rPr>
        <w:drawing>
          <wp:inline distT="0" distB="0" distL="0" distR="0" wp14:anchorId="44A93D13" wp14:editId="45738F78">
            <wp:extent cx="114182" cy="140132"/>
            <wp:effectExtent l="0" t="0" r="635" b="0"/>
            <wp:docPr id="97"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9073" cy="146135"/>
                    </a:xfrm>
                    <a:prstGeom prst="rect">
                      <a:avLst/>
                    </a:prstGeom>
                  </pic:spPr>
                </pic:pic>
              </a:graphicData>
            </a:graphic>
          </wp:inline>
        </w:drawing>
      </w:r>
      <w:r w:rsidRPr="00536985">
        <w:rPr>
          <w:rFonts w:eastAsia="宋体" w:hint="eastAsia"/>
          <w:sz w:val="21"/>
          <w:szCs w:val="21"/>
        </w:rPr>
        <w:t>为第</w:t>
      </w:r>
      <w:r w:rsidRPr="00620098">
        <w:rPr>
          <w:rFonts w:eastAsia="宋体" w:hint="eastAsia"/>
          <w:i/>
          <w:sz w:val="21"/>
          <w:szCs w:val="21"/>
        </w:rPr>
        <w:t>i</w:t>
      </w:r>
      <w:r w:rsidRPr="00536985">
        <w:rPr>
          <w:rFonts w:eastAsia="宋体" w:hint="eastAsia"/>
          <w:sz w:val="21"/>
          <w:szCs w:val="21"/>
        </w:rPr>
        <w:t>个平行态光开关单元的插入损耗，</w:t>
      </w:r>
      <w:r w:rsidR="00E27F73">
        <w:rPr>
          <w:noProof/>
        </w:rPr>
        <w:drawing>
          <wp:inline distT="0" distB="0" distL="0" distR="0" wp14:anchorId="2268BDE1" wp14:editId="1E2361BB">
            <wp:extent cx="121768" cy="171582"/>
            <wp:effectExtent l="0" t="0" r="0" b="0"/>
            <wp:docPr id="98"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7310" cy="179391"/>
                    </a:xfrm>
                    <a:prstGeom prst="rect">
                      <a:avLst/>
                    </a:prstGeom>
                  </pic:spPr>
                </pic:pic>
              </a:graphicData>
            </a:graphic>
          </wp:inline>
        </w:drawing>
      </w:r>
      <w:r w:rsidRPr="00536985">
        <w:rPr>
          <w:rFonts w:eastAsia="宋体" w:hint="eastAsia"/>
          <w:sz w:val="21"/>
          <w:szCs w:val="21"/>
        </w:rPr>
        <w:t>为第</w:t>
      </w:r>
      <w:r w:rsidRPr="00620098">
        <w:rPr>
          <w:rFonts w:eastAsia="宋体" w:hint="eastAsia"/>
          <w:i/>
          <w:sz w:val="21"/>
          <w:szCs w:val="21"/>
        </w:rPr>
        <w:t>j</w:t>
      </w:r>
      <w:r w:rsidRPr="00536985">
        <w:rPr>
          <w:rFonts w:eastAsia="宋体" w:hint="eastAsia"/>
          <w:sz w:val="21"/>
          <w:szCs w:val="21"/>
        </w:rPr>
        <w:t>个交叉态光开关单元的插入损耗。</w:t>
      </w:r>
    </w:p>
    <w:p w:rsidR="00536985" w:rsidRPr="00536985" w:rsidRDefault="00536985" w:rsidP="00536985">
      <w:pPr>
        <w:rPr>
          <w:rFonts w:eastAsia="宋体" w:hint="eastAsia"/>
          <w:sz w:val="21"/>
          <w:szCs w:val="21"/>
        </w:rPr>
      </w:pPr>
      <w:r w:rsidRPr="00536985">
        <w:rPr>
          <w:rFonts w:eastAsia="宋体" w:hint="eastAsia"/>
          <w:sz w:val="21"/>
          <w:szCs w:val="21"/>
        </w:rPr>
        <w:t xml:space="preserve">　　光交换芯片中任一端口的主信号光每经过一级光开关单元都会有衰减，同时会引入新的串扰信号，在第</w:t>
      </w:r>
      <w:r w:rsidRPr="00536985">
        <w:rPr>
          <w:rFonts w:eastAsia="宋体" w:hint="eastAsia"/>
          <w:sz w:val="21"/>
          <w:szCs w:val="21"/>
        </w:rPr>
        <w:t>n</w:t>
      </w:r>
      <w:r w:rsidRPr="00536985">
        <w:rPr>
          <w:rFonts w:eastAsia="宋体" w:hint="eastAsia"/>
          <w:sz w:val="21"/>
          <w:szCs w:val="21"/>
        </w:rPr>
        <w:t>级光开关单元处，另一个端口的信号光也会串扰过来与原来的串扰信号叠加形成新的串扰。本文参考文献</w:t>
      </w:r>
      <w:r w:rsidRPr="00C84A0C">
        <w:rPr>
          <w:rFonts w:eastAsia="宋体" w:hint="eastAsia"/>
          <w:sz w:val="21"/>
          <w:szCs w:val="21"/>
          <w:vertAlign w:val="superscript"/>
        </w:rPr>
        <w:t>[13]</w:t>
      </w:r>
      <w:r w:rsidRPr="00536985">
        <w:rPr>
          <w:rFonts w:eastAsia="宋体" w:hint="eastAsia"/>
          <w:sz w:val="21"/>
          <w:szCs w:val="21"/>
        </w:rPr>
        <w:t>，忽略多径相干串扰，将频率相近或相同时引起的带内串扰当作非相干串扰加以分析，并且在光信号传输过程中忽略高阶串扰的情况下，</w:t>
      </w:r>
      <w:r w:rsidRPr="00536985">
        <w:rPr>
          <w:rFonts w:eastAsia="宋体" w:hint="eastAsia"/>
          <w:sz w:val="21"/>
          <w:szCs w:val="21"/>
        </w:rPr>
        <w:t>Benes</w:t>
      </w:r>
      <w:r w:rsidRPr="00536985">
        <w:rPr>
          <w:rFonts w:eastAsia="宋体" w:hint="eastAsia"/>
          <w:sz w:val="21"/>
          <w:szCs w:val="21"/>
        </w:rPr>
        <w:t>结构光交换芯片中的主信号光经过</w:t>
      </w:r>
      <w:r w:rsidRPr="00620098">
        <w:rPr>
          <w:rFonts w:eastAsia="宋体" w:hint="eastAsia"/>
          <w:i/>
          <w:sz w:val="21"/>
          <w:szCs w:val="21"/>
        </w:rPr>
        <w:t>n</w:t>
      </w:r>
      <w:r w:rsidRPr="00536985">
        <w:rPr>
          <w:rFonts w:eastAsia="宋体" w:hint="eastAsia"/>
          <w:sz w:val="21"/>
          <w:szCs w:val="21"/>
        </w:rPr>
        <w:t>级开关单元后的串扰为其它端口信号的加权和，主信号的串扰</w:t>
      </w:r>
      <w:r w:rsidRPr="00620098">
        <w:rPr>
          <w:rFonts w:eastAsia="宋体" w:hint="eastAsia"/>
          <w:i/>
          <w:sz w:val="21"/>
          <w:szCs w:val="21"/>
        </w:rPr>
        <w:t>T</w:t>
      </w:r>
      <w:r w:rsidRPr="00620098">
        <w:rPr>
          <w:rFonts w:eastAsia="宋体" w:hint="eastAsia"/>
          <w:i/>
          <w:sz w:val="21"/>
          <w:szCs w:val="21"/>
          <w:vertAlign w:val="subscript"/>
        </w:rPr>
        <w:t>n</w:t>
      </w:r>
      <w:r w:rsidRPr="00536985">
        <w:rPr>
          <w:rFonts w:eastAsia="宋体" w:hint="eastAsia"/>
          <w:sz w:val="21"/>
          <w:szCs w:val="21"/>
        </w:rPr>
        <w:t>为：</w:t>
      </w:r>
    </w:p>
    <w:p w:rsidR="00536985" w:rsidRPr="00536985" w:rsidRDefault="00D07558" w:rsidP="00D07558">
      <w:pPr>
        <w:jc w:val="center"/>
        <w:rPr>
          <w:rFonts w:eastAsia="宋体" w:hint="eastAsia"/>
          <w:sz w:val="21"/>
          <w:szCs w:val="21"/>
        </w:rPr>
      </w:pPr>
      <w:r>
        <w:rPr>
          <w:noProof/>
        </w:rPr>
        <w:drawing>
          <wp:inline distT="0" distB="0" distL="0" distR="0" wp14:anchorId="6951EE12" wp14:editId="5D0EA884">
            <wp:extent cx="2811094" cy="376006"/>
            <wp:effectExtent l="0" t="0" r="8890" b="5080"/>
            <wp:docPr id="99"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22089" cy="390852"/>
                    </a:xfrm>
                    <a:prstGeom prst="rect">
                      <a:avLst/>
                    </a:prstGeom>
                  </pic:spPr>
                </pic:pic>
              </a:graphicData>
            </a:graphic>
          </wp:inline>
        </w:drawing>
      </w:r>
    </w:p>
    <w:p w:rsidR="00536985" w:rsidRPr="00536985" w:rsidRDefault="00536985" w:rsidP="00536985">
      <w:pPr>
        <w:rPr>
          <w:rFonts w:eastAsia="宋体" w:hint="eastAsia"/>
          <w:sz w:val="21"/>
          <w:szCs w:val="21"/>
        </w:rPr>
      </w:pPr>
      <w:r w:rsidRPr="00536985">
        <w:rPr>
          <w:rFonts w:eastAsia="宋体" w:hint="eastAsia"/>
          <w:sz w:val="21"/>
          <w:szCs w:val="21"/>
        </w:rPr>
        <w:lastRenderedPageBreak/>
        <w:t>其中，</w:t>
      </w:r>
      <w:r w:rsidRPr="00620098">
        <w:rPr>
          <w:rFonts w:eastAsia="宋体" w:hint="eastAsia"/>
          <w:i/>
          <w:sz w:val="21"/>
          <w:szCs w:val="21"/>
        </w:rPr>
        <w:t>w</w:t>
      </w:r>
      <w:r w:rsidRPr="00620098">
        <w:rPr>
          <w:rFonts w:eastAsia="宋体" w:hint="eastAsia"/>
          <w:i/>
          <w:sz w:val="21"/>
          <w:szCs w:val="21"/>
          <w:vertAlign w:val="subscript"/>
        </w:rPr>
        <w:t>k</w:t>
      </w:r>
      <w:r w:rsidRPr="00620098">
        <w:rPr>
          <w:rFonts w:eastAsia="宋体" w:hint="eastAsia"/>
          <w:sz w:val="21"/>
          <w:szCs w:val="21"/>
          <w:vertAlign w:val="subscript"/>
        </w:rPr>
        <w:t>-1</w:t>
      </w:r>
      <w:r w:rsidRPr="00536985">
        <w:rPr>
          <w:rFonts w:eastAsia="宋体" w:hint="eastAsia"/>
          <w:sz w:val="21"/>
          <w:szCs w:val="21"/>
        </w:rPr>
        <w:t>为第</w:t>
      </w:r>
      <w:r w:rsidRPr="00620098">
        <w:rPr>
          <w:rFonts w:eastAsia="宋体" w:hint="eastAsia"/>
          <w:i/>
          <w:sz w:val="21"/>
          <w:szCs w:val="21"/>
        </w:rPr>
        <w:t>k</w:t>
      </w:r>
      <w:r w:rsidRPr="00536985">
        <w:rPr>
          <w:rFonts w:eastAsia="宋体" w:hint="eastAsia"/>
          <w:sz w:val="21"/>
          <w:szCs w:val="21"/>
        </w:rPr>
        <w:t>-1</w:t>
      </w:r>
      <w:r w:rsidRPr="00536985">
        <w:rPr>
          <w:rFonts w:eastAsia="宋体" w:hint="eastAsia"/>
          <w:sz w:val="21"/>
          <w:szCs w:val="21"/>
        </w:rPr>
        <w:t>级其它信号光相对于主信号光的路由损耗系数，</w:t>
      </w:r>
      <w:r w:rsidRPr="00620098">
        <w:rPr>
          <w:rFonts w:eastAsia="宋体" w:hint="eastAsia"/>
          <w:i/>
          <w:sz w:val="21"/>
          <w:szCs w:val="21"/>
        </w:rPr>
        <w:t>c</w:t>
      </w:r>
      <w:r w:rsidRPr="00620098">
        <w:rPr>
          <w:rFonts w:eastAsia="宋体" w:hint="eastAsia"/>
          <w:i/>
          <w:sz w:val="21"/>
          <w:szCs w:val="21"/>
          <w:vertAlign w:val="subscript"/>
        </w:rPr>
        <w:t>k</w:t>
      </w:r>
      <w:r w:rsidRPr="00536985">
        <w:rPr>
          <w:rFonts w:eastAsia="宋体" w:hint="eastAsia"/>
          <w:sz w:val="21"/>
          <w:szCs w:val="21"/>
        </w:rPr>
        <w:t>为第</w:t>
      </w:r>
      <w:r w:rsidRPr="00620098">
        <w:rPr>
          <w:rFonts w:eastAsia="宋体" w:hint="eastAsia"/>
          <w:i/>
          <w:sz w:val="21"/>
          <w:szCs w:val="21"/>
        </w:rPr>
        <w:t>k</w:t>
      </w:r>
      <w:r w:rsidRPr="00536985">
        <w:rPr>
          <w:rFonts w:eastAsia="宋体" w:hint="eastAsia"/>
          <w:sz w:val="21"/>
          <w:szCs w:val="21"/>
        </w:rPr>
        <w:t>级光开关单元的串扰系数。</w:t>
      </w:r>
    </w:p>
    <w:p w:rsidR="00536985" w:rsidRPr="00C84A0C" w:rsidRDefault="00536985" w:rsidP="00536985">
      <w:pPr>
        <w:rPr>
          <w:rFonts w:ascii="方正黑体_GBK" w:eastAsia="方正黑体_GBK" w:hint="eastAsia"/>
          <w:sz w:val="21"/>
          <w:szCs w:val="21"/>
        </w:rPr>
      </w:pPr>
      <w:r w:rsidRPr="00C84A0C">
        <w:rPr>
          <w:rFonts w:ascii="方正黑体_GBK" w:eastAsia="方正黑体_GBK" w:hint="eastAsia"/>
          <w:sz w:val="21"/>
          <w:szCs w:val="21"/>
        </w:rPr>
        <w:t>1.2 32×32 Benes光交换芯片的搭建</w:t>
      </w:r>
    </w:p>
    <w:p w:rsidR="00536985" w:rsidRPr="00536985" w:rsidRDefault="00536985" w:rsidP="00536985">
      <w:pPr>
        <w:rPr>
          <w:rFonts w:eastAsia="宋体" w:hint="eastAsia"/>
          <w:sz w:val="21"/>
          <w:szCs w:val="21"/>
        </w:rPr>
      </w:pPr>
      <w:r w:rsidRPr="00536985">
        <w:rPr>
          <w:rFonts w:eastAsia="宋体" w:hint="eastAsia"/>
          <w:sz w:val="21"/>
          <w:szCs w:val="21"/>
        </w:rPr>
        <w:t xml:space="preserve">　　光交换芯片仿真模型分为控制模块和光交换芯片仿真器两部分，如图</w:t>
      </w:r>
      <w:r w:rsidRPr="00536985">
        <w:rPr>
          <w:rFonts w:eastAsia="宋体" w:hint="eastAsia"/>
          <w:sz w:val="21"/>
          <w:szCs w:val="21"/>
        </w:rPr>
        <w:t>1</w:t>
      </w:r>
      <w:r w:rsidRPr="00536985">
        <w:rPr>
          <w:rFonts w:eastAsia="宋体" w:hint="eastAsia"/>
          <w:sz w:val="21"/>
          <w:szCs w:val="21"/>
        </w:rPr>
        <w:t>所示。控制模块用于控制光交换芯片中光开关仿真单元的开关状态，由</w:t>
      </w:r>
      <w:r w:rsidRPr="00536985">
        <w:rPr>
          <w:rFonts w:eastAsia="宋体" w:hint="eastAsia"/>
          <w:sz w:val="21"/>
          <w:szCs w:val="21"/>
        </w:rPr>
        <w:t>16</w:t>
      </w:r>
      <w:r w:rsidRPr="00536985">
        <w:rPr>
          <w:rFonts w:eastAsia="宋体" w:hint="eastAsia"/>
          <w:sz w:val="21"/>
          <w:szCs w:val="21"/>
        </w:rPr>
        <w:t>个控制信号源器件、</w:t>
      </w:r>
      <w:r w:rsidRPr="00536985">
        <w:rPr>
          <w:rFonts w:eastAsia="宋体" w:hint="eastAsia"/>
          <w:sz w:val="21"/>
          <w:szCs w:val="21"/>
        </w:rPr>
        <w:t>16</w:t>
      </w:r>
      <w:r w:rsidRPr="00536985">
        <w:rPr>
          <w:rFonts w:eastAsia="宋体" w:hint="eastAsia"/>
          <w:sz w:val="21"/>
          <w:szCs w:val="21"/>
        </w:rPr>
        <w:t>个信号源分割器件构成。控制信号源器件用</w:t>
      </w:r>
      <w:r w:rsidRPr="00536985">
        <w:rPr>
          <w:rFonts w:eastAsia="宋体" w:hint="eastAsia"/>
          <w:sz w:val="21"/>
          <w:szCs w:val="21"/>
        </w:rPr>
        <w:t>VPI</w:t>
      </w:r>
      <w:r w:rsidRPr="00536985">
        <w:rPr>
          <w:rFonts w:eastAsia="宋体" w:hint="eastAsia"/>
          <w:sz w:val="21"/>
          <w:szCs w:val="21"/>
        </w:rPr>
        <w:t>中整数源器件来实现，通过设置参数值输出</w:t>
      </w:r>
      <w:r w:rsidRPr="00536985">
        <w:rPr>
          <w:rFonts w:eastAsia="宋体" w:hint="eastAsia"/>
          <w:sz w:val="21"/>
          <w:szCs w:val="21"/>
        </w:rPr>
        <w:t>9</w:t>
      </w:r>
      <w:r w:rsidRPr="00536985">
        <w:rPr>
          <w:rFonts w:eastAsia="宋体" w:hint="eastAsia"/>
          <w:sz w:val="21"/>
          <w:szCs w:val="21"/>
        </w:rPr>
        <w:t>位串行的二进制控制信号，对</w:t>
      </w:r>
      <w:r w:rsidRPr="00536985">
        <w:rPr>
          <w:rFonts w:eastAsia="宋体" w:hint="eastAsia"/>
          <w:sz w:val="21"/>
          <w:szCs w:val="21"/>
        </w:rPr>
        <w:t>16</w:t>
      </w:r>
      <w:r w:rsidRPr="00536985">
        <w:rPr>
          <w:rFonts w:eastAsia="宋体" w:hint="eastAsia"/>
          <w:sz w:val="21"/>
          <w:szCs w:val="21"/>
        </w:rPr>
        <w:t>个控制信号源设置全局变量表，表中每个值对应于每个开关状态。信号源分割器件用</w:t>
      </w:r>
      <w:r w:rsidRPr="00536985">
        <w:rPr>
          <w:rFonts w:eastAsia="宋体" w:hint="eastAsia"/>
          <w:sz w:val="21"/>
          <w:szCs w:val="21"/>
        </w:rPr>
        <w:t>VPI</w:t>
      </w:r>
      <w:r w:rsidRPr="00536985">
        <w:rPr>
          <w:rFonts w:eastAsia="宋体" w:hint="eastAsia"/>
          <w:sz w:val="21"/>
          <w:szCs w:val="21"/>
        </w:rPr>
        <w:t>中总线分割器件实现，将信号源器件的输出信号分割成</w:t>
      </w:r>
      <w:r w:rsidRPr="00536985">
        <w:rPr>
          <w:rFonts w:eastAsia="宋体" w:hint="eastAsia"/>
          <w:sz w:val="21"/>
          <w:szCs w:val="21"/>
        </w:rPr>
        <w:t>9</w:t>
      </w:r>
      <w:r w:rsidRPr="00536985">
        <w:rPr>
          <w:rFonts w:eastAsia="宋体" w:hint="eastAsia"/>
          <w:sz w:val="21"/>
          <w:szCs w:val="21"/>
        </w:rPr>
        <w:t>路并行二进制控制信号</w:t>
      </w:r>
      <w:r w:rsidRPr="00536985">
        <w:rPr>
          <w:rFonts w:eastAsia="宋体" w:hint="eastAsia"/>
          <w:sz w:val="21"/>
          <w:szCs w:val="21"/>
        </w:rPr>
        <w:t>,</w:t>
      </w:r>
      <w:r w:rsidRPr="00536985">
        <w:rPr>
          <w:rFonts w:eastAsia="宋体" w:hint="eastAsia"/>
          <w:sz w:val="21"/>
          <w:szCs w:val="21"/>
        </w:rPr>
        <w:t>然后通过独立的线路将信号连接至每一级光开关仿真单元的控制信号端口，实现光开关仿真单元开关状态的控制。光交换芯片仿真器基于</w:t>
      </w:r>
      <w:r w:rsidRPr="00536985">
        <w:rPr>
          <w:rFonts w:eastAsia="宋体" w:hint="eastAsia"/>
          <w:sz w:val="21"/>
          <w:szCs w:val="21"/>
        </w:rPr>
        <w:t>2</w:t>
      </w:r>
      <w:r w:rsidRPr="00536985">
        <w:rPr>
          <w:rFonts w:eastAsia="宋体" w:hint="eastAsia"/>
          <w:sz w:val="21"/>
          <w:szCs w:val="21"/>
        </w:rPr>
        <w:t>×</w:t>
      </w:r>
      <w:r w:rsidRPr="00536985">
        <w:rPr>
          <w:rFonts w:eastAsia="宋体" w:hint="eastAsia"/>
          <w:sz w:val="21"/>
          <w:szCs w:val="21"/>
        </w:rPr>
        <w:t>2</w:t>
      </w:r>
      <w:r w:rsidRPr="00536985">
        <w:rPr>
          <w:rFonts w:eastAsia="宋体" w:hint="eastAsia"/>
          <w:sz w:val="21"/>
          <w:szCs w:val="21"/>
        </w:rPr>
        <w:t>光开关仿真单元以</w:t>
      </w:r>
      <w:r w:rsidRPr="00536985">
        <w:rPr>
          <w:rFonts w:eastAsia="宋体" w:hint="eastAsia"/>
          <w:sz w:val="21"/>
          <w:szCs w:val="21"/>
        </w:rPr>
        <w:t>32</w:t>
      </w:r>
      <w:r w:rsidRPr="00536985">
        <w:rPr>
          <w:rFonts w:eastAsia="宋体" w:hint="eastAsia"/>
          <w:sz w:val="21"/>
          <w:szCs w:val="21"/>
        </w:rPr>
        <w:t>×</w:t>
      </w:r>
      <w:r w:rsidRPr="00536985">
        <w:rPr>
          <w:rFonts w:eastAsia="宋体" w:hint="eastAsia"/>
          <w:sz w:val="21"/>
          <w:szCs w:val="21"/>
        </w:rPr>
        <w:t>32</w:t>
      </w:r>
      <w:r w:rsidRPr="00536985">
        <w:rPr>
          <w:rFonts w:eastAsia="宋体" w:hint="eastAsia"/>
          <w:sz w:val="21"/>
          <w:szCs w:val="21"/>
        </w:rPr>
        <w:t>的</w:t>
      </w:r>
      <w:r w:rsidRPr="00536985">
        <w:rPr>
          <w:rFonts w:eastAsia="宋体" w:hint="eastAsia"/>
          <w:sz w:val="21"/>
          <w:szCs w:val="21"/>
        </w:rPr>
        <w:t>Benes</w:t>
      </w:r>
      <w:r w:rsidRPr="00536985">
        <w:rPr>
          <w:rFonts w:eastAsia="宋体" w:hint="eastAsia"/>
          <w:sz w:val="21"/>
          <w:szCs w:val="21"/>
        </w:rPr>
        <w:t>结构搭建，共有</w:t>
      </w:r>
      <w:r w:rsidRPr="00536985">
        <w:rPr>
          <w:rFonts w:eastAsia="宋体" w:hint="eastAsia"/>
          <w:sz w:val="21"/>
          <w:szCs w:val="21"/>
        </w:rPr>
        <w:t>16</w:t>
      </w:r>
      <w:r w:rsidRPr="00536985">
        <w:rPr>
          <w:rFonts w:eastAsia="宋体" w:hint="eastAsia"/>
          <w:sz w:val="21"/>
          <w:szCs w:val="21"/>
        </w:rPr>
        <w:t>×</w:t>
      </w:r>
      <w:r w:rsidRPr="00536985">
        <w:rPr>
          <w:rFonts w:eastAsia="宋体" w:hint="eastAsia"/>
          <w:sz w:val="21"/>
          <w:szCs w:val="21"/>
        </w:rPr>
        <w:t>9=144</w:t>
      </w:r>
      <w:r w:rsidRPr="00536985">
        <w:rPr>
          <w:rFonts w:eastAsia="宋体" w:hint="eastAsia"/>
          <w:sz w:val="21"/>
          <w:szCs w:val="21"/>
        </w:rPr>
        <w:t>个开关单元。光开关仿真单元基于光开关原理实现，通过</w:t>
      </w:r>
      <w:r w:rsidRPr="00536985">
        <w:rPr>
          <w:rFonts w:eastAsia="宋体" w:hint="eastAsia"/>
          <w:sz w:val="21"/>
          <w:szCs w:val="21"/>
        </w:rPr>
        <w:t>Benes</w:t>
      </w:r>
      <w:r w:rsidRPr="00536985">
        <w:rPr>
          <w:rFonts w:eastAsia="宋体" w:hint="eastAsia"/>
          <w:sz w:val="21"/>
          <w:szCs w:val="21"/>
        </w:rPr>
        <w:t>交换网络连接，光开关仿真单元的参数通过设置全局变量统一控制。本文用</w:t>
      </w:r>
      <w:r w:rsidRPr="00620098">
        <w:rPr>
          <w:rFonts w:eastAsia="宋体" w:hint="eastAsia"/>
          <w:i/>
          <w:sz w:val="21"/>
          <w:szCs w:val="21"/>
        </w:rPr>
        <w:t>s</w:t>
      </w:r>
      <w:r w:rsidRPr="00620098">
        <w:rPr>
          <w:rFonts w:eastAsia="宋体" w:hint="eastAsia"/>
          <w:i/>
          <w:sz w:val="21"/>
          <w:szCs w:val="21"/>
          <w:vertAlign w:val="subscript"/>
        </w:rPr>
        <w:t>i</w:t>
      </w:r>
      <w:r w:rsidRPr="00620098">
        <w:rPr>
          <w:rFonts w:eastAsia="宋体" w:hint="eastAsia"/>
          <w:i/>
          <w:sz w:val="21"/>
          <w:szCs w:val="21"/>
          <w:vertAlign w:val="subscript"/>
        </w:rPr>
        <w:t>，</w:t>
      </w:r>
      <w:r w:rsidRPr="00620098">
        <w:rPr>
          <w:rFonts w:eastAsia="宋体" w:hint="eastAsia"/>
          <w:i/>
          <w:sz w:val="21"/>
          <w:szCs w:val="21"/>
          <w:vertAlign w:val="subscript"/>
        </w:rPr>
        <w:t>j</w:t>
      </w:r>
      <w:r w:rsidRPr="00536985">
        <w:rPr>
          <w:rFonts w:eastAsia="宋体" w:hint="eastAsia"/>
          <w:sz w:val="21"/>
          <w:szCs w:val="21"/>
        </w:rPr>
        <w:t>表示第</w:t>
      </w:r>
      <w:r w:rsidRPr="00620098">
        <w:rPr>
          <w:rFonts w:eastAsia="宋体" w:hint="eastAsia"/>
          <w:i/>
          <w:sz w:val="21"/>
          <w:szCs w:val="21"/>
        </w:rPr>
        <w:t>i</w:t>
      </w:r>
      <w:r w:rsidRPr="00536985">
        <w:rPr>
          <w:rFonts w:eastAsia="宋体" w:hint="eastAsia"/>
          <w:sz w:val="21"/>
          <w:szCs w:val="21"/>
        </w:rPr>
        <w:t>层</w:t>
      </w:r>
      <w:r w:rsidRPr="00620098">
        <w:rPr>
          <w:rFonts w:eastAsia="宋体" w:hint="eastAsia"/>
          <w:i/>
          <w:sz w:val="21"/>
          <w:szCs w:val="21"/>
        </w:rPr>
        <w:t>j</w:t>
      </w:r>
      <w:r w:rsidRPr="00536985">
        <w:rPr>
          <w:rFonts w:eastAsia="宋体" w:hint="eastAsia"/>
          <w:sz w:val="21"/>
          <w:szCs w:val="21"/>
        </w:rPr>
        <w:t>级光开关单元的状态，当</w:t>
      </w:r>
      <w:r w:rsidR="00620098" w:rsidRPr="00620098">
        <w:rPr>
          <w:rFonts w:eastAsia="宋体" w:hint="eastAsia"/>
          <w:i/>
          <w:sz w:val="21"/>
          <w:szCs w:val="21"/>
        </w:rPr>
        <w:t>s</w:t>
      </w:r>
      <w:r w:rsidR="00620098" w:rsidRPr="00620098">
        <w:rPr>
          <w:rFonts w:eastAsia="宋体" w:hint="eastAsia"/>
          <w:i/>
          <w:sz w:val="21"/>
          <w:szCs w:val="21"/>
          <w:vertAlign w:val="subscript"/>
        </w:rPr>
        <w:t>i</w:t>
      </w:r>
      <w:r w:rsidR="00620098" w:rsidRPr="00620098">
        <w:rPr>
          <w:rFonts w:eastAsia="宋体" w:hint="eastAsia"/>
          <w:i/>
          <w:sz w:val="21"/>
          <w:szCs w:val="21"/>
          <w:vertAlign w:val="subscript"/>
        </w:rPr>
        <w:t>，</w:t>
      </w:r>
      <w:r w:rsidR="00620098" w:rsidRPr="00620098">
        <w:rPr>
          <w:rFonts w:eastAsia="宋体" w:hint="eastAsia"/>
          <w:i/>
          <w:sz w:val="21"/>
          <w:szCs w:val="21"/>
          <w:vertAlign w:val="subscript"/>
        </w:rPr>
        <w:t>j</w:t>
      </w:r>
      <w:r w:rsidRPr="00536985">
        <w:rPr>
          <w:rFonts w:eastAsia="宋体" w:hint="eastAsia"/>
          <w:sz w:val="21"/>
          <w:szCs w:val="21"/>
        </w:rPr>
        <w:t>=0</w:t>
      </w:r>
      <w:r w:rsidRPr="00536985">
        <w:rPr>
          <w:rFonts w:eastAsia="宋体" w:hint="eastAsia"/>
          <w:sz w:val="21"/>
          <w:szCs w:val="21"/>
        </w:rPr>
        <w:t>时表示光开关处于平行态，</w:t>
      </w:r>
      <w:r w:rsidR="00620098" w:rsidRPr="00620098">
        <w:rPr>
          <w:rFonts w:eastAsia="宋体" w:hint="eastAsia"/>
          <w:i/>
          <w:sz w:val="21"/>
          <w:szCs w:val="21"/>
        </w:rPr>
        <w:t>s</w:t>
      </w:r>
      <w:r w:rsidR="00620098" w:rsidRPr="00620098">
        <w:rPr>
          <w:rFonts w:eastAsia="宋体" w:hint="eastAsia"/>
          <w:i/>
          <w:sz w:val="21"/>
          <w:szCs w:val="21"/>
          <w:vertAlign w:val="subscript"/>
        </w:rPr>
        <w:t>i</w:t>
      </w:r>
      <w:r w:rsidR="00620098" w:rsidRPr="00620098">
        <w:rPr>
          <w:rFonts w:eastAsia="宋体" w:hint="eastAsia"/>
          <w:i/>
          <w:sz w:val="21"/>
          <w:szCs w:val="21"/>
          <w:vertAlign w:val="subscript"/>
        </w:rPr>
        <w:t>，</w:t>
      </w:r>
      <w:r w:rsidR="00620098" w:rsidRPr="00620098">
        <w:rPr>
          <w:rFonts w:eastAsia="宋体" w:hint="eastAsia"/>
          <w:i/>
          <w:sz w:val="21"/>
          <w:szCs w:val="21"/>
          <w:vertAlign w:val="subscript"/>
        </w:rPr>
        <w:t>j</w:t>
      </w:r>
      <w:r w:rsidRPr="00536985">
        <w:rPr>
          <w:rFonts w:eastAsia="宋体" w:hint="eastAsia"/>
          <w:sz w:val="21"/>
          <w:szCs w:val="21"/>
        </w:rPr>
        <w:t>=1</w:t>
      </w:r>
      <w:r w:rsidRPr="00536985">
        <w:rPr>
          <w:rFonts w:eastAsia="宋体" w:hint="eastAsia"/>
          <w:sz w:val="21"/>
          <w:szCs w:val="21"/>
        </w:rPr>
        <w:t>时表示光开关处于交叉态。整个光交换芯片的开关状态可用矩阵形式表示为：</w:t>
      </w:r>
    </w:p>
    <w:p w:rsidR="00536985" w:rsidRDefault="00413DA2" w:rsidP="00413DA2">
      <w:pPr>
        <w:jc w:val="center"/>
        <w:rPr>
          <w:rFonts w:eastAsia="宋体"/>
          <w:sz w:val="21"/>
          <w:szCs w:val="21"/>
        </w:rPr>
      </w:pPr>
      <w:r>
        <w:rPr>
          <w:noProof/>
        </w:rPr>
        <w:drawing>
          <wp:inline distT="0" distB="0" distL="0" distR="0" wp14:anchorId="4A7DB0B1" wp14:editId="7062C05A">
            <wp:extent cx="2913507" cy="587650"/>
            <wp:effectExtent l="0" t="0" r="1270" b="3175"/>
            <wp:docPr id="100"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04076" cy="605918"/>
                    </a:xfrm>
                    <a:prstGeom prst="rect">
                      <a:avLst/>
                    </a:prstGeom>
                  </pic:spPr>
                </pic:pic>
              </a:graphicData>
            </a:graphic>
          </wp:inline>
        </w:drawing>
      </w:r>
    </w:p>
    <w:p w:rsidR="00EF589D" w:rsidRDefault="00EF589D" w:rsidP="00413DA2">
      <w:pPr>
        <w:jc w:val="center"/>
        <w:rPr>
          <w:rFonts w:eastAsia="宋体"/>
          <w:sz w:val="21"/>
          <w:szCs w:val="21"/>
        </w:rPr>
      </w:pPr>
      <w:r>
        <w:rPr>
          <w:rFonts w:eastAsia="宋体"/>
          <w:noProof/>
          <w:sz w:val="21"/>
          <w:szCs w:val="21"/>
        </w:rPr>
        <w:drawing>
          <wp:inline distT="0" distB="0" distL="0" distR="0">
            <wp:extent cx="2610612" cy="1257300"/>
            <wp:effectExtent l="0" t="0" r="0" b="0"/>
            <wp:docPr id="101"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冉启山绘图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10612" cy="1257300"/>
                    </a:xfrm>
                    <a:prstGeom prst="rect">
                      <a:avLst/>
                    </a:prstGeom>
                  </pic:spPr>
                </pic:pic>
              </a:graphicData>
            </a:graphic>
          </wp:inline>
        </w:drawing>
      </w:r>
    </w:p>
    <w:p w:rsidR="00EF589D" w:rsidRPr="00EF589D" w:rsidRDefault="00EF589D" w:rsidP="00413DA2">
      <w:pPr>
        <w:jc w:val="center"/>
        <w:rPr>
          <w:rFonts w:ascii="方正黑体_GBK" w:eastAsia="方正黑体_GBK" w:hint="eastAsia"/>
        </w:rPr>
      </w:pPr>
      <w:r w:rsidRPr="00EF589D">
        <w:rPr>
          <w:rFonts w:ascii="方正黑体_GBK" w:eastAsia="方正黑体_GBK" w:hint="eastAsia"/>
        </w:rPr>
        <w:t>图1  32×32光交换芯片仿真模型</w:t>
      </w:r>
    </w:p>
    <w:p w:rsidR="00536985" w:rsidRPr="00536985" w:rsidRDefault="00536985" w:rsidP="00536985">
      <w:pPr>
        <w:rPr>
          <w:rFonts w:eastAsia="宋体" w:hint="eastAsia"/>
          <w:sz w:val="21"/>
          <w:szCs w:val="21"/>
        </w:rPr>
      </w:pPr>
      <w:r w:rsidRPr="00536985">
        <w:rPr>
          <w:rFonts w:eastAsia="宋体" w:hint="eastAsia"/>
          <w:sz w:val="21"/>
          <w:szCs w:val="21"/>
        </w:rPr>
        <w:t xml:space="preserve">　　在</w:t>
      </w:r>
      <w:r w:rsidRPr="00536985">
        <w:rPr>
          <w:rFonts w:eastAsia="宋体" w:hint="eastAsia"/>
          <w:sz w:val="21"/>
          <w:szCs w:val="21"/>
        </w:rPr>
        <w:t>VPI</w:t>
      </w:r>
      <w:r w:rsidRPr="00536985">
        <w:rPr>
          <w:rFonts w:eastAsia="宋体" w:hint="eastAsia"/>
          <w:sz w:val="21"/>
          <w:szCs w:val="21"/>
        </w:rPr>
        <w:t>中，状态矩阵</w:t>
      </w:r>
      <w:r w:rsidRPr="00413DA2">
        <w:rPr>
          <w:rFonts w:eastAsia="宋体" w:hint="eastAsia"/>
          <w:b/>
          <w:i/>
          <w:sz w:val="21"/>
          <w:szCs w:val="21"/>
        </w:rPr>
        <w:t>S</w:t>
      </w:r>
      <w:r w:rsidRPr="00536985">
        <w:rPr>
          <w:rFonts w:eastAsia="宋体" w:hint="eastAsia"/>
          <w:sz w:val="21"/>
          <w:szCs w:val="21"/>
        </w:rPr>
        <w:t>通过控制模块进行设置，从搭建的光交换芯片仿真模型和状态矩阵的定义可知，第</w:t>
      </w:r>
      <w:r w:rsidRPr="00F74A30">
        <w:rPr>
          <w:rFonts w:eastAsia="宋体" w:hint="eastAsia"/>
          <w:i/>
          <w:sz w:val="21"/>
          <w:szCs w:val="21"/>
        </w:rPr>
        <w:t>k</w:t>
      </w:r>
      <w:r w:rsidRPr="00536985">
        <w:rPr>
          <w:rFonts w:eastAsia="宋体" w:hint="eastAsia"/>
          <w:sz w:val="21"/>
          <w:szCs w:val="21"/>
        </w:rPr>
        <w:t>个控制信号源对应状态矩阵的第</w:t>
      </w:r>
      <w:r w:rsidRPr="00F74A30">
        <w:rPr>
          <w:rFonts w:eastAsia="宋体" w:hint="eastAsia"/>
          <w:i/>
          <w:sz w:val="21"/>
          <w:szCs w:val="21"/>
        </w:rPr>
        <w:t>k</w:t>
      </w:r>
      <w:r w:rsidRPr="00536985">
        <w:rPr>
          <w:rFonts w:eastAsia="宋体" w:hint="eastAsia"/>
          <w:sz w:val="21"/>
          <w:szCs w:val="21"/>
        </w:rPr>
        <w:t>行，控制信号源中二进制信号第</w:t>
      </w:r>
      <w:r w:rsidRPr="00F74A30">
        <w:rPr>
          <w:rFonts w:eastAsia="宋体" w:hint="eastAsia"/>
          <w:i/>
          <w:sz w:val="21"/>
          <w:szCs w:val="21"/>
        </w:rPr>
        <w:t>n</w:t>
      </w:r>
      <w:r w:rsidRPr="00536985">
        <w:rPr>
          <w:rFonts w:eastAsia="宋体" w:hint="eastAsia"/>
          <w:sz w:val="21"/>
          <w:szCs w:val="21"/>
        </w:rPr>
        <w:t>位对应状态矩阵中对应层的第</w:t>
      </w:r>
      <w:r w:rsidRPr="00F74A30">
        <w:rPr>
          <w:rFonts w:eastAsia="宋体" w:hint="eastAsia"/>
          <w:i/>
          <w:sz w:val="21"/>
          <w:szCs w:val="21"/>
        </w:rPr>
        <w:t>n</w:t>
      </w:r>
      <w:r w:rsidRPr="00536985">
        <w:rPr>
          <w:rFonts w:eastAsia="宋体" w:hint="eastAsia"/>
          <w:sz w:val="21"/>
          <w:szCs w:val="21"/>
        </w:rPr>
        <w:t>级光开关的状态。光交换芯片建立连接请求时，首先通过路由算法进行分析，确定光交换芯片的路由选择，进一步确定光芯片开关状态表，通过开关状态表设置控制信号源的全局变量表，确定状态矩阵，然后通过光开关参数全局表设置光开关单元的参数。</w:t>
      </w:r>
    </w:p>
    <w:p w:rsidR="00536985" w:rsidRDefault="00536985" w:rsidP="00EF589D">
      <w:pPr>
        <w:ind w:firstLine="420"/>
        <w:rPr>
          <w:rFonts w:eastAsia="宋体"/>
          <w:sz w:val="21"/>
          <w:szCs w:val="21"/>
        </w:rPr>
      </w:pPr>
      <w:r w:rsidRPr="00536985">
        <w:rPr>
          <w:rFonts w:eastAsia="宋体" w:hint="eastAsia"/>
          <w:sz w:val="21"/>
          <w:szCs w:val="21"/>
        </w:rPr>
        <w:t>光交换芯片中的</w:t>
      </w:r>
      <w:r w:rsidRPr="00536985">
        <w:rPr>
          <w:rFonts w:eastAsia="宋体" w:hint="eastAsia"/>
          <w:sz w:val="21"/>
          <w:szCs w:val="21"/>
        </w:rPr>
        <w:t>2</w:t>
      </w:r>
      <w:r w:rsidRPr="00536985">
        <w:rPr>
          <w:rFonts w:eastAsia="宋体" w:hint="eastAsia"/>
          <w:sz w:val="21"/>
          <w:szCs w:val="21"/>
        </w:rPr>
        <w:t>×</w:t>
      </w:r>
      <w:r w:rsidRPr="00536985">
        <w:rPr>
          <w:rFonts w:eastAsia="宋体" w:hint="eastAsia"/>
          <w:sz w:val="21"/>
          <w:szCs w:val="21"/>
        </w:rPr>
        <w:t>2</w:t>
      </w:r>
      <w:r w:rsidRPr="00536985">
        <w:rPr>
          <w:rFonts w:eastAsia="宋体" w:hint="eastAsia"/>
          <w:sz w:val="21"/>
          <w:szCs w:val="21"/>
        </w:rPr>
        <w:t>光开关单元可以采用不同的单元结构，如</w:t>
      </w:r>
      <w:r w:rsidRPr="00536985">
        <w:rPr>
          <w:rFonts w:eastAsia="宋体" w:hint="eastAsia"/>
          <w:sz w:val="21"/>
          <w:szCs w:val="21"/>
        </w:rPr>
        <w:t>MZI</w:t>
      </w:r>
      <w:r w:rsidRPr="00536985">
        <w:rPr>
          <w:rFonts w:eastAsia="宋体" w:hint="eastAsia"/>
          <w:sz w:val="21"/>
          <w:szCs w:val="21"/>
        </w:rPr>
        <w:t>结构、微环结构等。</w:t>
      </w:r>
      <w:r w:rsidRPr="00536985">
        <w:rPr>
          <w:rFonts w:eastAsia="宋体" w:hint="eastAsia"/>
          <w:sz w:val="21"/>
          <w:szCs w:val="21"/>
        </w:rPr>
        <w:t>2</w:t>
      </w:r>
      <w:r w:rsidRPr="00536985">
        <w:rPr>
          <w:rFonts w:eastAsia="宋体" w:hint="eastAsia"/>
          <w:sz w:val="21"/>
          <w:szCs w:val="21"/>
        </w:rPr>
        <w:t>×</w:t>
      </w:r>
      <w:r w:rsidRPr="00536985">
        <w:rPr>
          <w:rFonts w:eastAsia="宋体" w:hint="eastAsia"/>
          <w:sz w:val="21"/>
          <w:szCs w:val="21"/>
        </w:rPr>
        <w:t>2</w:t>
      </w:r>
      <w:r w:rsidRPr="00536985">
        <w:rPr>
          <w:rFonts w:eastAsia="宋体" w:hint="eastAsia"/>
          <w:sz w:val="21"/>
          <w:szCs w:val="21"/>
        </w:rPr>
        <w:t>光开关单元的仿真模型如图</w:t>
      </w:r>
      <w:r w:rsidRPr="00536985">
        <w:rPr>
          <w:rFonts w:eastAsia="宋体" w:hint="eastAsia"/>
          <w:sz w:val="21"/>
          <w:szCs w:val="21"/>
        </w:rPr>
        <w:t>2</w:t>
      </w:r>
      <w:r w:rsidRPr="00536985">
        <w:rPr>
          <w:rFonts w:eastAsia="宋体" w:hint="eastAsia"/>
          <w:sz w:val="21"/>
          <w:szCs w:val="21"/>
        </w:rPr>
        <w:t>所示，由</w:t>
      </w:r>
      <w:r w:rsidRPr="00536985">
        <w:rPr>
          <w:rFonts w:eastAsia="宋体" w:hint="eastAsia"/>
          <w:sz w:val="21"/>
          <w:szCs w:val="21"/>
        </w:rPr>
        <w:t>4</w:t>
      </w:r>
      <w:r w:rsidRPr="00536985">
        <w:rPr>
          <w:rFonts w:eastAsia="宋体" w:hint="eastAsia"/>
          <w:sz w:val="21"/>
          <w:szCs w:val="21"/>
        </w:rPr>
        <w:t>个衰减器、</w:t>
      </w:r>
      <w:r w:rsidRPr="00536985">
        <w:rPr>
          <w:rFonts w:eastAsia="宋体" w:hint="eastAsia"/>
          <w:sz w:val="21"/>
          <w:szCs w:val="21"/>
        </w:rPr>
        <w:t>2</w:t>
      </w:r>
      <w:r w:rsidRPr="00536985">
        <w:rPr>
          <w:rFonts w:eastAsia="宋体" w:hint="eastAsia"/>
          <w:sz w:val="21"/>
          <w:szCs w:val="21"/>
        </w:rPr>
        <w:t>个</w:t>
      </w:r>
      <w:r w:rsidRPr="00536985">
        <w:rPr>
          <w:rFonts w:eastAsia="宋体" w:hint="eastAsia"/>
          <w:sz w:val="21"/>
          <w:szCs w:val="21"/>
        </w:rPr>
        <w:t>1</w:t>
      </w:r>
      <w:r w:rsidRPr="00536985">
        <w:rPr>
          <w:rFonts w:eastAsia="宋体" w:hint="eastAsia"/>
          <w:sz w:val="21"/>
          <w:szCs w:val="21"/>
        </w:rPr>
        <w:t>×</w:t>
      </w:r>
      <w:r w:rsidRPr="00536985">
        <w:rPr>
          <w:rFonts w:eastAsia="宋体" w:hint="eastAsia"/>
          <w:sz w:val="21"/>
          <w:szCs w:val="21"/>
        </w:rPr>
        <w:t>2</w:t>
      </w:r>
      <w:r w:rsidRPr="00536985">
        <w:rPr>
          <w:rFonts w:eastAsia="宋体" w:hint="eastAsia"/>
          <w:sz w:val="21"/>
          <w:szCs w:val="21"/>
        </w:rPr>
        <w:t>复制器、</w:t>
      </w:r>
      <w:r w:rsidRPr="00536985">
        <w:rPr>
          <w:rFonts w:eastAsia="宋体" w:hint="eastAsia"/>
          <w:sz w:val="21"/>
          <w:szCs w:val="21"/>
        </w:rPr>
        <w:t>2</w:t>
      </w:r>
      <w:r w:rsidRPr="00536985">
        <w:rPr>
          <w:rFonts w:eastAsia="宋体" w:hint="eastAsia"/>
          <w:sz w:val="21"/>
          <w:szCs w:val="21"/>
        </w:rPr>
        <w:t>个加法器和</w:t>
      </w:r>
      <w:r w:rsidRPr="00536985">
        <w:rPr>
          <w:rFonts w:eastAsia="宋体" w:hint="eastAsia"/>
          <w:sz w:val="21"/>
          <w:szCs w:val="21"/>
        </w:rPr>
        <w:t>1</w:t>
      </w:r>
      <w:r w:rsidRPr="00536985">
        <w:rPr>
          <w:rFonts w:eastAsia="宋体" w:hint="eastAsia"/>
          <w:sz w:val="21"/>
          <w:szCs w:val="21"/>
        </w:rPr>
        <w:t>个理想</w:t>
      </w:r>
      <w:r w:rsidRPr="00536985">
        <w:rPr>
          <w:rFonts w:eastAsia="宋体" w:hint="eastAsia"/>
          <w:sz w:val="21"/>
          <w:szCs w:val="21"/>
        </w:rPr>
        <w:t>2</w:t>
      </w:r>
      <w:r w:rsidRPr="00536985">
        <w:rPr>
          <w:rFonts w:eastAsia="宋体" w:hint="eastAsia"/>
          <w:sz w:val="21"/>
          <w:szCs w:val="21"/>
        </w:rPr>
        <w:t>×</w:t>
      </w:r>
      <w:r w:rsidRPr="00536985">
        <w:rPr>
          <w:rFonts w:eastAsia="宋体" w:hint="eastAsia"/>
          <w:sz w:val="21"/>
          <w:szCs w:val="21"/>
        </w:rPr>
        <w:t>2</w:t>
      </w:r>
      <w:r w:rsidRPr="00536985">
        <w:rPr>
          <w:rFonts w:eastAsia="宋体" w:hint="eastAsia"/>
          <w:sz w:val="21"/>
          <w:szCs w:val="21"/>
        </w:rPr>
        <w:t>开关构成。图中的光开关单元仿真模型能够模拟光开关单元状态，实现光开关单元状态的转换，完成插入损耗和串扰参数的设置。</w:t>
      </w:r>
    </w:p>
    <w:p w:rsidR="00EF589D" w:rsidRPr="00EF589D" w:rsidRDefault="00EF589D" w:rsidP="00EF589D">
      <w:pPr>
        <w:jc w:val="center"/>
        <w:rPr>
          <w:rFonts w:ascii="方正黑体_GBK" w:eastAsia="方正黑体_GBK" w:hint="eastAsia"/>
        </w:rPr>
      </w:pPr>
      <w:r w:rsidRPr="00EF589D">
        <w:rPr>
          <w:rFonts w:ascii="方正黑体_GBK" w:eastAsia="方正黑体_GBK" w:hint="eastAsia"/>
          <w:noProof/>
        </w:rPr>
        <w:drawing>
          <wp:inline distT="0" distB="0" distL="0" distR="0" wp14:anchorId="0E7B1DAA" wp14:editId="242DC812">
            <wp:extent cx="2991612" cy="1333500"/>
            <wp:effectExtent l="0" t="0" r="0" b="0"/>
            <wp:docPr id="102"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冉启山绘图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91612" cy="1333500"/>
                    </a:xfrm>
                    <a:prstGeom prst="rect">
                      <a:avLst/>
                    </a:prstGeom>
                  </pic:spPr>
                </pic:pic>
              </a:graphicData>
            </a:graphic>
          </wp:inline>
        </w:drawing>
      </w:r>
    </w:p>
    <w:p w:rsidR="00EF589D" w:rsidRPr="00EF589D" w:rsidRDefault="00EF589D" w:rsidP="00EF589D">
      <w:pPr>
        <w:jc w:val="center"/>
        <w:rPr>
          <w:rFonts w:ascii="方正黑体_GBK" w:eastAsia="方正黑体_GBK" w:hint="eastAsia"/>
        </w:rPr>
      </w:pPr>
      <w:r w:rsidRPr="00EF589D">
        <w:rPr>
          <w:rFonts w:ascii="方正黑体_GBK" w:eastAsia="方正黑体_GBK" w:hint="eastAsia"/>
        </w:rPr>
        <w:t>图2  VPI搭建的2×2光开关仿真单元</w:t>
      </w:r>
    </w:p>
    <w:p w:rsidR="00536985" w:rsidRPr="00536985" w:rsidRDefault="00536985" w:rsidP="00536985">
      <w:pPr>
        <w:rPr>
          <w:rFonts w:eastAsia="宋体" w:hint="eastAsia"/>
          <w:sz w:val="21"/>
          <w:szCs w:val="21"/>
        </w:rPr>
      </w:pPr>
      <w:r w:rsidRPr="00536985">
        <w:rPr>
          <w:rFonts w:eastAsia="宋体" w:hint="eastAsia"/>
          <w:sz w:val="21"/>
          <w:szCs w:val="21"/>
        </w:rPr>
        <w:t xml:space="preserve">　　光开关仿真单元有</w:t>
      </w:r>
      <w:r w:rsidRPr="00536985">
        <w:rPr>
          <w:rFonts w:eastAsia="宋体" w:hint="eastAsia"/>
          <w:sz w:val="21"/>
          <w:szCs w:val="21"/>
        </w:rPr>
        <w:t>2</w:t>
      </w:r>
      <w:r w:rsidRPr="00536985">
        <w:rPr>
          <w:rFonts w:eastAsia="宋体" w:hint="eastAsia"/>
          <w:sz w:val="21"/>
          <w:szCs w:val="21"/>
        </w:rPr>
        <w:t>个输入端口和</w:t>
      </w:r>
      <w:r w:rsidRPr="00536985">
        <w:rPr>
          <w:rFonts w:eastAsia="宋体" w:hint="eastAsia"/>
          <w:sz w:val="21"/>
          <w:szCs w:val="21"/>
        </w:rPr>
        <w:t>2</w:t>
      </w:r>
      <w:r w:rsidRPr="00536985">
        <w:rPr>
          <w:rFonts w:eastAsia="宋体" w:hint="eastAsia"/>
          <w:sz w:val="21"/>
          <w:szCs w:val="21"/>
        </w:rPr>
        <w:t>个输出端口，每个输入端口通过衰减器</w:t>
      </w:r>
      <w:r w:rsidRPr="00536985">
        <w:rPr>
          <w:rFonts w:eastAsia="宋体" w:hint="eastAsia"/>
          <w:sz w:val="21"/>
          <w:szCs w:val="21"/>
        </w:rPr>
        <w:t>1</w:t>
      </w:r>
      <w:r w:rsidRPr="00536985">
        <w:rPr>
          <w:rFonts w:eastAsia="宋体" w:hint="eastAsia"/>
          <w:sz w:val="21"/>
          <w:szCs w:val="21"/>
        </w:rPr>
        <w:t>或衰减器</w:t>
      </w:r>
      <w:r w:rsidRPr="00536985">
        <w:rPr>
          <w:rFonts w:eastAsia="宋体" w:hint="eastAsia"/>
          <w:sz w:val="21"/>
          <w:szCs w:val="21"/>
        </w:rPr>
        <w:t>3</w:t>
      </w:r>
      <w:r w:rsidRPr="00536985">
        <w:rPr>
          <w:rFonts w:eastAsia="宋体" w:hint="eastAsia"/>
          <w:sz w:val="21"/>
          <w:szCs w:val="21"/>
        </w:rPr>
        <w:t>连接到</w:t>
      </w:r>
      <w:r w:rsidRPr="00536985">
        <w:rPr>
          <w:rFonts w:eastAsia="宋体" w:hint="eastAsia"/>
          <w:sz w:val="21"/>
          <w:szCs w:val="21"/>
        </w:rPr>
        <w:t>1</w:t>
      </w:r>
      <w:r w:rsidRPr="00536985">
        <w:rPr>
          <w:rFonts w:eastAsia="宋体" w:hint="eastAsia"/>
          <w:sz w:val="21"/>
          <w:szCs w:val="21"/>
        </w:rPr>
        <w:t>×</w:t>
      </w:r>
      <w:r w:rsidRPr="00536985">
        <w:rPr>
          <w:rFonts w:eastAsia="宋体" w:hint="eastAsia"/>
          <w:sz w:val="21"/>
          <w:szCs w:val="21"/>
        </w:rPr>
        <w:t>2</w:t>
      </w:r>
      <w:r w:rsidRPr="00536985">
        <w:rPr>
          <w:rFonts w:eastAsia="宋体" w:hint="eastAsia"/>
          <w:sz w:val="21"/>
          <w:szCs w:val="21"/>
        </w:rPr>
        <w:t>复制器；</w:t>
      </w:r>
      <w:r w:rsidRPr="00536985">
        <w:rPr>
          <w:rFonts w:eastAsia="宋体" w:hint="eastAsia"/>
          <w:sz w:val="21"/>
          <w:szCs w:val="21"/>
        </w:rPr>
        <w:t>1</w:t>
      </w:r>
      <w:r w:rsidRPr="00536985">
        <w:rPr>
          <w:rFonts w:eastAsia="宋体" w:hint="eastAsia"/>
          <w:sz w:val="21"/>
          <w:szCs w:val="21"/>
        </w:rPr>
        <w:t>×</w:t>
      </w:r>
      <w:r w:rsidRPr="00536985">
        <w:rPr>
          <w:rFonts w:eastAsia="宋体" w:hint="eastAsia"/>
          <w:sz w:val="21"/>
          <w:szCs w:val="21"/>
        </w:rPr>
        <w:t>2</w:t>
      </w:r>
      <w:r w:rsidRPr="00536985">
        <w:rPr>
          <w:rFonts w:eastAsia="宋体" w:hint="eastAsia"/>
          <w:sz w:val="21"/>
          <w:szCs w:val="21"/>
        </w:rPr>
        <w:t>复制器将一路输入信号分成与输入信号相同的两路信号：一路信号为主路信号，另一路信号通过衰减器</w:t>
      </w:r>
      <w:r w:rsidRPr="00536985">
        <w:rPr>
          <w:rFonts w:eastAsia="宋体" w:hint="eastAsia"/>
          <w:sz w:val="21"/>
          <w:szCs w:val="21"/>
        </w:rPr>
        <w:t>2</w:t>
      </w:r>
      <w:r w:rsidRPr="00536985">
        <w:rPr>
          <w:rFonts w:eastAsia="宋体" w:hint="eastAsia"/>
          <w:sz w:val="21"/>
          <w:szCs w:val="21"/>
        </w:rPr>
        <w:t>或衰减器</w:t>
      </w:r>
      <w:r w:rsidRPr="00536985">
        <w:rPr>
          <w:rFonts w:eastAsia="宋体" w:hint="eastAsia"/>
          <w:sz w:val="21"/>
          <w:szCs w:val="21"/>
        </w:rPr>
        <w:t>4</w:t>
      </w:r>
      <w:r w:rsidRPr="00536985">
        <w:rPr>
          <w:rFonts w:eastAsia="宋体" w:hint="eastAsia"/>
          <w:sz w:val="21"/>
          <w:szCs w:val="21"/>
        </w:rPr>
        <w:t>形成串扰信号；来自不同输入端口的主路信号和串扰信号通过加法器合成一路，分别连接到理想</w:t>
      </w:r>
      <w:r w:rsidRPr="00536985">
        <w:rPr>
          <w:rFonts w:eastAsia="宋体" w:hint="eastAsia"/>
          <w:sz w:val="21"/>
          <w:szCs w:val="21"/>
        </w:rPr>
        <w:t>2</w:t>
      </w:r>
      <w:r w:rsidRPr="00536985">
        <w:rPr>
          <w:rFonts w:eastAsia="宋体" w:hint="eastAsia"/>
          <w:sz w:val="21"/>
          <w:szCs w:val="21"/>
        </w:rPr>
        <w:t>×</w:t>
      </w:r>
      <w:r w:rsidRPr="00536985">
        <w:rPr>
          <w:rFonts w:eastAsia="宋体" w:hint="eastAsia"/>
          <w:sz w:val="21"/>
          <w:szCs w:val="21"/>
        </w:rPr>
        <w:t>2</w:t>
      </w:r>
      <w:r w:rsidRPr="00536985">
        <w:rPr>
          <w:rFonts w:eastAsia="宋体" w:hint="eastAsia"/>
          <w:sz w:val="21"/>
          <w:szCs w:val="21"/>
        </w:rPr>
        <w:t>开关的</w:t>
      </w:r>
      <w:r w:rsidRPr="00536985">
        <w:rPr>
          <w:rFonts w:eastAsia="宋体" w:hint="eastAsia"/>
          <w:sz w:val="21"/>
          <w:szCs w:val="21"/>
        </w:rPr>
        <w:t>2</w:t>
      </w:r>
      <w:r w:rsidRPr="00536985">
        <w:rPr>
          <w:rFonts w:eastAsia="宋体" w:hint="eastAsia"/>
          <w:sz w:val="21"/>
          <w:szCs w:val="21"/>
        </w:rPr>
        <w:t>个输入端口，理想</w:t>
      </w:r>
      <w:r w:rsidRPr="00536985">
        <w:rPr>
          <w:rFonts w:eastAsia="宋体" w:hint="eastAsia"/>
          <w:sz w:val="21"/>
          <w:szCs w:val="21"/>
        </w:rPr>
        <w:t>2</w:t>
      </w:r>
      <w:r w:rsidRPr="00536985">
        <w:rPr>
          <w:rFonts w:eastAsia="宋体" w:hint="eastAsia"/>
          <w:sz w:val="21"/>
          <w:szCs w:val="21"/>
        </w:rPr>
        <w:t>×</w:t>
      </w:r>
      <w:r w:rsidRPr="00536985">
        <w:rPr>
          <w:rFonts w:eastAsia="宋体" w:hint="eastAsia"/>
          <w:sz w:val="21"/>
          <w:szCs w:val="21"/>
        </w:rPr>
        <w:t>2</w:t>
      </w:r>
      <w:r w:rsidRPr="00536985">
        <w:rPr>
          <w:rFonts w:eastAsia="宋体" w:hint="eastAsia"/>
          <w:sz w:val="21"/>
          <w:szCs w:val="21"/>
        </w:rPr>
        <w:t>开关的</w:t>
      </w:r>
      <w:r w:rsidRPr="00536985">
        <w:rPr>
          <w:rFonts w:eastAsia="宋体" w:hint="eastAsia"/>
          <w:sz w:val="21"/>
          <w:szCs w:val="21"/>
        </w:rPr>
        <w:t>2</w:t>
      </w:r>
      <w:r w:rsidRPr="00536985">
        <w:rPr>
          <w:rFonts w:eastAsia="宋体" w:hint="eastAsia"/>
          <w:sz w:val="21"/>
          <w:szCs w:val="21"/>
        </w:rPr>
        <w:t>个输出端口作为光开关仿真单元的</w:t>
      </w:r>
      <w:r w:rsidRPr="00536985">
        <w:rPr>
          <w:rFonts w:eastAsia="宋体" w:hint="eastAsia"/>
          <w:sz w:val="21"/>
          <w:szCs w:val="21"/>
        </w:rPr>
        <w:t>2</w:t>
      </w:r>
      <w:r w:rsidRPr="00536985">
        <w:rPr>
          <w:rFonts w:eastAsia="宋体" w:hint="eastAsia"/>
          <w:sz w:val="21"/>
          <w:szCs w:val="21"/>
        </w:rPr>
        <w:t>个输</w:t>
      </w:r>
      <w:r w:rsidRPr="00536985">
        <w:rPr>
          <w:rFonts w:eastAsia="宋体" w:hint="eastAsia"/>
          <w:sz w:val="21"/>
          <w:szCs w:val="21"/>
        </w:rPr>
        <w:lastRenderedPageBreak/>
        <w:t>出端口。理想光开关控制端输入二进制信号为‘</w:t>
      </w:r>
      <w:r w:rsidRPr="00536985">
        <w:rPr>
          <w:rFonts w:eastAsia="宋体" w:hint="eastAsia"/>
          <w:sz w:val="21"/>
          <w:szCs w:val="21"/>
        </w:rPr>
        <w:t>0</w:t>
      </w:r>
      <w:r w:rsidRPr="00536985">
        <w:rPr>
          <w:rFonts w:eastAsia="宋体" w:hint="eastAsia"/>
          <w:sz w:val="21"/>
          <w:szCs w:val="21"/>
        </w:rPr>
        <w:t>’时，光开关为平行态；当输入信号为‘</w:t>
      </w:r>
      <w:r w:rsidRPr="00536985">
        <w:rPr>
          <w:rFonts w:eastAsia="宋体" w:hint="eastAsia"/>
          <w:sz w:val="21"/>
          <w:szCs w:val="21"/>
        </w:rPr>
        <w:t>1</w:t>
      </w:r>
      <w:r w:rsidRPr="00536985">
        <w:rPr>
          <w:rFonts w:eastAsia="宋体" w:hint="eastAsia"/>
          <w:sz w:val="21"/>
          <w:szCs w:val="21"/>
        </w:rPr>
        <w:t>’时，光开关为交叉态。</w:t>
      </w:r>
    </w:p>
    <w:p w:rsidR="00536985" w:rsidRPr="00C84A0C" w:rsidRDefault="00536985" w:rsidP="00536985">
      <w:pPr>
        <w:rPr>
          <w:rFonts w:ascii="方正黑体_GBK" w:eastAsia="方正黑体_GBK" w:hint="eastAsia"/>
          <w:sz w:val="21"/>
          <w:szCs w:val="21"/>
        </w:rPr>
      </w:pPr>
      <w:r w:rsidRPr="00C84A0C">
        <w:rPr>
          <w:rFonts w:ascii="方正黑体_GBK" w:eastAsia="方正黑体_GBK" w:hint="eastAsia"/>
          <w:sz w:val="21"/>
          <w:szCs w:val="21"/>
        </w:rPr>
        <w:t>1.3 光交换芯片的串扰计算</w:t>
      </w:r>
    </w:p>
    <w:p w:rsidR="00536985" w:rsidRPr="00536985" w:rsidRDefault="00536985" w:rsidP="00536985">
      <w:pPr>
        <w:rPr>
          <w:rFonts w:eastAsia="宋体" w:hint="eastAsia"/>
          <w:sz w:val="21"/>
          <w:szCs w:val="21"/>
        </w:rPr>
      </w:pPr>
      <w:r w:rsidRPr="00536985">
        <w:rPr>
          <w:rFonts w:eastAsia="宋体" w:hint="eastAsia"/>
          <w:sz w:val="21"/>
          <w:szCs w:val="21"/>
        </w:rPr>
        <w:t xml:space="preserve">　　光开关仿真单元中衰减系数</w:t>
      </w:r>
      <w:r w:rsidRPr="00581B81">
        <w:rPr>
          <w:rFonts w:eastAsia="宋体" w:hint="eastAsia"/>
          <w:i/>
          <w:sz w:val="21"/>
          <w:szCs w:val="21"/>
        </w:rPr>
        <w:t>α</w:t>
      </w:r>
      <w:r w:rsidRPr="00581B81">
        <w:rPr>
          <w:rFonts w:eastAsia="宋体" w:hint="eastAsia"/>
          <w:sz w:val="21"/>
          <w:szCs w:val="21"/>
          <w:vertAlign w:val="subscript"/>
        </w:rPr>
        <w:t>1</w:t>
      </w:r>
      <w:r w:rsidRPr="00536985">
        <w:rPr>
          <w:rFonts w:eastAsia="宋体" w:hint="eastAsia"/>
          <w:sz w:val="21"/>
          <w:szCs w:val="21"/>
        </w:rPr>
        <w:t>、</w:t>
      </w:r>
      <w:r w:rsidRPr="00581B81">
        <w:rPr>
          <w:rFonts w:eastAsia="宋体" w:hint="eastAsia"/>
          <w:i/>
          <w:sz w:val="21"/>
          <w:szCs w:val="21"/>
        </w:rPr>
        <w:t>α</w:t>
      </w:r>
      <w:r w:rsidRPr="00581B81">
        <w:rPr>
          <w:rFonts w:eastAsia="宋体" w:hint="eastAsia"/>
          <w:sz w:val="21"/>
          <w:szCs w:val="21"/>
          <w:vertAlign w:val="subscript"/>
        </w:rPr>
        <w:t>2</w:t>
      </w:r>
      <w:r w:rsidRPr="00536985">
        <w:rPr>
          <w:rFonts w:eastAsia="宋体" w:hint="eastAsia"/>
          <w:sz w:val="21"/>
          <w:szCs w:val="21"/>
        </w:rPr>
        <w:t>分别对应于插入损耗与串扰。考虑到实际中光开关的交叉态与平行态有不同的插入损耗与串扰，设它们的差值分别为</w:t>
      </w:r>
      <w:r w:rsidRPr="00581B81">
        <w:rPr>
          <w:rFonts w:eastAsia="宋体" w:hint="eastAsia"/>
          <w:i/>
          <w:sz w:val="21"/>
          <w:szCs w:val="21"/>
        </w:rPr>
        <w:t>α</w:t>
      </w:r>
      <w:r w:rsidRPr="00581B81">
        <w:rPr>
          <w:rFonts w:eastAsia="宋体" w:hint="eastAsia"/>
          <w:sz w:val="21"/>
          <w:szCs w:val="21"/>
          <w:vertAlign w:val="subscript"/>
        </w:rPr>
        <w:t>c</w:t>
      </w:r>
      <w:r w:rsidRPr="00536985">
        <w:rPr>
          <w:rFonts w:eastAsia="宋体" w:hint="eastAsia"/>
          <w:sz w:val="21"/>
          <w:szCs w:val="21"/>
        </w:rPr>
        <w:t>和</w:t>
      </w:r>
      <w:r w:rsidRPr="00581B81">
        <w:rPr>
          <w:rFonts w:eastAsia="宋体" w:hint="eastAsia"/>
          <w:i/>
          <w:sz w:val="21"/>
          <w:szCs w:val="21"/>
        </w:rPr>
        <w:t>β</w:t>
      </w:r>
      <w:r w:rsidRPr="00581B81">
        <w:rPr>
          <w:rFonts w:eastAsia="宋体" w:hint="eastAsia"/>
          <w:sz w:val="21"/>
          <w:szCs w:val="21"/>
          <w:vertAlign w:val="subscript"/>
        </w:rPr>
        <w:t>c</w:t>
      </w:r>
      <w:r w:rsidRPr="00536985">
        <w:rPr>
          <w:rFonts w:eastAsia="宋体" w:hint="eastAsia"/>
          <w:sz w:val="21"/>
          <w:szCs w:val="21"/>
        </w:rPr>
        <w:t>，则</w:t>
      </w:r>
      <w:r w:rsidRPr="00581B81">
        <w:rPr>
          <w:rFonts w:eastAsia="宋体" w:hint="eastAsia"/>
          <w:i/>
          <w:sz w:val="21"/>
          <w:szCs w:val="21"/>
        </w:rPr>
        <w:t>α</w:t>
      </w:r>
      <w:r w:rsidRPr="00581B81">
        <w:rPr>
          <w:rFonts w:eastAsia="宋体" w:hint="eastAsia"/>
          <w:sz w:val="21"/>
          <w:szCs w:val="21"/>
          <w:vertAlign w:val="subscript"/>
        </w:rPr>
        <w:t>1</w:t>
      </w:r>
      <w:r w:rsidRPr="00536985">
        <w:rPr>
          <w:rFonts w:eastAsia="宋体" w:hint="eastAsia"/>
          <w:sz w:val="21"/>
          <w:szCs w:val="21"/>
        </w:rPr>
        <w:t>=</w:t>
      </w:r>
      <w:r w:rsidRPr="00581B81">
        <w:rPr>
          <w:rFonts w:eastAsia="宋体" w:hint="eastAsia"/>
          <w:i/>
          <w:sz w:val="21"/>
          <w:szCs w:val="21"/>
        </w:rPr>
        <w:t>α</w:t>
      </w:r>
      <w:r w:rsidRPr="00536985">
        <w:rPr>
          <w:rFonts w:eastAsia="宋体" w:hint="eastAsia"/>
          <w:sz w:val="21"/>
          <w:szCs w:val="21"/>
        </w:rPr>
        <w:t>+</w:t>
      </w:r>
      <w:r w:rsidRPr="00581B81">
        <w:rPr>
          <w:rFonts w:eastAsia="宋体" w:hint="eastAsia"/>
          <w:i/>
          <w:sz w:val="21"/>
          <w:szCs w:val="21"/>
        </w:rPr>
        <w:t>s</w:t>
      </w:r>
      <w:r w:rsidRPr="00581B81">
        <w:rPr>
          <w:rFonts w:eastAsia="宋体" w:hint="eastAsia"/>
          <w:i/>
          <w:sz w:val="21"/>
          <w:szCs w:val="21"/>
          <w:vertAlign w:val="subscript"/>
        </w:rPr>
        <w:t>i</w:t>
      </w:r>
      <w:r w:rsidRPr="00581B81">
        <w:rPr>
          <w:rFonts w:eastAsia="宋体" w:hint="eastAsia"/>
          <w:i/>
          <w:sz w:val="21"/>
          <w:szCs w:val="21"/>
          <w:vertAlign w:val="subscript"/>
        </w:rPr>
        <w:t>，</w:t>
      </w:r>
      <w:r w:rsidRPr="00581B81">
        <w:rPr>
          <w:rFonts w:eastAsia="宋体" w:hint="eastAsia"/>
          <w:i/>
          <w:sz w:val="21"/>
          <w:szCs w:val="21"/>
          <w:vertAlign w:val="subscript"/>
        </w:rPr>
        <w:t>j</w:t>
      </w:r>
      <w:r w:rsidRPr="00536985">
        <w:rPr>
          <w:rFonts w:eastAsia="宋体" w:hint="eastAsia"/>
          <w:sz w:val="21"/>
          <w:szCs w:val="21"/>
        </w:rPr>
        <w:t>×</w:t>
      </w:r>
      <w:r w:rsidRPr="00581B81">
        <w:rPr>
          <w:rFonts w:eastAsia="宋体" w:hint="eastAsia"/>
          <w:i/>
          <w:sz w:val="21"/>
          <w:szCs w:val="21"/>
        </w:rPr>
        <w:t>α</w:t>
      </w:r>
      <w:r w:rsidRPr="00581B81">
        <w:rPr>
          <w:rFonts w:eastAsia="宋体" w:hint="eastAsia"/>
          <w:sz w:val="21"/>
          <w:szCs w:val="21"/>
          <w:vertAlign w:val="subscript"/>
        </w:rPr>
        <w:t>c</w:t>
      </w:r>
      <w:r w:rsidRPr="00536985">
        <w:rPr>
          <w:rFonts w:eastAsia="宋体" w:hint="eastAsia"/>
          <w:sz w:val="21"/>
          <w:szCs w:val="21"/>
        </w:rPr>
        <w:t xml:space="preserve">, </w:t>
      </w:r>
      <w:r w:rsidRPr="00581B81">
        <w:rPr>
          <w:rFonts w:eastAsia="宋体" w:hint="eastAsia"/>
          <w:i/>
          <w:sz w:val="21"/>
          <w:szCs w:val="21"/>
        </w:rPr>
        <w:t>α</w:t>
      </w:r>
      <w:r w:rsidRPr="00581B81">
        <w:rPr>
          <w:rFonts w:eastAsia="宋体" w:hint="eastAsia"/>
          <w:sz w:val="21"/>
          <w:szCs w:val="21"/>
          <w:vertAlign w:val="subscript"/>
        </w:rPr>
        <w:t>2</w:t>
      </w:r>
      <w:r w:rsidRPr="00536985">
        <w:rPr>
          <w:rFonts w:eastAsia="宋体" w:hint="eastAsia"/>
          <w:sz w:val="21"/>
          <w:szCs w:val="21"/>
        </w:rPr>
        <w:t>=-</w:t>
      </w:r>
      <w:r w:rsidRPr="00536985">
        <w:rPr>
          <w:rFonts w:eastAsia="宋体" w:hint="eastAsia"/>
          <w:sz w:val="21"/>
          <w:szCs w:val="21"/>
        </w:rPr>
        <w:t>（</w:t>
      </w:r>
      <w:r w:rsidRPr="00581B81">
        <w:rPr>
          <w:rFonts w:eastAsia="宋体" w:hint="eastAsia"/>
          <w:i/>
          <w:sz w:val="21"/>
          <w:szCs w:val="21"/>
        </w:rPr>
        <w:t>β</w:t>
      </w:r>
      <w:r w:rsidRPr="00536985">
        <w:rPr>
          <w:rFonts w:eastAsia="宋体" w:hint="eastAsia"/>
          <w:sz w:val="21"/>
          <w:szCs w:val="21"/>
        </w:rPr>
        <w:t>+</w:t>
      </w:r>
      <w:r w:rsidRPr="00581B81">
        <w:rPr>
          <w:rFonts w:eastAsia="宋体" w:hint="eastAsia"/>
          <w:i/>
          <w:sz w:val="21"/>
          <w:szCs w:val="21"/>
        </w:rPr>
        <w:t>s</w:t>
      </w:r>
      <w:r w:rsidRPr="00581B81">
        <w:rPr>
          <w:rFonts w:eastAsia="宋体" w:hint="eastAsia"/>
          <w:i/>
          <w:sz w:val="21"/>
          <w:szCs w:val="21"/>
          <w:vertAlign w:val="subscript"/>
        </w:rPr>
        <w:t>i</w:t>
      </w:r>
      <w:r w:rsidRPr="00581B81">
        <w:rPr>
          <w:rFonts w:eastAsia="宋体" w:hint="eastAsia"/>
          <w:sz w:val="21"/>
          <w:szCs w:val="21"/>
          <w:vertAlign w:val="subscript"/>
        </w:rPr>
        <w:t>，</w:t>
      </w:r>
      <w:r w:rsidRPr="00581B81">
        <w:rPr>
          <w:rFonts w:eastAsia="宋体" w:hint="eastAsia"/>
          <w:i/>
          <w:sz w:val="21"/>
          <w:szCs w:val="21"/>
          <w:vertAlign w:val="subscript"/>
        </w:rPr>
        <w:t>j</w:t>
      </w:r>
      <w:r w:rsidRPr="00536985">
        <w:rPr>
          <w:rFonts w:eastAsia="宋体" w:hint="eastAsia"/>
          <w:sz w:val="21"/>
          <w:szCs w:val="21"/>
        </w:rPr>
        <w:t>×</w:t>
      </w:r>
      <w:r w:rsidRPr="00581B81">
        <w:rPr>
          <w:rFonts w:eastAsia="宋体" w:hint="eastAsia"/>
          <w:i/>
          <w:sz w:val="21"/>
          <w:szCs w:val="21"/>
        </w:rPr>
        <w:t>β</w:t>
      </w:r>
      <w:r w:rsidRPr="00581B81">
        <w:rPr>
          <w:rFonts w:eastAsia="宋体" w:hint="eastAsia"/>
          <w:sz w:val="21"/>
          <w:szCs w:val="21"/>
          <w:vertAlign w:val="subscript"/>
        </w:rPr>
        <w:t>c</w:t>
      </w:r>
      <w:r w:rsidRPr="00536985">
        <w:rPr>
          <w:rFonts w:eastAsia="宋体" w:hint="eastAsia"/>
          <w:sz w:val="21"/>
          <w:szCs w:val="21"/>
        </w:rPr>
        <w:t>），其中</w:t>
      </w:r>
      <w:r w:rsidRPr="00581B81">
        <w:rPr>
          <w:rFonts w:eastAsia="宋体" w:hint="eastAsia"/>
          <w:i/>
          <w:sz w:val="21"/>
          <w:szCs w:val="21"/>
        </w:rPr>
        <w:t>α</w:t>
      </w:r>
      <w:r w:rsidRPr="00536985">
        <w:rPr>
          <w:rFonts w:eastAsia="宋体" w:hint="eastAsia"/>
          <w:sz w:val="21"/>
          <w:szCs w:val="21"/>
        </w:rPr>
        <w:t>和</w:t>
      </w:r>
      <w:r w:rsidRPr="00581B81">
        <w:rPr>
          <w:rFonts w:eastAsia="宋体" w:hint="eastAsia"/>
          <w:i/>
          <w:sz w:val="21"/>
          <w:szCs w:val="21"/>
        </w:rPr>
        <w:t>β</w:t>
      </w:r>
      <w:r w:rsidRPr="00536985">
        <w:rPr>
          <w:rFonts w:eastAsia="宋体" w:hint="eastAsia"/>
          <w:sz w:val="21"/>
          <w:szCs w:val="21"/>
        </w:rPr>
        <w:t>为平行态时插入损耗和串扰。</w:t>
      </w:r>
    </w:p>
    <w:p w:rsidR="00536985" w:rsidRDefault="00536985" w:rsidP="005B42D0">
      <w:pPr>
        <w:ind w:firstLine="420"/>
        <w:rPr>
          <w:rFonts w:eastAsia="宋体"/>
          <w:sz w:val="21"/>
          <w:szCs w:val="21"/>
        </w:rPr>
      </w:pPr>
      <w:r w:rsidRPr="00536985">
        <w:rPr>
          <w:rFonts w:eastAsia="宋体" w:hint="eastAsia"/>
          <w:sz w:val="21"/>
          <w:szCs w:val="21"/>
        </w:rPr>
        <w:t>本文以</w:t>
      </w:r>
      <w:r w:rsidRPr="00536985">
        <w:rPr>
          <w:rFonts w:eastAsia="宋体" w:hint="eastAsia"/>
          <w:sz w:val="21"/>
          <w:szCs w:val="21"/>
        </w:rPr>
        <w:t>MZI</w:t>
      </w:r>
      <w:r w:rsidRPr="00536985">
        <w:rPr>
          <w:rFonts w:eastAsia="宋体" w:hint="eastAsia"/>
          <w:sz w:val="21"/>
          <w:szCs w:val="21"/>
        </w:rPr>
        <w:t>结构的光开关单元为例进行分析，表</w:t>
      </w:r>
      <w:r w:rsidRPr="00536985">
        <w:rPr>
          <w:rFonts w:eastAsia="宋体" w:hint="eastAsia"/>
          <w:sz w:val="21"/>
          <w:szCs w:val="21"/>
        </w:rPr>
        <w:t>1</w:t>
      </w:r>
      <w:r w:rsidRPr="00536985">
        <w:rPr>
          <w:rFonts w:eastAsia="宋体" w:hint="eastAsia"/>
          <w:sz w:val="21"/>
          <w:szCs w:val="21"/>
        </w:rPr>
        <w:t>列出了几种</w:t>
      </w:r>
      <w:r w:rsidRPr="00536985">
        <w:rPr>
          <w:rFonts w:eastAsia="宋体" w:hint="eastAsia"/>
          <w:sz w:val="21"/>
          <w:szCs w:val="21"/>
        </w:rPr>
        <w:t>MZI</w:t>
      </w:r>
      <w:r w:rsidRPr="00536985">
        <w:rPr>
          <w:rFonts w:eastAsia="宋体" w:hint="eastAsia"/>
          <w:sz w:val="21"/>
          <w:szCs w:val="21"/>
        </w:rPr>
        <w:t>光开关单元的插入损耗和串扰参数。可以看出：①级联</w:t>
      </w:r>
      <w:r w:rsidRPr="00536985">
        <w:rPr>
          <w:rFonts w:eastAsia="宋体" w:hint="eastAsia"/>
          <w:sz w:val="21"/>
          <w:szCs w:val="21"/>
        </w:rPr>
        <w:t>MZI</w:t>
      </w:r>
      <w:r w:rsidRPr="00536985">
        <w:rPr>
          <w:rFonts w:eastAsia="宋体" w:hint="eastAsia"/>
          <w:sz w:val="21"/>
          <w:szCs w:val="21"/>
        </w:rPr>
        <w:t>光开关的插入损耗最低，低于</w:t>
      </w:r>
      <w:r w:rsidRPr="00536985">
        <w:rPr>
          <w:rFonts w:eastAsia="宋体" w:hint="eastAsia"/>
          <w:sz w:val="21"/>
          <w:szCs w:val="21"/>
        </w:rPr>
        <w:t>0.5 dB</w:t>
      </w:r>
      <w:r w:rsidRPr="00536985">
        <w:rPr>
          <w:rFonts w:eastAsia="宋体" w:hint="eastAsia"/>
          <w:sz w:val="21"/>
          <w:szCs w:val="21"/>
        </w:rPr>
        <w:t>。级联</w:t>
      </w:r>
      <w:r w:rsidRPr="00536985">
        <w:rPr>
          <w:rFonts w:eastAsia="宋体" w:hint="eastAsia"/>
          <w:sz w:val="21"/>
          <w:szCs w:val="21"/>
        </w:rPr>
        <w:t>MZI</w:t>
      </w:r>
      <w:r w:rsidRPr="00536985">
        <w:rPr>
          <w:rFonts w:eastAsia="宋体" w:hint="eastAsia"/>
          <w:sz w:val="21"/>
          <w:szCs w:val="21"/>
        </w:rPr>
        <w:t>光开关由一个交叉点和</w:t>
      </w:r>
      <w:r w:rsidRPr="00536985">
        <w:rPr>
          <w:rFonts w:eastAsia="宋体" w:hint="eastAsia"/>
          <w:sz w:val="21"/>
          <w:szCs w:val="21"/>
        </w:rPr>
        <w:t>2</w:t>
      </w:r>
      <w:r w:rsidRPr="00536985">
        <w:rPr>
          <w:rFonts w:eastAsia="宋体" w:hint="eastAsia"/>
          <w:sz w:val="21"/>
          <w:szCs w:val="21"/>
        </w:rPr>
        <w:t>个</w:t>
      </w:r>
      <w:r w:rsidRPr="00536985">
        <w:rPr>
          <w:rFonts w:eastAsia="宋体" w:hint="eastAsia"/>
          <w:sz w:val="21"/>
          <w:szCs w:val="21"/>
        </w:rPr>
        <w:t>MZI</w:t>
      </w:r>
      <w:r w:rsidRPr="00536985">
        <w:rPr>
          <w:rFonts w:eastAsia="宋体" w:hint="eastAsia"/>
          <w:sz w:val="21"/>
          <w:szCs w:val="21"/>
        </w:rPr>
        <w:t>开关构成，每个</w:t>
      </w:r>
      <w:r w:rsidRPr="00536985">
        <w:rPr>
          <w:rFonts w:eastAsia="宋体" w:hint="eastAsia"/>
          <w:sz w:val="21"/>
          <w:szCs w:val="21"/>
        </w:rPr>
        <w:t>MZI</w:t>
      </w:r>
      <w:r w:rsidRPr="00536985">
        <w:rPr>
          <w:rFonts w:eastAsia="宋体" w:hint="eastAsia"/>
          <w:sz w:val="21"/>
          <w:szCs w:val="21"/>
        </w:rPr>
        <w:t>光开关具有基于</w:t>
      </w:r>
      <w:r w:rsidRPr="00536985">
        <w:rPr>
          <w:rFonts w:eastAsia="宋体" w:hint="eastAsia"/>
          <w:sz w:val="21"/>
          <w:szCs w:val="21"/>
        </w:rPr>
        <w:t>TiN</w:t>
      </w:r>
      <w:r w:rsidRPr="00536985">
        <w:rPr>
          <w:rFonts w:eastAsia="宋体" w:hint="eastAsia"/>
          <w:sz w:val="21"/>
          <w:szCs w:val="21"/>
        </w:rPr>
        <w:t>加热器的热光移相器，交叉点由</w:t>
      </w:r>
      <w:r w:rsidRPr="00536985">
        <w:rPr>
          <w:rFonts w:eastAsia="宋体" w:hint="eastAsia"/>
          <w:sz w:val="21"/>
          <w:szCs w:val="21"/>
        </w:rPr>
        <w:t>100%</w:t>
      </w:r>
      <w:r w:rsidRPr="00536985">
        <w:rPr>
          <w:rFonts w:eastAsia="宋体" w:hint="eastAsia"/>
          <w:sz w:val="21"/>
          <w:szCs w:val="21"/>
        </w:rPr>
        <w:t>耦合的定向耦合器形成</w:t>
      </w:r>
      <w:r w:rsidRPr="00C84A0C">
        <w:rPr>
          <w:rFonts w:eastAsia="宋体" w:hint="eastAsia"/>
          <w:sz w:val="21"/>
          <w:szCs w:val="21"/>
          <w:vertAlign w:val="superscript"/>
        </w:rPr>
        <w:t>[20]</w:t>
      </w:r>
      <w:r w:rsidRPr="00536985">
        <w:rPr>
          <w:rFonts w:eastAsia="宋体" w:hint="eastAsia"/>
          <w:sz w:val="21"/>
          <w:szCs w:val="21"/>
        </w:rPr>
        <w:t>。②</w:t>
      </w:r>
      <w:r w:rsidRPr="00536985">
        <w:rPr>
          <w:rFonts w:eastAsia="宋体" w:hint="eastAsia"/>
          <w:sz w:val="21"/>
          <w:szCs w:val="21"/>
        </w:rPr>
        <w:t>MZI-SOA</w:t>
      </w:r>
      <w:r w:rsidRPr="00536985">
        <w:rPr>
          <w:rFonts w:eastAsia="宋体" w:hint="eastAsia"/>
          <w:sz w:val="21"/>
          <w:szCs w:val="21"/>
        </w:rPr>
        <w:t>光开关通过组合开关调制器和半导体光放大器（</w:t>
      </w:r>
      <w:r w:rsidRPr="00536985">
        <w:rPr>
          <w:rFonts w:eastAsia="宋体" w:hint="eastAsia"/>
          <w:sz w:val="21"/>
          <w:szCs w:val="21"/>
        </w:rPr>
        <w:t>SOA</w:t>
      </w:r>
      <w:r w:rsidRPr="00536985">
        <w:rPr>
          <w:rFonts w:eastAsia="宋体" w:hint="eastAsia"/>
          <w:sz w:val="21"/>
          <w:szCs w:val="21"/>
        </w:rPr>
        <w:t>）进行改进串扰性能和降低开关损耗，能够达到低于</w:t>
      </w:r>
      <w:r w:rsidRPr="00536985">
        <w:rPr>
          <w:rFonts w:eastAsia="宋体" w:hint="eastAsia"/>
          <w:sz w:val="21"/>
          <w:szCs w:val="21"/>
        </w:rPr>
        <w:t>-50 dB</w:t>
      </w:r>
      <w:r w:rsidRPr="00536985">
        <w:rPr>
          <w:rFonts w:eastAsia="宋体" w:hint="eastAsia"/>
          <w:sz w:val="21"/>
          <w:szCs w:val="21"/>
        </w:rPr>
        <w:t>的串扰</w:t>
      </w:r>
      <w:r w:rsidRPr="00C62FB6">
        <w:rPr>
          <w:rFonts w:eastAsia="宋体" w:hint="eastAsia"/>
          <w:sz w:val="21"/>
          <w:szCs w:val="21"/>
          <w:vertAlign w:val="superscript"/>
        </w:rPr>
        <w:t xml:space="preserve"> [21</w:t>
      </w:r>
      <w:r w:rsidR="00C62FB6">
        <w:rPr>
          <w:rFonts w:eastAsia="宋体"/>
          <w:sz w:val="21"/>
          <w:szCs w:val="21"/>
          <w:vertAlign w:val="superscript"/>
        </w:rPr>
        <w:t>-22</w:t>
      </w:r>
      <w:r w:rsidRPr="00C62FB6">
        <w:rPr>
          <w:rFonts w:eastAsia="宋体" w:hint="eastAsia"/>
          <w:sz w:val="21"/>
          <w:szCs w:val="21"/>
          <w:vertAlign w:val="superscript"/>
        </w:rPr>
        <w:t>]</w:t>
      </w:r>
      <w:r w:rsidRPr="00536985">
        <w:rPr>
          <w:rFonts w:eastAsia="宋体" w:hint="eastAsia"/>
          <w:sz w:val="21"/>
          <w:szCs w:val="21"/>
        </w:rPr>
        <w:t>。③为了表明交换芯片的最佳性能，可取光开关单元的插入损耗和串扰最小值进行计算。另外，对于基于电光效应的</w:t>
      </w:r>
      <w:r w:rsidRPr="00536985">
        <w:rPr>
          <w:rFonts w:eastAsia="宋体" w:hint="eastAsia"/>
          <w:sz w:val="21"/>
          <w:szCs w:val="21"/>
        </w:rPr>
        <w:t>MZI</w:t>
      </w:r>
      <w:r w:rsidRPr="00536985">
        <w:rPr>
          <w:rFonts w:eastAsia="宋体" w:hint="eastAsia"/>
          <w:sz w:val="21"/>
          <w:szCs w:val="21"/>
        </w:rPr>
        <w:t>光开关单元，</w:t>
      </w:r>
      <w:r w:rsidRPr="00536985">
        <w:rPr>
          <w:rFonts w:eastAsia="宋体" w:hint="eastAsia"/>
          <w:sz w:val="21"/>
          <w:szCs w:val="21"/>
        </w:rPr>
        <w:t>2</w:t>
      </w:r>
      <w:r w:rsidRPr="00536985">
        <w:rPr>
          <w:rFonts w:eastAsia="宋体" w:hint="eastAsia"/>
          <w:sz w:val="21"/>
          <w:szCs w:val="21"/>
        </w:rPr>
        <w:t>种开关状态下插入损耗相差约</w:t>
      </w:r>
      <w:r w:rsidRPr="00536985">
        <w:rPr>
          <w:rFonts w:eastAsia="宋体" w:hint="eastAsia"/>
          <w:sz w:val="21"/>
          <w:szCs w:val="21"/>
        </w:rPr>
        <w:t>1 dB</w:t>
      </w:r>
      <w:r w:rsidRPr="00536985">
        <w:rPr>
          <w:rFonts w:eastAsia="宋体" w:hint="eastAsia"/>
          <w:sz w:val="21"/>
          <w:szCs w:val="21"/>
        </w:rPr>
        <w:t>，串扰相差</w:t>
      </w:r>
      <w:r w:rsidRPr="00536985">
        <w:rPr>
          <w:rFonts w:eastAsia="宋体" w:hint="eastAsia"/>
          <w:sz w:val="21"/>
          <w:szCs w:val="21"/>
        </w:rPr>
        <w:t>5 dB</w:t>
      </w:r>
      <w:r w:rsidRPr="00536985">
        <w:rPr>
          <w:rFonts w:eastAsia="宋体" w:hint="eastAsia"/>
          <w:sz w:val="21"/>
          <w:szCs w:val="21"/>
        </w:rPr>
        <w:t>左右</w:t>
      </w:r>
      <w:r w:rsidRPr="00C62FB6">
        <w:rPr>
          <w:rFonts w:eastAsia="宋体" w:hint="eastAsia"/>
          <w:sz w:val="21"/>
          <w:szCs w:val="21"/>
          <w:vertAlign w:val="superscript"/>
        </w:rPr>
        <w:t>[23]</w:t>
      </w:r>
      <w:r w:rsidRPr="00536985">
        <w:rPr>
          <w:rFonts w:eastAsia="宋体" w:hint="eastAsia"/>
          <w:sz w:val="21"/>
          <w:szCs w:val="21"/>
        </w:rPr>
        <w:t>，本文也按此参数进行取值。</w:t>
      </w:r>
    </w:p>
    <w:p w:rsidR="005B42D0" w:rsidRPr="00536985" w:rsidRDefault="005B42D0" w:rsidP="005B42D0">
      <w:pPr>
        <w:jc w:val="center"/>
        <w:rPr>
          <w:rFonts w:eastAsia="宋体" w:hint="eastAsia"/>
          <w:sz w:val="21"/>
          <w:szCs w:val="21"/>
        </w:rPr>
      </w:pPr>
      <w:r>
        <w:rPr>
          <w:noProof/>
        </w:rPr>
        <w:drawing>
          <wp:inline distT="0" distB="0" distL="0" distR="0" wp14:anchorId="30900932" wp14:editId="658A51FC">
            <wp:extent cx="2984602" cy="2236840"/>
            <wp:effectExtent l="0" t="0" r="6350" b="0"/>
            <wp:docPr id="103"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996336" cy="2245634"/>
                    </a:xfrm>
                    <a:prstGeom prst="rect">
                      <a:avLst/>
                    </a:prstGeom>
                  </pic:spPr>
                </pic:pic>
              </a:graphicData>
            </a:graphic>
          </wp:inline>
        </w:drawing>
      </w:r>
    </w:p>
    <w:p w:rsidR="00536985" w:rsidRDefault="00536985" w:rsidP="005B42D0">
      <w:pPr>
        <w:ind w:firstLine="420"/>
        <w:rPr>
          <w:rFonts w:eastAsia="宋体"/>
          <w:sz w:val="21"/>
          <w:szCs w:val="21"/>
        </w:rPr>
      </w:pPr>
      <w:r w:rsidRPr="00536985">
        <w:rPr>
          <w:rFonts w:eastAsia="宋体" w:hint="eastAsia"/>
          <w:sz w:val="21"/>
          <w:szCs w:val="21"/>
        </w:rPr>
        <w:t>一般而言，光交换集成芯片的串扰依赖于具体的开关路由，每个开关路由包括一系列光开关单元和波导交叉点，从而导致不同输出端口有不同的串扰性能。为简单起见，这里暂且考虑全平行和全交叉</w:t>
      </w:r>
      <w:r w:rsidRPr="00536985">
        <w:rPr>
          <w:rFonts w:eastAsia="宋体" w:hint="eastAsia"/>
          <w:sz w:val="21"/>
          <w:szCs w:val="21"/>
        </w:rPr>
        <w:t>2</w:t>
      </w:r>
      <w:r w:rsidRPr="00536985">
        <w:rPr>
          <w:rFonts w:eastAsia="宋体" w:hint="eastAsia"/>
          <w:sz w:val="21"/>
          <w:szCs w:val="21"/>
        </w:rPr>
        <w:t>种状态下</w:t>
      </w:r>
      <w:r w:rsidRPr="00536985">
        <w:rPr>
          <w:rFonts w:eastAsia="宋体" w:hint="eastAsia"/>
          <w:sz w:val="21"/>
          <w:szCs w:val="21"/>
        </w:rPr>
        <w:t>32</w:t>
      </w:r>
      <w:r w:rsidRPr="00536985">
        <w:rPr>
          <w:rFonts w:eastAsia="宋体" w:hint="eastAsia"/>
          <w:sz w:val="21"/>
          <w:szCs w:val="21"/>
        </w:rPr>
        <w:t>×</w:t>
      </w:r>
      <w:r w:rsidRPr="00536985">
        <w:rPr>
          <w:rFonts w:eastAsia="宋体" w:hint="eastAsia"/>
          <w:sz w:val="21"/>
          <w:szCs w:val="21"/>
        </w:rPr>
        <w:t>32 Benes</w:t>
      </w:r>
      <w:r w:rsidRPr="00536985">
        <w:rPr>
          <w:rFonts w:eastAsia="宋体" w:hint="eastAsia"/>
          <w:sz w:val="21"/>
          <w:szCs w:val="21"/>
        </w:rPr>
        <w:t>光交换芯片串扰，忽略交叉波导的插入损耗影响。若取</w:t>
      </w:r>
      <w:r w:rsidRPr="00C62FB6">
        <w:rPr>
          <w:rFonts w:eastAsia="宋体" w:hint="eastAsia"/>
          <w:i/>
          <w:sz w:val="21"/>
          <w:szCs w:val="21"/>
        </w:rPr>
        <w:t>α</w:t>
      </w:r>
      <w:r w:rsidRPr="00536985">
        <w:rPr>
          <w:rFonts w:eastAsia="宋体" w:hint="eastAsia"/>
          <w:sz w:val="21"/>
          <w:szCs w:val="21"/>
        </w:rPr>
        <w:t>=1.5 dB</w:t>
      </w:r>
      <w:r w:rsidRPr="00536985">
        <w:rPr>
          <w:rFonts w:eastAsia="宋体" w:hint="eastAsia"/>
          <w:sz w:val="21"/>
          <w:szCs w:val="21"/>
        </w:rPr>
        <w:t>、</w:t>
      </w:r>
      <w:r w:rsidRPr="00C62FB6">
        <w:rPr>
          <w:rFonts w:eastAsia="宋体" w:hint="eastAsia"/>
          <w:i/>
          <w:sz w:val="21"/>
          <w:szCs w:val="21"/>
        </w:rPr>
        <w:t>α</w:t>
      </w:r>
      <w:r w:rsidRPr="00C62FB6">
        <w:rPr>
          <w:rFonts w:eastAsia="宋体" w:hint="eastAsia"/>
          <w:sz w:val="21"/>
          <w:szCs w:val="21"/>
          <w:vertAlign w:val="subscript"/>
        </w:rPr>
        <w:t>c</w:t>
      </w:r>
      <w:r w:rsidRPr="00536985">
        <w:rPr>
          <w:rFonts w:eastAsia="宋体" w:hint="eastAsia"/>
          <w:sz w:val="21"/>
          <w:szCs w:val="21"/>
        </w:rPr>
        <w:t>=-1 dB</w:t>
      </w:r>
      <w:r w:rsidRPr="00536985">
        <w:rPr>
          <w:rFonts w:eastAsia="宋体" w:hint="eastAsia"/>
          <w:sz w:val="21"/>
          <w:szCs w:val="21"/>
        </w:rPr>
        <w:t>、</w:t>
      </w:r>
      <w:r w:rsidRPr="00C62FB6">
        <w:rPr>
          <w:rFonts w:eastAsia="宋体" w:hint="eastAsia"/>
          <w:i/>
          <w:sz w:val="21"/>
          <w:szCs w:val="21"/>
        </w:rPr>
        <w:t>β</w:t>
      </w:r>
      <w:r w:rsidRPr="00C62FB6">
        <w:rPr>
          <w:rFonts w:eastAsia="宋体" w:hint="eastAsia"/>
          <w:sz w:val="21"/>
          <w:szCs w:val="21"/>
          <w:vertAlign w:val="subscript"/>
        </w:rPr>
        <w:t>c</w:t>
      </w:r>
      <w:r w:rsidRPr="00536985">
        <w:rPr>
          <w:rFonts w:eastAsia="宋体" w:hint="eastAsia"/>
          <w:sz w:val="21"/>
          <w:szCs w:val="21"/>
        </w:rPr>
        <w:t>=-5 dB</w:t>
      </w:r>
      <w:r w:rsidRPr="00536985">
        <w:rPr>
          <w:rFonts w:eastAsia="宋体" w:hint="eastAsia"/>
          <w:sz w:val="21"/>
          <w:szCs w:val="21"/>
        </w:rPr>
        <w:t>，以输出端口</w:t>
      </w:r>
      <w:r w:rsidRPr="00536985">
        <w:rPr>
          <w:rFonts w:eastAsia="宋体" w:hint="eastAsia"/>
          <w:sz w:val="21"/>
          <w:szCs w:val="21"/>
        </w:rPr>
        <w:t>O</w:t>
      </w:r>
      <w:r w:rsidRPr="00C62FB6">
        <w:rPr>
          <w:rFonts w:eastAsia="宋体" w:hint="eastAsia"/>
          <w:sz w:val="21"/>
          <w:szCs w:val="21"/>
          <w:vertAlign w:val="subscript"/>
        </w:rPr>
        <w:t>1</w:t>
      </w:r>
      <w:r w:rsidRPr="00536985">
        <w:rPr>
          <w:rFonts w:eastAsia="宋体" w:hint="eastAsia"/>
          <w:sz w:val="21"/>
          <w:szCs w:val="21"/>
        </w:rPr>
        <w:t>为测试端口，根据式（</w:t>
      </w:r>
      <w:r w:rsidRPr="00536985">
        <w:rPr>
          <w:rFonts w:eastAsia="宋体" w:hint="eastAsia"/>
          <w:sz w:val="21"/>
          <w:szCs w:val="21"/>
        </w:rPr>
        <w:t>3</w:t>
      </w:r>
      <w:r w:rsidRPr="00536985">
        <w:rPr>
          <w:rFonts w:eastAsia="宋体" w:hint="eastAsia"/>
          <w:sz w:val="21"/>
          <w:szCs w:val="21"/>
        </w:rPr>
        <w:t>）计算和使用</w:t>
      </w:r>
      <w:r w:rsidRPr="00536985">
        <w:rPr>
          <w:rFonts w:eastAsia="宋体" w:hint="eastAsia"/>
          <w:sz w:val="21"/>
          <w:szCs w:val="21"/>
        </w:rPr>
        <w:t>VPI</w:t>
      </w:r>
      <w:r w:rsidRPr="00536985">
        <w:rPr>
          <w:rFonts w:eastAsia="宋体" w:hint="eastAsia"/>
          <w:sz w:val="21"/>
          <w:szCs w:val="21"/>
        </w:rPr>
        <w:t>搭建的光交换仿真器进行仿真，可得芯片串扰</w:t>
      </w:r>
      <w:r w:rsidRPr="00536985">
        <w:rPr>
          <w:rFonts w:eastAsia="宋体" w:hint="eastAsia"/>
          <w:sz w:val="21"/>
          <w:szCs w:val="21"/>
        </w:rPr>
        <w:t>T</w:t>
      </w:r>
      <w:r w:rsidRPr="00536985">
        <w:rPr>
          <w:rFonts w:eastAsia="宋体" w:hint="eastAsia"/>
          <w:sz w:val="21"/>
          <w:szCs w:val="21"/>
        </w:rPr>
        <w:t>随光开关单元串扰参数β的变化曲线如图</w:t>
      </w:r>
      <w:r w:rsidRPr="00536985">
        <w:rPr>
          <w:rFonts w:eastAsia="宋体" w:hint="eastAsia"/>
          <w:sz w:val="21"/>
          <w:szCs w:val="21"/>
        </w:rPr>
        <w:t>3</w:t>
      </w:r>
      <w:r w:rsidRPr="00536985">
        <w:rPr>
          <w:rFonts w:eastAsia="宋体" w:hint="eastAsia"/>
          <w:sz w:val="21"/>
          <w:szCs w:val="21"/>
        </w:rPr>
        <w:t>所示。</w:t>
      </w:r>
    </w:p>
    <w:p w:rsidR="005B42D0" w:rsidRDefault="005B42D0" w:rsidP="005B42D0">
      <w:pPr>
        <w:jc w:val="center"/>
        <w:rPr>
          <w:rFonts w:eastAsia="宋体"/>
          <w:sz w:val="21"/>
          <w:szCs w:val="21"/>
        </w:rPr>
      </w:pPr>
      <w:r>
        <w:rPr>
          <w:rFonts w:eastAsia="宋体"/>
          <w:noProof/>
          <w:sz w:val="21"/>
          <w:szCs w:val="21"/>
        </w:rPr>
        <w:drawing>
          <wp:inline distT="0" distB="0" distL="0" distR="0">
            <wp:extent cx="2772156" cy="2267712"/>
            <wp:effectExtent l="0" t="0" r="9525" b="0"/>
            <wp:docPr id="104"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冉启山绘图3.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72156" cy="2267712"/>
                    </a:xfrm>
                    <a:prstGeom prst="rect">
                      <a:avLst/>
                    </a:prstGeom>
                  </pic:spPr>
                </pic:pic>
              </a:graphicData>
            </a:graphic>
          </wp:inline>
        </w:drawing>
      </w:r>
    </w:p>
    <w:p w:rsidR="005B42D0" w:rsidRPr="005B42D0" w:rsidRDefault="005B42D0" w:rsidP="005B42D0">
      <w:pPr>
        <w:jc w:val="center"/>
        <w:rPr>
          <w:rFonts w:ascii="方正黑体_GBK" w:eastAsia="方正黑体_GBK" w:hint="eastAsia"/>
        </w:rPr>
      </w:pPr>
      <w:r w:rsidRPr="005B42D0">
        <w:rPr>
          <w:rFonts w:ascii="方正黑体_GBK" w:eastAsia="方正黑体_GBK" w:hint="eastAsia"/>
        </w:rPr>
        <w:t>图3  光交换芯片串扰和光开关单元串扰关系</w:t>
      </w:r>
    </w:p>
    <w:p w:rsidR="005B42D0" w:rsidRPr="005B42D0" w:rsidRDefault="005B42D0" w:rsidP="005B42D0">
      <w:pPr>
        <w:jc w:val="center"/>
        <w:rPr>
          <w:rFonts w:eastAsia="宋体"/>
        </w:rPr>
      </w:pPr>
    </w:p>
    <w:p w:rsidR="00536985" w:rsidRPr="00536985" w:rsidRDefault="00536985" w:rsidP="00536985">
      <w:pPr>
        <w:rPr>
          <w:rFonts w:eastAsia="宋体" w:hint="eastAsia"/>
          <w:sz w:val="21"/>
          <w:szCs w:val="21"/>
        </w:rPr>
      </w:pPr>
      <w:r w:rsidRPr="00536985">
        <w:rPr>
          <w:rFonts w:eastAsia="宋体" w:hint="eastAsia"/>
          <w:sz w:val="21"/>
          <w:szCs w:val="21"/>
        </w:rPr>
        <w:lastRenderedPageBreak/>
        <w:t xml:space="preserve">　　由图</w:t>
      </w:r>
      <w:r w:rsidRPr="00536985">
        <w:rPr>
          <w:rFonts w:eastAsia="宋体" w:hint="eastAsia"/>
          <w:sz w:val="21"/>
          <w:szCs w:val="21"/>
        </w:rPr>
        <w:t>3</w:t>
      </w:r>
      <w:r w:rsidRPr="00536985">
        <w:rPr>
          <w:rFonts w:eastAsia="宋体" w:hint="eastAsia"/>
          <w:sz w:val="21"/>
          <w:szCs w:val="21"/>
        </w:rPr>
        <w:t>可知，光交换芯片在全平行和全交叉状态下输出端口</w:t>
      </w:r>
      <w:r w:rsidRPr="00536985">
        <w:rPr>
          <w:rFonts w:eastAsia="宋体" w:hint="eastAsia"/>
          <w:sz w:val="21"/>
          <w:szCs w:val="21"/>
        </w:rPr>
        <w:t>O</w:t>
      </w:r>
      <w:r w:rsidRPr="00C62FB6">
        <w:rPr>
          <w:rFonts w:eastAsia="宋体" w:hint="eastAsia"/>
          <w:sz w:val="21"/>
          <w:szCs w:val="21"/>
          <w:vertAlign w:val="subscript"/>
        </w:rPr>
        <w:t>1</w:t>
      </w:r>
      <w:r w:rsidRPr="00536985">
        <w:rPr>
          <w:rFonts w:eastAsia="宋体" w:hint="eastAsia"/>
          <w:sz w:val="21"/>
          <w:szCs w:val="21"/>
        </w:rPr>
        <w:t>串扰的仿真结果和理论结果一致，表明所搭建光交换芯片仿真模型的可靠性。由图</w:t>
      </w:r>
      <w:r w:rsidRPr="00536985">
        <w:rPr>
          <w:rFonts w:eastAsia="宋体" w:hint="eastAsia"/>
          <w:sz w:val="21"/>
          <w:szCs w:val="21"/>
        </w:rPr>
        <w:t>3</w:t>
      </w:r>
      <w:r w:rsidRPr="00536985">
        <w:rPr>
          <w:rFonts w:eastAsia="宋体" w:hint="eastAsia"/>
          <w:sz w:val="21"/>
          <w:szCs w:val="21"/>
        </w:rPr>
        <w:t>还可以看出，光交换芯片串扰随</w:t>
      </w:r>
      <w:r w:rsidRPr="00C62FB6">
        <w:rPr>
          <w:rFonts w:eastAsia="宋体" w:hint="eastAsia"/>
          <w:i/>
          <w:sz w:val="21"/>
          <w:szCs w:val="21"/>
        </w:rPr>
        <w:t>β</w:t>
      </w:r>
      <w:r w:rsidRPr="00536985">
        <w:rPr>
          <w:rFonts w:eastAsia="宋体" w:hint="eastAsia"/>
          <w:sz w:val="21"/>
          <w:szCs w:val="21"/>
        </w:rPr>
        <w:t>的增加而增加，全平行状态下串扰值高于全交叉态时串扰值。由此可见，光交换芯片的串扰与光开关单元的性能参数和交换状态密切相关。</w:t>
      </w:r>
    </w:p>
    <w:p w:rsidR="00536985" w:rsidRPr="00536985" w:rsidRDefault="00536985" w:rsidP="00536985">
      <w:pPr>
        <w:rPr>
          <w:rFonts w:eastAsia="宋体"/>
          <w:sz w:val="21"/>
          <w:szCs w:val="21"/>
        </w:rPr>
      </w:pPr>
    </w:p>
    <w:p w:rsidR="00536985" w:rsidRPr="00C84A0C" w:rsidRDefault="00536985" w:rsidP="00536985">
      <w:pPr>
        <w:rPr>
          <w:rFonts w:ascii="方正黑体_GBK" w:eastAsia="方正黑体_GBK" w:hint="eastAsia"/>
          <w:sz w:val="24"/>
          <w:szCs w:val="24"/>
        </w:rPr>
      </w:pPr>
      <w:r w:rsidRPr="00C84A0C">
        <w:rPr>
          <w:rFonts w:ascii="方正黑体_GBK" w:eastAsia="方正黑体_GBK" w:hint="eastAsia"/>
          <w:sz w:val="24"/>
          <w:szCs w:val="24"/>
        </w:rPr>
        <w:t>2 32×32光交换集成芯片性能仿真</w:t>
      </w:r>
    </w:p>
    <w:p w:rsidR="00536985" w:rsidRDefault="00536985" w:rsidP="005B42D0">
      <w:pPr>
        <w:ind w:firstLine="420"/>
        <w:rPr>
          <w:rFonts w:eastAsia="宋体"/>
          <w:sz w:val="21"/>
          <w:szCs w:val="21"/>
        </w:rPr>
      </w:pPr>
      <w:r w:rsidRPr="00536985">
        <w:rPr>
          <w:rFonts w:eastAsia="宋体" w:hint="eastAsia"/>
          <w:sz w:val="21"/>
          <w:szCs w:val="21"/>
        </w:rPr>
        <w:t>在</w:t>
      </w:r>
      <w:r w:rsidRPr="00536985">
        <w:rPr>
          <w:rFonts w:eastAsia="宋体" w:hint="eastAsia"/>
          <w:sz w:val="21"/>
          <w:szCs w:val="21"/>
        </w:rPr>
        <w:t>Benes</w:t>
      </w:r>
      <w:r w:rsidRPr="00536985">
        <w:rPr>
          <w:rFonts w:eastAsia="宋体" w:hint="eastAsia"/>
          <w:sz w:val="21"/>
          <w:szCs w:val="21"/>
        </w:rPr>
        <w:t>结构构建的光交换芯片中，串扰主要来自一级光开关单元中的串扰。利用上述光交换芯片仿真模型，本文在开关状态全平行和全交叉时采用依次改变第一级光开关单元的状态方法来研究各输出端口插入损耗和串扰的变化。第一种情形是设置第一级有</w:t>
      </w:r>
      <w:r w:rsidRPr="00E17C1B">
        <w:rPr>
          <w:rFonts w:eastAsia="宋体" w:hint="eastAsia"/>
          <w:i/>
          <w:sz w:val="21"/>
          <w:szCs w:val="21"/>
        </w:rPr>
        <w:t>m</w:t>
      </w:r>
      <w:r w:rsidRPr="00536985">
        <w:rPr>
          <w:rFonts w:eastAsia="宋体" w:hint="eastAsia"/>
          <w:sz w:val="21"/>
          <w:szCs w:val="21"/>
        </w:rPr>
        <w:t>个交叉态的光开关单元，其它级的光开关单元为平行态，设置插入损耗和串扰的全局变量和差值全局变量，在每一种情况下（</w:t>
      </w:r>
      <w:r w:rsidRPr="00E17C1B">
        <w:rPr>
          <w:rFonts w:eastAsia="宋体" w:hint="eastAsia"/>
          <w:i/>
          <w:sz w:val="21"/>
          <w:szCs w:val="21"/>
        </w:rPr>
        <w:t>m</w:t>
      </w:r>
      <w:r w:rsidRPr="00536985">
        <w:rPr>
          <w:rFonts w:eastAsia="宋体" w:hint="eastAsia"/>
          <w:sz w:val="21"/>
          <w:szCs w:val="21"/>
        </w:rPr>
        <w:t>=0</w:t>
      </w:r>
      <w:r w:rsidRPr="00536985">
        <w:rPr>
          <w:rFonts w:eastAsia="宋体" w:hint="eastAsia"/>
          <w:sz w:val="21"/>
          <w:szCs w:val="21"/>
        </w:rPr>
        <w:t>，</w:t>
      </w:r>
      <w:r w:rsidRPr="00536985">
        <w:rPr>
          <w:rFonts w:eastAsia="宋体" w:hint="eastAsia"/>
          <w:sz w:val="21"/>
          <w:szCs w:val="21"/>
        </w:rPr>
        <w:t>1</w:t>
      </w:r>
      <w:r w:rsidRPr="00536985">
        <w:rPr>
          <w:rFonts w:eastAsia="宋体" w:hint="eastAsia"/>
          <w:sz w:val="21"/>
          <w:szCs w:val="21"/>
        </w:rPr>
        <w:t>，…，</w:t>
      </w:r>
      <w:r w:rsidRPr="00536985">
        <w:rPr>
          <w:rFonts w:eastAsia="宋体" w:hint="eastAsia"/>
          <w:sz w:val="21"/>
          <w:szCs w:val="21"/>
        </w:rPr>
        <w:t>16</w:t>
      </w:r>
      <w:r w:rsidRPr="00536985">
        <w:rPr>
          <w:rFonts w:eastAsia="宋体" w:hint="eastAsia"/>
          <w:sz w:val="21"/>
          <w:szCs w:val="21"/>
        </w:rPr>
        <w:t>）输出端口的串扰和插入损耗如图</w:t>
      </w:r>
      <w:r w:rsidRPr="00536985">
        <w:rPr>
          <w:rFonts w:eastAsia="宋体" w:hint="eastAsia"/>
          <w:sz w:val="21"/>
          <w:szCs w:val="21"/>
        </w:rPr>
        <w:t>4</w:t>
      </w:r>
      <w:r w:rsidRPr="00536985">
        <w:rPr>
          <w:rFonts w:eastAsia="宋体" w:hint="eastAsia"/>
          <w:sz w:val="21"/>
          <w:szCs w:val="21"/>
        </w:rPr>
        <w:t>（</w:t>
      </w:r>
      <w:r w:rsidRPr="00536985">
        <w:rPr>
          <w:rFonts w:eastAsia="宋体" w:hint="eastAsia"/>
          <w:sz w:val="21"/>
          <w:szCs w:val="21"/>
        </w:rPr>
        <w:t>a</w:t>
      </w:r>
      <w:r w:rsidRPr="00536985">
        <w:rPr>
          <w:rFonts w:eastAsia="宋体" w:hint="eastAsia"/>
          <w:sz w:val="21"/>
          <w:szCs w:val="21"/>
        </w:rPr>
        <w:t>）和图</w:t>
      </w:r>
      <w:r w:rsidRPr="00536985">
        <w:rPr>
          <w:rFonts w:eastAsia="宋体" w:hint="eastAsia"/>
          <w:sz w:val="21"/>
          <w:szCs w:val="21"/>
        </w:rPr>
        <w:t>4</w:t>
      </w:r>
      <w:r w:rsidRPr="00536985">
        <w:rPr>
          <w:rFonts w:eastAsia="宋体" w:hint="eastAsia"/>
          <w:sz w:val="21"/>
          <w:szCs w:val="21"/>
        </w:rPr>
        <w:t>（</w:t>
      </w:r>
      <w:r w:rsidRPr="00536985">
        <w:rPr>
          <w:rFonts w:eastAsia="宋体" w:hint="eastAsia"/>
          <w:sz w:val="21"/>
          <w:szCs w:val="21"/>
        </w:rPr>
        <w:t>b</w:t>
      </w:r>
      <w:r w:rsidRPr="00536985">
        <w:rPr>
          <w:rFonts w:eastAsia="宋体" w:hint="eastAsia"/>
          <w:sz w:val="21"/>
          <w:szCs w:val="21"/>
        </w:rPr>
        <w:t>）所示。第二种情形是设置第一级有</w:t>
      </w:r>
      <w:r w:rsidRPr="00E17C1B">
        <w:rPr>
          <w:rFonts w:eastAsia="宋体" w:hint="eastAsia"/>
          <w:i/>
          <w:sz w:val="21"/>
          <w:szCs w:val="21"/>
        </w:rPr>
        <w:t>n</w:t>
      </w:r>
      <w:r w:rsidRPr="00536985">
        <w:rPr>
          <w:rFonts w:eastAsia="宋体" w:hint="eastAsia"/>
          <w:sz w:val="21"/>
          <w:szCs w:val="21"/>
        </w:rPr>
        <w:t>个平行态的光开关单元，其它级的光开关单元为交叉态，设置插入损耗和串扰的全局变量和差值全局变量，每种情况下（</w:t>
      </w:r>
      <w:r w:rsidRPr="00E17C1B">
        <w:rPr>
          <w:rFonts w:eastAsia="宋体" w:hint="eastAsia"/>
          <w:i/>
          <w:sz w:val="21"/>
          <w:szCs w:val="21"/>
        </w:rPr>
        <w:t>n</w:t>
      </w:r>
      <w:r w:rsidRPr="00536985">
        <w:rPr>
          <w:rFonts w:eastAsia="宋体" w:hint="eastAsia"/>
          <w:sz w:val="21"/>
          <w:szCs w:val="21"/>
        </w:rPr>
        <w:t>=0</w:t>
      </w:r>
      <w:r w:rsidRPr="00536985">
        <w:rPr>
          <w:rFonts w:eastAsia="宋体" w:hint="eastAsia"/>
          <w:sz w:val="21"/>
          <w:szCs w:val="21"/>
        </w:rPr>
        <w:t>，</w:t>
      </w:r>
      <w:r w:rsidRPr="00536985">
        <w:rPr>
          <w:rFonts w:eastAsia="宋体" w:hint="eastAsia"/>
          <w:sz w:val="21"/>
          <w:szCs w:val="21"/>
        </w:rPr>
        <w:t>1</w:t>
      </w:r>
      <w:r w:rsidRPr="00536985">
        <w:rPr>
          <w:rFonts w:eastAsia="宋体" w:hint="eastAsia"/>
          <w:sz w:val="21"/>
          <w:szCs w:val="21"/>
        </w:rPr>
        <w:t>，…，</w:t>
      </w:r>
      <w:r w:rsidRPr="00536985">
        <w:rPr>
          <w:rFonts w:eastAsia="宋体" w:hint="eastAsia"/>
          <w:sz w:val="21"/>
          <w:szCs w:val="21"/>
        </w:rPr>
        <w:t>16</w:t>
      </w:r>
      <w:r w:rsidRPr="00536985">
        <w:rPr>
          <w:rFonts w:eastAsia="宋体" w:hint="eastAsia"/>
          <w:sz w:val="21"/>
          <w:szCs w:val="21"/>
        </w:rPr>
        <w:t>）输出端口的串扰和插入损耗如图</w:t>
      </w:r>
      <w:r w:rsidRPr="00536985">
        <w:rPr>
          <w:rFonts w:eastAsia="宋体" w:hint="eastAsia"/>
          <w:sz w:val="21"/>
          <w:szCs w:val="21"/>
        </w:rPr>
        <w:t>4</w:t>
      </w:r>
      <w:r w:rsidRPr="00536985">
        <w:rPr>
          <w:rFonts w:eastAsia="宋体" w:hint="eastAsia"/>
          <w:sz w:val="21"/>
          <w:szCs w:val="21"/>
        </w:rPr>
        <w:t>（</w:t>
      </w:r>
      <w:r w:rsidRPr="00536985">
        <w:rPr>
          <w:rFonts w:eastAsia="宋体" w:hint="eastAsia"/>
          <w:sz w:val="21"/>
          <w:szCs w:val="21"/>
        </w:rPr>
        <w:t>c</w:t>
      </w:r>
      <w:r w:rsidRPr="00536985">
        <w:rPr>
          <w:rFonts w:eastAsia="宋体" w:hint="eastAsia"/>
          <w:sz w:val="21"/>
          <w:szCs w:val="21"/>
        </w:rPr>
        <w:t>）和图</w:t>
      </w:r>
      <w:r w:rsidRPr="00536985">
        <w:rPr>
          <w:rFonts w:eastAsia="宋体" w:hint="eastAsia"/>
          <w:sz w:val="21"/>
          <w:szCs w:val="21"/>
        </w:rPr>
        <w:t>4</w:t>
      </w:r>
      <w:r w:rsidRPr="00536985">
        <w:rPr>
          <w:rFonts w:eastAsia="宋体" w:hint="eastAsia"/>
          <w:sz w:val="21"/>
          <w:szCs w:val="21"/>
        </w:rPr>
        <w:t>（</w:t>
      </w:r>
      <w:r w:rsidRPr="00536985">
        <w:rPr>
          <w:rFonts w:eastAsia="宋体" w:hint="eastAsia"/>
          <w:sz w:val="21"/>
          <w:szCs w:val="21"/>
        </w:rPr>
        <w:t>d</w:t>
      </w:r>
      <w:r w:rsidRPr="00536985">
        <w:rPr>
          <w:rFonts w:eastAsia="宋体" w:hint="eastAsia"/>
          <w:sz w:val="21"/>
          <w:szCs w:val="21"/>
        </w:rPr>
        <w:t>）所示。</w:t>
      </w:r>
    </w:p>
    <w:p w:rsidR="005B42D0" w:rsidRPr="005B42D0" w:rsidRDefault="005B42D0" w:rsidP="005B42D0">
      <w:pPr>
        <w:jc w:val="center"/>
        <w:rPr>
          <w:rFonts w:eastAsia="宋体"/>
        </w:rPr>
      </w:pPr>
      <w:r w:rsidRPr="005B42D0">
        <w:rPr>
          <w:rFonts w:eastAsia="宋体"/>
          <w:noProof/>
        </w:rPr>
        <w:drawing>
          <wp:inline distT="0" distB="0" distL="0" distR="0" wp14:anchorId="36875B22" wp14:editId="01C00730">
            <wp:extent cx="3124200" cy="1171956"/>
            <wp:effectExtent l="0" t="0" r="0" b="9525"/>
            <wp:docPr id="106"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冉启山绘图4ab.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24200" cy="1171956"/>
                    </a:xfrm>
                    <a:prstGeom prst="rect">
                      <a:avLst/>
                    </a:prstGeom>
                  </pic:spPr>
                </pic:pic>
              </a:graphicData>
            </a:graphic>
          </wp:inline>
        </w:drawing>
      </w:r>
    </w:p>
    <w:p w:rsidR="005B42D0" w:rsidRPr="005B42D0" w:rsidRDefault="005B42D0" w:rsidP="005B42D0">
      <w:pPr>
        <w:jc w:val="center"/>
        <w:rPr>
          <w:rFonts w:eastAsia="宋体"/>
        </w:rPr>
      </w:pPr>
      <w:r w:rsidRPr="005B42D0">
        <w:rPr>
          <w:rFonts w:eastAsia="宋体" w:hint="eastAsia"/>
        </w:rPr>
        <w:t>（</w:t>
      </w:r>
      <w:r w:rsidRPr="005B42D0">
        <w:rPr>
          <w:rFonts w:eastAsia="宋体" w:hint="eastAsia"/>
        </w:rPr>
        <w:t>a</w:t>
      </w:r>
      <w:r w:rsidRPr="005B42D0">
        <w:rPr>
          <w:rFonts w:eastAsia="宋体" w:hint="eastAsia"/>
        </w:rPr>
        <w:t>）</w:t>
      </w:r>
      <w:r w:rsidRPr="005B42D0">
        <w:rPr>
          <w:rFonts w:eastAsia="宋体" w:hint="eastAsia"/>
        </w:rPr>
        <w:t xml:space="preserve"> </w:t>
      </w:r>
      <w:r w:rsidRPr="005B42D0">
        <w:rPr>
          <w:rFonts w:eastAsia="宋体" w:hint="eastAsia"/>
        </w:rPr>
        <w:t>交叉态串扰</w:t>
      </w:r>
      <w:r w:rsidRPr="005B42D0">
        <w:rPr>
          <w:rFonts w:eastAsia="宋体" w:hint="eastAsia"/>
        </w:rPr>
        <w:t xml:space="preserve">    </w:t>
      </w:r>
      <w:r w:rsidRPr="005B42D0">
        <w:rPr>
          <w:rFonts w:eastAsia="宋体" w:hint="eastAsia"/>
        </w:rPr>
        <w:t>（</w:t>
      </w:r>
      <w:r w:rsidRPr="005B42D0">
        <w:rPr>
          <w:rFonts w:eastAsia="宋体" w:hint="eastAsia"/>
        </w:rPr>
        <w:t>b</w:t>
      </w:r>
      <w:r w:rsidRPr="005B42D0">
        <w:rPr>
          <w:rFonts w:eastAsia="宋体" w:hint="eastAsia"/>
        </w:rPr>
        <w:t>）</w:t>
      </w:r>
      <w:r w:rsidRPr="005B42D0">
        <w:rPr>
          <w:rFonts w:eastAsia="宋体" w:hint="eastAsia"/>
        </w:rPr>
        <w:t xml:space="preserve"> </w:t>
      </w:r>
      <w:r w:rsidRPr="005B42D0">
        <w:rPr>
          <w:rFonts w:eastAsia="宋体" w:hint="eastAsia"/>
        </w:rPr>
        <w:t>交叉态插入损耗</w:t>
      </w:r>
    </w:p>
    <w:p w:rsidR="005B42D0" w:rsidRPr="005B42D0" w:rsidRDefault="005B42D0" w:rsidP="005B42D0">
      <w:pPr>
        <w:jc w:val="center"/>
        <w:rPr>
          <w:rFonts w:eastAsia="宋体"/>
        </w:rPr>
      </w:pPr>
      <w:r w:rsidRPr="005B42D0">
        <w:rPr>
          <w:rFonts w:eastAsia="宋体"/>
          <w:noProof/>
        </w:rPr>
        <w:drawing>
          <wp:inline distT="0" distB="0" distL="0" distR="0" wp14:anchorId="3EE07C20" wp14:editId="4506C09A">
            <wp:extent cx="3115056" cy="1171956"/>
            <wp:effectExtent l="0" t="0" r="0" b="9525"/>
            <wp:docPr id="107"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冉启山绘图4cd.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115056" cy="1171956"/>
                    </a:xfrm>
                    <a:prstGeom prst="rect">
                      <a:avLst/>
                    </a:prstGeom>
                  </pic:spPr>
                </pic:pic>
              </a:graphicData>
            </a:graphic>
          </wp:inline>
        </w:drawing>
      </w:r>
    </w:p>
    <w:p w:rsidR="005B42D0" w:rsidRPr="005B42D0" w:rsidRDefault="005B42D0" w:rsidP="005B42D0">
      <w:pPr>
        <w:jc w:val="center"/>
        <w:rPr>
          <w:rFonts w:eastAsia="宋体"/>
        </w:rPr>
      </w:pPr>
      <w:r w:rsidRPr="005B42D0">
        <w:rPr>
          <w:rFonts w:eastAsia="宋体" w:hint="eastAsia"/>
        </w:rPr>
        <w:t>（</w:t>
      </w:r>
      <w:r w:rsidRPr="005B42D0">
        <w:rPr>
          <w:rFonts w:eastAsia="宋体" w:hint="eastAsia"/>
        </w:rPr>
        <w:t>c</w:t>
      </w:r>
      <w:r w:rsidRPr="005B42D0">
        <w:rPr>
          <w:rFonts w:eastAsia="宋体" w:hint="eastAsia"/>
        </w:rPr>
        <w:t>）</w:t>
      </w:r>
      <w:r w:rsidRPr="005B42D0">
        <w:rPr>
          <w:rFonts w:eastAsia="宋体" w:hint="eastAsia"/>
        </w:rPr>
        <w:t xml:space="preserve"> </w:t>
      </w:r>
      <w:r w:rsidRPr="005B42D0">
        <w:rPr>
          <w:rFonts w:eastAsia="宋体" w:hint="eastAsia"/>
        </w:rPr>
        <w:t>平行态串扰</w:t>
      </w:r>
      <w:r w:rsidRPr="005B42D0">
        <w:rPr>
          <w:rFonts w:eastAsia="宋体" w:hint="eastAsia"/>
        </w:rPr>
        <w:t xml:space="preserve"> </w:t>
      </w:r>
      <w:r w:rsidRPr="005B42D0">
        <w:rPr>
          <w:rFonts w:eastAsia="宋体"/>
        </w:rPr>
        <w:t xml:space="preserve">   </w:t>
      </w:r>
      <w:r w:rsidRPr="005B42D0">
        <w:rPr>
          <w:rFonts w:eastAsia="宋体" w:hint="eastAsia"/>
        </w:rPr>
        <w:t xml:space="preserve"> </w:t>
      </w:r>
      <w:r w:rsidRPr="005B42D0">
        <w:rPr>
          <w:rFonts w:eastAsia="宋体" w:hint="eastAsia"/>
        </w:rPr>
        <w:t>（</w:t>
      </w:r>
      <w:r w:rsidRPr="005B42D0">
        <w:rPr>
          <w:rFonts w:eastAsia="宋体" w:hint="eastAsia"/>
        </w:rPr>
        <w:t>d</w:t>
      </w:r>
      <w:r w:rsidRPr="005B42D0">
        <w:rPr>
          <w:rFonts w:eastAsia="宋体" w:hint="eastAsia"/>
        </w:rPr>
        <w:t>）</w:t>
      </w:r>
      <w:r w:rsidRPr="005B42D0">
        <w:rPr>
          <w:rFonts w:eastAsia="宋体" w:hint="eastAsia"/>
        </w:rPr>
        <w:t xml:space="preserve"> </w:t>
      </w:r>
      <w:r w:rsidRPr="005B42D0">
        <w:rPr>
          <w:rFonts w:eastAsia="宋体" w:hint="eastAsia"/>
        </w:rPr>
        <w:t>平行态插入损耗</w:t>
      </w:r>
    </w:p>
    <w:p w:rsidR="005B42D0" w:rsidRPr="005B42D0" w:rsidRDefault="005B42D0" w:rsidP="005B42D0">
      <w:pPr>
        <w:jc w:val="center"/>
        <w:rPr>
          <w:rFonts w:ascii="方正黑体_GBK" w:eastAsia="方正黑体_GBK" w:hint="eastAsia"/>
        </w:rPr>
      </w:pPr>
      <w:r w:rsidRPr="005B42D0">
        <w:rPr>
          <w:rFonts w:ascii="方正黑体_GBK" w:eastAsia="方正黑体_GBK" w:hint="eastAsia"/>
        </w:rPr>
        <w:t>图4  各输出端口的串扰和插入损耗</w:t>
      </w:r>
    </w:p>
    <w:p w:rsidR="00536985" w:rsidRPr="00536985" w:rsidRDefault="00536985" w:rsidP="00536985">
      <w:pPr>
        <w:rPr>
          <w:rFonts w:eastAsia="宋体" w:hint="eastAsia"/>
          <w:sz w:val="21"/>
          <w:szCs w:val="21"/>
        </w:rPr>
      </w:pPr>
      <w:r w:rsidRPr="00536985">
        <w:rPr>
          <w:rFonts w:eastAsia="宋体" w:hint="eastAsia"/>
          <w:sz w:val="21"/>
          <w:szCs w:val="21"/>
        </w:rPr>
        <w:t xml:space="preserve">　　由图</w:t>
      </w:r>
      <w:r w:rsidRPr="00536985">
        <w:rPr>
          <w:rFonts w:eastAsia="宋体" w:hint="eastAsia"/>
          <w:sz w:val="21"/>
          <w:szCs w:val="21"/>
        </w:rPr>
        <w:t>4</w:t>
      </w:r>
      <w:r w:rsidRPr="00536985">
        <w:rPr>
          <w:rFonts w:eastAsia="宋体" w:hint="eastAsia"/>
          <w:sz w:val="21"/>
          <w:szCs w:val="21"/>
        </w:rPr>
        <w:t>（</w:t>
      </w:r>
      <w:r w:rsidRPr="00536985">
        <w:rPr>
          <w:rFonts w:eastAsia="宋体" w:hint="eastAsia"/>
          <w:sz w:val="21"/>
          <w:szCs w:val="21"/>
        </w:rPr>
        <w:t>a</w:t>
      </w:r>
      <w:r w:rsidRPr="00536985">
        <w:rPr>
          <w:rFonts w:eastAsia="宋体" w:hint="eastAsia"/>
          <w:sz w:val="21"/>
          <w:szCs w:val="21"/>
        </w:rPr>
        <w:t>）可知，当第一级光开关单元状态变化、其它各级光开关处于平行态时，输出端口的串扰有所不同。第一个光开关单元处于交叉态时，输出端口</w:t>
      </w:r>
      <w:r w:rsidRPr="00536985">
        <w:rPr>
          <w:rFonts w:eastAsia="宋体" w:hint="eastAsia"/>
          <w:sz w:val="21"/>
          <w:szCs w:val="21"/>
        </w:rPr>
        <w:t>O</w:t>
      </w:r>
      <w:r w:rsidRPr="00E17C1B">
        <w:rPr>
          <w:rFonts w:eastAsia="宋体" w:hint="eastAsia"/>
          <w:sz w:val="21"/>
          <w:szCs w:val="21"/>
          <w:vertAlign w:val="subscript"/>
        </w:rPr>
        <w:t>1</w:t>
      </w:r>
      <w:r w:rsidRPr="00536985">
        <w:rPr>
          <w:rFonts w:eastAsia="宋体" w:hint="eastAsia"/>
          <w:sz w:val="21"/>
          <w:szCs w:val="21"/>
        </w:rPr>
        <w:t>串扰最高为</w:t>
      </w:r>
      <w:r w:rsidRPr="00536985">
        <w:rPr>
          <w:rFonts w:eastAsia="宋体" w:hint="eastAsia"/>
          <w:sz w:val="21"/>
          <w:szCs w:val="21"/>
        </w:rPr>
        <w:t>-34.5 dB</w:t>
      </w:r>
      <w:r w:rsidRPr="00536985">
        <w:rPr>
          <w:rFonts w:eastAsia="宋体" w:hint="eastAsia"/>
          <w:sz w:val="21"/>
          <w:szCs w:val="21"/>
        </w:rPr>
        <w:t>；前</w:t>
      </w:r>
      <w:r w:rsidRPr="00536985">
        <w:rPr>
          <w:rFonts w:eastAsia="宋体" w:hint="eastAsia"/>
          <w:sz w:val="21"/>
          <w:szCs w:val="21"/>
        </w:rPr>
        <w:t>15</w:t>
      </w:r>
      <w:r w:rsidRPr="00536985">
        <w:rPr>
          <w:rFonts w:eastAsia="宋体" w:hint="eastAsia"/>
          <w:sz w:val="21"/>
          <w:szCs w:val="21"/>
        </w:rPr>
        <w:t>个光开关单元处于交叉态时，输出端口</w:t>
      </w:r>
      <w:r w:rsidRPr="00536985">
        <w:rPr>
          <w:rFonts w:eastAsia="宋体" w:hint="eastAsia"/>
          <w:sz w:val="21"/>
          <w:szCs w:val="21"/>
        </w:rPr>
        <w:t>O</w:t>
      </w:r>
      <w:r w:rsidRPr="00E17C1B">
        <w:rPr>
          <w:rFonts w:eastAsia="宋体" w:hint="eastAsia"/>
          <w:sz w:val="21"/>
          <w:szCs w:val="21"/>
          <w:vertAlign w:val="subscript"/>
        </w:rPr>
        <w:t>32</w:t>
      </w:r>
      <w:r w:rsidRPr="00536985">
        <w:rPr>
          <w:rFonts w:eastAsia="宋体" w:hint="eastAsia"/>
          <w:sz w:val="21"/>
          <w:szCs w:val="21"/>
        </w:rPr>
        <w:t>串扰最低为</w:t>
      </w:r>
      <w:r w:rsidRPr="00536985">
        <w:rPr>
          <w:rFonts w:eastAsia="宋体" w:hint="eastAsia"/>
          <w:sz w:val="21"/>
          <w:szCs w:val="21"/>
        </w:rPr>
        <w:t>-36.01 dB</w:t>
      </w:r>
      <w:r w:rsidRPr="00536985">
        <w:rPr>
          <w:rFonts w:eastAsia="宋体" w:hint="eastAsia"/>
          <w:sz w:val="21"/>
          <w:szCs w:val="21"/>
        </w:rPr>
        <w:t>。类似地，由图</w:t>
      </w:r>
      <w:r w:rsidRPr="00536985">
        <w:rPr>
          <w:rFonts w:eastAsia="宋体" w:hint="eastAsia"/>
          <w:sz w:val="21"/>
          <w:szCs w:val="21"/>
        </w:rPr>
        <w:t>4</w:t>
      </w:r>
      <w:r w:rsidRPr="00536985">
        <w:rPr>
          <w:rFonts w:eastAsia="宋体" w:hint="eastAsia"/>
          <w:sz w:val="21"/>
          <w:szCs w:val="21"/>
        </w:rPr>
        <w:t>（</w:t>
      </w:r>
      <w:r w:rsidRPr="00536985">
        <w:rPr>
          <w:rFonts w:eastAsia="宋体" w:hint="eastAsia"/>
          <w:sz w:val="21"/>
          <w:szCs w:val="21"/>
        </w:rPr>
        <w:t>c</w:t>
      </w:r>
      <w:r w:rsidRPr="00536985">
        <w:rPr>
          <w:rFonts w:eastAsia="宋体" w:hint="eastAsia"/>
          <w:sz w:val="21"/>
          <w:szCs w:val="21"/>
        </w:rPr>
        <w:t>）可知，对于第一级光开关单元处于不同状态、其它各级光开关处于交叉态情形，当第一级有</w:t>
      </w:r>
      <w:r w:rsidRPr="00536985">
        <w:rPr>
          <w:rFonts w:eastAsia="宋体" w:hint="eastAsia"/>
          <w:sz w:val="21"/>
          <w:szCs w:val="21"/>
        </w:rPr>
        <w:t>15</w:t>
      </w:r>
      <w:r w:rsidRPr="00536985">
        <w:rPr>
          <w:rFonts w:eastAsia="宋体" w:hint="eastAsia"/>
          <w:sz w:val="21"/>
          <w:szCs w:val="21"/>
        </w:rPr>
        <w:t>个平行态开关单元时，输出端口</w:t>
      </w:r>
      <w:r w:rsidRPr="00536985">
        <w:rPr>
          <w:rFonts w:eastAsia="宋体" w:hint="eastAsia"/>
          <w:sz w:val="21"/>
          <w:szCs w:val="21"/>
        </w:rPr>
        <w:t>O</w:t>
      </w:r>
      <w:r w:rsidRPr="00E17C1B">
        <w:rPr>
          <w:rFonts w:eastAsia="宋体" w:hint="eastAsia"/>
          <w:sz w:val="21"/>
          <w:szCs w:val="21"/>
          <w:vertAlign w:val="subscript"/>
        </w:rPr>
        <w:t>15</w:t>
      </w:r>
      <w:r w:rsidRPr="00536985">
        <w:rPr>
          <w:rFonts w:eastAsia="宋体" w:hint="eastAsia"/>
          <w:sz w:val="21"/>
          <w:szCs w:val="21"/>
        </w:rPr>
        <w:t>的串扰最低为</w:t>
      </w:r>
      <w:r w:rsidRPr="00536985">
        <w:rPr>
          <w:rFonts w:eastAsia="宋体" w:hint="eastAsia"/>
          <w:sz w:val="21"/>
          <w:szCs w:val="21"/>
        </w:rPr>
        <w:t>-40.9 dB</w:t>
      </w:r>
      <w:r w:rsidRPr="00536985">
        <w:rPr>
          <w:rFonts w:eastAsia="宋体" w:hint="eastAsia"/>
          <w:sz w:val="21"/>
          <w:szCs w:val="21"/>
        </w:rPr>
        <w:t>；第一级有</w:t>
      </w:r>
      <w:r w:rsidRPr="00536985">
        <w:rPr>
          <w:rFonts w:eastAsia="宋体" w:hint="eastAsia"/>
          <w:sz w:val="21"/>
          <w:szCs w:val="21"/>
        </w:rPr>
        <w:t>9</w:t>
      </w:r>
      <w:r w:rsidRPr="00536985">
        <w:rPr>
          <w:rFonts w:eastAsia="宋体" w:hint="eastAsia"/>
          <w:sz w:val="21"/>
          <w:szCs w:val="21"/>
        </w:rPr>
        <w:t>个平行态开关单元时</w:t>
      </w:r>
      <w:r w:rsidRPr="00536985">
        <w:rPr>
          <w:rFonts w:eastAsia="宋体" w:hint="eastAsia"/>
          <w:sz w:val="21"/>
          <w:szCs w:val="21"/>
        </w:rPr>
        <w:t xml:space="preserve">, </w:t>
      </w:r>
      <w:r w:rsidRPr="00536985">
        <w:rPr>
          <w:rFonts w:eastAsia="宋体" w:hint="eastAsia"/>
          <w:sz w:val="21"/>
          <w:szCs w:val="21"/>
        </w:rPr>
        <w:t>输出端口</w:t>
      </w:r>
      <w:r w:rsidRPr="00536985">
        <w:rPr>
          <w:rFonts w:eastAsia="宋体" w:hint="eastAsia"/>
          <w:sz w:val="21"/>
          <w:szCs w:val="21"/>
        </w:rPr>
        <w:t>O</w:t>
      </w:r>
      <w:r w:rsidRPr="00E17C1B">
        <w:rPr>
          <w:rFonts w:eastAsia="宋体" w:hint="eastAsia"/>
          <w:sz w:val="21"/>
          <w:szCs w:val="21"/>
          <w:vertAlign w:val="subscript"/>
        </w:rPr>
        <w:t>1</w:t>
      </w:r>
      <w:r w:rsidRPr="00536985">
        <w:rPr>
          <w:rFonts w:eastAsia="宋体" w:hint="eastAsia"/>
          <w:sz w:val="21"/>
          <w:szCs w:val="21"/>
        </w:rPr>
        <w:t>的串扰最高为</w:t>
      </w:r>
      <w:r w:rsidRPr="00536985">
        <w:rPr>
          <w:rFonts w:eastAsia="宋体" w:hint="eastAsia"/>
          <w:sz w:val="21"/>
          <w:szCs w:val="21"/>
        </w:rPr>
        <w:t>-39.2 dB</w:t>
      </w:r>
      <w:r w:rsidRPr="00536985">
        <w:rPr>
          <w:rFonts w:eastAsia="宋体" w:hint="eastAsia"/>
          <w:sz w:val="21"/>
          <w:szCs w:val="21"/>
        </w:rPr>
        <w:t>。由此可见，改变第一级光开关单元的状态，当第一个光开关单元处于交叉态而其它光开关单元处于平行态时，输出端口</w:t>
      </w:r>
      <w:r w:rsidRPr="00536985">
        <w:rPr>
          <w:rFonts w:eastAsia="宋体" w:hint="eastAsia"/>
          <w:sz w:val="21"/>
          <w:szCs w:val="21"/>
        </w:rPr>
        <w:t>O</w:t>
      </w:r>
      <w:r w:rsidRPr="00E17C1B">
        <w:rPr>
          <w:rFonts w:eastAsia="宋体" w:hint="eastAsia"/>
          <w:sz w:val="21"/>
          <w:szCs w:val="21"/>
          <w:vertAlign w:val="subscript"/>
        </w:rPr>
        <w:t>1</w:t>
      </w:r>
      <w:r w:rsidRPr="00536985">
        <w:rPr>
          <w:rFonts w:eastAsia="宋体" w:hint="eastAsia"/>
          <w:sz w:val="21"/>
          <w:szCs w:val="21"/>
        </w:rPr>
        <w:t>的串扰最大。由图</w:t>
      </w:r>
      <w:r w:rsidRPr="00536985">
        <w:rPr>
          <w:rFonts w:eastAsia="宋体" w:hint="eastAsia"/>
          <w:sz w:val="21"/>
          <w:szCs w:val="21"/>
        </w:rPr>
        <w:t>4</w:t>
      </w:r>
      <w:r w:rsidRPr="00536985">
        <w:rPr>
          <w:rFonts w:eastAsia="宋体" w:hint="eastAsia"/>
          <w:sz w:val="21"/>
          <w:szCs w:val="21"/>
        </w:rPr>
        <w:t>（</w:t>
      </w:r>
      <w:r w:rsidRPr="00536985">
        <w:rPr>
          <w:rFonts w:eastAsia="宋体" w:hint="eastAsia"/>
          <w:sz w:val="21"/>
          <w:szCs w:val="21"/>
        </w:rPr>
        <w:t>b</w:t>
      </w:r>
      <w:r w:rsidRPr="00536985">
        <w:rPr>
          <w:rFonts w:eastAsia="宋体" w:hint="eastAsia"/>
          <w:sz w:val="21"/>
          <w:szCs w:val="21"/>
        </w:rPr>
        <w:t>）和图</w:t>
      </w:r>
      <w:r w:rsidRPr="00536985">
        <w:rPr>
          <w:rFonts w:eastAsia="宋体" w:hint="eastAsia"/>
          <w:sz w:val="21"/>
          <w:szCs w:val="21"/>
        </w:rPr>
        <w:t>4</w:t>
      </w:r>
      <w:r w:rsidRPr="00536985">
        <w:rPr>
          <w:rFonts w:eastAsia="宋体" w:hint="eastAsia"/>
          <w:sz w:val="21"/>
          <w:szCs w:val="21"/>
        </w:rPr>
        <w:t>（</w:t>
      </w:r>
      <w:r w:rsidRPr="00536985">
        <w:rPr>
          <w:rFonts w:eastAsia="宋体" w:hint="eastAsia"/>
          <w:sz w:val="21"/>
          <w:szCs w:val="21"/>
        </w:rPr>
        <w:t>d</w:t>
      </w:r>
      <w:r w:rsidRPr="00536985">
        <w:rPr>
          <w:rFonts w:eastAsia="宋体" w:hint="eastAsia"/>
          <w:sz w:val="21"/>
          <w:szCs w:val="21"/>
        </w:rPr>
        <w:t>）可知，</w:t>
      </w:r>
      <w:r w:rsidRPr="00536985">
        <w:rPr>
          <w:rFonts w:eastAsia="宋体" w:hint="eastAsia"/>
          <w:sz w:val="21"/>
          <w:szCs w:val="21"/>
        </w:rPr>
        <w:t>2</w:t>
      </w:r>
      <w:r w:rsidRPr="00536985">
        <w:rPr>
          <w:rFonts w:eastAsia="宋体" w:hint="eastAsia"/>
          <w:sz w:val="21"/>
          <w:szCs w:val="21"/>
        </w:rPr>
        <w:t>种情形下不同光路的插入损耗相差</w:t>
      </w:r>
      <w:r w:rsidRPr="00536985">
        <w:rPr>
          <w:rFonts w:eastAsia="宋体" w:hint="eastAsia"/>
          <w:sz w:val="21"/>
          <w:szCs w:val="21"/>
        </w:rPr>
        <w:t>1 dB</w:t>
      </w:r>
      <w:r w:rsidRPr="00536985">
        <w:rPr>
          <w:rFonts w:eastAsia="宋体" w:hint="eastAsia"/>
          <w:sz w:val="21"/>
          <w:szCs w:val="21"/>
        </w:rPr>
        <w:t>，这是由于只改变第一级开关状态且</w:t>
      </w:r>
      <w:r w:rsidRPr="00E17C1B">
        <w:rPr>
          <w:rFonts w:eastAsia="宋体" w:hint="eastAsia"/>
          <w:i/>
          <w:sz w:val="21"/>
          <w:szCs w:val="21"/>
        </w:rPr>
        <w:t>α</w:t>
      </w:r>
      <w:r w:rsidRPr="00E17C1B">
        <w:rPr>
          <w:rFonts w:eastAsia="宋体" w:hint="eastAsia"/>
          <w:sz w:val="21"/>
          <w:szCs w:val="21"/>
          <w:vertAlign w:val="subscript"/>
        </w:rPr>
        <w:t>c</w:t>
      </w:r>
      <w:r w:rsidRPr="00536985">
        <w:rPr>
          <w:rFonts w:eastAsia="宋体" w:hint="eastAsia"/>
          <w:sz w:val="21"/>
          <w:szCs w:val="21"/>
        </w:rPr>
        <w:t>=-1 dB</w:t>
      </w:r>
      <w:r w:rsidRPr="00536985">
        <w:rPr>
          <w:rFonts w:eastAsia="宋体" w:hint="eastAsia"/>
          <w:sz w:val="21"/>
          <w:szCs w:val="21"/>
        </w:rPr>
        <w:t>的原因造成的。</w:t>
      </w:r>
    </w:p>
    <w:p w:rsidR="00536985" w:rsidRPr="00536985" w:rsidRDefault="00536985" w:rsidP="00536985">
      <w:pPr>
        <w:rPr>
          <w:rFonts w:eastAsia="宋体"/>
          <w:sz w:val="21"/>
          <w:szCs w:val="21"/>
        </w:rPr>
      </w:pPr>
    </w:p>
    <w:p w:rsidR="00536985" w:rsidRPr="00C84A0C" w:rsidRDefault="00536985" w:rsidP="00536985">
      <w:pPr>
        <w:rPr>
          <w:rFonts w:ascii="方正黑体_GBK" w:eastAsia="方正黑体_GBK" w:hint="eastAsia"/>
          <w:sz w:val="24"/>
          <w:szCs w:val="24"/>
        </w:rPr>
      </w:pPr>
      <w:r w:rsidRPr="00C84A0C">
        <w:rPr>
          <w:rFonts w:ascii="方正黑体_GBK" w:eastAsia="方正黑体_GBK" w:hint="eastAsia"/>
          <w:sz w:val="24"/>
          <w:szCs w:val="24"/>
        </w:rPr>
        <w:t>3 64QAM光交换芯片系统的传输性能</w:t>
      </w:r>
    </w:p>
    <w:p w:rsidR="00536985" w:rsidRDefault="00536985" w:rsidP="0056517F">
      <w:pPr>
        <w:ind w:firstLine="420"/>
        <w:rPr>
          <w:rFonts w:eastAsia="宋体"/>
          <w:sz w:val="21"/>
          <w:szCs w:val="21"/>
        </w:rPr>
      </w:pPr>
      <w:r w:rsidRPr="00536985">
        <w:rPr>
          <w:rFonts w:eastAsia="宋体" w:hint="eastAsia"/>
          <w:sz w:val="21"/>
          <w:szCs w:val="21"/>
        </w:rPr>
        <w:t>采用高阶的调制格式，可以极大地提高光纤通信系统的传输速率。对于传输速率要求达到</w:t>
      </w:r>
      <w:r w:rsidRPr="00536985">
        <w:rPr>
          <w:rFonts w:eastAsia="宋体" w:hint="eastAsia"/>
          <w:sz w:val="21"/>
          <w:szCs w:val="21"/>
        </w:rPr>
        <w:t>Pb/s</w:t>
      </w:r>
      <w:r w:rsidRPr="00536985">
        <w:rPr>
          <w:rFonts w:eastAsia="宋体" w:hint="eastAsia"/>
          <w:sz w:val="21"/>
          <w:szCs w:val="21"/>
        </w:rPr>
        <w:t>级别的大容量光交换传输系统，可以通过联合偏振复用、波分复用以及</w:t>
      </w:r>
      <w:r w:rsidRPr="00536985">
        <w:rPr>
          <w:rFonts w:eastAsia="宋体" w:hint="eastAsia"/>
          <w:sz w:val="21"/>
          <w:szCs w:val="21"/>
        </w:rPr>
        <w:t>QAM</w:t>
      </w:r>
      <w:r w:rsidRPr="00536985">
        <w:rPr>
          <w:rFonts w:eastAsia="宋体" w:hint="eastAsia"/>
          <w:sz w:val="21"/>
          <w:szCs w:val="21"/>
        </w:rPr>
        <w:t>高阶调制方式实现</w:t>
      </w:r>
      <w:r w:rsidRPr="00E17C1B">
        <w:rPr>
          <w:rFonts w:eastAsia="宋体" w:hint="eastAsia"/>
          <w:sz w:val="21"/>
          <w:szCs w:val="21"/>
          <w:vertAlign w:val="superscript"/>
        </w:rPr>
        <w:t>[24]</w:t>
      </w:r>
      <w:r w:rsidRPr="00536985">
        <w:rPr>
          <w:rFonts w:eastAsia="宋体" w:hint="eastAsia"/>
          <w:sz w:val="21"/>
          <w:szCs w:val="21"/>
        </w:rPr>
        <w:t>。采用</w:t>
      </w:r>
      <w:r w:rsidRPr="00536985">
        <w:rPr>
          <w:rFonts w:eastAsia="宋体" w:hint="eastAsia"/>
          <w:sz w:val="21"/>
          <w:szCs w:val="21"/>
        </w:rPr>
        <w:t>64QAM</w:t>
      </w:r>
      <w:r w:rsidRPr="00536985">
        <w:rPr>
          <w:rFonts w:eastAsia="宋体" w:hint="eastAsia"/>
          <w:sz w:val="21"/>
          <w:szCs w:val="21"/>
        </w:rPr>
        <w:t>调制格式的光纤通信系统如图</w:t>
      </w:r>
      <w:r w:rsidRPr="00536985">
        <w:rPr>
          <w:rFonts w:eastAsia="宋体" w:hint="eastAsia"/>
          <w:sz w:val="21"/>
          <w:szCs w:val="21"/>
        </w:rPr>
        <w:t>5</w:t>
      </w:r>
      <w:r w:rsidRPr="00536985">
        <w:rPr>
          <w:rFonts w:eastAsia="宋体" w:hint="eastAsia"/>
          <w:sz w:val="21"/>
          <w:szCs w:val="21"/>
        </w:rPr>
        <w:t>所示。图</w:t>
      </w:r>
      <w:r w:rsidRPr="00536985">
        <w:rPr>
          <w:rFonts w:eastAsia="宋体" w:hint="eastAsia"/>
          <w:sz w:val="21"/>
          <w:szCs w:val="21"/>
        </w:rPr>
        <w:t>5</w:t>
      </w:r>
      <w:r w:rsidRPr="00536985">
        <w:rPr>
          <w:rFonts w:eastAsia="宋体" w:hint="eastAsia"/>
          <w:sz w:val="21"/>
          <w:szCs w:val="21"/>
        </w:rPr>
        <w:t>中光纤通信系统有</w:t>
      </w:r>
      <w:r w:rsidRPr="00536985">
        <w:rPr>
          <w:rFonts w:eastAsia="宋体" w:hint="eastAsia"/>
          <w:sz w:val="21"/>
          <w:szCs w:val="21"/>
        </w:rPr>
        <w:t>32</w:t>
      </w:r>
      <w:r w:rsidRPr="00536985">
        <w:rPr>
          <w:rFonts w:eastAsia="宋体" w:hint="eastAsia"/>
          <w:sz w:val="21"/>
          <w:szCs w:val="21"/>
        </w:rPr>
        <w:t>个</w:t>
      </w:r>
      <w:r w:rsidRPr="00536985">
        <w:rPr>
          <w:rFonts w:eastAsia="宋体" w:hint="eastAsia"/>
          <w:sz w:val="21"/>
          <w:szCs w:val="21"/>
        </w:rPr>
        <w:t>64QAM</w:t>
      </w:r>
      <w:r w:rsidRPr="00536985">
        <w:rPr>
          <w:rFonts w:eastAsia="宋体" w:hint="eastAsia"/>
          <w:sz w:val="21"/>
          <w:szCs w:val="21"/>
        </w:rPr>
        <w:t>发射机，用于生成</w:t>
      </w:r>
      <w:r w:rsidRPr="00536985">
        <w:rPr>
          <w:rFonts w:eastAsia="宋体" w:hint="eastAsia"/>
          <w:sz w:val="21"/>
          <w:szCs w:val="21"/>
        </w:rPr>
        <w:t>32</w:t>
      </w:r>
      <w:r w:rsidRPr="00536985">
        <w:rPr>
          <w:rFonts w:eastAsia="宋体" w:hint="eastAsia"/>
          <w:sz w:val="21"/>
          <w:szCs w:val="21"/>
        </w:rPr>
        <w:t>路</w:t>
      </w:r>
      <w:r w:rsidRPr="00536985">
        <w:rPr>
          <w:rFonts w:eastAsia="宋体" w:hint="eastAsia"/>
          <w:sz w:val="21"/>
          <w:szCs w:val="21"/>
        </w:rPr>
        <w:t>64QAM</w:t>
      </w:r>
      <w:r w:rsidRPr="00536985">
        <w:rPr>
          <w:rFonts w:eastAsia="宋体" w:hint="eastAsia"/>
          <w:sz w:val="21"/>
          <w:szCs w:val="21"/>
        </w:rPr>
        <w:t>发射信号；</w:t>
      </w:r>
      <w:r w:rsidRPr="00536985">
        <w:rPr>
          <w:rFonts w:eastAsia="宋体" w:hint="eastAsia"/>
          <w:sz w:val="21"/>
          <w:szCs w:val="21"/>
        </w:rPr>
        <w:t>32</w:t>
      </w:r>
      <w:r w:rsidRPr="00536985">
        <w:rPr>
          <w:rFonts w:eastAsia="宋体" w:hint="eastAsia"/>
          <w:sz w:val="21"/>
          <w:szCs w:val="21"/>
        </w:rPr>
        <w:t>个前置放大器（</w:t>
      </w:r>
      <w:r w:rsidRPr="00536985">
        <w:rPr>
          <w:rFonts w:eastAsia="宋体" w:hint="eastAsia"/>
          <w:sz w:val="21"/>
          <w:szCs w:val="21"/>
        </w:rPr>
        <w:t>AMP</w:t>
      </w:r>
      <w:r w:rsidRPr="00536985">
        <w:rPr>
          <w:rFonts w:eastAsia="宋体" w:hint="eastAsia"/>
          <w:sz w:val="21"/>
          <w:szCs w:val="21"/>
        </w:rPr>
        <w:t>）用来补偿光交换芯片的插入损耗；</w:t>
      </w:r>
      <w:r w:rsidRPr="00536985">
        <w:rPr>
          <w:rFonts w:eastAsia="宋体" w:hint="eastAsia"/>
          <w:sz w:val="21"/>
          <w:szCs w:val="21"/>
        </w:rPr>
        <w:t>1</w:t>
      </w:r>
      <w:r w:rsidRPr="00536985">
        <w:rPr>
          <w:rFonts w:eastAsia="宋体" w:hint="eastAsia"/>
          <w:sz w:val="21"/>
          <w:szCs w:val="21"/>
        </w:rPr>
        <w:t>个光交换集成仿真芯片用于实现</w:t>
      </w:r>
      <w:r w:rsidRPr="00536985">
        <w:rPr>
          <w:rFonts w:eastAsia="宋体" w:hint="eastAsia"/>
          <w:sz w:val="21"/>
          <w:szCs w:val="21"/>
        </w:rPr>
        <w:lastRenderedPageBreak/>
        <w:t>光路的交换；</w:t>
      </w:r>
      <w:r w:rsidRPr="00536985">
        <w:rPr>
          <w:rFonts w:eastAsia="宋体" w:hint="eastAsia"/>
          <w:sz w:val="21"/>
          <w:szCs w:val="21"/>
        </w:rPr>
        <w:t>64</w:t>
      </w:r>
      <w:r w:rsidRPr="00536985">
        <w:rPr>
          <w:rFonts w:eastAsia="宋体" w:hint="eastAsia"/>
          <w:sz w:val="21"/>
          <w:szCs w:val="21"/>
        </w:rPr>
        <w:t>个光纤器件用来模拟光信号传输</w:t>
      </w:r>
      <w:r w:rsidRPr="00536985">
        <w:rPr>
          <w:rFonts w:eastAsia="宋体" w:hint="eastAsia"/>
          <w:sz w:val="21"/>
          <w:szCs w:val="21"/>
        </w:rPr>
        <w:t>50 km</w:t>
      </w:r>
      <w:r w:rsidRPr="00536985">
        <w:rPr>
          <w:rFonts w:eastAsia="宋体" w:hint="eastAsia"/>
          <w:sz w:val="21"/>
          <w:szCs w:val="21"/>
        </w:rPr>
        <w:t>的过程；</w:t>
      </w:r>
      <w:r w:rsidRPr="00536985">
        <w:rPr>
          <w:rFonts w:eastAsia="宋体" w:hint="eastAsia"/>
          <w:sz w:val="21"/>
          <w:szCs w:val="21"/>
        </w:rPr>
        <w:t>32</w:t>
      </w:r>
      <w:r w:rsidRPr="00536985">
        <w:rPr>
          <w:rFonts w:eastAsia="宋体" w:hint="eastAsia"/>
          <w:sz w:val="21"/>
          <w:szCs w:val="21"/>
        </w:rPr>
        <w:t>个后置放大器（</w:t>
      </w:r>
      <w:r w:rsidRPr="00536985">
        <w:rPr>
          <w:rFonts w:eastAsia="宋体" w:hint="eastAsia"/>
          <w:sz w:val="21"/>
          <w:szCs w:val="21"/>
        </w:rPr>
        <w:t>BMP</w:t>
      </w:r>
      <w:r w:rsidRPr="00536985">
        <w:rPr>
          <w:rFonts w:eastAsia="宋体" w:hint="eastAsia"/>
          <w:sz w:val="21"/>
          <w:szCs w:val="21"/>
        </w:rPr>
        <w:t>）用于补偿后置光纤带来的损耗；</w:t>
      </w:r>
      <w:r w:rsidRPr="00536985">
        <w:rPr>
          <w:rFonts w:eastAsia="宋体" w:hint="eastAsia"/>
          <w:sz w:val="21"/>
          <w:szCs w:val="21"/>
        </w:rPr>
        <w:t>32</w:t>
      </w:r>
      <w:r w:rsidRPr="00536985">
        <w:rPr>
          <w:rFonts w:eastAsia="宋体" w:hint="eastAsia"/>
          <w:sz w:val="21"/>
          <w:szCs w:val="21"/>
        </w:rPr>
        <w:t>个相干解调机用于解调信号。</w:t>
      </w:r>
    </w:p>
    <w:p w:rsidR="0056517F" w:rsidRDefault="0056517F" w:rsidP="0056517F">
      <w:pPr>
        <w:jc w:val="center"/>
        <w:rPr>
          <w:rFonts w:eastAsia="宋体"/>
          <w:sz w:val="21"/>
          <w:szCs w:val="21"/>
        </w:rPr>
      </w:pPr>
      <w:r>
        <w:rPr>
          <w:rFonts w:eastAsia="宋体"/>
          <w:noProof/>
          <w:sz w:val="21"/>
          <w:szCs w:val="21"/>
        </w:rPr>
        <w:drawing>
          <wp:inline distT="0" distB="0" distL="0" distR="0">
            <wp:extent cx="2752344" cy="1248156"/>
            <wp:effectExtent l="0" t="0" r="0" b="9525"/>
            <wp:docPr id="108"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冉启山绘图5.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52344" cy="1248156"/>
                    </a:xfrm>
                    <a:prstGeom prst="rect">
                      <a:avLst/>
                    </a:prstGeom>
                  </pic:spPr>
                </pic:pic>
              </a:graphicData>
            </a:graphic>
          </wp:inline>
        </w:drawing>
      </w:r>
    </w:p>
    <w:p w:rsidR="0056517F" w:rsidRPr="0056517F" w:rsidRDefault="0056517F" w:rsidP="0056517F">
      <w:pPr>
        <w:jc w:val="center"/>
        <w:rPr>
          <w:rFonts w:ascii="方正黑体_GBK" w:eastAsia="方正黑体_GBK" w:hint="eastAsia"/>
        </w:rPr>
      </w:pPr>
      <w:r w:rsidRPr="0056517F">
        <w:rPr>
          <w:rFonts w:ascii="方正黑体_GBK" w:eastAsia="方正黑体_GBK" w:hint="eastAsia"/>
        </w:rPr>
        <w:t>图5  64QAM光纤通信系统示意图</w:t>
      </w:r>
    </w:p>
    <w:p w:rsidR="00536985" w:rsidRDefault="00536985" w:rsidP="0056517F">
      <w:pPr>
        <w:ind w:firstLine="420"/>
        <w:rPr>
          <w:rFonts w:eastAsia="宋体"/>
          <w:sz w:val="21"/>
          <w:szCs w:val="21"/>
        </w:rPr>
      </w:pPr>
      <w:r w:rsidRPr="00536985">
        <w:rPr>
          <w:rFonts w:eastAsia="宋体" w:hint="eastAsia"/>
          <w:sz w:val="21"/>
          <w:szCs w:val="21"/>
        </w:rPr>
        <w:t>考虑单波单偏振的情况，本文设置</w:t>
      </w:r>
      <w:r w:rsidRPr="00536985">
        <w:rPr>
          <w:rFonts w:eastAsia="宋体" w:hint="eastAsia"/>
          <w:sz w:val="21"/>
          <w:szCs w:val="21"/>
        </w:rPr>
        <w:t>64QAM</w:t>
      </w:r>
      <w:r w:rsidRPr="00536985">
        <w:rPr>
          <w:rFonts w:eastAsia="宋体" w:hint="eastAsia"/>
          <w:sz w:val="21"/>
          <w:szCs w:val="21"/>
        </w:rPr>
        <w:t>光纤通信系统的传输速率</w:t>
      </w:r>
      <w:r w:rsidRPr="00536985">
        <w:rPr>
          <w:rFonts w:eastAsia="宋体" w:hint="eastAsia"/>
          <w:sz w:val="21"/>
          <w:szCs w:val="21"/>
        </w:rPr>
        <w:t>200 Gb/s</w:t>
      </w:r>
      <w:r w:rsidRPr="00536985">
        <w:rPr>
          <w:rFonts w:eastAsia="宋体" w:hint="eastAsia"/>
          <w:sz w:val="21"/>
          <w:szCs w:val="21"/>
        </w:rPr>
        <w:t>，发射机的发射功率为</w:t>
      </w:r>
      <w:r w:rsidRPr="00536985">
        <w:rPr>
          <w:rFonts w:eastAsia="宋体" w:hint="eastAsia"/>
          <w:sz w:val="21"/>
          <w:szCs w:val="21"/>
        </w:rPr>
        <w:t>0 dBm</w:t>
      </w:r>
      <w:r w:rsidRPr="00536985">
        <w:rPr>
          <w:rFonts w:eastAsia="宋体" w:hint="eastAsia"/>
          <w:sz w:val="21"/>
          <w:szCs w:val="21"/>
        </w:rPr>
        <w:t>。系统中存在光交换芯片时，设置光交换芯片第一个光开关单元为交叉态，其它光开关单元处于平行态（对应于上述最大串扰情形），改变接收机的接收功率，测量输出端口</w:t>
      </w:r>
      <w:r w:rsidRPr="00536985">
        <w:rPr>
          <w:rFonts w:eastAsia="宋体" w:hint="eastAsia"/>
          <w:sz w:val="21"/>
          <w:szCs w:val="21"/>
        </w:rPr>
        <w:t>O</w:t>
      </w:r>
      <w:r w:rsidRPr="00F95A21">
        <w:rPr>
          <w:rFonts w:eastAsia="宋体" w:hint="eastAsia"/>
          <w:sz w:val="21"/>
          <w:szCs w:val="21"/>
          <w:vertAlign w:val="subscript"/>
        </w:rPr>
        <w:t>1</w:t>
      </w:r>
      <w:r w:rsidRPr="00536985">
        <w:rPr>
          <w:rFonts w:eastAsia="宋体" w:hint="eastAsia"/>
          <w:sz w:val="21"/>
          <w:szCs w:val="21"/>
        </w:rPr>
        <w:t>的接收机灵敏度曲线如图</w:t>
      </w:r>
      <w:r w:rsidRPr="00536985">
        <w:rPr>
          <w:rFonts w:eastAsia="宋体" w:hint="eastAsia"/>
          <w:sz w:val="21"/>
          <w:szCs w:val="21"/>
        </w:rPr>
        <w:t>6</w:t>
      </w:r>
      <w:r w:rsidRPr="00536985">
        <w:rPr>
          <w:rFonts w:eastAsia="宋体" w:hint="eastAsia"/>
          <w:sz w:val="21"/>
          <w:szCs w:val="21"/>
        </w:rPr>
        <w:t>所示。</w:t>
      </w:r>
    </w:p>
    <w:p w:rsidR="0056517F" w:rsidRPr="0056517F" w:rsidRDefault="0056517F" w:rsidP="0056517F">
      <w:pPr>
        <w:jc w:val="center"/>
        <w:rPr>
          <w:rFonts w:ascii="方正黑体_GBK" w:eastAsia="方正黑体_GBK" w:hint="eastAsia"/>
        </w:rPr>
      </w:pPr>
      <w:r w:rsidRPr="0056517F">
        <w:rPr>
          <w:rFonts w:ascii="方正黑体_GBK" w:eastAsia="方正黑体_GBK" w:hint="eastAsia"/>
          <w:noProof/>
        </w:rPr>
        <w:drawing>
          <wp:inline distT="0" distB="0" distL="0" distR="0" wp14:anchorId="56B43397" wp14:editId="5A2C0D28">
            <wp:extent cx="2734056" cy="2001012"/>
            <wp:effectExtent l="0" t="0" r="9525" b="0"/>
            <wp:docPr id="109"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冉启山绘图6.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34056" cy="2001012"/>
                    </a:xfrm>
                    <a:prstGeom prst="rect">
                      <a:avLst/>
                    </a:prstGeom>
                  </pic:spPr>
                </pic:pic>
              </a:graphicData>
            </a:graphic>
          </wp:inline>
        </w:drawing>
      </w:r>
    </w:p>
    <w:p w:rsidR="0056517F" w:rsidRPr="0056517F" w:rsidRDefault="0056517F" w:rsidP="0056517F">
      <w:pPr>
        <w:jc w:val="center"/>
        <w:rPr>
          <w:rFonts w:ascii="方正黑体_GBK" w:eastAsia="方正黑体_GBK" w:hint="eastAsia"/>
        </w:rPr>
      </w:pPr>
      <w:r w:rsidRPr="0056517F">
        <w:rPr>
          <w:rFonts w:ascii="方正黑体_GBK" w:eastAsia="方正黑体_GBK" w:hint="eastAsia"/>
        </w:rPr>
        <w:t>图6  接收机灵敏度曲线</w:t>
      </w:r>
    </w:p>
    <w:p w:rsidR="00536985" w:rsidRPr="00536985" w:rsidRDefault="00536985" w:rsidP="00536985">
      <w:pPr>
        <w:rPr>
          <w:rFonts w:eastAsia="宋体" w:hint="eastAsia"/>
          <w:sz w:val="21"/>
          <w:szCs w:val="21"/>
        </w:rPr>
      </w:pPr>
      <w:r w:rsidRPr="00536985">
        <w:rPr>
          <w:rFonts w:eastAsia="宋体" w:hint="eastAsia"/>
          <w:sz w:val="21"/>
          <w:szCs w:val="21"/>
        </w:rPr>
        <w:t xml:space="preserve">　　由图</w:t>
      </w:r>
      <w:r w:rsidRPr="00536985">
        <w:rPr>
          <w:rFonts w:eastAsia="宋体" w:hint="eastAsia"/>
          <w:sz w:val="21"/>
          <w:szCs w:val="21"/>
        </w:rPr>
        <w:t>6</w:t>
      </w:r>
      <w:r w:rsidRPr="00536985">
        <w:rPr>
          <w:rFonts w:eastAsia="宋体" w:hint="eastAsia"/>
          <w:sz w:val="21"/>
          <w:szCs w:val="21"/>
        </w:rPr>
        <w:t>可知，</w:t>
      </w:r>
      <w:r w:rsidRPr="00536985">
        <w:rPr>
          <w:rFonts w:eastAsia="宋体" w:hint="eastAsia"/>
          <w:sz w:val="21"/>
          <w:szCs w:val="21"/>
        </w:rPr>
        <w:t>2</w:t>
      </w:r>
      <w:r w:rsidRPr="00536985">
        <w:rPr>
          <w:rFonts w:eastAsia="宋体" w:hint="eastAsia"/>
          <w:sz w:val="21"/>
          <w:szCs w:val="21"/>
        </w:rPr>
        <w:t>种情形下，</w:t>
      </w:r>
      <w:r w:rsidRPr="00536985">
        <w:rPr>
          <w:rFonts w:eastAsia="宋体" w:hint="eastAsia"/>
          <w:sz w:val="21"/>
          <w:szCs w:val="21"/>
        </w:rPr>
        <w:t>64QAM</w:t>
      </w:r>
      <w:r w:rsidRPr="00536985">
        <w:rPr>
          <w:rFonts w:eastAsia="宋体" w:hint="eastAsia"/>
          <w:sz w:val="21"/>
          <w:szCs w:val="21"/>
        </w:rPr>
        <w:t>光纤通信系统误码率都随接收机功率的增加而下降</w:t>
      </w:r>
      <w:r w:rsidRPr="00E17C1B">
        <w:rPr>
          <w:rFonts w:eastAsia="宋体" w:hint="eastAsia"/>
          <w:sz w:val="21"/>
          <w:szCs w:val="21"/>
          <w:vertAlign w:val="superscript"/>
        </w:rPr>
        <w:t>[25]</w:t>
      </w:r>
      <w:r w:rsidRPr="00536985">
        <w:rPr>
          <w:rFonts w:eastAsia="宋体" w:hint="eastAsia"/>
          <w:sz w:val="21"/>
          <w:szCs w:val="21"/>
        </w:rPr>
        <w:t>。在背靠背传输且当接收机功率大于</w:t>
      </w:r>
      <w:r w:rsidRPr="00536985">
        <w:rPr>
          <w:rFonts w:eastAsia="宋体" w:hint="eastAsia"/>
          <w:sz w:val="21"/>
          <w:szCs w:val="21"/>
        </w:rPr>
        <w:t>-9.8 dBm</w:t>
      </w:r>
      <w:r w:rsidRPr="00536985">
        <w:rPr>
          <w:rFonts w:eastAsia="宋体" w:hint="eastAsia"/>
          <w:sz w:val="21"/>
          <w:szCs w:val="21"/>
        </w:rPr>
        <w:t>时，系统误码率低于</w:t>
      </w:r>
      <w:r w:rsidRPr="00536985">
        <w:rPr>
          <w:rFonts w:eastAsia="宋体" w:hint="eastAsia"/>
          <w:sz w:val="21"/>
          <w:szCs w:val="21"/>
        </w:rPr>
        <w:t>10</w:t>
      </w:r>
      <w:r w:rsidRPr="00E17C1B">
        <w:rPr>
          <w:rFonts w:eastAsia="宋体" w:hint="eastAsia"/>
          <w:sz w:val="21"/>
          <w:szCs w:val="21"/>
          <w:vertAlign w:val="superscript"/>
        </w:rPr>
        <w:t>-3</w:t>
      </w:r>
      <w:r w:rsidRPr="00536985">
        <w:rPr>
          <w:rFonts w:eastAsia="宋体" w:hint="eastAsia"/>
          <w:sz w:val="21"/>
          <w:szCs w:val="21"/>
        </w:rPr>
        <w:t>；</w:t>
      </w:r>
      <w:r w:rsidRPr="00536985">
        <w:rPr>
          <w:rFonts w:eastAsia="宋体" w:hint="eastAsia"/>
          <w:sz w:val="21"/>
          <w:szCs w:val="21"/>
        </w:rPr>
        <w:t xml:space="preserve"> </w:t>
      </w:r>
      <w:r w:rsidRPr="00536985">
        <w:rPr>
          <w:rFonts w:eastAsia="宋体" w:hint="eastAsia"/>
          <w:sz w:val="21"/>
          <w:szCs w:val="21"/>
        </w:rPr>
        <w:t>系统中引入光交换芯片后，当接收机功率大于</w:t>
      </w:r>
      <w:r w:rsidRPr="00536985">
        <w:rPr>
          <w:rFonts w:eastAsia="宋体" w:hint="eastAsia"/>
          <w:sz w:val="21"/>
          <w:szCs w:val="21"/>
        </w:rPr>
        <w:t>-9.2 dBm</w:t>
      </w:r>
      <w:r w:rsidRPr="00536985">
        <w:rPr>
          <w:rFonts w:eastAsia="宋体" w:hint="eastAsia"/>
          <w:sz w:val="21"/>
          <w:szCs w:val="21"/>
        </w:rPr>
        <w:t>，系统误码率低于</w:t>
      </w:r>
      <w:r w:rsidRPr="00536985">
        <w:rPr>
          <w:rFonts w:eastAsia="宋体" w:hint="eastAsia"/>
          <w:sz w:val="21"/>
          <w:szCs w:val="21"/>
        </w:rPr>
        <w:t>10-3</w:t>
      </w:r>
      <w:r w:rsidRPr="00536985">
        <w:rPr>
          <w:rFonts w:eastAsia="宋体" w:hint="eastAsia"/>
          <w:sz w:val="21"/>
          <w:szCs w:val="21"/>
        </w:rPr>
        <w:t>。显然，与背对背情形相比，光交换芯片系统的接收机灵敏度劣化了</w:t>
      </w:r>
      <w:r w:rsidRPr="00536985">
        <w:rPr>
          <w:rFonts w:eastAsia="宋体" w:hint="eastAsia"/>
          <w:sz w:val="21"/>
          <w:szCs w:val="21"/>
        </w:rPr>
        <w:t>0.6 dB</w:t>
      </w:r>
      <w:r w:rsidRPr="00536985">
        <w:rPr>
          <w:rFonts w:eastAsia="宋体" w:hint="eastAsia"/>
          <w:sz w:val="21"/>
          <w:szCs w:val="21"/>
        </w:rPr>
        <w:t>。</w:t>
      </w:r>
    </w:p>
    <w:p w:rsidR="00536985" w:rsidRDefault="00536985" w:rsidP="0056517F">
      <w:pPr>
        <w:ind w:firstLine="420"/>
        <w:rPr>
          <w:rFonts w:eastAsia="宋体"/>
          <w:sz w:val="21"/>
          <w:szCs w:val="21"/>
        </w:rPr>
      </w:pPr>
      <w:r w:rsidRPr="00536985">
        <w:rPr>
          <w:rFonts w:eastAsia="宋体" w:hint="eastAsia"/>
          <w:sz w:val="21"/>
          <w:szCs w:val="21"/>
        </w:rPr>
        <w:t>同时，本文还仿真了光开关单元串扰对光交换芯片系统接收机灵敏度劣化的影响，如图</w:t>
      </w:r>
      <w:r w:rsidRPr="00536985">
        <w:rPr>
          <w:rFonts w:eastAsia="宋体" w:hint="eastAsia"/>
          <w:sz w:val="21"/>
          <w:szCs w:val="21"/>
        </w:rPr>
        <w:t>7</w:t>
      </w:r>
      <w:r w:rsidRPr="00536985">
        <w:rPr>
          <w:rFonts w:eastAsia="宋体" w:hint="eastAsia"/>
          <w:sz w:val="21"/>
          <w:szCs w:val="21"/>
        </w:rPr>
        <w:t>所示。仿真中只改变光开关单元串扰，芯片连接状态和其它参数均保持不变。</w:t>
      </w:r>
    </w:p>
    <w:p w:rsidR="0056517F" w:rsidRPr="0056517F" w:rsidRDefault="0056517F" w:rsidP="0056517F">
      <w:pPr>
        <w:jc w:val="center"/>
        <w:rPr>
          <w:rFonts w:ascii="方正黑体_GBK" w:eastAsia="方正黑体_GBK" w:hint="eastAsia"/>
        </w:rPr>
      </w:pPr>
      <w:r w:rsidRPr="0056517F">
        <w:rPr>
          <w:rFonts w:ascii="方正黑体_GBK" w:eastAsia="方正黑体_GBK" w:hint="eastAsia"/>
          <w:noProof/>
        </w:rPr>
        <w:drawing>
          <wp:inline distT="0" distB="0" distL="0" distR="0" wp14:anchorId="47723B7B" wp14:editId="0460AA44">
            <wp:extent cx="2763012" cy="1962912"/>
            <wp:effectExtent l="0" t="0" r="0" b="0"/>
            <wp:docPr id="110"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冉启山绘图7.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63012" cy="1962912"/>
                    </a:xfrm>
                    <a:prstGeom prst="rect">
                      <a:avLst/>
                    </a:prstGeom>
                  </pic:spPr>
                </pic:pic>
              </a:graphicData>
            </a:graphic>
          </wp:inline>
        </w:drawing>
      </w:r>
    </w:p>
    <w:p w:rsidR="0056517F" w:rsidRPr="0056517F" w:rsidRDefault="0056517F" w:rsidP="0056517F">
      <w:pPr>
        <w:jc w:val="center"/>
        <w:rPr>
          <w:rFonts w:ascii="方正黑体_GBK" w:eastAsia="方正黑体_GBK" w:hint="eastAsia"/>
        </w:rPr>
      </w:pPr>
      <w:r w:rsidRPr="0056517F">
        <w:rPr>
          <w:rFonts w:ascii="方正黑体_GBK" w:eastAsia="方正黑体_GBK" w:hint="eastAsia"/>
        </w:rPr>
        <w:t>图7  接收机灵敏度劣化程度</w:t>
      </w:r>
    </w:p>
    <w:p w:rsidR="00536985" w:rsidRPr="00536985" w:rsidRDefault="00536985" w:rsidP="00536985">
      <w:pPr>
        <w:rPr>
          <w:rFonts w:eastAsia="宋体" w:hint="eastAsia"/>
          <w:sz w:val="21"/>
          <w:szCs w:val="21"/>
        </w:rPr>
      </w:pPr>
      <w:r w:rsidRPr="00536985">
        <w:rPr>
          <w:rFonts w:eastAsia="宋体" w:hint="eastAsia"/>
          <w:sz w:val="21"/>
          <w:szCs w:val="21"/>
        </w:rPr>
        <w:t xml:space="preserve">　　从图</w:t>
      </w:r>
      <w:r w:rsidRPr="00536985">
        <w:rPr>
          <w:rFonts w:eastAsia="宋体" w:hint="eastAsia"/>
          <w:sz w:val="21"/>
          <w:szCs w:val="21"/>
        </w:rPr>
        <w:t>7</w:t>
      </w:r>
      <w:r w:rsidRPr="00536985">
        <w:rPr>
          <w:rFonts w:eastAsia="宋体" w:hint="eastAsia"/>
          <w:sz w:val="21"/>
          <w:szCs w:val="21"/>
        </w:rPr>
        <w:t>可知，接收机灵敏度劣化程度随着光开关串扰的增加而增加。光接收机灵敏度劣化程度对开关单元串扰依赖性的拟合曲线可用线性分母的有理函数表达为</w:t>
      </w:r>
      <w:r w:rsidRPr="00E17C1B">
        <w:rPr>
          <w:rFonts w:eastAsia="宋体" w:hint="eastAsia"/>
          <w:i/>
          <w:sz w:val="21"/>
          <w:szCs w:val="21"/>
        </w:rPr>
        <w:t>f</w:t>
      </w:r>
      <w:r w:rsidRPr="00536985">
        <w:rPr>
          <w:rFonts w:eastAsia="宋体" w:hint="eastAsia"/>
          <w:sz w:val="21"/>
          <w:szCs w:val="21"/>
        </w:rPr>
        <w:t>（</w:t>
      </w:r>
      <w:r w:rsidRPr="00E17C1B">
        <w:rPr>
          <w:rFonts w:eastAsia="宋体" w:hint="eastAsia"/>
          <w:i/>
          <w:sz w:val="21"/>
          <w:szCs w:val="21"/>
        </w:rPr>
        <w:t>β</w:t>
      </w:r>
      <w:r w:rsidRPr="00536985">
        <w:rPr>
          <w:rFonts w:eastAsia="宋体" w:hint="eastAsia"/>
          <w:sz w:val="21"/>
          <w:szCs w:val="21"/>
        </w:rPr>
        <w:t>）</w:t>
      </w:r>
      <w:r w:rsidRPr="00536985">
        <w:rPr>
          <w:rFonts w:eastAsia="宋体" w:hint="eastAsia"/>
          <w:sz w:val="21"/>
          <w:szCs w:val="21"/>
        </w:rPr>
        <w:t>=-13.7</w:t>
      </w:r>
      <w:r w:rsidR="00E17C1B">
        <w:rPr>
          <w:rFonts w:eastAsia="宋体"/>
          <w:sz w:val="21"/>
          <w:szCs w:val="21"/>
        </w:rPr>
        <w:t>/</w:t>
      </w:r>
      <w:r w:rsidRPr="00536985">
        <w:rPr>
          <w:rFonts w:eastAsia="宋体" w:hint="eastAsia"/>
          <w:sz w:val="21"/>
          <w:szCs w:val="21"/>
        </w:rPr>
        <w:t>（</w:t>
      </w:r>
      <w:r w:rsidRPr="00E17C1B">
        <w:rPr>
          <w:rFonts w:eastAsia="宋体" w:hint="eastAsia"/>
          <w:i/>
          <w:sz w:val="21"/>
          <w:szCs w:val="21"/>
        </w:rPr>
        <w:t>β</w:t>
      </w:r>
      <w:r w:rsidRPr="00536985">
        <w:rPr>
          <w:rFonts w:eastAsia="宋体" w:hint="eastAsia"/>
          <w:sz w:val="21"/>
          <w:szCs w:val="21"/>
        </w:rPr>
        <w:t>+20.56</w:t>
      </w:r>
      <w:r w:rsidRPr="00536985">
        <w:rPr>
          <w:rFonts w:eastAsia="宋体" w:hint="eastAsia"/>
          <w:sz w:val="21"/>
          <w:szCs w:val="21"/>
        </w:rPr>
        <w:t>）。对于单偏振</w:t>
      </w:r>
      <w:r w:rsidRPr="00536985">
        <w:rPr>
          <w:rFonts w:eastAsia="宋体" w:hint="eastAsia"/>
          <w:sz w:val="21"/>
          <w:szCs w:val="21"/>
        </w:rPr>
        <w:t>200 Gb/s 64QAM</w:t>
      </w:r>
      <w:r w:rsidRPr="00536985">
        <w:rPr>
          <w:rFonts w:eastAsia="宋体" w:hint="eastAsia"/>
          <w:sz w:val="21"/>
          <w:szCs w:val="21"/>
        </w:rPr>
        <w:t>信号，光开关单元串扰高于</w:t>
      </w:r>
      <w:r w:rsidRPr="00536985">
        <w:rPr>
          <w:rFonts w:eastAsia="宋体" w:hint="eastAsia"/>
          <w:sz w:val="21"/>
          <w:szCs w:val="21"/>
        </w:rPr>
        <w:t>-24 dB</w:t>
      </w:r>
      <w:r w:rsidRPr="00536985">
        <w:rPr>
          <w:rFonts w:eastAsia="宋体" w:hint="eastAsia"/>
          <w:sz w:val="21"/>
          <w:szCs w:val="21"/>
        </w:rPr>
        <w:t>时，即光芯片串扰大于</w:t>
      </w:r>
      <w:r w:rsidRPr="00536985">
        <w:rPr>
          <w:rFonts w:eastAsia="宋体" w:hint="eastAsia"/>
          <w:sz w:val="21"/>
          <w:szCs w:val="21"/>
        </w:rPr>
        <w:t>-14.5 dB</w:t>
      </w:r>
      <w:r w:rsidRPr="00536985">
        <w:rPr>
          <w:rFonts w:eastAsia="宋体" w:hint="eastAsia"/>
          <w:sz w:val="21"/>
          <w:szCs w:val="21"/>
        </w:rPr>
        <w:t>，光接收机无法正常接收到信号；</w:t>
      </w:r>
      <w:r w:rsidRPr="00536985">
        <w:rPr>
          <w:rFonts w:eastAsia="宋体" w:hint="eastAsia"/>
          <w:sz w:val="21"/>
          <w:szCs w:val="21"/>
        </w:rPr>
        <w:lastRenderedPageBreak/>
        <w:t>当光芯片串扰低于</w:t>
      </w:r>
      <w:r w:rsidRPr="00536985">
        <w:rPr>
          <w:rFonts w:eastAsia="宋体" w:hint="eastAsia"/>
          <w:sz w:val="21"/>
          <w:szCs w:val="21"/>
        </w:rPr>
        <w:t>-36.5 dB</w:t>
      </w:r>
      <w:r w:rsidRPr="00536985">
        <w:rPr>
          <w:rFonts w:eastAsia="宋体" w:hint="eastAsia"/>
          <w:sz w:val="21"/>
          <w:szCs w:val="21"/>
        </w:rPr>
        <w:t>，即每个光开关单元的串扰小于</w:t>
      </w:r>
      <w:r w:rsidRPr="00536985">
        <w:rPr>
          <w:rFonts w:eastAsia="宋体" w:hint="eastAsia"/>
          <w:sz w:val="21"/>
          <w:szCs w:val="21"/>
        </w:rPr>
        <w:t>-46 dB</w:t>
      </w:r>
      <w:r w:rsidRPr="00536985">
        <w:rPr>
          <w:rFonts w:eastAsia="宋体" w:hint="eastAsia"/>
          <w:sz w:val="21"/>
          <w:szCs w:val="21"/>
        </w:rPr>
        <w:t>时，光接收机灵敏度劣化程度低于</w:t>
      </w:r>
      <w:r w:rsidRPr="00536985">
        <w:rPr>
          <w:rFonts w:eastAsia="宋体" w:hint="eastAsia"/>
          <w:sz w:val="21"/>
          <w:szCs w:val="21"/>
        </w:rPr>
        <w:t>0.5 dB</w:t>
      </w:r>
      <w:r w:rsidRPr="00536985">
        <w:rPr>
          <w:rFonts w:eastAsia="宋体" w:hint="eastAsia"/>
          <w:sz w:val="21"/>
          <w:szCs w:val="21"/>
        </w:rPr>
        <w:t>。</w:t>
      </w:r>
    </w:p>
    <w:p w:rsidR="00536985" w:rsidRPr="00536985" w:rsidRDefault="00536985" w:rsidP="00536985">
      <w:pPr>
        <w:rPr>
          <w:rFonts w:eastAsia="宋体" w:hint="eastAsia"/>
          <w:sz w:val="21"/>
          <w:szCs w:val="21"/>
        </w:rPr>
      </w:pPr>
      <w:r w:rsidRPr="00536985">
        <w:rPr>
          <w:rFonts w:eastAsia="宋体" w:hint="eastAsia"/>
          <w:sz w:val="21"/>
          <w:szCs w:val="21"/>
        </w:rPr>
        <w:t xml:space="preserve">　　根据上述分析，可将单波</w:t>
      </w:r>
      <w:r w:rsidRPr="00536985">
        <w:rPr>
          <w:rFonts w:eastAsia="宋体" w:hint="eastAsia"/>
          <w:sz w:val="21"/>
          <w:szCs w:val="21"/>
        </w:rPr>
        <w:t>200 Gb/s</w:t>
      </w:r>
      <w:r w:rsidRPr="00536985">
        <w:rPr>
          <w:rFonts w:eastAsia="宋体" w:hint="eastAsia"/>
          <w:sz w:val="21"/>
          <w:szCs w:val="21"/>
        </w:rPr>
        <w:t>的</w:t>
      </w:r>
      <w:r w:rsidRPr="00536985">
        <w:rPr>
          <w:rFonts w:eastAsia="宋体" w:hint="eastAsia"/>
          <w:sz w:val="21"/>
          <w:szCs w:val="21"/>
        </w:rPr>
        <w:t>64QAM</w:t>
      </w:r>
      <w:r w:rsidRPr="00536985">
        <w:rPr>
          <w:rFonts w:eastAsia="宋体" w:hint="eastAsia"/>
          <w:sz w:val="21"/>
          <w:szCs w:val="21"/>
        </w:rPr>
        <w:t>信号通过偏振复用实现单波</w:t>
      </w:r>
      <w:r w:rsidRPr="00536985">
        <w:rPr>
          <w:rFonts w:eastAsia="宋体" w:hint="eastAsia"/>
          <w:sz w:val="21"/>
          <w:szCs w:val="21"/>
        </w:rPr>
        <w:t>400 Gb/s</w:t>
      </w:r>
      <w:r w:rsidRPr="00536985">
        <w:rPr>
          <w:rFonts w:eastAsia="宋体" w:hint="eastAsia"/>
          <w:sz w:val="21"/>
          <w:szCs w:val="21"/>
        </w:rPr>
        <w:t>的交换传输速率，若进一步采用</w:t>
      </w:r>
      <w:r w:rsidRPr="00536985">
        <w:rPr>
          <w:rFonts w:eastAsia="宋体" w:hint="eastAsia"/>
          <w:sz w:val="21"/>
          <w:szCs w:val="21"/>
        </w:rPr>
        <w:t>80</w:t>
      </w:r>
      <w:r w:rsidRPr="00536985">
        <w:rPr>
          <w:rFonts w:eastAsia="宋体" w:hint="eastAsia"/>
          <w:sz w:val="21"/>
          <w:szCs w:val="21"/>
        </w:rPr>
        <w:t>个波长的波分复用技术，则</w:t>
      </w:r>
      <w:r w:rsidRPr="00536985">
        <w:rPr>
          <w:rFonts w:eastAsia="宋体" w:hint="eastAsia"/>
          <w:sz w:val="21"/>
          <w:szCs w:val="21"/>
        </w:rPr>
        <w:t>32</w:t>
      </w:r>
      <w:r w:rsidRPr="00536985">
        <w:rPr>
          <w:rFonts w:eastAsia="宋体" w:hint="eastAsia"/>
          <w:sz w:val="21"/>
          <w:szCs w:val="21"/>
        </w:rPr>
        <w:t>×</w:t>
      </w:r>
      <w:r w:rsidRPr="00536985">
        <w:rPr>
          <w:rFonts w:eastAsia="宋体" w:hint="eastAsia"/>
          <w:sz w:val="21"/>
          <w:szCs w:val="21"/>
        </w:rPr>
        <w:t>32</w:t>
      </w:r>
      <w:r w:rsidRPr="00536985">
        <w:rPr>
          <w:rFonts w:eastAsia="宋体" w:hint="eastAsia"/>
          <w:sz w:val="21"/>
          <w:szCs w:val="21"/>
        </w:rPr>
        <w:t>光交换集成芯片可实现</w:t>
      </w:r>
      <w:r w:rsidRPr="00536985">
        <w:rPr>
          <w:rFonts w:eastAsia="宋体" w:hint="eastAsia"/>
          <w:sz w:val="21"/>
          <w:szCs w:val="21"/>
        </w:rPr>
        <w:t>Pb/s</w:t>
      </w:r>
      <w:r w:rsidRPr="00536985">
        <w:rPr>
          <w:rFonts w:eastAsia="宋体" w:hint="eastAsia"/>
          <w:sz w:val="21"/>
          <w:szCs w:val="21"/>
        </w:rPr>
        <w:t>级别大容量光交换。</w:t>
      </w:r>
    </w:p>
    <w:p w:rsidR="00536985" w:rsidRPr="00536985" w:rsidRDefault="00536985" w:rsidP="00536985">
      <w:pPr>
        <w:rPr>
          <w:rFonts w:eastAsia="宋体" w:hint="eastAsia"/>
          <w:sz w:val="21"/>
          <w:szCs w:val="21"/>
        </w:rPr>
      </w:pPr>
      <w:r w:rsidRPr="00536985">
        <w:rPr>
          <w:rFonts w:eastAsia="宋体" w:hint="eastAsia"/>
          <w:sz w:val="21"/>
          <w:szCs w:val="21"/>
        </w:rPr>
        <w:t xml:space="preserve">　　</w:t>
      </w:r>
    </w:p>
    <w:p w:rsidR="00536985" w:rsidRPr="00C84A0C" w:rsidRDefault="00536985" w:rsidP="00536985">
      <w:pPr>
        <w:rPr>
          <w:rFonts w:ascii="方正黑体_GBK" w:eastAsia="方正黑体_GBK" w:hint="eastAsia"/>
          <w:sz w:val="24"/>
          <w:szCs w:val="24"/>
        </w:rPr>
      </w:pPr>
      <w:r w:rsidRPr="00C84A0C">
        <w:rPr>
          <w:rFonts w:ascii="方正黑体_GBK" w:eastAsia="方正黑体_GBK" w:hint="eastAsia"/>
          <w:sz w:val="24"/>
          <w:szCs w:val="24"/>
        </w:rPr>
        <w:t>4 结束语</w:t>
      </w:r>
    </w:p>
    <w:p w:rsidR="00536985" w:rsidRPr="00536985" w:rsidRDefault="00536985" w:rsidP="00536985">
      <w:pPr>
        <w:rPr>
          <w:rFonts w:eastAsia="宋体" w:hint="eastAsia"/>
          <w:sz w:val="21"/>
          <w:szCs w:val="21"/>
        </w:rPr>
      </w:pPr>
      <w:r w:rsidRPr="00536985">
        <w:rPr>
          <w:rFonts w:eastAsia="宋体" w:hint="eastAsia"/>
          <w:sz w:val="21"/>
          <w:szCs w:val="21"/>
        </w:rPr>
        <w:t xml:space="preserve">　　光交换芯片是下一代全光交换网络的核心器件，能够实现大规模、高效、快速和低损耗的光信号交换。随着光交换芯片规模的增大，芯片性能迅速下降，进而降低通信系统的性能。本文通过搭建</w:t>
      </w:r>
      <w:r w:rsidRPr="00536985">
        <w:rPr>
          <w:rFonts w:eastAsia="宋体" w:hint="eastAsia"/>
          <w:sz w:val="21"/>
          <w:szCs w:val="21"/>
        </w:rPr>
        <w:t>32</w:t>
      </w:r>
      <w:r w:rsidRPr="00536985">
        <w:rPr>
          <w:rFonts w:eastAsia="宋体" w:hint="eastAsia"/>
          <w:sz w:val="21"/>
          <w:szCs w:val="21"/>
        </w:rPr>
        <w:t>×</w:t>
      </w:r>
      <w:r w:rsidRPr="00536985">
        <w:rPr>
          <w:rFonts w:eastAsia="宋体" w:hint="eastAsia"/>
          <w:sz w:val="21"/>
          <w:szCs w:val="21"/>
        </w:rPr>
        <w:t>32 Benes</w:t>
      </w:r>
      <w:r w:rsidRPr="00536985">
        <w:rPr>
          <w:rFonts w:eastAsia="宋体" w:hint="eastAsia"/>
          <w:sz w:val="21"/>
          <w:szCs w:val="21"/>
        </w:rPr>
        <w:t>结构的光交换芯片仿真模型和光纤通信系统仿真平台，研究了光交换芯片串扰对通信系统性能的影响。研究表明：光交换芯片串扰对光纤通信系统存在一定程度的劣化，这种劣化程度随着光交换芯片串扰的增加而增加。</w:t>
      </w:r>
    </w:p>
    <w:p w:rsidR="00536985" w:rsidRPr="00536985" w:rsidRDefault="00536985" w:rsidP="00536985">
      <w:pPr>
        <w:rPr>
          <w:rFonts w:eastAsia="宋体"/>
          <w:sz w:val="21"/>
          <w:szCs w:val="21"/>
        </w:rPr>
      </w:pPr>
    </w:p>
    <w:p w:rsidR="00536985" w:rsidRPr="00C84A0C" w:rsidRDefault="00536985" w:rsidP="00536985">
      <w:pPr>
        <w:rPr>
          <w:rFonts w:ascii="方正黑体_GBK" w:eastAsia="方正黑体_GBK" w:hint="eastAsia"/>
          <w:sz w:val="21"/>
          <w:szCs w:val="21"/>
        </w:rPr>
      </w:pPr>
      <w:r w:rsidRPr="00C84A0C">
        <w:rPr>
          <w:rFonts w:ascii="方正黑体_GBK" w:eastAsia="方正黑体_GBK" w:hint="eastAsia"/>
          <w:sz w:val="21"/>
          <w:szCs w:val="21"/>
        </w:rPr>
        <w:t>参考文献：</w:t>
      </w:r>
    </w:p>
    <w:p w:rsidR="00536985" w:rsidRPr="00E6277D" w:rsidRDefault="00536985" w:rsidP="00536985">
      <w:pPr>
        <w:rPr>
          <w:rFonts w:eastAsia="宋体" w:hint="eastAsia"/>
        </w:rPr>
      </w:pPr>
      <w:r w:rsidRPr="00536985">
        <w:rPr>
          <w:rFonts w:eastAsia="宋体" w:hint="eastAsia"/>
          <w:sz w:val="21"/>
          <w:szCs w:val="21"/>
        </w:rPr>
        <w:t>[</w:t>
      </w:r>
      <w:r w:rsidRPr="00E6277D">
        <w:rPr>
          <w:rFonts w:eastAsia="宋体" w:hint="eastAsia"/>
        </w:rPr>
        <w:t>1]</w:t>
      </w:r>
      <w:r w:rsidR="00E6277D">
        <w:rPr>
          <w:rFonts w:eastAsia="宋体"/>
        </w:rPr>
        <w:t xml:space="preserve"> </w:t>
      </w:r>
      <w:r w:rsidRPr="00E6277D">
        <w:rPr>
          <w:rFonts w:eastAsia="宋体" w:hint="eastAsia"/>
        </w:rPr>
        <w:t>周林杰，陆梁军，郭展志，等</w:t>
      </w:r>
      <w:r w:rsidRPr="00E6277D">
        <w:rPr>
          <w:rFonts w:eastAsia="宋体" w:hint="eastAsia"/>
        </w:rPr>
        <w:t xml:space="preserve">. </w:t>
      </w:r>
      <w:r w:rsidRPr="00E6277D">
        <w:rPr>
          <w:rFonts w:eastAsia="宋体" w:hint="eastAsia"/>
        </w:rPr>
        <w:t>集成光开关发展现状及关键技术（特邀）</w:t>
      </w:r>
      <w:r w:rsidRPr="00E6277D">
        <w:rPr>
          <w:rFonts w:eastAsia="宋体" w:hint="eastAsia"/>
        </w:rPr>
        <w:t xml:space="preserve">[J]. </w:t>
      </w:r>
      <w:r w:rsidRPr="00E6277D">
        <w:rPr>
          <w:rFonts w:eastAsia="宋体" w:hint="eastAsia"/>
        </w:rPr>
        <w:t>光通信研究，</w:t>
      </w:r>
      <w:r w:rsidRPr="00E6277D">
        <w:rPr>
          <w:rFonts w:eastAsia="宋体" w:hint="eastAsia"/>
        </w:rPr>
        <w:t>2019</w:t>
      </w:r>
      <w:r w:rsidRPr="00E6277D">
        <w:rPr>
          <w:rFonts w:eastAsia="宋体" w:hint="eastAsia"/>
        </w:rPr>
        <w:t>（</w:t>
      </w:r>
      <w:r w:rsidRPr="00E6277D">
        <w:rPr>
          <w:rFonts w:eastAsia="宋体" w:hint="eastAsia"/>
        </w:rPr>
        <w:t>1</w:t>
      </w:r>
      <w:r w:rsidRPr="00E6277D">
        <w:rPr>
          <w:rFonts w:eastAsia="宋体" w:hint="eastAsia"/>
        </w:rPr>
        <w:t>）：</w:t>
      </w:r>
      <w:r w:rsidRPr="00E6277D">
        <w:rPr>
          <w:rFonts w:eastAsia="宋体" w:hint="eastAsia"/>
        </w:rPr>
        <w:t>13-30.</w:t>
      </w:r>
    </w:p>
    <w:p w:rsidR="00536985" w:rsidRPr="00E6277D" w:rsidRDefault="00536985" w:rsidP="00536985">
      <w:pPr>
        <w:rPr>
          <w:rFonts w:eastAsia="宋体" w:hint="eastAsia"/>
        </w:rPr>
      </w:pPr>
      <w:r w:rsidRPr="00E6277D">
        <w:rPr>
          <w:rFonts w:eastAsia="宋体" w:hint="eastAsia"/>
        </w:rPr>
        <w:t>[2]</w:t>
      </w:r>
      <w:r w:rsidR="00E6277D">
        <w:rPr>
          <w:rFonts w:eastAsia="宋体"/>
        </w:rPr>
        <w:t xml:space="preserve"> </w:t>
      </w:r>
      <w:r w:rsidRPr="00E6277D">
        <w:rPr>
          <w:rFonts w:eastAsia="宋体" w:hint="eastAsia"/>
        </w:rPr>
        <w:t>张何丽，姜欢，张冰，等</w:t>
      </w:r>
      <w:r w:rsidRPr="00E6277D">
        <w:rPr>
          <w:rFonts w:eastAsia="宋体" w:hint="eastAsia"/>
        </w:rPr>
        <w:t xml:space="preserve">. </w:t>
      </w:r>
      <w:r w:rsidRPr="00E6277D">
        <w:rPr>
          <w:rFonts w:eastAsia="宋体" w:hint="eastAsia"/>
        </w:rPr>
        <w:t>集成光波导干涉芯片的设计及特性研究</w:t>
      </w:r>
      <w:r w:rsidRPr="00E6277D">
        <w:rPr>
          <w:rFonts w:eastAsia="宋体" w:hint="eastAsia"/>
        </w:rPr>
        <w:t xml:space="preserve">[J]. </w:t>
      </w:r>
      <w:r w:rsidRPr="00E6277D">
        <w:rPr>
          <w:rFonts w:eastAsia="宋体" w:hint="eastAsia"/>
        </w:rPr>
        <w:t>光子学报，</w:t>
      </w:r>
      <w:r w:rsidRPr="00E6277D">
        <w:rPr>
          <w:rFonts w:eastAsia="宋体" w:hint="eastAsia"/>
        </w:rPr>
        <w:t>2019</w:t>
      </w:r>
      <w:r w:rsidRPr="00E6277D">
        <w:rPr>
          <w:rFonts w:eastAsia="宋体" w:hint="eastAsia"/>
        </w:rPr>
        <w:t>，</w:t>
      </w:r>
      <w:r w:rsidRPr="00E6277D">
        <w:rPr>
          <w:rFonts w:eastAsia="宋体" w:hint="eastAsia"/>
        </w:rPr>
        <w:t>48</w:t>
      </w:r>
      <w:r w:rsidRPr="00E6277D">
        <w:rPr>
          <w:rFonts w:eastAsia="宋体" w:hint="eastAsia"/>
        </w:rPr>
        <w:t>（</w:t>
      </w:r>
      <w:r w:rsidRPr="00E6277D">
        <w:rPr>
          <w:rFonts w:eastAsia="宋体" w:hint="eastAsia"/>
        </w:rPr>
        <w:t>1</w:t>
      </w:r>
      <w:r w:rsidRPr="00E6277D">
        <w:rPr>
          <w:rFonts w:eastAsia="宋体" w:hint="eastAsia"/>
        </w:rPr>
        <w:t>）：</w:t>
      </w:r>
      <w:r w:rsidRPr="00E6277D">
        <w:rPr>
          <w:rFonts w:eastAsia="宋体" w:hint="eastAsia"/>
        </w:rPr>
        <w:t>191-198.</w:t>
      </w:r>
    </w:p>
    <w:p w:rsidR="00536985" w:rsidRPr="00E6277D" w:rsidRDefault="00536985" w:rsidP="00536985">
      <w:pPr>
        <w:rPr>
          <w:rFonts w:eastAsia="宋体" w:hint="eastAsia"/>
        </w:rPr>
      </w:pPr>
      <w:r w:rsidRPr="00E6277D">
        <w:rPr>
          <w:rFonts w:eastAsia="宋体"/>
        </w:rPr>
        <w:t>[3] KIM J, NUZMAN C J, KUMAR B, et al. 1100×1100 Port MEMS-based</w:t>
      </w:r>
      <w:r w:rsidRPr="00E6277D">
        <w:rPr>
          <w:rFonts w:hint="eastAsia"/>
        </w:rPr>
        <w:t xml:space="preserve"> </w:t>
      </w:r>
      <w:r w:rsidRPr="00E6277D">
        <w:rPr>
          <w:rFonts w:eastAsia="宋体" w:hint="eastAsia"/>
        </w:rPr>
        <w:t>optical crossconnect with 4 dB maximum loss[J]. IEEE Photonics Technology Letters, 2003, 15</w:t>
      </w:r>
      <w:r w:rsidRPr="00E6277D">
        <w:rPr>
          <w:rFonts w:eastAsia="宋体" w:hint="eastAsia"/>
        </w:rPr>
        <w:t>（</w:t>
      </w:r>
      <w:r w:rsidRPr="00E6277D">
        <w:rPr>
          <w:rFonts w:eastAsia="宋体" w:hint="eastAsia"/>
        </w:rPr>
        <w:t>11</w:t>
      </w:r>
      <w:r w:rsidRPr="00E6277D">
        <w:rPr>
          <w:rFonts w:eastAsia="宋体" w:hint="eastAsia"/>
        </w:rPr>
        <w:t>）</w:t>
      </w:r>
      <w:r w:rsidRPr="00E6277D">
        <w:rPr>
          <w:rFonts w:eastAsia="宋体" w:hint="eastAsia"/>
        </w:rPr>
        <w:t>: 1537-1539.</w:t>
      </w:r>
    </w:p>
    <w:p w:rsidR="00536985" w:rsidRPr="00E6277D" w:rsidRDefault="00536985" w:rsidP="00536985">
      <w:pPr>
        <w:rPr>
          <w:rFonts w:eastAsia="宋体" w:hint="eastAsia"/>
        </w:rPr>
      </w:pPr>
      <w:r w:rsidRPr="00E6277D">
        <w:rPr>
          <w:rFonts w:eastAsia="宋体" w:hint="eastAsia"/>
        </w:rPr>
        <w:t xml:space="preserve">[4] LU L, ZHAO S, ZHOU L, et al. 16 </w:t>
      </w:r>
      <w:r w:rsidRPr="00E6277D">
        <w:rPr>
          <w:rFonts w:eastAsia="宋体" w:hint="eastAsia"/>
        </w:rPr>
        <w:t>×</w:t>
      </w:r>
      <w:r w:rsidRPr="00E6277D">
        <w:rPr>
          <w:rFonts w:eastAsia="宋体" w:hint="eastAsia"/>
        </w:rPr>
        <w:t>16 non-blocking silicon optical switch based on electro-optic Mach-Zehnder interferometer[J]. optics express, 2016, 24</w:t>
      </w:r>
      <w:r w:rsidRPr="00E6277D">
        <w:rPr>
          <w:rFonts w:eastAsia="宋体" w:hint="eastAsia"/>
        </w:rPr>
        <w:t>（</w:t>
      </w:r>
      <w:r w:rsidRPr="00E6277D">
        <w:rPr>
          <w:rFonts w:eastAsia="宋体" w:hint="eastAsia"/>
        </w:rPr>
        <w:t>9</w:t>
      </w:r>
      <w:r w:rsidRPr="00E6277D">
        <w:rPr>
          <w:rFonts w:eastAsia="宋体" w:hint="eastAsia"/>
        </w:rPr>
        <w:t>）</w:t>
      </w:r>
      <w:r w:rsidRPr="00E6277D">
        <w:rPr>
          <w:rFonts w:eastAsia="宋体" w:hint="eastAsia"/>
        </w:rPr>
        <w:t>: 9295-9307.</w:t>
      </w:r>
    </w:p>
    <w:p w:rsidR="00536985" w:rsidRPr="00E6277D" w:rsidRDefault="00536985" w:rsidP="00536985">
      <w:pPr>
        <w:rPr>
          <w:rFonts w:eastAsia="宋体" w:hint="eastAsia"/>
        </w:rPr>
      </w:pPr>
      <w:r w:rsidRPr="00E6277D">
        <w:rPr>
          <w:rFonts w:eastAsia="宋体" w:hint="eastAsia"/>
        </w:rPr>
        <w:t>[5] QIAO L, TANG W J, CHU T. 32</w:t>
      </w:r>
      <w:r w:rsidRPr="00E6277D">
        <w:rPr>
          <w:rFonts w:eastAsia="宋体" w:hint="eastAsia"/>
        </w:rPr>
        <w:t>×</w:t>
      </w:r>
      <w:r w:rsidRPr="00E6277D">
        <w:rPr>
          <w:rFonts w:eastAsia="宋体" w:hint="eastAsia"/>
        </w:rPr>
        <w:t>32 Silicon electro-optic switch with built-in monitors and balanced-status units[J]. Scientific Reports, 2017, 7</w:t>
      </w:r>
      <w:r w:rsidRPr="00E6277D">
        <w:rPr>
          <w:rFonts w:eastAsia="宋体" w:hint="eastAsia"/>
        </w:rPr>
        <w:t>（</w:t>
      </w:r>
      <w:r w:rsidRPr="00E6277D">
        <w:rPr>
          <w:rFonts w:eastAsia="宋体" w:hint="eastAsia"/>
        </w:rPr>
        <w:t>14</w:t>
      </w:r>
      <w:r w:rsidRPr="00E6277D">
        <w:rPr>
          <w:rFonts w:eastAsia="宋体" w:hint="eastAsia"/>
        </w:rPr>
        <w:t>）</w:t>
      </w:r>
      <w:r w:rsidRPr="00E6277D">
        <w:rPr>
          <w:rFonts w:eastAsia="宋体" w:hint="eastAsia"/>
        </w:rPr>
        <w:t>: 42306-42312.</w:t>
      </w:r>
    </w:p>
    <w:p w:rsidR="00536985" w:rsidRPr="00E6277D" w:rsidRDefault="00536985" w:rsidP="00536985">
      <w:pPr>
        <w:rPr>
          <w:rFonts w:eastAsia="宋体" w:hint="eastAsia"/>
        </w:rPr>
      </w:pPr>
      <w:r w:rsidRPr="00E6277D">
        <w:rPr>
          <w:rFonts w:eastAsia="宋体" w:hint="eastAsia"/>
        </w:rPr>
        <w:t>[6] TAMIZAW A, SUZUK I, TOYAM A, et al. Ultra-compact 32</w:t>
      </w:r>
      <w:r w:rsidRPr="00E6277D">
        <w:rPr>
          <w:rFonts w:eastAsia="宋体" w:hint="eastAsia"/>
        </w:rPr>
        <w:t>×</w:t>
      </w:r>
      <w:r w:rsidRPr="00E6277D">
        <w:rPr>
          <w:rFonts w:eastAsia="宋体" w:hint="eastAsia"/>
        </w:rPr>
        <w:t>32 strictly-non-blocking si-wire optical switch with fan-out LGA interposer[J]. Optics Express, 2015, 23</w:t>
      </w:r>
      <w:r w:rsidRPr="00E6277D">
        <w:rPr>
          <w:rFonts w:eastAsia="宋体" w:hint="eastAsia"/>
        </w:rPr>
        <w:t>（</w:t>
      </w:r>
      <w:r w:rsidRPr="00E6277D">
        <w:rPr>
          <w:rFonts w:eastAsia="宋体" w:hint="eastAsia"/>
        </w:rPr>
        <w:t>13</w:t>
      </w:r>
      <w:r w:rsidRPr="00E6277D">
        <w:rPr>
          <w:rFonts w:eastAsia="宋体" w:hint="eastAsia"/>
        </w:rPr>
        <w:t>）</w:t>
      </w:r>
      <w:r w:rsidRPr="00E6277D">
        <w:rPr>
          <w:rFonts w:eastAsia="宋体" w:hint="eastAsia"/>
        </w:rPr>
        <w:t xml:space="preserve">: 17599-17606. </w:t>
      </w:r>
    </w:p>
    <w:p w:rsidR="00536985" w:rsidRPr="00E6277D" w:rsidRDefault="00536985" w:rsidP="00536985">
      <w:pPr>
        <w:rPr>
          <w:rFonts w:eastAsia="宋体"/>
        </w:rPr>
      </w:pPr>
      <w:r w:rsidRPr="00E6277D">
        <w:rPr>
          <w:rFonts w:eastAsia="宋体"/>
        </w:rPr>
        <w:t>[7] TANIZAWA K , SUZUKI K , SUDA S, et al. Silicon photonic 32×32 strictly-non-blocking blade switch and its full path characterization[C]// IEEE. Proceedings of Optoelectronics &amp;Communications Conference. Piscataway: IEEE, 2016: 17599-17606.</w:t>
      </w:r>
    </w:p>
    <w:p w:rsidR="00536985" w:rsidRPr="00E6277D" w:rsidRDefault="00536985" w:rsidP="00536985">
      <w:pPr>
        <w:rPr>
          <w:rFonts w:eastAsia="宋体"/>
        </w:rPr>
      </w:pPr>
      <w:r w:rsidRPr="00E6277D">
        <w:rPr>
          <w:rFonts w:eastAsia="宋体"/>
        </w:rPr>
        <w:t>[8] CELO D, GOODWILL D J, JIANG J, et al. 32×32 silicon photonic switch[C]//IEEE. Proceedings of Optoelectronics &amp; Communications Conference. Piscataway: IEEE, 2016: 452-454.</w:t>
      </w:r>
    </w:p>
    <w:p w:rsidR="00536985" w:rsidRPr="00E6277D" w:rsidRDefault="00536985" w:rsidP="00536985">
      <w:pPr>
        <w:rPr>
          <w:rFonts w:eastAsia="宋体" w:hint="eastAsia"/>
        </w:rPr>
      </w:pPr>
      <w:r w:rsidRPr="00E6277D">
        <w:rPr>
          <w:rFonts w:eastAsia="宋体" w:hint="eastAsia"/>
        </w:rPr>
        <w:t>[9] PADMANABHAN K, NETRYAVALI A. Dilated networks for photonic switching[J]. IEEE Transactions on Communications, 1987, 35</w:t>
      </w:r>
      <w:r w:rsidRPr="00E6277D">
        <w:rPr>
          <w:rFonts w:eastAsia="宋体" w:hint="eastAsia"/>
        </w:rPr>
        <w:t>（</w:t>
      </w:r>
      <w:r w:rsidRPr="00E6277D">
        <w:rPr>
          <w:rFonts w:eastAsia="宋体" w:hint="eastAsia"/>
        </w:rPr>
        <w:t>12</w:t>
      </w:r>
      <w:r w:rsidRPr="00E6277D">
        <w:rPr>
          <w:rFonts w:eastAsia="宋体" w:hint="eastAsia"/>
        </w:rPr>
        <w:t>）</w:t>
      </w:r>
      <w:r w:rsidRPr="00E6277D">
        <w:rPr>
          <w:rFonts w:eastAsia="宋体" w:hint="eastAsia"/>
        </w:rPr>
        <w:t>: 1357-1360.</w:t>
      </w:r>
    </w:p>
    <w:p w:rsidR="00536985" w:rsidRPr="00E6277D" w:rsidRDefault="00536985" w:rsidP="00536985">
      <w:pPr>
        <w:rPr>
          <w:rFonts w:eastAsia="宋体" w:hint="eastAsia"/>
        </w:rPr>
      </w:pPr>
      <w:r w:rsidRPr="00E6277D">
        <w:rPr>
          <w:rFonts w:eastAsia="宋体" w:hint="eastAsia"/>
        </w:rPr>
        <w:t xml:space="preserve">[10] </w:t>
      </w:r>
      <w:r w:rsidRPr="00E6277D">
        <w:rPr>
          <w:rFonts w:eastAsia="宋体" w:hint="eastAsia"/>
        </w:rPr>
        <w:t>张金花，武保剑，邱昆</w:t>
      </w:r>
      <w:r w:rsidRPr="00E6277D">
        <w:rPr>
          <w:rFonts w:eastAsia="宋体" w:hint="eastAsia"/>
        </w:rPr>
        <w:t xml:space="preserve">. </w:t>
      </w:r>
      <w:r w:rsidRPr="00E6277D">
        <w:rPr>
          <w:rFonts w:eastAsia="宋体" w:hint="eastAsia"/>
        </w:rPr>
        <w:t>扩张型</w:t>
      </w:r>
      <w:r w:rsidRPr="00E6277D">
        <w:rPr>
          <w:rFonts w:eastAsia="宋体" w:hint="eastAsia"/>
        </w:rPr>
        <w:t>Benes</w:t>
      </w:r>
      <w:r w:rsidRPr="00E6277D">
        <w:rPr>
          <w:rFonts w:eastAsia="宋体" w:hint="eastAsia"/>
        </w:rPr>
        <w:t>光交换集成芯片路由算法</w:t>
      </w:r>
      <w:r w:rsidRPr="00E6277D">
        <w:rPr>
          <w:rFonts w:eastAsia="宋体" w:hint="eastAsia"/>
        </w:rPr>
        <w:t xml:space="preserve">[J]. </w:t>
      </w:r>
      <w:r w:rsidRPr="00E6277D">
        <w:rPr>
          <w:rFonts w:eastAsia="宋体" w:hint="eastAsia"/>
        </w:rPr>
        <w:t>光通信技术，</w:t>
      </w:r>
      <w:r w:rsidRPr="00E6277D">
        <w:rPr>
          <w:rFonts w:eastAsia="宋体" w:hint="eastAsia"/>
        </w:rPr>
        <w:t>2019</w:t>
      </w:r>
      <w:r w:rsidRPr="00E6277D">
        <w:rPr>
          <w:rFonts w:eastAsia="宋体" w:hint="eastAsia"/>
        </w:rPr>
        <w:t>，</w:t>
      </w:r>
      <w:r w:rsidRPr="00E6277D">
        <w:rPr>
          <w:rFonts w:eastAsia="宋体" w:hint="eastAsia"/>
        </w:rPr>
        <w:t>43</w:t>
      </w:r>
      <w:r w:rsidRPr="00E6277D">
        <w:rPr>
          <w:rFonts w:eastAsia="宋体" w:hint="eastAsia"/>
        </w:rPr>
        <w:t>（</w:t>
      </w:r>
      <w:r w:rsidRPr="00E6277D">
        <w:rPr>
          <w:rFonts w:eastAsia="宋体" w:hint="eastAsia"/>
        </w:rPr>
        <w:t>2</w:t>
      </w:r>
      <w:r w:rsidRPr="00E6277D">
        <w:rPr>
          <w:rFonts w:eastAsia="宋体" w:hint="eastAsia"/>
        </w:rPr>
        <w:t>）：</w:t>
      </w:r>
      <w:r w:rsidRPr="00E6277D">
        <w:rPr>
          <w:rFonts w:eastAsia="宋体" w:hint="eastAsia"/>
        </w:rPr>
        <w:t>1-8.</w:t>
      </w:r>
    </w:p>
    <w:p w:rsidR="00536985" w:rsidRPr="00E6277D" w:rsidRDefault="00536985" w:rsidP="00536985">
      <w:pPr>
        <w:rPr>
          <w:rFonts w:eastAsia="宋体" w:hint="eastAsia"/>
        </w:rPr>
      </w:pPr>
      <w:r w:rsidRPr="00E6277D">
        <w:rPr>
          <w:rFonts w:eastAsia="宋体" w:hint="eastAsia"/>
        </w:rPr>
        <w:t xml:space="preserve">[11] </w:t>
      </w:r>
      <w:r w:rsidRPr="00E6277D">
        <w:rPr>
          <w:rFonts w:eastAsia="宋体" w:hint="eastAsia"/>
        </w:rPr>
        <w:t>管爱红，孙军强</w:t>
      </w:r>
      <w:r w:rsidRPr="00E6277D">
        <w:rPr>
          <w:rFonts w:eastAsia="宋体" w:hint="eastAsia"/>
        </w:rPr>
        <w:t xml:space="preserve">. </w:t>
      </w:r>
      <w:r w:rsidRPr="00E6277D">
        <w:rPr>
          <w:rFonts w:eastAsia="宋体" w:hint="eastAsia"/>
        </w:rPr>
        <w:t>用于</w:t>
      </w:r>
      <w:r w:rsidRPr="00E6277D">
        <w:rPr>
          <w:rFonts w:eastAsia="宋体" w:hint="eastAsia"/>
        </w:rPr>
        <w:t>WDM</w:t>
      </w:r>
      <w:r w:rsidRPr="00E6277D">
        <w:rPr>
          <w:rFonts w:eastAsia="宋体" w:hint="eastAsia"/>
        </w:rPr>
        <w:t>光网络的一种低串扰无损耗光开关矩阵</w:t>
      </w:r>
      <w:r w:rsidRPr="00E6277D">
        <w:rPr>
          <w:rFonts w:eastAsia="宋体" w:hint="eastAsia"/>
        </w:rPr>
        <w:t xml:space="preserve">[J]. </w:t>
      </w:r>
      <w:r w:rsidRPr="00E6277D">
        <w:rPr>
          <w:rFonts w:eastAsia="宋体" w:hint="eastAsia"/>
        </w:rPr>
        <w:t>光子学报，</w:t>
      </w:r>
      <w:r w:rsidRPr="00E6277D">
        <w:rPr>
          <w:rFonts w:eastAsia="宋体" w:hint="eastAsia"/>
        </w:rPr>
        <w:t>2007</w:t>
      </w:r>
      <w:r w:rsidRPr="00E6277D">
        <w:rPr>
          <w:rFonts w:eastAsia="宋体" w:hint="eastAsia"/>
        </w:rPr>
        <w:t>，</w:t>
      </w:r>
      <w:r w:rsidRPr="00E6277D">
        <w:rPr>
          <w:rFonts w:eastAsia="宋体" w:hint="eastAsia"/>
        </w:rPr>
        <w:t>36</w:t>
      </w:r>
      <w:r w:rsidRPr="00E6277D">
        <w:rPr>
          <w:rFonts w:eastAsia="宋体" w:hint="eastAsia"/>
        </w:rPr>
        <w:t>（</w:t>
      </w:r>
      <w:r w:rsidRPr="00E6277D">
        <w:rPr>
          <w:rFonts w:eastAsia="宋体" w:hint="eastAsia"/>
        </w:rPr>
        <w:t>1</w:t>
      </w:r>
      <w:r w:rsidRPr="00E6277D">
        <w:rPr>
          <w:rFonts w:eastAsia="宋体" w:hint="eastAsia"/>
        </w:rPr>
        <w:t>）：</w:t>
      </w:r>
      <w:r w:rsidRPr="00E6277D">
        <w:rPr>
          <w:rFonts w:eastAsia="宋体" w:hint="eastAsia"/>
        </w:rPr>
        <w:t>99-103.</w:t>
      </w:r>
    </w:p>
    <w:p w:rsidR="00536985" w:rsidRPr="00E6277D" w:rsidRDefault="00536985" w:rsidP="00536985">
      <w:pPr>
        <w:rPr>
          <w:rFonts w:eastAsia="宋体" w:hint="eastAsia"/>
        </w:rPr>
      </w:pPr>
      <w:r w:rsidRPr="00E6277D">
        <w:rPr>
          <w:rFonts w:eastAsia="宋体" w:hint="eastAsia"/>
        </w:rPr>
        <w:t xml:space="preserve">[12] </w:t>
      </w:r>
      <w:r w:rsidRPr="00E6277D">
        <w:rPr>
          <w:rFonts w:eastAsia="宋体" w:hint="eastAsia"/>
        </w:rPr>
        <w:t>廖明乐</w:t>
      </w:r>
      <w:r w:rsidRPr="00E6277D">
        <w:rPr>
          <w:rFonts w:eastAsia="宋体" w:hint="eastAsia"/>
        </w:rPr>
        <w:t xml:space="preserve">. </w:t>
      </w:r>
      <w:r w:rsidRPr="00E6277D">
        <w:rPr>
          <w:rFonts w:eastAsia="宋体" w:hint="eastAsia"/>
        </w:rPr>
        <w:t>硅基光交换芯片的控制与传输特性研究</w:t>
      </w:r>
      <w:r w:rsidRPr="00E6277D">
        <w:rPr>
          <w:rFonts w:eastAsia="宋体" w:hint="eastAsia"/>
        </w:rPr>
        <w:t xml:space="preserve">[D]. </w:t>
      </w:r>
      <w:r w:rsidRPr="00E6277D">
        <w:rPr>
          <w:rFonts w:eastAsia="宋体" w:hint="eastAsia"/>
        </w:rPr>
        <w:t>成都：电子科技大学，</w:t>
      </w:r>
      <w:r w:rsidRPr="00E6277D">
        <w:rPr>
          <w:rFonts w:eastAsia="宋体" w:hint="eastAsia"/>
        </w:rPr>
        <w:t>2018.</w:t>
      </w:r>
    </w:p>
    <w:p w:rsidR="00536985" w:rsidRPr="00E6277D" w:rsidRDefault="00536985" w:rsidP="00536985">
      <w:pPr>
        <w:rPr>
          <w:rFonts w:eastAsia="宋体" w:hint="eastAsia"/>
        </w:rPr>
      </w:pPr>
      <w:r w:rsidRPr="00E6277D">
        <w:rPr>
          <w:rFonts w:eastAsia="宋体" w:hint="eastAsia"/>
        </w:rPr>
        <w:t xml:space="preserve">[13] </w:t>
      </w:r>
      <w:r w:rsidRPr="00E6277D">
        <w:rPr>
          <w:rFonts w:eastAsia="宋体" w:hint="eastAsia"/>
        </w:rPr>
        <w:t>赵元力，武保剑，廖明乐，等</w:t>
      </w:r>
      <w:r w:rsidRPr="00E6277D">
        <w:rPr>
          <w:rFonts w:eastAsia="宋体" w:hint="eastAsia"/>
        </w:rPr>
        <w:t xml:space="preserve">. </w:t>
      </w:r>
      <w:r w:rsidRPr="00E6277D">
        <w:rPr>
          <w:rFonts w:eastAsia="宋体" w:hint="eastAsia"/>
        </w:rPr>
        <w:t>光交换芯片的串扰分析与</w:t>
      </w:r>
      <w:r w:rsidRPr="00E6277D">
        <w:rPr>
          <w:rFonts w:eastAsia="宋体" w:hint="eastAsia"/>
        </w:rPr>
        <w:t>DQPSK</w:t>
      </w:r>
      <w:r w:rsidRPr="00E6277D">
        <w:rPr>
          <w:rFonts w:eastAsia="宋体" w:hint="eastAsia"/>
        </w:rPr>
        <w:t>信号传输实验</w:t>
      </w:r>
      <w:r w:rsidRPr="00E6277D">
        <w:rPr>
          <w:rFonts w:eastAsia="宋体" w:hint="eastAsia"/>
        </w:rPr>
        <w:t xml:space="preserve">[J]. </w:t>
      </w:r>
      <w:r w:rsidRPr="00E6277D">
        <w:rPr>
          <w:rFonts w:eastAsia="宋体" w:hint="eastAsia"/>
        </w:rPr>
        <w:t>光学学报，</w:t>
      </w:r>
      <w:r w:rsidRPr="00E6277D">
        <w:rPr>
          <w:rFonts w:eastAsia="宋体" w:hint="eastAsia"/>
        </w:rPr>
        <w:t>2016</w:t>
      </w:r>
      <w:r w:rsidRPr="00E6277D">
        <w:rPr>
          <w:rFonts w:eastAsia="宋体" w:hint="eastAsia"/>
        </w:rPr>
        <w:t>，</w:t>
      </w:r>
      <w:r w:rsidRPr="00E6277D">
        <w:rPr>
          <w:rFonts w:eastAsia="宋体" w:hint="eastAsia"/>
        </w:rPr>
        <w:t>36</w:t>
      </w:r>
      <w:r w:rsidRPr="00E6277D">
        <w:rPr>
          <w:rFonts w:eastAsia="宋体" w:hint="eastAsia"/>
        </w:rPr>
        <w:t>（</w:t>
      </w:r>
      <w:r w:rsidRPr="00E6277D">
        <w:rPr>
          <w:rFonts w:eastAsia="宋体" w:hint="eastAsia"/>
        </w:rPr>
        <w:t>1</w:t>
      </w:r>
      <w:r w:rsidRPr="00E6277D">
        <w:rPr>
          <w:rFonts w:eastAsia="宋体" w:hint="eastAsia"/>
        </w:rPr>
        <w:t>）：</w:t>
      </w:r>
      <w:r w:rsidRPr="00E6277D">
        <w:rPr>
          <w:rFonts w:eastAsia="宋体" w:hint="eastAsia"/>
        </w:rPr>
        <w:t>165-171.</w:t>
      </w:r>
    </w:p>
    <w:p w:rsidR="00536985" w:rsidRPr="00E6277D" w:rsidRDefault="00536985" w:rsidP="00536985">
      <w:pPr>
        <w:rPr>
          <w:rFonts w:eastAsia="宋体" w:hint="eastAsia"/>
        </w:rPr>
      </w:pPr>
      <w:r w:rsidRPr="00E6277D">
        <w:rPr>
          <w:rFonts w:eastAsia="宋体" w:hint="eastAsia"/>
        </w:rPr>
        <w:t>[14] GHAYOUR R, TAHERI A N, FATHI M T. Integrated Mach-Zehnder-based 2</w:t>
      </w:r>
      <w:r w:rsidRPr="00E6277D">
        <w:rPr>
          <w:rFonts w:eastAsia="宋体" w:hint="eastAsia"/>
        </w:rPr>
        <w:t>×</w:t>
      </w:r>
      <w:r w:rsidRPr="00E6277D">
        <w:rPr>
          <w:rFonts w:eastAsia="宋体" w:hint="eastAsia"/>
        </w:rPr>
        <w:t>2 all-optical switch using nonlinear two-mode interference waveguide[J]. Applied optics, 2008, 47</w:t>
      </w:r>
      <w:r w:rsidRPr="00E6277D">
        <w:rPr>
          <w:rFonts w:eastAsia="宋体" w:hint="eastAsia"/>
        </w:rPr>
        <w:t>（</w:t>
      </w:r>
      <w:r w:rsidRPr="00E6277D">
        <w:rPr>
          <w:rFonts w:eastAsia="宋体" w:hint="eastAsia"/>
        </w:rPr>
        <w:t>5</w:t>
      </w:r>
      <w:r w:rsidRPr="00E6277D">
        <w:rPr>
          <w:rFonts w:eastAsia="宋体" w:hint="eastAsia"/>
        </w:rPr>
        <w:t>）</w:t>
      </w:r>
      <w:r w:rsidRPr="00E6277D">
        <w:rPr>
          <w:rFonts w:eastAsia="宋体" w:hint="eastAsia"/>
        </w:rPr>
        <w:t>: 632-638.</w:t>
      </w:r>
    </w:p>
    <w:p w:rsidR="00536985" w:rsidRPr="00E6277D" w:rsidRDefault="00536985" w:rsidP="00536985">
      <w:pPr>
        <w:rPr>
          <w:rFonts w:eastAsia="宋体" w:hint="eastAsia"/>
        </w:rPr>
      </w:pPr>
      <w:r w:rsidRPr="00E6277D">
        <w:rPr>
          <w:rFonts w:eastAsia="宋体" w:hint="eastAsia"/>
        </w:rPr>
        <w:t>[15] NICOLAS D, BENJAMIN G L, ALEXANDER V R, et al. Design and fabrication of low-insertion-loss and low-crosstalk broadband 2</w:t>
      </w:r>
      <w:r w:rsidRPr="00E6277D">
        <w:rPr>
          <w:rFonts w:eastAsia="宋体" w:hint="eastAsia"/>
        </w:rPr>
        <w:t>×</w:t>
      </w:r>
      <w:r w:rsidRPr="00E6277D">
        <w:rPr>
          <w:rFonts w:eastAsia="宋体" w:hint="eastAsia"/>
        </w:rPr>
        <w:t>2 Mach-Zehnder Silicon photonic switches[J]. Journal. Lightwave Technol., 2015, 33</w:t>
      </w:r>
      <w:r w:rsidRPr="00E6277D">
        <w:rPr>
          <w:rFonts w:eastAsia="宋体" w:hint="eastAsia"/>
        </w:rPr>
        <w:t>（</w:t>
      </w:r>
      <w:r w:rsidRPr="00E6277D">
        <w:rPr>
          <w:rFonts w:eastAsia="宋体" w:hint="eastAsia"/>
        </w:rPr>
        <w:t>6</w:t>
      </w:r>
      <w:r w:rsidRPr="00E6277D">
        <w:rPr>
          <w:rFonts w:eastAsia="宋体" w:hint="eastAsia"/>
        </w:rPr>
        <w:t>）</w:t>
      </w:r>
      <w:r w:rsidRPr="00E6277D">
        <w:rPr>
          <w:rFonts w:eastAsia="宋体" w:hint="eastAsia"/>
        </w:rPr>
        <w:t>: 3597-3606.</w:t>
      </w:r>
    </w:p>
    <w:p w:rsidR="00536985" w:rsidRPr="00E6277D" w:rsidRDefault="00536985" w:rsidP="00536985">
      <w:pPr>
        <w:rPr>
          <w:rFonts w:eastAsia="宋体" w:hint="eastAsia"/>
        </w:rPr>
      </w:pPr>
      <w:r w:rsidRPr="00E6277D">
        <w:rPr>
          <w:rFonts w:eastAsia="宋体" w:hint="eastAsia"/>
        </w:rPr>
        <w:t>[16] DUPUIS N , RYLYAKOV A V , SCHOW C L , et al. Ultralow cross-talk nanosecond-scale nested 2</w:t>
      </w:r>
      <w:r w:rsidRPr="00E6277D">
        <w:rPr>
          <w:rFonts w:eastAsia="宋体" w:hint="eastAsia"/>
        </w:rPr>
        <w:t>×</w:t>
      </w:r>
      <w:r w:rsidRPr="00E6277D">
        <w:rPr>
          <w:rFonts w:eastAsia="宋体" w:hint="eastAsia"/>
        </w:rPr>
        <w:t>2 Mach-Zehnder silicon photonic switch[J]. Optics Letters, 2016, 41</w:t>
      </w:r>
      <w:r w:rsidRPr="00E6277D">
        <w:rPr>
          <w:rFonts w:eastAsia="宋体" w:hint="eastAsia"/>
        </w:rPr>
        <w:t>（</w:t>
      </w:r>
      <w:r w:rsidRPr="00E6277D">
        <w:rPr>
          <w:rFonts w:eastAsia="宋体" w:hint="eastAsia"/>
        </w:rPr>
        <w:t>13</w:t>
      </w:r>
      <w:r w:rsidRPr="00E6277D">
        <w:rPr>
          <w:rFonts w:eastAsia="宋体" w:hint="eastAsia"/>
        </w:rPr>
        <w:t>）</w:t>
      </w:r>
      <w:r w:rsidRPr="00E6277D">
        <w:rPr>
          <w:rFonts w:eastAsia="宋体" w:hint="eastAsia"/>
        </w:rPr>
        <w:t>: 3002-3006.</w:t>
      </w:r>
    </w:p>
    <w:p w:rsidR="00536985" w:rsidRPr="00E6277D" w:rsidRDefault="00536985" w:rsidP="00536985">
      <w:pPr>
        <w:rPr>
          <w:rFonts w:eastAsia="宋体" w:hint="eastAsia"/>
        </w:rPr>
      </w:pPr>
      <w:r w:rsidRPr="00E6277D">
        <w:rPr>
          <w:rFonts w:eastAsia="宋体" w:hint="eastAsia"/>
        </w:rPr>
        <w:t>[17] VAN C J, GREEN W M, ASSEFA S, et al. Low-power, 2</w:t>
      </w:r>
      <w:r w:rsidRPr="00E6277D">
        <w:rPr>
          <w:rFonts w:eastAsia="宋体" w:hint="eastAsia"/>
        </w:rPr>
        <w:t>×</w:t>
      </w:r>
      <w:r w:rsidRPr="00E6277D">
        <w:rPr>
          <w:rFonts w:eastAsia="宋体" w:hint="eastAsia"/>
        </w:rPr>
        <w:t>2 Silicon electro-optic switch with 110 nm bandwidth for broadband reconfigurable optical networks[J]. Optics Express, 2009, 17</w:t>
      </w:r>
      <w:r w:rsidRPr="00E6277D">
        <w:rPr>
          <w:rFonts w:eastAsia="宋体" w:hint="eastAsia"/>
        </w:rPr>
        <w:t>（</w:t>
      </w:r>
      <w:r w:rsidRPr="00E6277D">
        <w:rPr>
          <w:rFonts w:eastAsia="宋体" w:hint="eastAsia"/>
        </w:rPr>
        <w:t>26</w:t>
      </w:r>
      <w:r w:rsidRPr="00E6277D">
        <w:rPr>
          <w:rFonts w:eastAsia="宋体" w:hint="eastAsia"/>
        </w:rPr>
        <w:t>）</w:t>
      </w:r>
      <w:r w:rsidRPr="00E6277D">
        <w:rPr>
          <w:rFonts w:eastAsia="宋体" w:hint="eastAsia"/>
        </w:rPr>
        <w:t>: 24020-24029.</w:t>
      </w:r>
    </w:p>
    <w:p w:rsidR="00536985" w:rsidRPr="00E6277D" w:rsidRDefault="00536985" w:rsidP="00536985">
      <w:pPr>
        <w:rPr>
          <w:rFonts w:eastAsia="宋体" w:hint="eastAsia"/>
        </w:rPr>
      </w:pPr>
      <w:r w:rsidRPr="00E6277D">
        <w:rPr>
          <w:rFonts w:eastAsia="宋体" w:hint="eastAsia"/>
        </w:rPr>
        <w:t>[18] SUZUKI K, CONG G, TANIZAWA K, et al. Ultra-high extinction-ratio 2</w:t>
      </w:r>
      <w:r w:rsidRPr="00E6277D">
        <w:rPr>
          <w:rFonts w:eastAsia="宋体" w:hint="eastAsia"/>
        </w:rPr>
        <w:t>×</w:t>
      </w:r>
      <w:r w:rsidRPr="00E6277D">
        <w:rPr>
          <w:rFonts w:eastAsia="宋体" w:hint="eastAsia"/>
        </w:rPr>
        <w:t>2 Silicon optical switch with variable splitter[J]. Optics Express, 2015, 23</w:t>
      </w:r>
      <w:r w:rsidRPr="00E6277D">
        <w:rPr>
          <w:rFonts w:eastAsia="宋体" w:hint="eastAsia"/>
        </w:rPr>
        <w:t>（</w:t>
      </w:r>
      <w:r w:rsidRPr="00E6277D">
        <w:rPr>
          <w:rFonts w:eastAsia="宋体" w:hint="eastAsia"/>
        </w:rPr>
        <w:t>7</w:t>
      </w:r>
      <w:r w:rsidRPr="00E6277D">
        <w:rPr>
          <w:rFonts w:eastAsia="宋体" w:hint="eastAsia"/>
        </w:rPr>
        <w:t>）</w:t>
      </w:r>
      <w:r w:rsidRPr="00E6277D">
        <w:rPr>
          <w:rFonts w:eastAsia="宋体" w:hint="eastAsia"/>
        </w:rPr>
        <w:t>: 9086-9092.</w:t>
      </w:r>
    </w:p>
    <w:p w:rsidR="00536985" w:rsidRPr="00E6277D" w:rsidRDefault="00536985" w:rsidP="00536985">
      <w:pPr>
        <w:rPr>
          <w:rFonts w:eastAsia="宋体" w:hint="eastAsia"/>
        </w:rPr>
      </w:pPr>
      <w:r w:rsidRPr="00E6277D">
        <w:rPr>
          <w:rFonts w:eastAsia="宋体" w:hint="eastAsia"/>
        </w:rPr>
        <w:t>[19] SUZUKI K, TANIZAWA K, SUDA S, et al. Broadband Silicon photonics 8</w:t>
      </w:r>
      <w:r w:rsidRPr="00E6277D">
        <w:rPr>
          <w:rFonts w:eastAsia="宋体" w:hint="eastAsia"/>
        </w:rPr>
        <w:t>×</w:t>
      </w:r>
      <w:r w:rsidRPr="00E6277D">
        <w:rPr>
          <w:rFonts w:eastAsia="宋体" w:hint="eastAsia"/>
        </w:rPr>
        <w:t xml:space="preserve">8 switch based on double-Mach-Zehnder element </w:t>
      </w:r>
      <w:r w:rsidRPr="00E6277D">
        <w:rPr>
          <w:rFonts w:eastAsia="宋体" w:hint="eastAsia"/>
        </w:rPr>
        <w:lastRenderedPageBreak/>
        <w:t>switches[J]. Optics Express, 2017, 25</w:t>
      </w:r>
      <w:r w:rsidRPr="00E6277D">
        <w:rPr>
          <w:rFonts w:eastAsia="宋体" w:hint="eastAsia"/>
        </w:rPr>
        <w:t>（</w:t>
      </w:r>
      <w:r w:rsidRPr="00E6277D">
        <w:rPr>
          <w:rFonts w:eastAsia="宋体" w:hint="eastAsia"/>
        </w:rPr>
        <w:t>7</w:t>
      </w:r>
      <w:r w:rsidRPr="00E6277D">
        <w:rPr>
          <w:rFonts w:eastAsia="宋体" w:hint="eastAsia"/>
        </w:rPr>
        <w:t>）</w:t>
      </w:r>
      <w:r w:rsidRPr="00E6277D">
        <w:rPr>
          <w:rFonts w:eastAsia="宋体" w:hint="eastAsia"/>
        </w:rPr>
        <w:t>: 7538-7546.</w:t>
      </w:r>
    </w:p>
    <w:p w:rsidR="00536985" w:rsidRPr="00E6277D" w:rsidRDefault="00536985" w:rsidP="00536985">
      <w:pPr>
        <w:rPr>
          <w:rFonts w:eastAsia="宋体" w:hint="eastAsia"/>
        </w:rPr>
      </w:pPr>
      <w:r w:rsidRPr="00E6277D">
        <w:rPr>
          <w:rFonts w:eastAsia="宋体" w:hint="eastAsia"/>
        </w:rPr>
        <w:t>[20] LU L, ZHOU L, LI X W, et al. Low-Power 2</w:t>
      </w:r>
      <w:r w:rsidRPr="00E6277D">
        <w:rPr>
          <w:rFonts w:eastAsia="宋体" w:hint="eastAsia"/>
        </w:rPr>
        <w:t>×</w:t>
      </w:r>
      <w:r w:rsidRPr="00E6277D">
        <w:rPr>
          <w:rFonts w:eastAsia="宋体" w:hint="eastAsia"/>
        </w:rPr>
        <w:t>2 Silicon electro-optic switches based on double-ring assisted Mach-Zehnder interferometers[J]. Optics Letters, 2014, 39</w:t>
      </w:r>
      <w:r w:rsidRPr="00E6277D">
        <w:rPr>
          <w:rFonts w:eastAsia="宋体" w:hint="eastAsia"/>
        </w:rPr>
        <w:t>（</w:t>
      </w:r>
      <w:r w:rsidRPr="00E6277D">
        <w:rPr>
          <w:rFonts w:eastAsia="宋体" w:hint="eastAsia"/>
        </w:rPr>
        <w:t>6</w:t>
      </w:r>
      <w:r w:rsidRPr="00E6277D">
        <w:rPr>
          <w:rFonts w:eastAsia="宋体" w:hint="eastAsia"/>
        </w:rPr>
        <w:t>）</w:t>
      </w:r>
      <w:r w:rsidRPr="00E6277D">
        <w:rPr>
          <w:rFonts w:eastAsia="宋体" w:hint="eastAsia"/>
        </w:rPr>
        <w:t>: 1633-1636.</w:t>
      </w:r>
    </w:p>
    <w:p w:rsidR="00536985" w:rsidRPr="00E6277D" w:rsidRDefault="00536985" w:rsidP="00536985">
      <w:pPr>
        <w:rPr>
          <w:rFonts w:eastAsia="宋体" w:hint="eastAsia"/>
        </w:rPr>
      </w:pPr>
      <w:r w:rsidRPr="00E6277D">
        <w:rPr>
          <w:rFonts w:eastAsia="宋体" w:hint="eastAsia"/>
        </w:rPr>
        <w:t>[21] CHENG Q X, WONFOR A, PENTY R V, et al. Low-energy hybrid photonic space switch[J]. Journal of Lightwave Technology, 2013, 31</w:t>
      </w:r>
      <w:r w:rsidRPr="00E6277D">
        <w:rPr>
          <w:rFonts w:eastAsia="宋体" w:hint="eastAsia"/>
        </w:rPr>
        <w:t>（</w:t>
      </w:r>
      <w:r w:rsidRPr="00E6277D">
        <w:rPr>
          <w:rFonts w:eastAsia="宋体" w:hint="eastAsia"/>
        </w:rPr>
        <w:t>18</w:t>
      </w:r>
      <w:r w:rsidRPr="00E6277D">
        <w:rPr>
          <w:rFonts w:eastAsia="宋体" w:hint="eastAsia"/>
        </w:rPr>
        <w:t>）</w:t>
      </w:r>
      <w:r w:rsidRPr="00E6277D">
        <w:rPr>
          <w:rFonts w:eastAsia="宋体" w:hint="eastAsia"/>
        </w:rPr>
        <w:t>: 3077-3084.</w:t>
      </w:r>
    </w:p>
    <w:p w:rsidR="00536985" w:rsidRPr="00E6277D" w:rsidRDefault="00536985" w:rsidP="00536985">
      <w:pPr>
        <w:rPr>
          <w:rFonts w:eastAsia="宋体" w:hint="eastAsia"/>
        </w:rPr>
      </w:pPr>
      <w:r w:rsidRPr="00E6277D">
        <w:rPr>
          <w:rFonts w:eastAsia="宋体" w:hint="eastAsia"/>
        </w:rPr>
        <w:t xml:space="preserve">[22] </w:t>
      </w:r>
      <w:r w:rsidRPr="00E6277D">
        <w:rPr>
          <w:rFonts w:eastAsia="宋体" w:hint="eastAsia"/>
        </w:rPr>
        <w:t>刘彬，孙军强</w:t>
      </w:r>
      <w:r w:rsidRPr="00E6277D">
        <w:rPr>
          <w:rFonts w:eastAsia="宋体" w:hint="eastAsia"/>
        </w:rPr>
        <w:t xml:space="preserve">. </w:t>
      </w:r>
      <w:r w:rsidRPr="00E6277D">
        <w:rPr>
          <w:rFonts w:eastAsia="宋体" w:hint="eastAsia"/>
        </w:rPr>
        <w:t>扩展</w:t>
      </w:r>
      <w:r w:rsidRPr="00E6277D">
        <w:rPr>
          <w:rFonts w:eastAsia="宋体" w:hint="eastAsia"/>
        </w:rPr>
        <w:t>Benes</w:t>
      </w:r>
      <w:r w:rsidRPr="00E6277D">
        <w:rPr>
          <w:rFonts w:eastAsia="宋体" w:hint="eastAsia"/>
        </w:rPr>
        <w:t>光交换结构消除串扰路由算法</w:t>
      </w:r>
      <w:r w:rsidRPr="00E6277D">
        <w:rPr>
          <w:rFonts w:eastAsia="宋体" w:hint="eastAsia"/>
        </w:rPr>
        <w:t xml:space="preserve">[J]. </w:t>
      </w:r>
      <w:r w:rsidRPr="00E6277D">
        <w:rPr>
          <w:rFonts w:eastAsia="宋体" w:hint="eastAsia"/>
        </w:rPr>
        <w:t>光通信技术，</w:t>
      </w:r>
      <w:r w:rsidRPr="00E6277D">
        <w:rPr>
          <w:rFonts w:eastAsia="宋体" w:hint="eastAsia"/>
        </w:rPr>
        <w:t>2003</w:t>
      </w:r>
      <w:r w:rsidRPr="00E6277D">
        <w:rPr>
          <w:rFonts w:eastAsia="宋体" w:hint="eastAsia"/>
        </w:rPr>
        <w:t>，</w:t>
      </w:r>
      <w:r w:rsidRPr="00E6277D">
        <w:rPr>
          <w:rFonts w:eastAsia="宋体" w:hint="eastAsia"/>
        </w:rPr>
        <w:t>27</w:t>
      </w:r>
      <w:r w:rsidRPr="00E6277D">
        <w:rPr>
          <w:rFonts w:eastAsia="宋体" w:hint="eastAsia"/>
        </w:rPr>
        <w:t>（</w:t>
      </w:r>
      <w:r w:rsidRPr="00E6277D">
        <w:rPr>
          <w:rFonts w:eastAsia="宋体" w:hint="eastAsia"/>
        </w:rPr>
        <w:t>12</w:t>
      </w:r>
      <w:r w:rsidRPr="00E6277D">
        <w:rPr>
          <w:rFonts w:eastAsia="宋体" w:hint="eastAsia"/>
        </w:rPr>
        <w:t>）：</w:t>
      </w:r>
      <w:r w:rsidRPr="00E6277D">
        <w:rPr>
          <w:rFonts w:eastAsia="宋体" w:hint="eastAsia"/>
        </w:rPr>
        <w:t>22-24.</w:t>
      </w:r>
    </w:p>
    <w:p w:rsidR="00536985" w:rsidRPr="00E6277D" w:rsidRDefault="00536985" w:rsidP="00536985">
      <w:pPr>
        <w:rPr>
          <w:rFonts w:eastAsia="宋体"/>
        </w:rPr>
      </w:pPr>
      <w:r w:rsidRPr="00E6277D">
        <w:rPr>
          <w:rFonts w:eastAsia="宋体"/>
        </w:rPr>
        <w:t>[23] QIAO L, TANG W, CHU T. 16×16 Non-blocking Silicon electro-optic switch based on mach-zehnder interferometers[C]//IEEE. Proceedings of Optical Fiber Communications Conference and Exhibition. Anaheim: IEEE, 2016: 1-3.</w:t>
      </w:r>
    </w:p>
    <w:p w:rsidR="00536985" w:rsidRPr="00E6277D" w:rsidRDefault="00536985" w:rsidP="00536985">
      <w:pPr>
        <w:rPr>
          <w:rFonts w:eastAsia="宋体" w:hint="eastAsia"/>
        </w:rPr>
      </w:pPr>
      <w:r w:rsidRPr="00E6277D">
        <w:rPr>
          <w:rFonts w:eastAsia="宋体" w:hint="eastAsia"/>
        </w:rPr>
        <w:t>[24] YOSHIDA M, KIMURA K T. Single-channel 15.3 Tbit/s, 64 QAM coherent Nyquist pulse transmission over 150 km with a spectral efficiency of 8.3 bit/s/Hz[J]. Optics Express, 2019, 27</w:t>
      </w:r>
      <w:r w:rsidRPr="00E6277D">
        <w:rPr>
          <w:rFonts w:eastAsia="宋体" w:hint="eastAsia"/>
        </w:rPr>
        <w:t>（</w:t>
      </w:r>
      <w:r w:rsidRPr="00E6277D">
        <w:rPr>
          <w:rFonts w:eastAsia="宋体" w:hint="eastAsia"/>
        </w:rPr>
        <w:t>20</w:t>
      </w:r>
      <w:r w:rsidRPr="00E6277D">
        <w:rPr>
          <w:rFonts w:eastAsia="宋体" w:hint="eastAsia"/>
        </w:rPr>
        <w:t>）</w:t>
      </w:r>
      <w:r w:rsidRPr="00E6277D">
        <w:rPr>
          <w:rFonts w:eastAsia="宋体" w:hint="eastAsia"/>
        </w:rPr>
        <w:t>: 28952-28967.</w:t>
      </w:r>
    </w:p>
    <w:p w:rsidR="00BC4B0E" w:rsidRDefault="00536985" w:rsidP="00536985">
      <w:pPr>
        <w:rPr>
          <w:rFonts w:eastAsia="宋体"/>
        </w:rPr>
      </w:pPr>
      <w:r w:rsidRPr="00E6277D">
        <w:rPr>
          <w:rFonts w:eastAsia="宋体" w:hint="eastAsia"/>
        </w:rPr>
        <w:t>[25] YAN J H, CHEN Y W, SHEN K H, et al. An experimental demonstration for carrier reused bidirectional PON system with adaptive modulation DDO-OFDM downstream and QPSK upstream signals[J]. Optics Express, 2013, 21</w:t>
      </w:r>
      <w:r w:rsidRPr="00E6277D">
        <w:rPr>
          <w:rFonts w:eastAsia="宋体" w:hint="eastAsia"/>
        </w:rPr>
        <w:t>（</w:t>
      </w:r>
      <w:r w:rsidRPr="00E6277D">
        <w:rPr>
          <w:rFonts w:eastAsia="宋体" w:hint="eastAsia"/>
        </w:rPr>
        <w:t>23</w:t>
      </w:r>
      <w:r w:rsidRPr="00E6277D">
        <w:rPr>
          <w:rFonts w:eastAsia="宋体" w:hint="eastAsia"/>
        </w:rPr>
        <w:t>）</w:t>
      </w:r>
      <w:r w:rsidRPr="00E6277D">
        <w:rPr>
          <w:rFonts w:eastAsia="宋体" w:hint="eastAsia"/>
        </w:rPr>
        <w:t>: 28154-28166.</w:t>
      </w:r>
    </w:p>
    <w:p w:rsidR="0056517F" w:rsidRDefault="0056517F" w:rsidP="00536985">
      <w:pPr>
        <w:rPr>
          <w:rFonts w:eastAsia="宋体"/>
        </w:rPr>
      </w:pPr>
    </w:p>
    <w:p w:rsidR="000E23ED" w:rsidRPr="000E23ED" w:rsidRDefault="000E23ED" w:rsidP="000E23ED">
      <w:pPr>
        <w:rPr>
          <w:rFonts w:eastAsia="宋体" w:hint="eastAsia"/>
        </w:rPr>
      </w:pPr>
      <w:r w:rsidRPr="000E23ED">
        <w:rPr>
          <w:rFonts w:ascii="方正黑体_GBK" w:eastAsia="方正黑体_GBK" w:hint="eastAsia"/>
        </w:rPr>
        <w:t>收稿日期</w:t>
      </w:r>
      <w:r w:rsidRPr="000E23ED">
        <w:rPr>
          <w:rFonts w:eastAsia="宋体" w:hint="eastAsia"/>
        </w:rPr>
        <w:t>：</w:t>
      </w:r>
      <w:r w:rsidRPr="000E23ED">
        <w:rPr>
          <w:rFonts w:eastAsia="宋体" w:hint="eastAsia"/>
        </w:rPr>
        <w:t>2020-10-28</w:t>
      </w:r>
      <w:r w:rsidRPr="000E23ED">
        <w:rPr>
          <w:rFonts w:eastAsia="宋体" w:hint="eastAsia"/>
        </w:rPr>
        <w:t>。</w:t>
      </w:r>
    </w:p>
    <w:p w:rsidR="000E23ED" w:rsidRPr="000E23ED" w:rsidRDefault="000E23ED" w:rsidP="000E23ED">
      <w:pPr>
        <w:rPr>
          <w:rFonts w:eastAsia="宋体" w:hint="eastAsia"/>
        </w:rPr>
      </w:pPr>
      <w:r w:rsidRPr="000E23ED">
        <w:rPr>
          <w:rFonts w:ascii="方正黑体_GBK" w:eastAsia="方正黑体_GBK" w:hint="eastAsia"/>
        </w:rPr>
        <w:t>基金项目</w:t>
      </w:r>
      <w:r w:rsidRPr="000E23ED">
        <w:rPr>
          <w:rFonts w:eastAsia="宋体" w:hint="eastAsia"/>
        </w:rPr>
        <w:t>：国家自然科学基金（</w:t>
      </w:r>
      <w:r w:rsidRPr="000E23ED">
        <w:rPr>
          <w:rFonts w:eastAsia="宋体" w:hint="eastAsia"/>
        </w:rPr>
        <w:t>No.61671108</w:t>
      </w:r>
      <w:r w:rsidRPr="000E23ED">
        <w:rPr>
          <w:rFonts w:eastAsia="宋体" w:hint="eastAsia"/>
        </w:rPr>
        <w:t>）</w:t>
      </w:r>
      <w:r w:rsidRPr="000E23ED">
        <w:rPr>
          <w:rFonts w:eastAsia="宋体" w:hint="eastAsia"/>
        </w:rPr>
        <w:t xml:space="preserve"> </w:t>
      </w:r>
      <w:r w:rsidRPr="000E23ED">
        <w:rPr>
          <w:rFonts w:eastAsia="宋体" w:hint="eastAsia"/>
        </w:rPr>
        <w:t>资助。</w:t>
      </w:r>
    </w:p>
    <w:p w:rsidR="000E23ED" w:rsidRPr="000E23ED" w:rsidRDefault="000E23ED" w:rsidP="000E23ED">
      <w:pPr>
        <w:rPr>
          <w:rFonts w:eastAsia="宋体" w:hint="eastAsia"/>
        </w:rPr>
      </w:pPr>
      <w:r>
        <w:rPr>
          <w:rFonts w:eastAsia="宋体" w:hint="eastAsia"/>
          <w:noProof/>
        </w:rPr>
        <w:drawing>
          <wp:anchor distT="0" distB="0" distL="114300" distR="114300" simplePos="0" relativeHeight="251659264" behindDoc="1" locked="0" layoutInCell="1" allowOverlap="1">
            <wp:simplePos x="0" y="0"/>
            <wp:positionH relativeFrom="column">
              <wp:posOffset>5443779</wp:posOffset>
            </wp:positionH>
            <wp:positionV relativeFrom="paragraph">
              <wp:posOffset>5233</wp:posOffset>
            </wp:positionV>
            <wp:extent cx="714756" cy="1075944"/>
            <wp:effectExtent l="0" t="0" r="9525" b="0"/>
            <wp:wrapTight wrapText="bothSides">
              <wp:wrapPolygon edited="0">
                <wp:start x="0" y="0"/>
                <wp:lineTo x="0" y="21039"/>
                <wp:lineTo x="21312" y="21039"/>
                <wp:lineTo x="21312" y="0"/>
                <wp:lineTo x="0" y="0"/>
              </wp:wrapPolygon>
            </wp:wrapTight>
            <wp:docPr id="111"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冉启山照片.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714756" cy="1075944"/>
                    </a:xfrm>
                    <a:prstGeom prst="rect">
                      <a:avLst/>
                    </a:prstGeom>
                  </pic:spPr>
                </pic:pic>
              </a:graphicData>
            </a:graphic>
            <wp14:sizeRelH relativeFrom="page">
              <wp14:pctWidth>0</wp14:pctWidth>
            </wp14:sizeRelH>
            <wp14:sizeRelV relativeFrom="page">
              <wp14:pctHeight>0</wp14:pctHeight>
            </wp14:sizeRelV>
          </wp:anchor>
        </w:drawing>
      </w:r>
      <w:r w:rsidRPr="000E23ED">
        <w:rPr>
          <w:rFonts w:ascii="方正黑体_GBK" w:eastAsia="方正黑体_GBK" w:hint="eastAsia"/>
        </w:rPr>
        <w:t>作者简介</w:t>
      </w:r>
      <w:r w:rsidRPr="000E23ED">
        <w:rPr>
          <w:rFonts w:eastAsia="宋体" w:hint="eastAsia"/>
        </w:rPr>
        <w:t>：冉启山（</w:t>
      </w:r>
      <w:r w:rsidRPr="000E23ED">
        <w:rPr>
          <w:rFonts w:eastAsia="宋体" w:hint="eastAsia"/>
        </w:rPr>
        <w:t>1994</w:t>
      </w:r>
      <w:r w:rsidRPr="000E23ED">
        <w:rPr>
          <w:rFonts w:eastAsia="宋体" w:hint="eastAsia"/>
        </w:rPr>
        <w:t>—），男，硕士生，现就读于电子科技大学信息与通信工程学院电子与通信工程专业，主要从事光交换芯片拓扑结构及性能参数对光纤通信系统影响程度方面的研究工作，并搭建不同的仿真模型进行验证和研究。</w:t>
      </w:r>
    </w:p>
    <w:p w:rsidR="0056517F" w:rsidRDefault="000E23ED" w:rsidP="000E23ED">
      <w:pPr>
        <w:rPr>
          <w:rFonts w:eastAsia="宋体"/>
        </w:rPr>
      </w:pPr>
      <w:r w:rsidRPr="000E23ED">
        <w:rPr>
          <w:rFonts w:ascii="方正黑体_GBK" w:eastAsia="方正黑体_GBK" w:hint="eastAsia"/>
        </w:rPr>
        <w:t>*通信作者</w:t>
      </w:r>
      <w:r w:rsidRPr="000E23ED">
        <w:rPr>
          <w:rFonts w:eastAsia="宋体" w:hint="eastAsia"/>
        </w:rPr>
        <w:t>：武保剑（</w:t>
      </w:r>
      <w:r w:rsidRPr="000E23ED">
        <w:rPr>
          <w:rFonts w:eastAsia="宋体" w:hint="eastAsia"/>
        </w:rPr>
        <w:t>E-mail: bjwu@uestc.edu.cn</w:t>
      </w:r>
      <w:r w:rsidRPr="000E23ED">
        <w:rPr>
          <w:rFonts w:eastAsia="宋体" w:hint="eastAsia"/>
        </w:rPr>
        <w:t>）。</w:t>
      </w:r>
    </w:p>
    <w:p w:rsidR="0056517F" w:rsidRPr="00E6277D" w:rsidRDefault="0056517F" w:rsidP="00536985">
      <w:pPr>
        <w:rPr>
          <w:rFonts w:eastAsia="宋体" w:hint="eastAsia"/>
        </w:rPr>
      </w:pPr>
      <w:bookmarkStart w:id="0" w:name="_GoBack"/>
      <w:bookmarkEnd w:id="0"/>
    </w:p>
    <w:sectPr w:rsidR="0056517F" w:rsidRPr="00E6277D"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6E68" w:rsidRDefault="00A46E68" w:rsidP="000773A2">
      <w:r>
        <w:separator/>
      </w:r>
    </w:p>
  </w:endnote>
  <w:endnote w:type="continuationSeparator" w:id="0">
    <w:p w:rsidR="00A46E68" w:rsidRDefault="00A46E68" w:rsidP="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书宋_GBK">
    <w:panose1 w:val="03000509000000000000"/>
    <w:charset w:val="86"/>
    <w:family w:val="script"/>
    <w:pitch w:val="fixed"/>
    <w:sig w:usb0="00000001" w:usb1="080E0000" w:usb2="00000010" w:usb3="00000000" w:csb0="00040000" w:csb1="00000000"/>
  </w:font>
  <w:font w:name="方正黑体_GBK">
    <w:panose1 w:val="02000000000000000000"/>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6E68" w:rsidRDefault="00A46E68" w:rsidP="000773A2">
      <w:r>
        <w:separator/>
      </w:r>
    </w:p>
  </w:footnote>
  <w:footnote w:type="continuationSeparator" w:id="0">
    <w:p w:rsidR="00A46E68" w:rsidRDefault="00A46E68" w:rsidP="00077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20707C"/>
    <w:multiLevelType w:val="hybridMultilevel"/>
    <w:tmpl w:val="96E45154"/>
    <w:lvl w:ilvl="0" w:tplc="88F81B10">
      <w:start w:val="1"/>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484F5073"/>
    <w:multiLevelType w:val="hybridMultilevel"/>
    <w:tmpl w:val="5F245288"/>
    <w:lvl w:ilvl="0" w:tplc="C52261E0">
      <w:start w:val="1"/>
      <w:numFmt w:val="decimalEnclosedCircle"/>
      <w:lvlText w:val="%1"/>
      <w:lvlJc w:val="left"/>
      <w:pPr>
        <w:ind w:left="1005" w:hanging="360"/>
      </w:pPr>
      <w:rPr>
        <w:rFonts w:hint="default"/>
        <w:sz w:val="21"/>
      </w:rPr>
    </w:lvl>
    <w:lvl w:ilvl="1" w:tplc="04090019" w:tentative="1">
      <w:start w:val="1"/>
      <w:numFmt w:val="lowerLetter"/>
      <w:lvlText w:val="%2)"/>
      <w:lvlJc w:val="left"/>
      <w:pPr>
        <w:ind w:left="1485" w:hanging="420"/>
      </w:pPr>
    </w:lvl>
    <w:lvl w:ilvl="2" w:tplc="0409001B" w:tentative="1">
      <w:start w:val="1"/>
      <w:numFmt w:val="lowerRoman"/>
      <w:lvlText w:val="%3."/>
      <w:lvlJc w:val="right"/>
      <w:pPr>
        <w:ind w:left="1905" w:hanging="420"/>
      </w:pPr>
    </w:lvl>
    <w:lvl w:ilvl="3" w:tplc="0409000F" w:tentative="1">
      <w:start w:val="1"/>
      <w:numFmt w:val="decimal"/>
      <w:lvlText w:val="%4."/>
      <w:lvlJc w:val="left"/>
      <w:pPr>
        <w:ind w:left="2325" w:hanging="420"/>
      </w:pPr>
    </w:lvl>
    <w:lvl w:ilvl="4" w:tplc="04090019" w:tentative="1">
      <w:start w:val="1"/>
      <w:numFmt w:val="lowerLetter"/>
      <w:lvlText w:val="%5)"/>
      <w:lvlJc w:val="left"/>
      <w:pPr>
        <w:ind w:left="2745" w:hanging="420"/>
      </w:pPr>
    </w:lvl>
    <w:lvl w:ilvl="5" w:tplc="0409001B" w:tentative="1">
      <w:start w:val="1"/>
      <w:numFmt w:val="lowerRoman"/>
      <w:lvlText w:val="%6."/>
      <w:lvlJc w:val="right"/>
      <w:pPr>
        <w:ind w:left="3165" w:hanging="420"/>
      </w:pPr>
    </w:lvl>
    <w:lvl w:ilvl="6" w:tplc="0409000F" w:tentative="1">
      <w:start w:val="1"/>
      <w:numFmt w:val="decimal"/>
      <w:lvlText w:val="%7."/>
      <w:lvlJc w:val="left"/>
      <w:pPr>
        <w:ind w:left="3585" w:hanging="420"/>
      </w:pPr>
    </w:lvl>
    <w:lvl w:ilvl="7" w:tplc="04090019" w:tentative="1">
      <w:start w:val="1"/>
      <w:numFmt w:val="lowerLetter"/>
      <w:lvlText w:val="%8)"/>
      <w:lvlJc w:val="left"/>
      <w:pPr>
        <w:ind w:left="4005" w:hanging="420"/>
      </w:pPr>
    </w:lvl>
    <w:lvl w:ilvl="8" w:tplc="0409001B" w:tentative="1">
      <w:start w:val="1"/>
      <w:numFmt w:val="lowerRoman"/>
      <w:lvlText w:val="%9."/>
      <w:lvlJc w:val="right"/>
      <w:pPr>
        <w:ind w:left="4425" w:hanging="420"/>
      </w:pPr>
    </w:lvl>
  </w:abstractNum>
  <w:abstractNum w:abstractNumId="2"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E98"/>
    <w:rsid w:val="0002124B"/>
    <w:rsid w:val="000315FD"/>
    <w:rsid w:val="00041D1A"/>
    <w:rsid w:val="00041EC0"/>
    <w:rsid w:val="00054020"/>
    <w:rsid w:val="00054B8F"/>
    <w:rsid w:val="0006064D"/>
    <w:rsid w:val="000609A2"/>
    <w:rsid w:val="00072A6F"/>
    <w:rsid w:val="00076B68"/>
    <w:rsid w:val="000773A2"/>
    <w:rsid w:val="00081C29"/>
    <w:rsid w:val="00083EBB"/>
    <w:rsid w:val="00086D4F"/>
    <w:rsid w:val="00087AAB"/>
    <w:rsid w:val="000A1621"/>
    <w:rsid w:val="000B0AE0"/>
    <w:rsid w:val="000B1F92"/>
    <w:rsid w:val="000D44B8"/>
    <w:rsid w:val="000E05D5"/>
    <w:rsid w:val="000E23ED"/>
    <w:rsid w:val="00102AF0"/>
    <w:rsid w:val="00123C27"/>
    <w:rsid w:val="00136BF6"/>
    <w:rsid w:val="00140612"/>
    <w:rsid w:val="00156971"/>
    <w:rsid w:val="001614C3"/>
    <w:rsid w:val="001617D6"/>
    <w:rsid w:val="00175C69"/>
    <w:rsid w:val="00192318"/>
    <w:rsid w:val="00192529"/>
    <w:rsid w:val="0019272C"/>
    <w:rsid w:val="00192A43"/>
    <w:rsid w:val="00195DBA"/>
    <w:rsid w:val="001D0606"/>
    <w:rsid w:val="001D12E9"/>
    <w:rsid w:val="001E1879"/>
    <w:rsid w:val="001F500C"/>
    <w:rsid w:val="002573FA"/>
    <w:rsid w:val="00282161"/>
    <w:rsid w:val="00282C48"/>
    <w:rsid w:val="00284BA0"/>
    <w:rsid w:val="00285770"/>
    <w:rsid w:val="00295546"/>
    <w:rsid w:val="002B3946"/>
    <w:rsid w:val="002C7B32"/>
    <w:rsid w:val="002C7BB2"/>
    <w:rsid w:val="002D3F19"/>
    <w:rsid w:val="002D619D"/>
    <w:rsid w:val="002F40B4"/>
    <w:rsid w:val="002F7C7F"/>
    <w:rsid w:val="003062BD"/>
    <w:rsid w:val="0030750A"/>
    <w:rsid w:val="00311847"/>
    <w:rsid w:val="00313975"/>
    <w:rsid w:val="003159EB"/>
    <w:rsid w:val="00315B26"/>
    <w:rsid w:val="003378B6"/>
    <w:rsid w:val="00344A07"/>
    <w:rsid w:val="00350546"/>
    <w:rsid w:val="0035102A"/>
    <w:rsid w:val="00364147"/>
    <w:rsid w:val="00392996"/>
    <w:rsid w:val="003A221A"/>
    <w:rsid w:val="003B4B6A"/>
    <w:rsid w:val="003B585B"/>
    <w:rsid w:val="003B7966"/>
    <w:rsid w:val="003B7DDA"/>
    <w:rsid w:val="003D4BD7"/>
    <w:rsid w:val="003E38F9"/>
    <w:rsid w:val="00413DA2"/>
    <w:rsid w:val="004157A2"/>
    <w:rsid w:val="004179A5"/>
    <w:rsid w:val="004234F1"/>
    <w:rsid w:val="00424FF6"/>
    <w:rsid w:val="00432142"/>
    <w:rsid w:val="00441428"/>
    <w:rsid w:val="00455F3A"/>
    <w:rsid w:val="0045630F"/>
    <w:rsid w:val="00466DAD"/>
    <w:rsid w:val="004866B2"/>
    <w:rsid w:val="004930A9"/>
    <w:rsid w:val="00493A5F"/>
    <w:rsid w:val="004A3D31"/>
    <w:rsid w:val="004B2247"/>
    <w:rsid w:val="004D69FF"/>
    <w:rsid w:val="004E7097"/>
    <w:rsid w:val="004F0C14"/>
    <w:rsid w:val="005140A3"/>
    <w:rsid w:val="00536985"/>
    <w:rsid w:val="00537443"/>
    <w:rsid w:val="0056517F"/>
    <w:rsid w:val="00573CF3"/>
    <w:rsid w:val="005777C5"/>
    <w:rsid w:val="00581B81"/>
    <w:rsid w:val="00592978"/>
    <w:rsid w:val="00595FC7"/>
    <w:rsid w:val="005A4DBF"/>
    <w:rsid w:val="005A742B"/>
    <w:rsid w:val="005B213E"/>
    <w:rsid w:val="005B42D0"/>
    <w:rsid w:val="005D1F69"/>
    <w:rsid w:val="005D6BA6"/>
    <w:rsid w:val="005D6C3C"/>
    <w:rsid w:val="005E27AA"/>
    <w:rsid w:val="005E3E2E"/>
    <w:rsid w:val="005F670D"/>
    <w:rsid w:val="00616DDF"/>
    <w:rsid w:val="00620098"/>
    <w:rsid w:val="00641601"/>
    <w:rsid w:val="00651E0D"/>
    <w:rsid w:val="0066658C"/>
    <w:rsid w:val="0066783D"/>
    <w:rsid w:val="00686FD3"/>
    <w:rsid w:val="00691F75"/>
    <w:rsid w:val="006E01DD"/>
    <w:rsid w:val="006E0593"/>
    <w:rsid w:val="00700982"/>
    <w:rsid w:val="00706DF5"/>
    <w:rsid w:val="00706E92"/>
    <w:rsid w:val="0070797C"/>
    <w:rsid w:val="0071737F"/>
    <w:rsid w:val="007517F3"/>
    <w:rsid w:val="007736F5"/>
    <w:rsid w:val="00783DB6"/>
    <w:rsid w:val="00790E37"/>
    <w:rsid w:val="007947B8"/>
    <w:rsid w:val="007A13B6"/>
    <w:rsid w:val="007A18AB"/>
    <w:rsid w:val="007C4108"/>
    <w:rsid w:val="007D715B"/>
    <w:rsid w:val="007F578E"/>
    <w:rsid w:val="00802138"/>
    <w:rsid w:val="00826149"/>
    <w:rsid w:val="00834F37"/>
    <w:rsid w:val="00835595"/>
    <w:rsid w:val="008376CD"/>
    <w:rsid w:val="008426A7"/>
    <w:rsid w:val="008618DF"/>
    <w:rsid w:val="00873E06"/>
    <w:rsid w:val="00880950"/>
    <w:rsid w:val="008B1977"/>
    <w:rsid w:val="008B2711"/>
    <w:rsid w:val="008C3842"/>
    <w:rsid w:val="008D2B7B"/>
    <w:rsid w:val="008E194B"/>
    <w:rsid w:val="008E2422"/>
    <w:rsid w:val="008E3F2D"/>
    <w:rsid w:val="008F55BB"/>
    <w:rsid w:val="008F5A5A"/>
    <w:rsid w:val="00903301"/>
    <w:rsid w:val="009041B6"/>
    <w:rsid w:val="00911BB0"/>
    <w:rsid w:val="009130C7"/>
    <w:rsid w:val="00924629"/>
    <w:rsid w:val="0093712E"/>
    <w:rsid w:val="009523AC"/>
    <w:rsid w:val="00955D11"/>
    <w:rsid w:val="00956927"/>
    <w:rsid w:val="00963435"/>
    <w:rsid w:val="00963C53"/>
    <w:rsid w:val="00964088"/>
    <w:rsid w:val="0096430C"/>
    <w:rsid w:val="009671F5"/>
    <w:rsid w:val="00984A2A"/>
    <w:rsid w:val="00997FB9"/>
    <w:rsid w:val="009A4CD6"/>
    <w:rsid w:val="009A4F84"/>
    <w:rsid w:val="009A52F2"/>
    <w:rsid w:val="009B0619"/>
    <w:rsid w:val="009B0CBD"/>
    <w:rsid w:val="009B5229"/>
    <w:rsid w:val="009C6B53"/>
    <w:rsid w:val="00A01200"/>
    <w:rsid w:val="00A1541F"/>
    <w:rsid w:val="00A1695D"/>
    <w:rsid w:val="00A34D9B"/>
    <w:rsid w:val="00A3709B"/>
    <w:rsid w:val="00A377B5"/>
    <w:rsid w:val="00A46E68"/>
    <w:rsid w:val="00A47234"/>
    <w:rsid w:val="00A542CD"/>
    <w:rsid w:val="00A61F74"/>
    <w:rsid w:val="00A82DFD"/>
    <w:rsid w:val="00A85C4D"/>
    <w:rsid w:val="00AD07F8"/>
    <w:rsid w:val="00AF304B"/>
    <w:rsid w:val="00B108A6"/>
    <w:rsid w:val="00B3224E"/>
    <w:rsid w:val="00B376E8"/>
    <w:rsid w:val="00B40D41"/>
    <w:rsid w:val="00B52D49"/>
    <w:rsid w:val="00B60D69"/>
    <w:rsid w:val="00B655FC"/>
    <w:rsid w:val="00B72D8D"/>
    <w:rsid w:val="00B80FBE"/>
    <w:rsid w:val="00BA0478"/>
    <w:rsid w:val="00BA7322"/>
    <w:rsid w:val="00BB14C6"/>
    <w:rsid w:val="00BB2CD9"/>
    <w:rsid w:val="00BB7228"/>
    <w:rsid w:val="00BC004E"/>
    <w:rsid w:val="00BC4B0E"/>
    <w:rsid w:val="00BE7562"/>
    <w:rsid w:val="00BF238B"/>
    <w:rsid w:val="00C020D0"/>
    <w:rsid w:val="00C04C0F"/>
    <w:rsid w:val="00C069BD"/>
    <w:rsid w:val="00C21068"/>
    <w:rsid w:val="00C62FB6"/>
    <w:rsid w:val="00C67A9D"/>
    <w:rsid w:val="00C7089A"/>
    <w:rsid w:val="00C7098B"/>
    <w:rsid w:val="00C710C6"/>
    <w:rsid w:val="00C75A3C"/>
    <w:rsid w:val="00C84A0C"/>
    <w:rsid w:val="00C85D0A"/>
    <w:rsid w:val="00C87E54"/>
    <w:rsid w:val="00CA68E9"/>
    <w:rsid w:val="00CC4C86"/>
    <w:rsid w:val="00CC5438"/>
    <w:rsid w:val="00CD4391"/>
    <w:rsid w:val="00CE29B6"/>
    <w:rsid w:val="00CE73D6"/>
    <w:rsid w:val="00CF409A"/>
    <w:rsid w:val="00D07558"/>
    <w:rsid w:val="00D07AE8"/>
    <w:rsid w:val="00D218B7"/>
    <w:rsid w:val="00D45FE7"/>
    <w:rsid w:val="00D64350"/>
    <w:rsid w:val="00D73B45"/>
    <w:rsid w:val="00D82FAA"/>
    <w:rsid w:val="00D86DD4"/>
    <w:rsid w:val="00DB3F33"/>
    <w:rsid w:val="00E07CDD"/>
    <w:rsid w:val="00E15C24"/>
    <w:rsid w:val="00E17C1B"/>
    <w:rsid w:val="00E20B0B"/>
    <w:rsid w:val="00E27F73"/>
    <w:rsid w:val="00E31F9F"/>
    <w:rsid w:val="00E35AA2"/>
    <w:rsid w:val="00E42736"/>
    <w:rsid w:val="00E604D1"/>
    <w:rsid w:val="00E6277D"/>
    <w:rsid w:val="00E75469"/>
    <w:rsid w:val="00E96651"/>
    <w:rsid w:val="00EB687C"/>
    <w:rsid w:val="00ED230D"/>
    <w:rsid w:val="00ED7DCC"/>
    <w:rsid w:val="00EF589D"/>
    <w:rsid w:val="00EF75C1"/>
    <w:rsid w:val="00F020B2"/>
    <w:rsid w:val="00F06100"/>
    <w:rsid w:val="00F445DE"/>
    <w:rsid w:val="00F50F1B"/>
    <w:rsid w:val="00F653B3"/>
    <w:rsid w:val="00F6757C"/>
    <w:rsid w:val="00F74A30"/>
    <w:rsid w:val="00F8116C"/>
    <w:rsid w:val="00F95A21"/>
    <w:rsid w:val="00F95E6E"/>
    <w:rsid w:val="00FA117D"/>
    <w:rsid w:val="00FB3028"/>
    <w:rsid w:val="00FB752D"/>
    <w:rsid w:val="00FC7942"/>
    <w:rsid w:val="00FD5DAA"/>
    <w:rsid w:val="00FD6E9B"/>
    <w:rsid w:val="00FD7C44"/>
    <w:rsid w:val="00FE17AE"/>
    <w:rsid w:val="00FE51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BC87CA"/>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a6"/>
    <w:uiPriority w:val="99"/>
    <w:unhideWhenUsed/>
    <w:rsid w:val="000773A2"/>
    <w:pPr>
      <w:pBdr>
        <w:bottom w:val="single" w:sz="6" w:space="1" w:color="auto"/>
      </w:pBdr>
      <w:tabs>
        <w:tab w:val="center" w:pos="4153"/>
        <w:tab w:val="right" w:pos="8306"/>
      </w:tabs>
      <w:snapToGrid w:val="0"/>
      <w:jc w:val="center"/>
    </w:pPr>
  </w:style>
  <w:style w:type="character" w:customStyle="1" w:styleId="a6">
    <w:name w:val="页眉 字符"/>
    <w:basedOn w:val="a0"/>
    <w:link w:val="a5"/>
    <w:uiPriority w:val="99"/>
    <w:rsid w:val="000773A2"/>
  </w:style>
  <w:style w:type="paragraph" w:styleId="a7">
    <w:name w:val="footer"/>
    <w:basedOn w:val="a"/>
    <w:link w:val="a8"/>
    <w:uiPriority w:val="99"/>
    <w:unhideWhenUsed/>
    <w:rsid w:val="000773A2"/>
    <w:pPr>
      <w:tabs>
        <w:tab w:val="center" w:pos="4153"/>
        <w:tab w:val="right" w:pos="8306"/>
      </w:tabs>
      <w:snapToGrid w:val="0"/>
      <w:jc w:val="left"/>
    </w:pPr>
  </w:style>
  <w:style w:type="character" w:customStyle="1" w:styleId="a8">
    <w:name w:val="页脚 字符"/>
    <w:basedOn w:val="a0"/>
    <w:link w:val="a7"/>
    <w:uiPriority w:val="99"/>
    <w:rsid w:val="00077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8</Pages>
  <Words>1831</Words>
  <Characters>10443</Characters>
  <Application>Microsoft Office Word</Application>
  <DocSecurity>0</DocSecurity>
  <Lines>87</Lines>
  <Paragraphs>24</Paragraphs>
  <ScaleCrop>false</ScaleCrop>
  <Company>微软中国</Company>
  <LinksUpToDate>false</LinksUpToDate>
  <CharactersWithSpaces>12250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19</cp:revision>
  <dcterms:created xsi:type="dcterms:W3CDTF">2021-12-13T06:55:00Z</dcterms:created>
  <dcterms:modified xsi:type="dcterms:W3CDTF">2021-12-13T07:50:00Z</dcterms:modified>
</cp:coreProperties>
</file>