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905904" w:rsidRPr="00905904">
        <w:rPr>
          <w:rFonts w:ascii="宋体" w:eastAsia="宋体" w:hAnsi="宋体" w:hint="eastAsia"/>
        </w:rPr>
        <w:t>王少华，卫炀，何沛彤，等. 移动温区光纤熔融拉锥锥区形貌研究[J]. 光通信技术，2021，45（2）：16-19.</w:t>
      </w:r>
    </w:p>
    <w:p w:rsidR="008F55BB" w:rsidRDefault="008F55BB" w:rsidP="008F55BB"/>
    <w:p w:rsidR="0019272C" w:rsidRDefault="00905904" w:rsidP="005F670D">
      <w:pPr>
        <w:jc w:val="center"/>
        <w:rPr>
          <w:rFonts w:ascii="方正黑体_GBK"/>
          <w:sz w:val="36"/>
          <w:szCs w:val="36"/>
        </w:rPr>
      </w:pPr>
      <w:r w:rsidRPr="00905904">
        <w:rPr>
          <w:rFonts w:ascii="方正黑体_GBK" w:hint="eastAsia"/>
          <w:sz w:val="36"/>
          <w:szCs w:val="36"/>
        </w:rPr>
        <w:t>移动温区光纤熔融拉锥锥区形貌研究</w:t>
      </w:r>
    </w:p>
    <w:p w:rsidR="008F55BB" w:rsidRPr="00424FF6" w:rsidRDefault="00905904" w:rsidP="005F670D">
      <w:pPr>
        <w:jc w:val="center"/>
        <w:rPr>
          <w:rFonts w:ascii="楷体_GB2312" w:eastAsia="楷体_GB2312"/>
          <w:sz w:val="24"/>
          <w:szCs w:val="24"/>
        </w:rPr>
      </w:pPr>
      <w:r w:rsidRPr="00905904">
        <w:rPr>
          <w:rFonts w:ascii="楷体_GB2312" w:eastAsia="楷体_GB2312" w:hint="eastAsia"/>
          <w:sz w:val="24"/>
          <w:szCs w:val="24"/>
        </w:rPr>
        <w:t>王少华，卫 炀，何沛彤，陈 琳，谢良平</w:t>
      </w:r>
      <w:r w:rsidRPr="00905904">
        <w:rPr>
          <w:rFonts w:ascii="楷体_GB2312" w:eastAsia="楷体_GB2312" w:hint="eastAsia"/>
          <w:sz w:val="24"/>
          <w:szCs w:val="24"/>
          <w:vertAlign w:val="superscript"/>
        </w:rPr>
        <w:t>*</w:t>
      </w:r>
    </w:p>
    <w:p w:rsidR="008F55BB" w:rsidRPr="00D37396" w:rsidRDefault="008F55BB" w:rsidP="00083EBB">
      <w:pPr>
        <w:jc w:val="center"/>
        <w:rPr>
          <w:rFonts w:ascii="宋体" w:eastAsia="宋体" w:hAnsi="宋体"/>
          <w:sz w:val="18"/>
          <w:szCs w:val="18"/>
        </w:rPr>
      </w:pPr>
      <w:r w:rsidRPr="00D37396">
        <w:rPr>
          <w:rFonts w:ascii="宋体" w:eastAsia="宋体" w:hAnsi="宋体" w:hint="eastAsia"/>
          <w:sz w:val="18"/>
          <w:szCs w:val="18"/>
        </w:rPr>
        <w:t>（</w:t>
      </w:r>
      <w:r w:rsidR="00905904" w:rsidRPr="00905904">
        <w:rPr>
          <w:rFonts w:ascii="宋体" w:eastAsia="宋体" w:hAnsi="宋体" w:hint="eastAsia"/>
          <w:sz w:val="18"/>
          <w:szCs w:val="18"/>
        </w:rPr>
        <w:t>中国航空工业集团公司 西安飞行自动控制研究所，西安 710065</w:t>
      </w:r>
      <w:r w:rsidRPr="00D37396">
        <w:rPr>
          <w:rFonts w:ascii="宋体" w:eastAsia="宋体" w:hAnsi="宋体"/>
          <w:sz w:val="18"/>
          <w:szCs w:val="18"/>
        </w:rPr>
        <w:t>）</w:t>
      </w:r>
    </w:p>
    <w:p w:rsidR="008F55BB" w:rsidRPr="00905904" w:rsidRDefault="008F55BB" w:rsidP="008F55BB">
      <w:pPr>
        <w:rPr>
          <w:sz w:val="18"/>
          <w:szCs w:val="18"/>
        </w:rPr>
      </w:pPr>
    </w:p>
    <w:p w:rsidR="00905904" w:rsidRPr="00905904" w:rsidRDefault="008F55BB" w:rsidP="00905904">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905904" w:rsidRPr="00905904">
        <w:rPr>
          <w:rFonts w:ascii="楷体_GB2312" w:eastAsia="楷体_GB2312" w:hAnsi="宋体" w:hint="eastAsia"/>
          <w:sz w:val="18"/>
          <w:szCs w:val="18"/>
        </w:rPr>
        <w:t>光纤拉锥是光纤器件制作中的一项重要技术，为了研究快速往复移动温区熔融拉锥系统中锥区形貌与各拉锥参数的关系，基于体积不变原理，建立了往复运动温区熔融拉锥系统在满足温区运动速度大于光纤拉伸速度条件下的理论模型，详细描绘锥区形貌形成过程，推导出锥区直径、锥区平坦区长度与温区运动次数、温区运动速度、光纤拉伸速度、温区往复运动距离以及温区宽度与光纤初始直径之间的定量关系，并进行验证，实验结果与理论分析一致。</w:t>
      </w:r>
    </w:p>
    <w:p w:rsidR="00905904" w:rsidRPr="00905904" w:rsidRDefault="00452F66" w:rsidP="00905904">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34925</wp:posOffset>
            </wp:positionV>
            <wp:extent cx="539115" cy="539115"/>
            <wp:effectExtent l="0" t="0" r="0" b="0"/>
            <wp:wrapNone/>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王少华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905904" w:rsidRPr="00905904">
        <w:rPr>
          <w:rFonts w:ascii="方正黑体_GBK" w:hAnsi="宋体" w:hint="eastAsia"/>
          <w:sz w:val="18"/>
          <w:szCs w:val="18"/>
        </w:rPr>
        <w:t>关键词</w:t>
      </w:r>
      <w:r w:rsidR="00905904" w:rsidRPr="00905904">
        <w:rPr>
          <w:rFonts w:ascii="楷体_GB2312" w:eastAsia="楷体_GB2312" w:hAnsi="宋体" w:hint="eastAsia"/>
          <w:sz w:val="18"/>
          <w:szCs w:val="18"/>
        </w:rPr>
        <w:t>：熔融拉锥；移动温区；锥区形貌；形貌控制</w:t>
      </w:r>
    </w:p>
    <w:p w:rsidR="00905904" w:rsidRPr="00905904" w:rsidRDefault="00905904" w:rsidP="00905904">
      <w:pPr>
        <w:rPr>
          <w:rFonts w:ascii="楷体_GB2312" w:eastAsia="楷体_GB2312" w:hAnsi="宋体" w:hint="eastAsia"/>
          <w:sz w:val="18"/>
          <w:szCs w:val="18"/>
        </w:rPr>
      </w:pPr>
      <w:r w:rsidRPr="00905904">
        <w:rPr>
          <w:rFonts w:ascii="方正黑体_GBK" w:hAnsi="宋体" w:hint="eastAsia"/>
          <w:sz w:val="18"/>
          <w:szCs w:val="18"/>
        </w:rPr>
        <w:t>中图分类号</w:t>
      </w:r>
      <w:r w:rsidRPr="00905904">
        <w:rPr>
          <w:rFonts w:ascii="楷体_GB2312" w:eastAsia="楷体_GB2312" w:hAnsi="宋体" w:hint="eastAsia"/>
          <w:sz w:val="18"/>
          <w:szCs w:val="18"/>
        </w:rPr>
        <w:t xml:space="preserve">：TN253   </w:t>
      </w:r>
      <w:r w:rsidRPr="00905904">
        <w:rPr>
          <w:rFonts w:ascii="方正黑体_GBK" w:hAnsi="宋体" w:hint="eastAsia"/>
          <w:sz w:val="18"/>
          <w:szCs w:val="18"/>
        </w:rPr>
        <w:t>文献标志码</w:t>
      </w:r>
      <w:r w:rsidRPr="00905904">
        <w:rPr>
          <w:rFonts w:ascii="楷体_GB2312" w:eastAsia="楷体_GB2312" w:hAnsi="宋体" w:hint="eastAsia"/>
          <w:sz w:val="18"/>
          <w:szCs w:val="18"/>
        </w:rPr>
        <w:t xml:space="preserve">：A     </w:t>
      </w:r>
      <w:r w:rsidRPr="00905904">
        <w:rPr>
          <w:rFonts w:ascii="方正黑体_GBK" w:hAnsi="宋体" w:hint="eastAsia"/>
          <w:sz w:val="18"/>
          <w:szCs w:val="18"/>
        </w:rPr>
        <w:t>文章编号</w:t>
      </w:r>
      <w:r w:rsidRPr="00905904">
        <w:rPr>
          <w:rFonts w:ascii="楷体_GB2312" w:eastAsia="楷体_GB2312" w:hAnsi="宋体" w:hint="eastAsia"/>
          <w:sz w:val="18"/>
          <w:szCs w:val="18"/>
        </w:rPr>
        <w:t>：1002-5561（2021）02-0016-04</w:t>
      </w:r>
    </w:p>
    <w:p w:rsidR="008F55BB" w:rsidRPr="00D37396" w:rsidRDefault="00905904" w:rsidP="00905904">
      <w:pPr>
        <w:rPr>
          <w:sz w:val="18"/>
          <w:szCs w:val="18"/>
        </w:rPr>
      </w:pPr>
      <w:r w:rsidRPr="00905904">
        <w:rPr>
          <w:rFonts w:ascii="方正黑体_GBK" w:hAnsi="宋体" w:hint="eastAsia"/>
          <w:sz w:val="18"/>
          <w:szCs w:val="18"/>
        </w:rPr>
        <w:t>DOI</w:t>
      </w:r>
      <w:r w:rsidRPr="00905904">
        <w:rPr>
          <w:rFonts w:ascii="楷体_GB2312" w:eastAsia="楷体_GB2312" w:hAnsi="宋体" w:hint="eastAsia"/>
          <w:sz w:val="18"/>
          <w:szCs w:val="18"/>
        </w:rPr>
        <w:t>：10.13921/j.cnki.issn1002-5561.2021.02.004</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452F66" w:rsidRPr="00452F66" w:rsidRDefault="00452F66" w:rsidP="00452F66">
      <w:pPr>
        <w:adjustRightInd w:val="0"/>
        <w:snapToGrid w:val="0"/>
        <w:spacing w:line="180" w:lineRule="auto"/>
        <w:jc w:val="center"/>
        <w:rPr>
          <w:sz w:val="32"/>
          <w:szCs w:val="32"/>
        </w:rPr>
      </w:pPr>
      <w:r w:rsidRPr="00452F66">
        <w:rPr>
          <w:sz w:val="32"/>
          <w:szCs w:val="32"/>
        </w:rPr>
        <w:t>Research on the shape of</w:t>
      </w:r>
    </w:p>
    <w:p w:rsidR="008F55BB" w:rsidRPr="00041D1A" w:rsidRDefault="00452F66" w:rsidP="00452F66">
      <w:pPr>
        <w:adjustRightInd w:val="0"/>
        <w:snapToGrid w:val="0"/>
        <w:spacing w:line="180" w:lineRule="auto"/>
        <w:jc w:val="center"/>
        <w:rPr>
          <w:sz w:val="32"/>
          <w:szCs w:val="32"/>
        </w:rPr>
      </w:pPr>
      <w:r w:rsidRPr="00452F66">
        <w:rPr>
          <w:sz w:val="32"/>
          <w:szCs w:val="32"/>
        </w:rPr>
        <w:t>fused taper wasit optical fiber in moving hot-zone</w:t>
      </w:r>
    </w:p>
    <w:p w:rsidR="008F55BB" w:rsidRPr="00452F66" w:rsidRDefault="00452F66" w:rsidP="00452F66">
      <w:pPr>
        <w:jc w:val="center"/>
      </w:pPr>
      <w:r w:rsidRPr="00452F66">
        <w:t>WANG Shaohua, WEI Yang, HE Peitong, CHEN Lin, XIE Liangping</w:t>
      </w:r>
      <w:r w:rsidRPr="00452F66">
        <w:rPr>
          <w:vertAlign w:val="superscript"/>
        </w:rPr>
        <w:t>*</w:t>
      </w:r>
    </w:p>
    <w:p w:rsidR="008F55BB" w:rsidRPr="00041D1A" w:rsidRDefault="008F55BB" w:rsidP="00B2328D">
      <w:pPr>
        <w:jc w:val="center"/>
        <w:rPr>
          <w:sz w:val="15"/>
          <w:szCs w:val="15"/>
        </w:rPr>
      </w:pPr>
      <w:r w:rsidRPr="00041D1A">
        <w:rPr>
          <w:sz w:val="15"/>
          <w:szCs w:val="15"/>
        </w:rPr>
        <w:t>（</w:t>
      </w:r>
      <w:r w:rsidR="00452F66" w:rsidRPr="00452F66">
        <w:rPr>
          <w:sz w:val="15"/>
          <w:szCs w:val="15"/>
        </w:rPr>
        <w:t>Xi'an Flight Automatic Control Research Institute, Aviation Industry Corporation of China, Xi'an 710065, China</w:t>
      </w:r>
      <w:r w:rsidRPr="00041D1A">
        <w:rPr>
          <w:sz w:val="15"/>
          <w:szCs w:val="15"/>
        </w:rPr>
        <w:t>）</w:t>
      </w:r>
    </w:p>
    <w:p w:rsidR="00452F66" w:rsidRDefault="008E3F2D" w:rsidP="00452F66">
      <w:r w:rsidRPr="00041D1A">
        <w:rPr>
          <w:rFonts w:ascii="方正黑体_GBK" w:hAnsi="黑体" w:hint="eastAsia"/>
        </w:rPr>
        <w:t>Abstract</w:t>
      </w:r>
      <w:r w:rsidRPr="00041D1A">
        <w:t xml:space="preserve">: </w:t>
      </w:r>
      <w:r w:rsidR="00452F66">
        <w:t xml:space="preserve">Fiber taper is an important technology in optical fiber device manufacture. In order to research the relationship between the taper wasit shape and the taper parameters in the fast reciprocating moving hot-zone fused taper system, a theoretical model of the reciprocating moving hot-zone fused taper system is established based on the principle of volume invariance under the condition that the hot-zone moving speed is greater than the fiber tapering speed. The deformation processing of the tapered optical fiber is depicted in detail. Quantitative relationships between the diameter of the taper waist, the length of the taper waist and the moving number of the hot-zone, the moving speed of the hot-zone, tapering speed of the fiber, the reciprocating moving distance of the hot-zone, the width of the hot-zone and the initial optical fiber diameter are deduced in this paper. Experiments are also carried out to verify the validity of the proposed theory and the experimental results have good agreement with the theory. </w:t>
      </w:r>
    </w:p>
    <w:p w:rsidR="008E3F2D" w:rsidRDefault="00452F66" w:rsidP="00452F66">
      <w:r w:rsidRPr="00452F66">
        <w:rPr>
          <w:rFonts w:ascii="方正黑体_GBK" w:hint="eastAsia"/>
        </w:rPr>
        <w:t>Key words</w:t>
      </w:r>
      <w:r>
        <w:t>: fused taper; moving hot-zone; taper waist shape; shape control</w:t>
      </w:r>
    </w:p>
    <w:p w:rsidR="00706DF5" w:rsidRDefault="00706DF5" w:rsidP="00706DF5"/>
    <w:p w:rsidR="00D73B45" w:rsidRDefault="008E3F2D" w:rsidP="00A82DFD">
      <w:pPr>
        <w:rPr>
          <w:rFonts w:ascii="方正黑体_GBK"/>
          <w:sz w:val="24"/>
          <w:szCs w:val="24"/>
        </w:rPr>
      </w:pPr>
      <w:r w:rsidRPr="00041D1A">
        <w:rPr>
          <w:rFonts w:ascii="方正黑体_GBK" w:hint="eastAsia"/>
          <w:sz w:val="24"/>
          <w:szCs w:val="24"/>
        </w:rPr>
        <w:t>0 引言</w:t>
      </w:r>
    </w:p>
    <w:p w:rsidR="00F46A0E" w:rsidRPr="00F46A0E" w:rsidRDefault="00F46A0E" w:rsidP="00E56F6A">
      <w:pPr>
        <w:ind w:firstLineChars="200" w:firstLine="420"/>
        <w:rPr>
          <w:rFonts w:eastAsia="宋体" w:hint="eastAsia"/>
        </w:rPr>
      </w:pPr>
      <w:r w:rsidRPr="00F46A0E">
        <w:rPr>
          <w:rFonts w:eastAsia="宋体" w:hint="eastAsia"/>
        </w:rPr>
        <w:t>随着光纤光缆和光纤类传感器的快速发展和广泛应用，作为其中重要成员之一的熔融拉锥型光纤器件由于具有损耗低、可靠性高和成本低等优点，在光纤通信、光纤传感和光纤测量等领域获得重要应用。</w:t>
      </w:r>
    </w:p>
    <w:p w:rsidR="00F46A0E" w:rsidRPr="00F46A0E" w:rsidRDefault="00F46A0E" w:rsidP="00F46A0E">
      <w:pPr>
        <w:rPr>
          <w:rFonts w:eastAsia="宋体" w:hint="eastAsia"/>
        </w:rPr>
      </w:pPr>
      <w:r w:rsidRPr="00F46A0E">
        <w:rPr>
          <w:rFonts w:eastAsia="宋体" w:hint="eastAsia"/>
        </w:rPr>
        <w:t xml:space="preserve">　　影响拉锥光纤形貌的因素很多，包括光纤热熔、光纤掺杂、光纤粘度和温场分布等，涉及热力学、弹性力学和材料科学等多个学科。针对固定火焰拉锥方法下锥区形貌的研究，诸多论文已进行了较细致的报道</w:t>
      </w:r>
      <w:r w:rsidRPr="00E56F6A">
        <w:rPr>
          <w:rFonts w:eastAsia="宋体" w:hint="eastAsia"/>
          <w:vertAlign w:val="superscript"/>
        </w:rPr>
        <w:t>[1-7]</w:t>
      </w:r>
      <w:r w:rsidRPr="00F46A0E">
        <w:rPr>
          <w:rFonts w:eastAsia="宋体" w:hint="eastAsia"/>
        </w:rPr>
        <w:t>。</w:t>
      </w:r>
      <w:r w:rsidRPr="00F46A0E">
        <w:rPr>
          <w:rFonts w:eastAsia="宋体" w:hint="eastAsia"/>
        </w:rPr>
        <w:t>1992</w:t>
      </w:r>
      <w:r w:rsidRPr="00F46A0E">
        <w:rPr>
          <w:rFonts w:eastAsia="宋体" w:hint="eastAsia"/>
        </w:rPr>
        <w:t>年，</w:t>
      </w:r>
      <w:r w:rsidRPr="00F46A0E">
        <w:rPr>
          <w:rFonts w:eastAsia="宋体" w:hint="eastAsia"/>
        </w:rPr>
        <w:t>BIRKS T A</w:t>
      </w:r>
      <w:r w:rsidRPr="00F46A0E">
        <w:rPr>
          <w:rFonts w:eastAsia="宋体" w:hint="eastAsia"/>
        </w:rPr>
        <w:t>等人</w:t>
      </w:r>
      <w:r w:rsidRPr="00E56F6A">
        <w:rPr>
          <w:rFonts w:eastAsia="宋体" w:hint="eastAsia"/>
          <w:vertAlign w:val="superscript"/>
        </w:rPr>
        <w:t>[8-9]</w:t>
      </w:r>
      <w:r w:rsidRPr="00F46A0E">
        <w:rPr>
          <w:rFonts w:eastAsia="宋体" w:hint="eastAsia"/>
        </w:rPr>
        <w:t>首次提出移动点火焰拉锥方法，相对于固定火焰拉锥方法，可大幅提高锥区形貌的可控性，并在光纤拉锥速度大于火焰移动速度的条件下，建立并推导了锥区形貌函数。</w:t>
      </w:r>
      <w:r w:rsidRPr="00F46A0E">
        <w:rPr>
          <w:rFonts w:eastAsia="宋体" w:hint="eastAsia"/>
        </w:rPr>
        <w:t>2011</w:t>
      </w:r>
      <w:r w:rsidRPr="00F46A0E">
        <w:rPr>
          <w:rFonts w:eastAsia="宋体" w:hint="eastAsia"/>
        </w:rPr>
        <w:t>年，哈尔滨工程大学孙伟民等人</w:t>
      </w:r>
      <w:r w:rsidRPr="00E56F6A">
        <w:rPr>
          <w:rFonts w:eastAsia="宋体" w:hint="eastAsia"/>
          <w:vertAlign w:val="superscript"/>
        </w:rPr>
        <w:t>[10]</w:t>
      </w:r>
      <w:r w:rsidRPr="00F46A0E">
        <w:rPr>
          <w:rFonts w:eastAsia="宋体" w:hint="eastAsia"/>
        </w:rPr>
        <w:t>提出数值仿真方法，利用离散递推方法研究了移动大热区拉锥系统中拉锥参数对锥区形貌的影响。</w:t>
      </w:r>
    </w:p>
    <w:p w:rsidR="00F46A0E" w:rsidRPr="00F46A0E" w:rsidRDefault="00F46A0E" w:rsidP="00F46A0E">
      <w:pPr>
        <w:rPr>
          <w:rFonts w:eastAsia="宋体" w:hint="eastAsia"/>
        </w:rPr>
      </w:pPr>
      <w:r w:rsidRPr="00F46A0E">
        <w:rPr>
          <w:rFonts w:eastAsia="宋体" w:hint="eastAsia"/>
        </w:rPr>
        <w:t xml:space="preserve">　　针对温区移动速度大于光纤拉伸速度的情况，由于熔融光纤会反复进入温区而被多次拉伸，难以进行物理建模，目前没有见到相关的理论分析和定量研究。本文通过将温区的一次扫描当作一次物理过程来分析，将任意时刻的微积分方程或数值仿真等式变为宏观尺寸上的体积守恒表达式，从理论上分析锥区形貌的形成过程，定量研究锥区直径、平坦区与各拉锥参数的定量关系。</w:t>
      </w:r>
    </w:p>
    <w:p w:rsidR="00F46A0E" w:rsidRPr="00E56F6A" w:rsidRDefault="00F46A0E" w:rsidP="00F46A0E">
      <w:pPr>
        <w:rPr>
          <w:rFonts w:ascii="方正黑体_GBK" w:hint="eastAsia"/>
          <w:sz w:val="24"/>
          <w:szCs w:val="24"/>
        </w:rPr>
      </w:pPr>
      <w:r w:rsidRPr="00E56F6A">
        <w:rPr>
          <w:rFonts w:ascii="方正黑体_GBK" w:hint="eastAsia"/>
          <w:sz w:val="24"/>
          <w:szCs w:val="24"/>
        </w:rPr>
        <w:lastRenderedPageBreak/>
        <w:t>1 锥区形貌理论分析</w:t>
      </w:r>
    </w:p>
    <w:p w:rsidR="00F46A0E" w:rsidRDefault="00F46A0E" w:rsidP="0044794E">
      <w:pPr>
        <w:ind w:firstLine="420"/>
        <w:rPr>
          <w:rFonts w:eastAsia="宋体"/>
        </w:rPr>
      </w:pPr>
      <w:r w:rsidRPr="00F46A0E">
        <w:rPr>
          <w:rFonts w:eastAsia="宋体" w:hint="eastAsia"/>
        </w:rPr>
        <w:t>图</w:t>
      </w:r>
      <w:r w:rsidRPr="00F46A0E">
        <w:rPr>
          <w:rFonts w:eastAsia="宋体" w:hint="eastAsia"/>
        </w:rPr>
        <w:t>1</w:t>
      </w:r>
      <w:r w:rsidRPr="00F46A0E">
        <w:rPr>
          <w:rFonts w:eastAsia="宋体" w:hint="eastAsia"/>
        </w:rPr>
        <w:t>为往复运动温区光纤熔融拉锥系统示意图，光纤两端通过光纤夹具固定在两侧拉伸滑台上，滑台以</w:t>
      </w:r>
      <w:r w:rsidRPr="00E56F6A">
        <w:rPr>
          <w:rFonts w:eastAsia="宋体" w:hint="eastAsia"/>
          <w:i/>
        </w:rPr>
        <w:t>v</w:t>
      </w:r>
      <w:r w:rsidRPr="00E56F6A">
        <w:rPr>
          <w:rFonts w:eastAsia="宋体" w:hint="eastAsia"/>
          <w:vertAlign w:val="subscript"/>
        </w:rPr>
        <w:t>2</w:t>
      </w:r>
      <w:r w:rsidRPr="00F46A0E">
        <w:rPr>
          <w:rFonts w:eastAsia="宋体" w:hint="eastAsia"/>
        </w:rPr>
        <w:t>的相等速度向相反方向运动，温区通过工装固定在滑台上，滑台以</w:t>
      </w:r>
      <w:r w:rsidRPr="00E56F6A">
        <w:rPr>
          <w:rFonts w:eastAsia="宋体" w:hint="eastAsia"/>
          <w:i/>
        </w:rPr>
        <w:t>v</w:t>
      </w:r>
      <w:r w:rsidRPr="00E56F6A">
        <w:rPr>
          <w:rFonts w:eastAsia="宋体" w:hint="eastAsia"/>
          <w:vertAlign w:val="subscript"/>
        </w:rPr>
        <w:t>1</w:t>
      </w:r>
      <w:r w:rsidRPr="00F46A0E">
        <w:rPr>
          <w:rFonts w:eastAsia="宋体" w:hint="eastAsia"/>
        </w:rPr>
        <w:t>的速度在长度为</w:t>
      </w:r>
      <w:r w:rsidRPr="00DF5788">
        <w:rPr>
          <w:rFonts w:eastAsia="宋体" w:hint="eastAsia"/>
          <w:i/>
        </w:rPr>
        <w:t>l</w:t>
      </w:r>
      <w:r w:rsidRPr="00F46A0E">
        <w:rPr>
          <w:rFonts w:eastAsia="宋体" w:hint="eastAsia"/>
        </w:rPr>
        <w:t>的固定区域内做往复运动，随着拉伸过程的进行，温区内的光纤处于熔融状态会不断被拉伸。</w:t>
      </w:r>
    </w:p>
    <w:p w:rsidR="0044794E" w:rsidRDefault="0044794E" w:rsidP="0044794E">
      <w:pPr>
        <w:jc w:val="center"/>
        <w:rPr>
          <w:rFonts w:eastAsia="宋体"/>
        </w:rPr>
      </w:pPr>
      <w:r>
        <w:rPr>
          <w:rFonts w:eastAsia="宋体"/>
          <w:noProof/>
        </w:rPr>
        <w:drawing>
          <wp:inline distT="0" distB="0" distL="0" distR="0">
            <wp:extent cx="2705100" cy="1286256"/>
            <wp:effectExtent l="0" t="0" r="0" b="952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王少华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5100" cy="1286256"/>
                    </a:xfrm>
                    <a:prstGeom prst="rect">
                      <a:avLst/>
                    </a:prstGeom>
                  </pic:spPr>
                </pic:pic>
              </a:graphicData>
            </a:graphic>
          </wp:inline>
        </w:drawing>
      </w:r>
    </w:p>
    <w:p w:rsidR="0044794E" w:rsidRPr="0044794E" w:rsidRDefault="0044794E" w:rsidP="0044794E">
      <w:pPr>
        <w:jc w:val="center"/>
        <w:rPr>
          <w:rFonts w:ascii="方正黑体_GBK" w:hint="eastAsia"/>
          <w:sz w:val="18"/>
          <w:szCs w:val="18"/>
        </w:rPr>
      </w:pPr>
      <w:r w:rsidRPr="0044794E">
        <w:rPr>
          <w:rFonts w:ascii="方正黑体_GBK" w:hint="eastAsia"/>
          <w:sz w:val="18"/>
          <w:szCs w:val="18"/>
        </w:rPr>
        <w:t>图1  往复运动温区光纤熔融拉锥系统示意图</w:t>
      </w:r>
    </w:p>
    <w:p w:rsidR="0044794E" w:rsidRPr="0044794E" w:rsidRDefault="0044794E" w:rsidP="0044794E">
      <w:pPr>
        <w:jc w:val="center"/>
        <w:rPr>
          <w:rFonts w:ascii="方正黑体_GBK" w:hint="eastAsia"/>
          <w:sz w:val="18"/>
          <w:szCs w:val="18"/>
        </w:rPr>
      </w:pPr>
    </w:p>
    <w:p w:rsidR="00F46A0E" w:rsidRPr="00E56F6A" w:rsidRDefault="00F46A0E" w:rsidP="00F46A0E">
      <w:pPr>
        <w:rPr>
          <w:rFonts w:ascii="方正黑体_GBK" w:hint="eastAsia"/>
        </w:rPr>
      </w:pPr>
      <w:r w:rsidRPr="00E56F6A">
        <w:rPr>
          <w:rFonts w:ascii="方正黑体_GBK" w:hint="eastAsia"/>
        </w:rPr>
        <w:t>1.1 锥区直径</w:t>
      </w:r>
    </w:p>
    <w:p w:rsidR="00F46A0E" w:rsidRPr="00F46A0E" w:rsidRDefault="00F46A0E" w:rsidP="00F46A0E">
      <w:pPr>
        <w:rPr>
          <w:rFonts w:eastAsia="宋体" w:hint="eastAsia"/>
        </w:rPr>
      </w:pPr>
      <w:r w:rsidRPr="00F46A0E">
        <w:rPr>
          <w:rFonts w:eastAsia="宋体" w:hint="eastAsia"/>
        </w:rPr>
        <w:t xml:space="preserve">　　在满足</w:t>
      </w:r>
      <w:r w:rsidR="00E56F6A" w:rsidRPr="00E56F6A">
        <w:rPr>
          <w:rFonts w:eastAsia="宋体" w:hint="eastAsia"/>
          <w:i/>
        </w:rPr>
        <w:t>v</w:t>
      </w:r>
      <w:r w:rsidR="00E56F6A" w:rsidRPr="00E56F6A">
        <w:rPr>
          <w:rFonts w:eastAsia="宋体" w:hint="eastAsia"/>
          <w:vertAlign w:val="subscript"/>
        </w:rPr>
        <w:t>1</w:t>
      </w:r>
      <w:r w:rsidRPr="00F46A0E">
        <w:rPr>
          <w:rFonts w:eastAsia="宋体" w:hint="eastAsia"/>
        </w:rPr>
        <w:t>&gt;</w:t>
      </w:r>
      <w:r w:rsidR="00E56F6A" w:rsidRPr="00E56F6A">
        <w:rPr>
          <w:rFonts w:eastAsia="宋体" w:hint="eastAsia"/>
          <w:i/>
        </w:rPr>
        <w:t xml:space="preserve"> </w:t>
      </w:r>
      <w:r w:rsidR="00E56F6A" w:rsidRPr="00E56F6A">
        <w:rPr>
          <w:rFonts w:eastAsia="宋体" w:hint="eastAsia"/>
          <w:i/>
        </w:rPr>
        <w:t>v</w:t>
      </w:r>
      <w:r w:rsidR="00E56F6A">
        <w:rPr>
          <w:rFonts w:eastAsia="宋体"/>
          <w:vertAlign w:val="subscript"/>
        </w:rPr>
        <w:t>2</w:t>
      </w:r>
      <w:r w:rsidRPr="00F46A0E">
        <w:rPr>
          <w:rFonts w:eastAsia="宋体" w:hint="eastAsia"/>
        </w:rPr>
        <w:t>条件下，假设光纤拉伸前半径为</w:t>
      </w:r>
      <w:r w:rsidRPr="00E56F6A">
        <w:rPr>
          <w:rFonts w:eastAsia="宋体" w:hint="eastAsia"/>
          <w:i/>
        </w:rPr>
        <w:t>r</w:t>
      </w:r>
      <w:r w:rsidRPr="00E56F6A">
        <w:rPr>
          <w:rFonts w:eastAsia="宋体" w:hint="eastAsia"/>
          <w:vertAlign w:val="subscript"/>
        </w:rPr>
        <w:t>0</w:t>
      </w:r>
      <w:r w:rsidRPr="00F46A0E">
        <w:rPr>
          <w:rFonts w:eastAsia="宋体" w:hint="eastAsia"/>
        </w:rPr>
        <w:t>，温区第</w:t>
      </w:r>
      <w:r w:rsidRPr="00F46A0E">
        <w:rPr>
          <w:rFonts w:eastAsia="宋体" w:hint="eastAsia"/>
        </w:rPr>
        <w:t>1</w:t>
      </w:r>
      <w:r w:rsidRPr="00F46A0E">
        <w:rPr>
          <w:rFonts w:eastAsia="宋体" w:hint="eastAsia"/>
        </w:rPr>
        <w:t>次扫描后，由于光纤中每个微元经历相同的物理过程，所以温区扫描过</w:t>
      </w:r>
      <w:r w:rsidRPr="00F46A0E">
        <w:rPr>
          <w:rFonts w:eastAsia="宋体" w:hint="eastAsia"/>
        </w:rPr>
        <w:t>1</w:t>
      </w:r>
      <w:r w:rsidRPr="00F46A0E">
        <w:rPr>
          <w:rFonts w:eastAsia="宋体" w:hint="eastAsia"/>
        </w:rPr>
        <w:t>次后半径都应变为</w:t>
      </w:r>
      <w:r w:rsidRPr="00E56F6A">
        <w:rPr>
          <w:rFonts w:eastAsia="宋体" w:hint="eastAsia"/>
          <w:i/>
        </w:rPr>
        <w:t>r</w:t>
      </w:r>
      <w:r w:rsidRPr="00E56F6A">
        <w:rPr>
          <w:rFonts w:eastAsia="宋体" w:hint="eastAsia"/>
          <w:vertAlign w:val="subscript"/>
        </w:rPr>
        <w:t>1</w:t>
      </w:r>
      <w:r w:rsidRPr="00F46A0E">
        <w:rPr>
          <w:rFonts w:eastAsia="宋体" w:hint="eastAsia"/>
        </w:rPr>
        <w:t>，且在扫描过程中任一时刻处于温区内的光纤形貌应相同。依此类推，经</w:t>
      </w:r>
      <w:r w:rsidRPr="00E56F6A">
        <w:rPr>
          <w:rFonts w:eastAsia="宋体" w:hint="eastAsia"/>
          <w:i/>
        </w:rPr>
        <w:t>n</w:t>
      </w:r>
      <w:r w:rsidRPr="00F46A0E">
        <w:rPr>
          <w:rFonts w:eastAsia="宋体" w:hint="eastAsia"/>
        </w:rPr>
        <w:t>次扫描后光纤半径都变为</w:t>
      </w:r>
      <w:r w:rsidRPr="00E56F6A">
        <w:rPr>
          <w:rFonts w:eastAsia="宋体" w:hint="eastAsia"/>
          <w:i/>
        </w:rPr>
        <w:t>r</w:t>
      </w:r>
      <w:r w:rsidRPr="00E56F6A">
        <w:rPr>
          <w:rFonts w:eastAsia="宋体" w:hint="eastAsia"/>
          <w:i/>
          <w:vertAlign w:val="subscript"/>
        </w:rPr>
        <w:t>n</w:t>
      </w:r>
      <w:r w:rsidRPr="00F46A0E">
        <w:rPr>
          <w:rFonts w:eastAsia="宋体" w:hint="eastAsia"/>
        </w:rPr>
        <w:t>。一般情况下，假设温区第</w:t>
      </w:r>
      <w:r w:rsidRPr="00E56F6A">
        <w:rPr>
          <w:rFonts w:eastAsia="宋体" w:hint="eastAsia"/>
          <w:i/>
        </w:rPr>
        <w:t>n</w:t>
      </w:r>
      <w:r w:rsidRPr="00F46A0E">
        <w:rPr>
          <w:rFonts w:eastAsia="宋体" w:hint="eastAsia"/>
        </w:rPr>
        <w:t>次扫描前、后半径分别为</w:t>
      </w:r>
      <w:r w:rsidRPr="00E56F6A">
        <w:rPr>
          <w:rFonts w:eastAsia="宋体" w:hint="eastAsia"/>
          <w:i/>
        </w:rPr>
        <w:t>r</w:t>
      </w:r>
      <w:r w:rsidRPr="00E56F6A">
        <w:rPr>
          <w:rFonts w:eastAsia="宋体" w:hint="eastAsia"/>
          <w:i/>
          <w:vertAlign w:val="subscript"/>
        </w:rPr>
        <w:t>n</w:t>
      </w:r>
      <w:r w:rsidRPr="00E56F6A">
        <w:rPr>
          <w:rFonts w:eastAsia="宋体" w:hint="eastAsia"/>
          <w:vertAlign w:val="subscript"/>
        </w:rPr>
        <w:t>-1</w:t>
      </w:r>
      <w:r w:rsidRPr="00F46A0E">
        <w:rPr>
          <w:rFonts w:eastAsia="宋体" w:hint="eastAsia"/>
        </w:rPr>
        <w:t>和</w:t>
      </w:r>
      <w:r w:rsidRPr="00E56F6A">
        <w:rPr>
          <w:rFonts w:eastAsia="宋体" w:hint="eastAsia"/>
          <w:i/>
        </w:rPr>
        <w:t>r</w:t>
      </w:r>
      <w:r w:rsidRPr="00E56F6A">
        <w:rPr>
          <w:rFonts w:eastAsia="宋体" w:hint="eastAsia"/>
          <w:i/>
          <w:vertAlign w:val="subscript"/>
        </w:rPr>
        <w:t>n</w:t>
      </w:r>
      <w:r w:rsidRPr="00F46A0E">
        <w:rPr>
          <w:rFonts w:eastAsia="宋体" w:hint="eastAsia"/>
        </w:rPr>
        <w:t>，如图</w:t>
      </w:r>
      <w:r w:rsidRPr="00F46A0E">
        <w:rPr>
          <w:rFonts w:eastAsia="宋体" w:hint="eastAsia"/>
        </w:rPr>
        <w:t>2</w:t>
      </w:r>
      <w:r w:rsidRPr="00F46A0E">
        <w:rPr>
          <w:rFonts w:eastAsia="宋体" w:hint="eastAsia"/>
        </w:rPr>
        <w:t>所示。考虑理想阶跃温场，温区内光纤处于熔融状态，温区外的光纤只发生刚性位移，位移量由光纤拉伸速度决定，那么</w:t>
      </w:r>
      <w:r w:rsidRPr="00E56F6A">
        <w:rPr>
          <w:rFonts w:eastAsia="宋体" w:hint="eastAsia"/>
          <w:i/>
        </w:rPr>
        <w:t>t</w:t>
      </w:r>
      <w:r w:rsidRPr="00E56F6A">
        <w:rPr>
          <w:rFonts w:eastAsia="宋体" w:hint="eastAsia"/>
          <w:vertAlign w:val="subscript"/>
        </w:rPr>
        <w:t>0</w:t>
      </w:r>
      <w:r w:rsidRPr="00F46A0E">
        <w:rPr>
          <w:rFonts w:eastAsia="宋体" w:hint="eastAsia"/>
        </w:rPr>
        <w:t>时刻的</w:t>
      </w:r>
      <w:r w:rsidRPr="00F46A0E">
        <w:rPr>
          <w:rFonts w:eastAsia="宋体" w:hint="eastAsia"/>
        </w:rPr>
        <w:t>AC</w:t>
      </w:r>
      <w:r w:rsidRPr="00F46A0E">
        <w:rPr>
          <w:rFonts w:eastAsia="宋体" w:hint="eastAsia"/>
        </w:rPr>
        <w:t>经Δ</w:t>
      </w:r>
      <w:r w:rsidRPr="00E56F6A">
        <w:rPr>
          <w:rFonts w:eastAsia="宋体" w:hint="eastAsia"/>
          <w:i/>
        </w:rPr>
        <w:t>t</w:t>
      </w:r>
      <w:r w:rsidRPr="00F46A0E">
        <w:rPr>
          <w:rFonts w:eastAsia="宋体" w:hint="eastAsia"/>
        </w:rPr>
        <w:t>时间后转化为</w:t>
      </w:r>
      <w:r w:rsidRPr="00E56F6A">
        <w:rPr>
          <w:rFonts w:eastAsia="宋体" w:hint="eastAsia"/>
          <w:i/>
        </w:rPr>
        <w:t>A</w:t>
      </w:r>
      <w:r w:rsidRPr="00E56F6A">
        <w:rPr>
          <w:rFonts w:eastAsia="宋体" w:hint="eastAsia"/>
          <w:i/>
        </w:rPr>
        <w:t>″</w:t>
      </w:r>
      <w:r w:rsidRPr="00E56F6A">
        <w:rPr>
          <w:rFonts w:eastAsia="宋体" w:hint="eastAsia"/>
          <w:i/>
        </w:rPr>
        <w:t>B</w:t>
      </w:r>
      <w:r w:rsidRPr="00E56F6A">
        <w:rPr>
          <w:rFonts w:eastAsia="宋体" w:hint="eastAsia"/>
          <w:i/>
        </w:rPr>
        <w:t>′</w:t>
      </w:r>
      <w:r w:rsidRPr="00F46A0E">
        <w:rPr>
          <w:rFonts w:eastAsia="宋体" w:hint="eastAsia"/>
        </w:rPr>
        <w:t>，位移量</w:t>
      </w:r>
      <w:r w:rsidRPr="00E56F6A">
        <w:rPr>
          <w:rFonts w:eastAsia="宋体" w:hint="eastAsia"/>
          <w:i/>
        </w:rPr>
        <w:t>CB</w:t>
      </w:r>
      <w:r w:rsidRPr="00F46A0E">
        <w:rPr>
          <w:rFonts w:eastAsia="宋体" w:hint="eastAsia"/>
        </w:rPr>
        <w:t>′</w:t>
      </w:r>
      <w:r w:rsidRPr="00F46A0E">
        <w:rPr>
          <w:rFonts w:eastAsia="宋体" w:hint="eastAsia"/>
        </w:rPr>
        <w:t>=</w:t>
      </w:r>
      <w:r w:rsidRPr="00E56F6A">
        <w:rPr>
          <w:rFonts w:eastAsia="宋体" w:hint="eastAsia"/>
          <w:i/>
        </w:rPr>
        <w:t>AA</w:t>
      </w:r>
      <w:r w:rsidRPr="00F46A0E">
        <w:rPr>
          <w:rFonts w:eastAsia="宋体" w:hint="eastAsia"/>
        </w:rPr>
        <w:t>″</w:t>
      </w:r>
      <w:r w:rsidRPr="00F46A0E">
        <w:rPr>
          <w:rFonts w:eastAsia="宋体" w:hint="eastAsia"/>
        </w:rPr>
        <w:t>=</w:t>
      </w:r>
      <w:r w:rsidRPr="00E56F6A">
        <w:rPr>
          <w:rFonts w:eastAsia="宋体" w:hint="eastAsia"/>
          <w:i/>
        </w:rPr>
        <w:t>v</w:t>
      </w:r>
      <w:r w:rsidRPr="00E56F6A">
        <w:rPr>
          <w:rFonts w:eastAsia="宋体" w:hint="eastAsia"/>
          <w:vertAlign w:val="subscript"/>
        </w:rPr>
        <w:t>2</w:t>
      </w:r>
      <w:r w:rsidRPr="00F46A0E">
        <w:rPr>
          <w:rFonts w:eastAsia="宋体" w:hint="eastAsia"/>
        </w:rPr>
        <w:t>Δ</w:t>
      </w:r>
      <w:r w:rsidRPr="00E56F6A">
        <w:rPr>
          <w:rFonts w:eastAsia="宋体" w:hint="eastAsia"/>
          <w:i/>
        </w:rPr>
        <w:t>t</w:t>
      </w:r>
      <w:r w:rsidRPr="00F46A0E">
        <w:rPr>
          <w:rFonts w:eastAsia="宋体" w:hint="eastAsia"/>
        </w:rPr>
        <w:t>，温区移动量为</w:t>
      </w:r>
      <w:r w:rsidRPr="00E56F6A">
        <w:rPr>
          <w:rFonts w:eastAsia="宋体" w:hint="eastAsia"/>
          <w:i/>
        </w:rPr>
        <w:t>v</w:t>
      </w:r>
      <w:r w:rsidRPr="00E56F6A">
        <w:rPr>
          <w:rFonts w:eastAsia="宋体" w:hint="eastAsia"/>
          <w:vertAlign w:val="subscript"/>
        </w:rPr>
        <w:t>1</w:t>
      </w:r>
      <w:r w:rsidRPr="00F46A0E">
        <w:rPr>
          <w:rFonts w:eastAsia="宋体" w:hint="eastAsia"/>
        </w:rPr>
        <w:t>Δ</w:t>
      </w:r>
      <w:r w:rsidRPr="00E56F6A">
        <w:rPr>
          <w:rFonts w:eastAsia="宋体" w:hint="eastAsia"/>
          <w:i/>
        </w:rPr>
        <w:t>t</w:t>
      </w:r>
      <w:r w:rsidR="00E56F6A">
        <w:rPr>
          <w:rFonts w:eastAsia="宋体" w:hint="eastAsia"/>
        </w:rPr>
        <w:t>，</w:t>
      </w:r>
      <w:r w:rsidRPr="00E56F6A">
        <w:rPr>
          <w:rFonts w:eastAsia="宋体" w:hint="eastAsia"/>
          <w:i/>
        </w:rPr>
        <w:t>AC</w:t>
      </w:r>
      <w:r w:rsidRPr="00F46A0E">
        <w:rPr>
          <w:rFonts w:eastAsia="宋体" w:hint="eastAsia"/>
        </w:rPr>
        <w:t>之间的体积</w:t>
      </w:r>
      <w:r w:rsidRPr="00E56F6A">
        <w:rPr>
          <w:rFonts w:eastAsia="宋体" w:hint="eastAsia"/>
          <w:i/>
        </w:rPr>
        <w:t>V</w:t>
      </w:r>
      <w:r w:rsidRPr="00E56F6A">
        <w:rPr>
          <w:rFonts w:eastAsia="宋体" w:hint="eastAsia"/>
          <w:i/>
          <w:vertAlign w:val="subscript"/>
        </w:rPr>
        <w:t>AC</w:t>
      </w:r>
      <w:r w:rsidRPr="00F46A0E">
        <w:rPr>
          <w:rFonts w:eastAsia="宋体" w:hint="eastAsia"/>
        </w:rPr>
        <w:t>应该等于</w:t>
      </w:r>
      <w:r w:rsidRPr="00E56F6A">
        <w:rPr>
          <w:rFonts w:eastAsia="宋体" w:hint="eastAsia"/>
          <w:i/>
        </w:rPr>
        <w:t>A</w:t>
      </w:r>
      <w:r w:rsidRPr="00E56F6A">
        <w:rPr>
          <w:rFonts w:eastAsia="宋体" w:hint="eastAsia"/>
          <w:i/>
        </w:rPr>
        <w:t>″</w:t>
      </w:r>
      <w:r w:rsidRPr="00E56F6A">
        <w:rPr>
          <w:rFonts w:eastAsia="宋体" w:hint="eastAsia"/>
          <w:i/>
        </w:rPr>
        <w:t>B</w:t>
      </w:r>
      <w:r w:rsidRPr="00E56F6A">
        <w:rPr>
          <w:rFonts w:eastAsia="宋体" w:hint="eastAsia"/>
          <w:i/>
        </w:rPr>
        <w:t>′</w:t>
      </w:r>
      <w:r w:rsidRPr="00F46A0E">
        <w:rPr>
          <w:rFonts w:eastAsia="宋体" w:hint="eastAsia"/>
        </w:rPr>
        <w:t>之间的体积</w:t>
      </w:r>
      <w:r w:rsidRPr="00E56F6A">
        <w:rPr>
          <w:rFonts w:eastAsia="宋体" w:hint="eastAsia"/>
          <w:i/>
        </w:rPr>
        <w:t>V</w:t>
      </w:r>
      <w:r w:rsidRPr="00E56F6A">
        <w:rPr>
          <w:rFonts w:eastAsia="宋体" w:hint="eastAsia"/>
          <w:i/>
          <w:vertAlign w:val="subscript"/>
        </w:rPr>
        <w:t>A</w:t>
      </w:r>
      <w:r w:rsidRPr="00E56F6A">
        <w:rPr>
          <w:rFonts w:eastAsia="宋体" w:hint="eastAsia"/>
          <w:i/>
          <w:vertAlign w:val="subscript"/>
        </w:rPr>
        <w:t>″</w:t>
      </w:r>
      <w:r w:rsidRPr="00E56F6A">
        <w:rPr>
          <w:rFonts w:eastAsia="宋体" w:hint="eastAsia"/>
          <w:i/>
          <w:vertAlign w:val="subscript"/>
        </w:rPr>
        <w:t>B</w:t>
      </w:r>
      <w:r w:rsidRPr="00E56F6A">
        <w:rPr>
          <w:rFonts w:eastAsia="宋体" w:hint="eastAsia"/>
          <w:i/>
          <w:vertAlign w:val="subscript"/>
        </w:rPr>
        <w:t>′</w:t>
      </w:r>
      <w:r w:rsidRPr="00F46A0E">
        <w:rPr>
          <w:rFonts w:eastAsia="宋体" w:hint="eastAsia"/>
        </w:rPr>
        <w:t>。由于</w:t>
      </w:r>
      <w:r w:rsidRPr="00E56F6A">
        <w:rPr>
          <w:rFonts w:eastAsia="宋体" w:hint="eastAsia"/>
          <w:i/>
        </w:rPr>
        <w:t>t</w:t>
      </w:r>
      <w:r w:rsidRPr="00E56F6A">
        <w:rPr>
          <w:rFonts w:eastAsia="宋体" w:hint="eastAsia"/>
          <w:vertAlign w:val="subscript"/>
        </w:rPr>
        <w:t>0</w:t>
      </w:r>
      <w:r w:rsidRPr="00F46A0E">
        <w:rPr>
          <w:rFonts w:eastAsia="宋体" w:hint="eastAsia"/>
        </w:rPr>
        <w:t>时刻和</w:t>
      </w:r>
      <w:r w:rsidR="00E56F6A" w:rsidRPr="00E56F6A">
        <w:rPr>
          <w:rFonts w:eastAsia="宋体" w:hint="eastAsia"/>
          <w:i/>
        </w:rPr>
        <w:t>t</w:t>
      </w:r>
      <w:r w:rsidR="00E56F6A" w:rsidRPr="00E56F6A">
        <w:rPr>
          <w:rFonts w:eastAsia="宋体" w:hint="eastAsia"/>
          <w:vertAlign w:val="subscript"/>
        </w:rPr>
        <w:t>0</w:t>
      </w:r>
      <w:r w:rsidRPr="00F46A0E">
        <w:rPr>
          <w:rFonts w:eastAsia="宋体" w:hint="eastAsia"/>
        </w:rPr>
        <w:t>+</w:t>
      </w:r>
      <w:r w:rsidRPr="00F46A0E">
        <w:rPr>
          <w:rFonts w:eastAsia="宋体" w:hint="eastAsia"/>
        </w:rPr>
        <w:t>Δ</w:t>
      </w:r>
      <w:r w:rsidRPr="00E56F6A">
        <w:rPr>
          <w:rFonts w:eastAsia="宋体" w:hint="eastAsia"/>
          <w:i/>
        </w:rPr>
        <w:t>t</w:t>
      </w:r>
      <w:r w:rsidRPr="00F46A0E">
        <w:rPr>
          <w:rFonts w:eastAsia="宋体" w:hint="eastAsia"/>
        </w:rPr>
        <w:t>时刻处于温区中的光纤形貌相同，可以得到</w:t>
      </w:r>
      <w:r w:rsidRPr="00E56F6A">
        <w:rPr>
          <w:rFonts w:eastAsia="宋体" w:hint="eastAsia"/>
          <w:i/>
        </w:rPr>
        <w:t>V</w:t>
      </w:r>
      <w:r w:rsidRPr="00E56F6A">
        <w:rPr>
          <w:rFonts w:eastAsia="宋体" w:hint="eastAsia"/>
          <w:i/>
          <w:vertAlign w:val="subscript"/>
        </w:rPr>
        <w:t>AB</w:t>
      </w:r>
      <w:r w:rsidRPr="00F46A0E">
        <w:rPr>
          <w:rFonts w:eastAsia="宋体" w:hint="eastAsia"/>
        </w:rPr>
        <w:t>=</w:t>
      </w:r>
      <w:r w:rsidRPr="00E56F6A">
        <w:rPr>
          <w:rFonts w:eastAsia="宋体" w:hint="eastAsia"/>
          <w:i/>
        </w:rPr>
        <w:t>V</w:t>
      </w:r>
      <w:r w:rsidRPr="00E56F6A">
        <w:rPr>
          <w:rFonts w:eastAsia="宋体" w:hint="eastAsia"/>
          <w:i/>
          <w:vertAlign w:val="subscript"/>
        </w:rPr>
        <w:t>A</w:t>
      </w:r>
      <w:r w:rsidRPr="00E56F6A">
        <w:rPr>
          <w:rFonts w:eastAsia="宋体" w:hint="eastAsia"/>
          <w:i/>
          <w:vertAlign w:val="subscript"/>
        </w:rPr>
        <w:t>′</w:t>
      </w:r>
      <w:r w:rsidRPr="00E56F6A">
        <w:rPr>
          <w:rFonts w:eastAsia="宋体" w:hint="eastAsia"/>
          <w:i/>
          <w:vertAlign w:val="subscript"/>
        </w:rPr>
        <w:t>B</w:t>
      </w:r>
      <w:r w:rsidRPr="00E56F6A">
        <w:rPr>
          <w:rFonts w:eastAsia="宋体" w:hint="eastAsia"/>
          <w:i/>
          <w:vertAlign w:val="subscript"/>
        </w:rPr>
        <w:t>′</w:t>
      </w:r>
      <w:r w:rsidRPr="00F46A0E">
        <w:rPr>
          <w:rFonts w:eastAsia="宋体" w:hint="eastAsia"/>
        </w:rPr>
        <w:t>，根据体积守恒，可以得到</w:t>
      </w:r>
      <w:r w:rsidRPr="00E56F6A">
        <w:rPr>
          <w:rFonts w:eastAsia="宋体" w:hint="eastAsia"/>
          <w:i/>
        </w:rPr>
        <w:t>V</w:t>
      </w:r>
      <w:r w:rsidRPr="00E56F6A">
        <w:rPr>
          <w:rFonts w:eastAsia="宋体" w:hint="eastAsia"/>
          <w:i/>
          <w:vertAlign w:val="subscript"/>
        </w:rPr>
        <w:t>BC</w:t>
      </w:r>
      <w:r w:rsidRPr="00F46A0E">
        <w:rPr>
          <w:rFonts w:eastAsia="宋体" w:hint="eastAsia"/>
        </w:rPr>
        <w:t>=</w:t>
      </w:r>
      <w:r w:rsidRPr="00E56F6A">
        <w:rPr>
          <w:rFonts w:eastAsia="宋体" w:hint="eastAsia"/>
          <w:i/>
        </w:rPr>
        <w:t>V</w:t>
      </w:r>
      <w:r w:rsidRPr="00E56F6A">
        <w:rPr>
          <w:rFonts w:eastAsia="宋体" w:hint="eastAsia"/>
          <w:i/>
          <w:vertAlign w:val="subscript"/>
        </w:rPr>
        <w:t>A</w:t>
      </w:r>
      <w:r w:rsidRPr="00E56F6A">
        <w:rPr>
          <w:rFonts w:eastAsia="宋体" w:hint="eastAsia"/>
          <w:i/>
          <w:vertAlign w:val="subscript"/>
        </w:rPr>
        <w:t>″</w:t>
      </w:r>
      <w:r w:rsidRPr="00E56F6A">
        <w:rPr>
          <w:rFonts w:eastAsia="宋体" w:hint="eastAsia"/>
          <w:i/>
          <w:vertAlign w:val="subscript"/>
        </w:rPr>
        <w:t>A</w:t>
      </w:r>
      <w:r w:rsidRPr="00E56F6A">
        <w:rPr>
          <w:rFonts w:eastAsia="宋体" w:hint="eastAsia"/>
          <w:i/>
          <w:vertAlign w:val="subscript"/>
        </w:rPr>
        <w:t>′</w:t>
      </w:r>
      <w:r w:rsidRPr="00F46A0E">
        <w:rPr>
          <w:rFonts w:eastAsia="宋体" w:hint="eastAsia"/>
        </w:rPr>
        <w:t>，即</w:t>
      </w:r>
    </w:p>
    <w:p w:rsidR="00F46A0E" w:rsidRPr="00F46A0E" w:rsidRDefault="00DF5788" w:rsidP="00DF5788">
      <w:pPr>
        <w:jc w:val="center"/>
        <w:rPr>
          <w:rFonts w:eastAsia="宋体" w:hint="eastAsia"/>
        </w:rPr>
      </w:pPr>
      <w:r>
        <w:rPr>
          <w:noProof/>
        </w:rPr>
        <w:drawing>
          <wp:inline distT="0" distB="0" distL="0" distR="0" wp14:anchorId="63A81ADF" wp14:editId="2F28F546">
            <wp:extent cx="3295935" cy="298476"/>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13438" cy="309117"/>
                    </a:xfrm>
                    <a:prstGeom prst="rect">
                      <a:avLst/>
                    </a:prstGeom>
                  </pic:spPr>
                </pic:pic>
              </a:graphicData>
            </a:graphic>
          </wp:inline>
        </w:drawing>
      </w:r>
    </w:p>
    <w:p w:rsidR="00F46A0E" w:rsidRPr="00F46A0E" w:rsidRDefault="00F46A0E" w:rsidP="00F46A0E">
      <w:pPr>
        <w:rPr>
          <w:rFonts w:eastAsia="宋体" w:hint="eastAsia"/>
        </w:rPr>
      </w:pPr>
      <w:r w:rsidRPr="00F46A0E">
        <w:rPr>
          <w:rFonts w:eastAsia="宋体" w:hint="eastAsia"/>
        </w:rPr>
        <w:t xml:space="preserve">　　那么，根据式（</w:t>
      </w:r>
      <w:r w:rsidRPr="00F46A0E">
        <w:rPr>
          <w:rFonts w:eastAsia="宋体" w:hint="eastAsia"/>
        </w:rPr>
        <w:t>1</w:t>
      </w:r>
      <w:r w:rsidRPr="00F46A0E">
        <w:rPr>
          <w:rFonts w:eastAsia="宋体" w:hint="eastAsia"/>
        </w:rPr>
        <w:t>）可知，利用递推关系，半径为</w:t>
      </w:r>
      <w:r w:rsidRPr="002F0ADE">
        <w:rPr>
          <w:rFonts w:eastAsia="宋体" w:hint="eastAsia"/>
          <w:i/>
        </w:rPr>
        <w:t>r</w:t>
      </w:r>
      <w:r w:rsidRPr="002F0ADE">
        <w:rPr>
          <w:rFonts w:eastAsia="宋体" w:hint="eastAsia"/>
          <w:vertAlign w:val="subscript"/>
        </w:rPr>
        <w:t>0</w:t>
      </w:r>
      <w:r w:rsidRPr="00F46A0E">
        <w:rPr>
          <w:rFonts w:eastAsia="宋体" w:hint="eastAsia"/>
        </w:rPr>
        <w:t>的光纤经</w:t>
      </w:r>
      <w:r w:rsidRPr="002F0ADE">
        <w:rPr>
          <w:rFonts w:eastAsia="宋体" w:hint="eastAsia"/>
          <w:i/>
        </w:rPr>
        <w:t>n</w:t>
      </w:r>
      <w:r w:rsidRPr="00F46A0E">
        <w:rPr>
          <w:rFonts w:eastAsia="宋体" w:hint="eastAsia"/>
        </w:rPr>
        <w:t>次扫描后其锥区光纤半径</w:t>
      </w:r>
      <w:r w:rsidRPr="002F0ADE">
        <w:rPr>
          <w:rFonts w:eastAsia="宋体" w:hint="eastAsia"/>
          <w:i/>
        </w:rPr>
        <w:t>r</w:t>
      </w:r>
      <w:r w:rsidRPr="002F0ADE">
        <w:rPr>
          <w:rFonts w:eastAsia="宋体" w:hint="eastAsia"/>
          <w:i/>
          <w:vertAlign w:val="subscript"/>
        </w:rPr>
        <w:t>n</w:t>
      </w:r>
      <w:r w:rsidRPr="00F46A0E">
        <w:rPr>
          <w:rFonts w:eastAsia="宋体" w:hint="eastAsia"/>
        </w:rPr>
        <w:t>将变为：</w:t>
      </w:r>
    </w:p>
    <w:p w:rsidR="00F46A0E" w:rsidRPr="00F46A0E" w:rsidRDefault="00DF5788" w:rsidP="00DF5788">
      <w:pPr>
        <w:jc w:val="center"/>
        <w:rPr>
          <w:rFonts w:eastAsia="宋体" w:hint="eastAsia"/>
        </w:rPr>
      </w:pPr>
      <w:r>
        <w:rPr>
          <w:noProof/>
        </w:rPr>
        <w:drawing>
          <wp:inline distT="0" distB="0" distL="0" distR="0" wp14:anchorId="52EC44B1" wp14:editId="5CAB5E8A">
            <wp:extent cx="3289110" cy="347887"/>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53900" cy="375894"/>
                    </a:xfrm>
                    <a:prstGeom prst="rect">
                      <a:avLst/>
                    </a:prstGeom>
                  </pic:spPr>
                </pic:pic>
              </a:graphicData>
            </a:graphic>
          </wp:inline>
        </w:drawing>
      </w:r>
    </w:p>
    <w:p w:rsidR="00F46A0E" w:rsidRDefault="00F46A0E" w:rsidP="0044794E">
      <w:pPr>
        <w:ind w:firstLine="420"/>
        <w:rPr>
          <w:rFonts w:eastAsia="宋体"/>
        </w:rPr>
      </w:pPr>
      <w:r w:rsidRPr="00F46A0E">
        <w:rPr>
          <w:rFonts w:eastAsia="宋体" w:hint="eastAsia"/>
        </w:rPr>
        <w:t>从式（</w:t>
      </w:r>
      <w:r w:rsidRPr="00F46A0E">
        <w:rPr>
          <w:rFonts w:eastAsia="宋体" w:hint="eastAsia"/>
        </w:rPr>
        <w:t>2</w:t>
      </w:r>
      <w:r w:rsidRPr="00F46A0E">
        <w:rPr>
          <w:rFonts w:eastAsia="宋体" w:hint="eastAsia"/>
        </w:rPr>
        <w:t>）可以看出，温区扫描前后光纤半径呈等比数列关系，其比值仅由温区运动速度</w:t>
      </w:r>
      <w:r w:rsidRPr="002F0ADE">
        <w:rPr>
          <w:rFonts w:eastAsia="宋体" w:hint="eastAsia"/>
          <w:i/>
        </w:rPr>
        <w:t>v</w:t>
      </w:r>
      <w:r w:rsidRPr="002F0ADE">
        <w:rPr>
          <w:rFonts w:eastAsia="宋体" w:hint="eastAsia"/>
          <w:vertAlign w:val="subscript"/>
        </w:rPr>
        <w:t>1</w:t>
      </w:r>
      <w:r w:rsidRPr="00F46A0E">
        <w:rPr>
          <w:rFonts w:eastAsia="宋体" w:hint="eastAsia"/>
        </w:rPr>
        <w:t>和光纤拉伸速度</w:t>
      </w:r>
      <w:r w:rsidRPr="002F0ADE">
        <w:rPr>
          <w:rFonts w:eastAsia="宋体" w:hint="eastAsia"/>
          <w:i/>
        </w:rPr>
        <w:t>v</w:t>
      </w:r>
      <w:r w:rsidRPr="002F0ADE">
        <w:rPr>
          <w:rFonts w:eastAsia="宋体" w:hint="eastAsia"/>
          <w:vertAlign w:val="subscript"/>
        </w:rPr>
        <w:t>2</w:t>
      </w:r>
      <w:r w:rsidRPr="00F46A0E">
        <w:rPr>
          <w:rFonts w:eastAsia="宋体" w:hint="eastAsia"/>
        </w:rPr>
        <w:t>决定，与温区宽度和往复运动距离都无关。</w:t>
      </w:r>
    </w:p>
    <w:p w:rsidR="0044794E" w:rsidRPr="0044794E" w:rsidRDefault="0044794E" w:rsidP="0044794E">
      <w:pPr>
        <w:jc w:val="center"/>
        <w:rPr>
          <w:rFonts w:ascii="方正黑体_GBK" w:hint="eastAsia"/>
          <w:sz w:val="18"/>
          <w:szCs w:val="18"/>
        </w:rPr>
      </w:pPr>
      <w:r w:rsidRPr="0044794E">
        <w:rPr>
          <w:rFonts w:ascii="方正黑体_GBK" w:hint="eastAsia"/>
          <w:noProof/>
          <w:sz w:val="18"/>
          <w:szCs w:val="18"/>
        </w:rPr>
        <w:drawing>
          <wp:inline distT="0" distB="0" distL="0" distR="0" wp14:anchorId="2606947B" wp14:editId="657AF78A">
            <wp:extent cx="1761744" cy="247650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王少华绘图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1744" cy="2476500"/>
                    </a:xfrm>
                    <a:prstGeom prst="rect">
                      <a:avLst/>
                    </a:prstGeom>
                  </pic:spPr>
                </pic:pic>
              </a:graphicData>
            </a:graphic>
          </wp:inline>
        </w:drawing>
      </w:r>
    </w:p>
    <w:p w:rsidR="0044794E" w:rsidRPr="0044794E" w:rsidRDefault="0044794E" w:rsidP="0044794E">
      <w:pPr>
        <w:jc w:val="center"/>
        <w:rPr>
          <w:rFonts w:ascii="方正黑体_GBK" w:hint="eastAsia"/>
          <w:sz w:val="18"/>
          <w:szCs w:val="18"/>
        </w:rPr>
      </w:pPr>
      <w:r w:rsidRPr="0044794E">
        <w:rPr>
          <w:rFonts w:ascii="方正黑体_GBK" w:hint="eastAsia"/>
          <w:sz w:val="18"/>
          <w:szCs w:val="18"/>
        </w:rPr>
        <w:t>图2  温区运动过程中相差Δt时间体积守恒示意图</w:t>
      </w:r>
    </w:p>
    <w:p w:rsidR="00F46A0E" w:rsidRPr="002F0ADE" w:rsidRDefault="00F46A0E" w:rsidP="00F46A0E">
      <w:pPr>
        <w:rPr>
          <w:rFonts w:ascii="方正黑体_GBK" w:hint="eastAsia"/>
        </w:rPr>
      </w:pPr>
      <w:r w:rsidRPr="002F0ADE">
        <w:rPr>
          <w:rFonts w:ascii="方正黑体_GBK" w:hint="eastAsia"/>
        </w:rPr>
        <w:t>1.2 过渡区形貌</w:t>
      </w:r>
    </w:p>
    <w:p w:rsidR="00F46A0E" w:rsidRPr="004C5A1D" w:rsidRDefault="00F46A0E" w:rsidP="00F46A0E">
      <w:pPr>
        <w:rPr>
          <w:rFonts w:eastAsia="宋体" w:hint="eastAsia"/>
        </w:rPr>
      </w:pPr>
      <w:r w:rsidRPr="004C5A1D">
        <w:rPr>
          <w:rFonts w:eastAsia="宋体" w:hint="eastAsia"/>
        </w:rPr>
        <w:lastRenderedPageBreak/>
        <w:t xml:space="preserve">　　温区在往复端点处形成的局部形貌连接起来就构成了过渡区的整个形貌，其中光纤微元从进入温区到离开温区所需要的时间Δ</w:t>
      </w:r>
      <w:r w:rsidRPr="002F0ADE">
        <w:rPr>
          <w:rFonts w:eastAsia="宋体" w:hint="eastAsia"/>
          <w:i/>
        </w:rPr>
        <w:t>T</w:t>
      </w:r>
      <w:r w:rsidRPr="004C5A1D">
        <w:rPr>
          <w:rFonts w:eastAsia="宋体" w:hint="eastAsia"/>
        </w:rPr>
        <w:t>是研究往复端点处局部形貌的一个重要参量。从宏观上看，假定图</w:t>
      </w:r>
      <w:r w:rsidRPr="004C5A1D">
        <w:rPr>
          <w:rFonts w:eastAsia="宋体" w:hint="eastAsia"/>
        </w:rPr>
        <w:t>2</w:t>
      </w:r>
      <w:r w:rsidRPr="004C5A1D">
        <w:rPr>
          <w:rFonts w:eastAsia="宋体" w:hint="eastAsia"/>
        </w:rPr>
        <w:t>中的Δ</w:t>
      </w:r>
      <w:r w:rsidRPr="002F0ADE">
        <w:rPr>
          <w:rFonts w:eastAsia="宋体" w:hint="eastAsia"/>
          <w:i/>
        </w:rPr>
        <w:t>t</w:t>
      </w:r>
      <w:r w:rsidRPr="004C5A1D">
        <w:rPr>
          <w:rFonts w:eastAsia="宋体" w:hint="eastAsia"/>
        </w:rPr>
        <w:t>=</w:t>
      </w:r>
      <w:r w:rsidRPr="004C5A1D">
        <w:rPr>
          <w:rFonts w:eastAsia="宋体" w:hint="eastAsia"/>
        </w:rPr>
        <w:t>Δ</w:t>
      </w:r>
      <w:r w:rsidRPr="002F0ADE">
        <w:rPr>
          <w:rFonts w:eastAsia="宋体" w:hint="eastAsia"/>
          <w:i/>
        </w:rPr>
        <w:t>T</w:t>
      </w:r>
      <w:r w:rsidRPr="004C5A1D">
        <w:rPr>
          <w:rFonts w:eastAsia="宋体" w:hint="eastAsia"/>
        </w:rPr>
        <w:t>，那么经过Δ</w:t>
      </w:r>
      <w:r w:rsidRPr="002F0ADE">
        <w:rPr>
          <w:rFonts w:eastAsia="宋体" w:hint="eastAsia"/>
          <w:i/>
        </w:rPr>
        <w:t>T</w:t>
      </w:r>
      <w:r w:rsidRPr="004C5A1D">
        <w:rPr>
          <w:rFonts w:eastAsia="宋体" w:hint="eastAsia"/>
        </w:rPr>
        <w:t>时间后，图</w:t>
      </w:r>
      <w:r w:rsidRPr="004C5A1D">
        <w:rPr>
          <w:rFonts w:eastAsia="宋体" w:hint="eastAsia"/>
        </w:rPr>
        <w:t>2</w:t>
      </w:r>
      <w:r w:rsidRPr="004C5A1D">
        <w:rPr>
          <w:rFonts w:eastAsia="宋体" w:hint="eastAsia"/>
        </w:rPr>
        <w:t>中</w:t>
      </w:r>
      <w:r w:rsidRPr="002F0ADE">
        <w:rPr>
          <w:rFonts w:eastAsia="宋体" w:hint="eastAsia"/>
          <w:i/>
        </w:rPr>
        <w:t>AB</w:t>
      </w:r>
      <w:r w:rsidRPr="004C5A1D">
        <w:rPr>
          <w:rFonts w:eastAsia="宋体" w:hint="eastAsia"/>
        </w:rPr>
        <w:t>之间的体积</w:t>
      </w:r>
      <w:r w:rsidRPr="002F0ADE">
        <w:rPr>
          <w:rFonts w:eastAsia="宋体" w:hint="eastAsia"/>
          <w:i/>
        </w:rPr>
        <w:t>V</w:t>
      </w:r>
      <w:r w:rsidRPr="002F0ADE">
        <w:rPr>
          <w:rFonts w:eastAsia="宋体" w:hint="eastAsia"/>
          <w:i/>
          <w:vertAlign w:val="subscript"/>
        </w:rPr>
        <w:t>AB</w:t>
      </w:r>
      <w:r w:rsidRPr="004C5A1D">
        <w:rPr>
          <w:rFonts w:eastAsia="宋体" w:hint="eastAsia"/>
        </w:rPr>
        <w:t>将转化为</w:t>
      </w:r>
      <w:r w:rsidRPr="002F0ADE">
        <w:rPr>
          <w:rFonts w:eastAsia="宋体" w:hint="eastAsia"/>
          <w:i/>
        </w:rPr>
        <w:t>A</w:t>
      </w:r>
      <w:r w:rsidRPr="002F0ADE">
        <w:rPr>
          <w:rFonts w:eastAsia="宋体" w:hint="eastAsia"/>
          <w:i/>
        </w:rPr>
        <w:t>″</w:t>
      </w:r>
      <w:r w:rsidRPr="002F0ADE">
        <w:rPr>
          <w:rFonts w:eastAsia="宋体" w:hint="eastAsia"/>
          <w:i/>
        </w:rPr>
        <w:t>A</w:t>
      </w:r>
      <w:r w:rsidRPr="002F0ADE">
        <w:rPr>
          <w:rFonts w:eastAsia="宋体" w:hint="eastAsia"/>
          <w:i/>
        </w:rPr>
        <w:t>′</w:t>
      </w:r>
      <w:r w:rsidRPr="004C5A1D">
        <w:rPr>
          <w:rFonts w:eastAsia="宋体" w:hint="eastAsia"/>
        </w:rPr>
        <w:t>之间的体积</w:t>
      </w:r>
      <w:r w:rsidRPr="002F0ADE">
        <w:rPr>
          <w:rFonts w:eastAsia="宋体" w:hint="eastAsia"/>
          <w:i/>
        </w:rPr>
        <w:t>V</w:t>
      </w:r>
      <w:r w:rsidRPr="002F0ADE">
        <w:rPr>
          <w:rFonts w:eastAsia="宋体" w:hint="eastAsia"/>
          <w:i/>
          <w:vertAlign w:val="subscript"/>
        </w:rPr>
        <w:t>A</w:t>
      </w:r>
      <w:r w:rsidRPr="002F0ADE">
        <w:rPr>
          <w:rFonts w:eastAsia="宋体" w:hint="eastAsia"/>
          <w:i/>
          <w:vertAlign w:val="subscript"/>
        </w:rPr>
        <w:t>″</w:t>
      </w:r>
      <w:r w:rsidRPr="002F0ADE">
        <w:rPr>
          <w:rFonts w:eastAsia="宋体" w:hint="eastAsia"/>
          <w:i/>
          <w:vertAlign w:val="subscript"/>
        </w:rPr>
        <w:t>A</w:t>
      </w:r>
      <w:r w:rsidRPr="002F0ADE">
        <w:rPr>
          <w:rFonts w:eastAsia="宋体" w:hint="eastAsia"/>
          <w:i/>
          <w:vertAlign w:val="subscript"/>
        </w:rPr>
        <w:t>′</w:t>
      </w:r>
      <w:r w:rsidRPr="004C5A1D">
        <w:rPr>
          <w:rFonts w:eastAsia="宋体" w:hint="eastAsia"/>
        </w:rPr>
        <w:t>，而</w:t>
      </w:r>
      <w:r w:rsidR="002F0ADE" w:rsidRPr="002F0ADE">
        <w:rPr>
          <w:rFonts w:eastAsia="宋体" w:hint="eastAsia"/>
          <w:i/>
        </w:rPr>
        <w:t>V</w:t>
      </w:r>
      <w:r w:rsidR="002F0ADE" w:rsidRPr="002F0ADE">
        <w:rPr>
          <w:rFonts w:eastAsia="宋体" w:hint="eastAsia"/>
          <w:i/>
          <w:vertAlign w:val="subscript"/>
        </w:rPr>
        <w:t>A</w:t>
      </w:r>
      <w:r w:rsidR="002F0ADE" w:rsidRPr="002F0ADE">
        <w:rPr>
          <w:rFonts w:eastAsia="宋体" w:hint="eastAsia"/>
          <w:i/>
          <w:vertAlign w:val="subscript"/>
        </w:rPr>
        <w:t>″</w:t>
      </w:r>
      <w:r w:rsidR="002F0ADE" w:rsidRPr="002F0ADE">
        <w:rPr>
          <w:rFonts w:eastAsia="宋体" w:hint="eastAsia"/>
          <w:i/>
          <w:vertAlign w:val="subscript"/>
        </w:rPr>
        <w:t>A</w:t>
      </w:r>
      <w:r w:rsidR="002F0ADE" w:rsidRPr="002F0ADE">
        <w:rPr>
          <w:rFonts w:eastAsia="宋体" w:hint="eastAsia"/>
          <w:i/>
          <w:vertAlign w:val="subscript"/>
        </w:rPr>
        <w:t>′</w:t>
      </w:r>
      <w:r w:rsidRPr="004C5A1D">
        <w:rPr>
          <w:rFonts w:eastAsia="宋体" w:hint="eastAsia"/>
        </w:rPr>
        <w:t>=</w:t>
      </w:r>
      <w:r w:rsidRPr="004C5A1D">
        <w:rPr>
          <w:rFonts w:eastAsia="宋体" w:hint="eastAsia"/>
        </w:rPr>
        <w:t>（</w:t>
      </w:r>
      <w:r w:rsidRPr="002F0ADE">
        <w:rPr>
          <w:rFonts w:eastAsia="宋体" w:hint="eastAsia"/>
          <w:i/>
        </w:rPr>
        <w:t>v</w:t>
      </w:r>
      <w:r w:rsidR="002F0ADE" w:rsidRPr="002F0ADE">
        <w:rPr>
          <w:rFonts w:eastAsia="宋体" w:hint="eastAsia"/>
          <w:vertAlign w:val="subscript"/>
        </w:rPr>
        <w:t>1</w:t>
      </w:r>
      <w:r w:rsidRPr="004C5A1D">
        <w:rPr>
          <w:rFonts w:eastAsia="宋体" w:hint="eastAsia"/>
        </w:rPr>
        <w:t>+</w:t>
      </w:r>
      <w:r w:rsidRPr="002F0ADE">
        <w:rPr>
          <w:rFonts w:eastAsia="宋体" w:hint="eastAsia"/>
          <w:i/>
        </w:rPr>
        <w:t>v</w:t>
      </w:r>
      <w:r w:rsidR="002F0ADE" w:rsidRPr="002F0ADE">
        <w:rPr>
          <w:rFonts w:eastAsia="宋体" w:hint="eastAsia"/>
          <w:vertAlign w:val="subscript"/>
        </w:rPr>
        <w:t>2</w:t>
      </w:r>
      <w:r w:rsidRPr="004C5A1D">
        <w:rPr>
          <w:rFonts w:eastAsia="宋体" w:hint="eastAsia"/>
        </w:rPr>
        <w:t>）Δ</w:t>
      </w:r>
      <w:r w:rsidRPr="002F0ADE">
        <w:rPr>
          <w:rFonts w:eastAsia="宋体" w:hint="eastAsia"/>
          <w:i/>
        </w:rPr>
        <w:t>Tr</w:t>
      </w:r>
      <w:r w:rsidRPr="002F0ADE">
        <w:rPr>
          <w:rFonts w:eastAsia="宋体" w:hint="eastAsia"/>
          <w:i/>
          <w:vertAlign w:val="subscript"/>
        </w:rPr>
        <w:t>n</w:t>
      </w:r>
      <w:r w:rsidRPr="004C5A1D">
        <w:rPr>
          <w:rFonts w:eastAsia="宋体" w:hint="eastAsia"/>
        </w:rPr>
        <w:t>。现假设温区内光纤形貌函数为</w:t>
      </w:r>
      <w:r w:rsidRPr="002F0ADE">
        <w:rPr>
          <w:rFonts w:eastAsia="宋体" w:hint="eastAsia"/>
          <w:i/>
        </w:rPr>
        <w:t>f</w:t>
      </w:r>
      <w:r w:rsidRPr="004C5A1D">
        <w:rPr>
          <w:rFonts w:eastAsia="宋体" w:hint="eastAsia"/>
        </w:rPr>
        <w:t>（</w:t>
      </w:r>
      <w:r w:rsidRPr="002F0ADE">
        <w:rPr>
          <w:rFonts w:eastAsia="宋体" w:hint="eastAsia"/>
          <w:i/>
        </w:rPr>
        <w:t>x</w:t>
      </w:r>
      <w:r w:rsidRPr="004C5A1D">
        <w:rPr>
          <w:rFonts w:eastAsia="宋体" w:hint="eastAsia"/>
        </w:rPr>
        <w:t>），建立如图</w:t>
      </w:r>
      <w:r w:rsidRPr="004C5A1D">
        <w:rPr>
          <w:rFonts w:eastAsia="宋体" w:hint="eastAsia"/>
        </w:rPr>
        <w:t>2</w:t>
      </w:r>
      <w:r w:rsidRPr="004C5A1D">
        <w:rPr>
          <w:rFonts w:eastAsia="宋体" w:hint="eastAsia"/>
        </w:rPr>
        <w:t>所示的坐标系，其中，</w:t>
      </w:r>
      <w:r w:rsidRPr="002F0ADE">
        <w:rPr>
          <w:rFonts w:eastAsia="宋体" w:hint="eastAsia"/>
          <w:i/>
        </w:rPr>
        <w:t>L</w:t>
      </w:r>
      <w:r w:rsidRPr="004C5A1D">
        <w:rPr>
          <w:rFonts w:eastAsia="宋体" w:hint="eastAsia"/>
        </w:rPr>
        <w:t>为温区宽度，根据体积守恒定律</w:t>
      </w:r>
      <w:r w:rsidRPr="002F0ADE">
        <w:rPr>
          <w:rFonts w:eastAsia="宋体" w:hint="eastAsia"/>
          <w:i/>
        </w:rPr>
        <w:t>V</w:t>
      </w:r>
      <w:r w:rsidRPr="002F0ADE">
        <w:rPr>
          <w:rFonts w:eastAsia="宋体" w:hint="eastAsia"/>
          <w:i/>
          <w:vertAlign w:val="subscript"/>
        </w:rPr>
        <w:t>A</w:t>
      </w:r>
      <w:r w:rsidRPr="002F0ADE">
        <w:rPr>
          <w:rFonts w:eastAsia="宋体" w:hint="eastAsia"/>
          <w:i/>
          <w:vertAlign w:val="subscript"/>
        </w:rPr>
        <w:t>′</w:t>
      </w:r>
      <w:r w:rsidRPr="002F0ADE">
        <w:rPr>
          <w:rFonts w:eastAsia="宋体" w:hint="eastAsia"/>
          <w:i/>
          <w:vertAlign w:val="subscript"/>
        </w:rPr>
        <w:t>B</w:t>
      </w:r>
      <w:r w:rsidRPr="002F0ADE">
        <w:rPr>
          <w:rFonts w:eastAsia="宋体" w:hint="eastAsia"/>
          <w:i/>
          <w:vertAlign w:val="subscript"/>
        </w:rPr>
        <w:t>′</w:t>
      </w:r>
      <w:r w:rsidRPr="004C5A1D">
        <w:rPr>
          <w:rFonts w:eastAsia="宋体" w:hint="eastAsia"/>
        </w:rPr>
        <w:t>=</w:t>
      </w:r>
      <w:r w:rsidRPr="002F0ADE">
        <w:rPr>
          <w:rFonts w:eastAsia="宋体" w:hint="eastAsia"/>
          <w:i/>
        </w:rPr>
        <w:t>V</w:t>
      </w:r>
      <w:r w:rsidRPr="002F0ADE">
        <w:rPr>
          <w:rFonts w:eastAsia="宋体" w:hint="eastAsia"/>
          <w:i/>
          <w:vertAlign w:val="subscript"/>
        </w:rPr>
        <w:t>A</w:t>
      </w:r>
      <w:r w:rsidRPr="002F0ADE">
        <w:rPr>
          <w:rFonts w:eastAsia="宋体" w:hint="eastAsia"/>
          <w:i/>
          <w:vertAlign w:val="subscript"/>
        </w:rPr>
        <w:t>′</w:t>
      </w:r>
      <w:r w:rsidRPr="002F0ADE">
        <w:rPr>
          <w:rFonts w:eastAsia="宋体" w:hint="eastAsia"/>
          <w:i/>
          <w:vertAlign w:val="subscript"/>
        </w:rPr>
        <w:t>A</w:t>
      </w:r>
      <w:r w:rsidRPr="002F0ADE">
        <w:rPr>
          <w:rFonts w:eastAsia="宋体" w:hint="eastAsia"/>
          <w:i/>
          <w:vertAlign w:val="subscript"/>
        </w:rPr>
        <w:t>″</w:t>
      </w:r>
      <w:r w:rsidRPr="004C5A1D">
        <w:rPr>
          <w:rFonts w:eastAsia="宋体" w:hint="eastAsia"/>
        </w:rPr>
        <w:t>可得</w:t>
      </w:r>
      <w:r w:rsidR="00D950E1">
        <w:rPr>
          <w:noProof/>
        </w:rPr>
        <w:drawing>
          <wp:inline distT="0" distB="0" distL="0" distR="0" wp14:anchorId="126FE305" wp14:editId="631AA746">
            <wp:extent cx="1970396" cy="315263"/>
            <wp:effectExtent l="0" t="0" r="0" b="889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99977" cy="335996"/>
                    </a:xfrm>
                    <a:prstGeom prst="rect">
                      <a:avLst/>
                    </a:prstGeom>
                  </pic:spPr>
                </pic:pic>
              </a:graphicData>
            </a:graphic>
          </wp:inline>
        </w:drawing>
      </w:r>
      <w:r w:rsidRPr="004C5A1D">
        <w:rPr>
          <w:rFonts w:eastAsia="宋体" w:hint="eastAsia"/>
        </w:rPr>
        <w:t>。根据文献</w:t>
      </w:r>
      <w:r w:rsidRPr="004C5A1D">
        <w:rPr>
          <w:rFonts w:eastAsia="宋体" w:hint="eastAsia"/>
        </w:rPr>
        <w:t>[9]</w:t>
      </w:r>
      <w:r w:rsidRPr="004C5A1D">
        <w:rPr>
          <w:rFonts w:eastAsia="宋体" w:hint="eastAsia"/>
        </w:rPr>
        <w:t>可知，温区内的光纤直径呈指数规律变化。再结合边界条件</w:t>
      </w:r>
      <w:r w:rsidRPr="00E34931">
        <w:rPr>
          <w:rFonts w:eastAsia="宋体" w:hint="eastAsia"/>
          <w:i/>
        </w:rPr>
        <w:t>f</w:t>
      </w:r>
      <w:r w:rsidRPr="004C5A1D">
        <w:rPr>
          <w:rFonts w:eastAsia="宋体" w:hint="eastAsia"/>
        </w:rPr>
        <w:t>（</w:t>
      </w:r>
      <w:r w:rsidRPr="004C5A1D">
        <w:rPr>
          <w:rFonts w:eastAsia="宋体" w:hint="eastAsia"/>
        </w:rPr>
        <w:t>0</w:t>
      </w:r>
      <w:r w:rsidRPr="004C5A1D">
        <w:rPr>
          <w:rFonts w:eastAsia="宋体" w:hint="eastAsia"/>
        </w:rPr>
        <w:t>）</w:t>
      </w:r>
      <w:r w:rsidRPr="004C5A1D">
        <w:rPr>
          <w:rFonts w:eastAsia="宋体" w:hint="eastAsia"/>
        </w:rPr>
        <w:t>=rn</w:t>
      </w:r>
      <w:r w:rsidRPr="004C5A1D">
        <w:rPr>
          <w:rFonts w:eastAsia="宋体" w:hint="eastAsia"/>
        </w:rPr>
        <w:t>和</w:t>
      </w:r>
      <w:r w:rsidRPr="00E34931">
        <w:rPr>
          <w:rFonts w:eastAsia="宋体" w:hint="eastAsia"/>
          <w:i/>
        </w:rPr>
        <w:t>f</w:t>
      </w:r>
      <w:r w:rsidRPr="004C5A1D">
        <w:rPr>
          <w:rFonts w:eastAsia="宋体" w:hint="eastAsia"/>
        </w:rPr>
        <w:t>（</w:t>
      </w:r>
      <w:r w:rsidRPr="00E34931">
        <w:rPr>
          <w:rFonts w:eastAsia="宋体" w:hint="eastAsia"/>
          <w:i/>
        </w:rPr>
        <w:t>L</w:t>
      </w:r>
      <w:r w:rsidRPr="004C5A1D">
        <w:rPr>
          <w:rFonts w:eastAsia="宋体" w:hint="eastAsia"/>
        </w:rPr>
        <w:t>）</w:t>
      </w:r>
      <w:r w:rsidRPr="004C5A1D">
        <w:rPr>
          <w:rFonts w:eastAsia="宋体" w:hint="eastAsia"/>
        </w:rPr>
        <w:t>=</w:t>
      </w:r>
      <w:r w:rsidRPr="00E34931">
        <w:rPr>
          <w:rFonts w:eastAsia="宋体" w:hint="eastAsia"/>
          <w:i/>
        </w:rPr>
        <w:t>r</w:t>
      </w:r>
      <w:r w:rsidRPr="00E34931">
        <w:rPr>
          <w:rFonts w:eastAsia="宋体" w:hint="eastAsia"/>
          <w:i/>
          <w:vertAlign w:val="subscript"/>
        </w:rPr>
        <w:t>n</w:t>
      </w:r>
      <w:r w:rsidRPr="004C5A1D">
        <w:rPr>
          <w:rFonts w:eastAsia="宋体" w:hint="eastAsia"/>
        </w:rPr>
        <w:t>-1</w:t>
      </w:r>
      <w:r w:rsidRPr="004C5A1D">
        <w:rPr>
          <w:rFonts w:eastAsia="宋体" w:hint="eastAsia"/>
        </w:rPr>
        <w:t>，可以得到形貌函数</w:t>
      </w:r>
      <w:r w:rsidRPr="00E34931">
        <w:rPr>
          <w:rFonts w:eastAsia="宋体" w:hint="eastAsia"/>
          <w:i/>
        </w:rPr>
        <w:t>f</w:t>
      </w:r>
      <w:r w:rsidRPr="004C5A1D">
        <w:rPr>
          <w:rFonts w:eastAsia="宋体" w:hint="eastAsia"/>
        </w:rPr>
        <w:t>（</w:t>
      </w:r>
      <w:r w:rsidRPr="00E34931">
        <w:rPr>
          <w:rFonts w:eastAsia="宋体" w:hint="eastAsia"/>
          <w:i/>
        </w:rPr>
        <w:t>x</w:t>
      </w:r>
      <w:r w:rsidRPr="004C5A1D">
        <w:rPr>
          <w:rFonts w:eastAsia="宋体" w:hint="eastAsia"/>
        </w:rPr>
        <w:t>）的表达式为</w:t>
      </w:r>
      <w:r w:rsidR="00D950E1">
        <w:rPr>
          <w:noProof/>
        </w:rPr>
        <w:drawing>
          <wp:inline distT="0" distB="0" distL="0" distR="0" wp14:anchorId="66721850" wp14:editId="392E8418">
            <wp:extent cx="722762" cy="323997"/>
            <wp:effectExtent l="0" t="0" r="127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44852" cy="333899"/>
                    </a:xfrm>
                    <a:prstGeom prst="rect">
                      <a:avLst/>
                    </a:prstGeom>
                  </pic:spPr>
                </pic:pic>
              </a:graphicData>
            </a:graphic>
          </wp:inline>
        </w:drawing>
      </w:r>
      <w:r w:rsidRPr="004C5A1D">
        <w:rPr>
          <w:rFonts w:eastAsia="宋体" w:hint="eastAsia"/>
        </w:rPr>
        <w:t>，进而可以计算出Δ</w:t>
      </w:r>
      <w:r w:rsidRPr="00E34931">
        <w:rPr>
          <w:rFonts w:eastAsia="宋体" w:hint="eastAsia"/>
          <w:i/>
        </w:rPr>
        <w:t>T</w:t>
      </w:r>
      <w:r w:rsidRPr="004C5A1D">
        <w:rPr>
          <w:rFonts w:eastAsia="宋体" w:hint="eastAsia"/>
        </w:rPr>
        <w:t>为：</w:t>
      </w:r>
    </w:p>
    <w:p w:rsidR="00F46A0E" w:rsidRPr="004C5A1D" w:rsidRDefault="00D950E1" w:rsidP="00D950E1">
      <w:pPr>
        <w:jc w:val="center"/>
        <w:rPr>
          <w:rFonts w:eastAsia="宋体" w:hint="eastAsia"/>
        </w:rPr>
      </w:pPr>
      <w:r>
        <w:rPr>
          <w:noProof/>
        </w:rPr>
        <w:drawing>
          <wp:inline distT="0" distB="0" distL="0" distR="0" wp14:anchorId="554895A1" wp14:editId="0F3E0958">
            <wp:extent cx="3408102" cy="564734"/>
            <wp:effectExtent l="0" t="0" r="1905" b="698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4789" cy="575784"/>
                    </a:xfrm>
                    <a:prstGeom prst="rect">
                      <a:avLst/>
                    </a:prstGeom>
                  </pic:spPr>
                </pic:pic>
              </a:graphicData>
            </a:graphic>
          </wp:inline>
        </w:drawing>
      </w:r>
    </w:p>
    <w:p w:rsidR="00F46A0E" w:rsidRPr="004C5A1D" w:rsidRDefault="00F46A0E" w:rsidP="00F46A0E">
      <w:pPr>
        <w:rPr>
          <w:rFonts w:eastAsia="宋体" w:hint="eastAsia"/>
        </w:rPr>
      </w:pPr>
      <w:r w:rsidRPr="004C5A1D">
        <w:rPr>
          <w:rFonts w:eastAsia="宋体" w:hint="eastAsia"/>
        </w:rPr>
        <w:t xml:space="preserve">　　图</w:t>
      </w:r>
      <w:r w:rsidRPr="004C5A1D">
        <w:rPr>
          <w:rFonts w:eastAsia="宋体" w:hint="eastAsia"/>
        </w:rPr>
        <w:t>3</w:t>
      </w:r>
      <w:r w:rsidRPr="004C5A1D">
        <w:rPr>
          <w:rFonts w:eastAsia="宋体" w:hint="eastAsia"/>
        </w:rPr>
        <w:t>为温区在往复端点处形成的局部形貌示意图。</w:t>
      </w:r>
      <w:r w:rsidRPr="00E34931">
        <w:rPr>
          <w:rFonts w:eastAsia="宋体" w:hint="eastAsia"/>
          <w:i/>
        </w:rPr>
        <w:t>t</w:t>
      </w:r>
      <w:r w:rsidRPr="004C5A1D">
        <w:rPr>
          <w:rFonts w:eastAsia="宋体" w:hint="eastAsia"/>
        </w:rPr>
        <w:t>时刻温区到达扫描端点位置，经过Δ</w:t>
      </w:r>
      <w:r w:rsidRPr="00E34931">
        <w:rPr>
          <w:rFonts w:eastAsia="宋体" w:hint="eastAsia"/>
          <w:i/>
        </w:rPr>
        <w:t>T</w:t>
      </w:r>
      <w:r w:rsidRPr="004C5A1D">
        <w:rPr>
          <w:rFonts w:eastAsia="宋体" w:hint="eastAsia"/>
        </w:rPr>
        <w:t>时间后，光纤半径从</w:t>
      </w:r>
      <w:r w:rsidRPr="00E34931">
        <w:rPr>
          <w:rFonts w:eastAsia="宋体" w:hint="eastAsia"/>
          <w:i/>
        </w:rPr>
        <w:t>r</w:t>
      </w:r>
      <w:r w:rsidRPr="00E34931">
        <w:rPr>
          <w:rFonts w:eastAsia="宋体" w:hint="eastAsia"/>
          <w:i/>
          <w:vertAlign w:val="subscript"/>
        </w:rPr>
        <w:t>n</w:t>
      </w:r>
      <w:r w:rsidRPr="004C5A1D">
        <w:rPr>
          <w:rFonts w:eastAsia="宋体" w:hint="eastAsia"/>
        </w:rPr>
        <w:t>变为</w:t>
      </w:r>
      <w:r w:rsidRPr="00E34931">
        <w:rPr>
          <w:rFonts w:eastAsia="宋体" w:hint="eastAsia"/>
          <w:i/>
        </w:rPr>
        <w:t>r</w:t>
      </w:r>
      <w:r w:rsidRPr="00E34931">
        <w:rPr>
          <w:rFonts w:eastAsia="宋体" w:hint="eastAsia"/>
          <w:i/>
          <w:vertAlign w:val="subscript"/>
        </w:rPr>
        <w:t>n</w:t>
      </w:r>
      <w:r w:rsidRPr="00E34931">
        <w:rPr>
          <w:rFonts w:eastAsia="宋体" w:hint="eastAsia"/>
          <w:vertAlign w:val="subscript"/>
        </w:rPr>
        <w:t>+1</w:t>
      </w:r>
      <w:r w:rsidRPr="004C5A1D">
        <w:rPr>
          <w:rFonts w:eastAsia="宋体" w:hint="eastAsia"/>
        </w:rPr>
        <w:t>，那么往复端点处过渡区长度</w:t>
      </w:r>
      <w:r w:rsidRPr="00E34931">
        <w:rPr>
          <w:rFonts w:eastAsia="宋体" w:hint="eastAsia"/>
          <w:i/>
        </w:rPr>
        <w:t>L</w:t>
      </w:r>
      <w:r w:rsidRPr="004C5A1D">
        <w:rPr>
          <w:rFonts w:eastAsia="宋体" w:hint="eastAsia"/>
        </w:rPr>
        <w:t>′</w:t>
      </w:r>
      <w:r w:rsidRPr="004C5A1D">
        <w:rPr>
          <w:rFonts w:eastAsia="宋体" w:hint="eastAsia"/>
        </w:rPr>
        <w:t>=</w:t>
      </w:r>
      <w:r w:rsidRPr="00E34931">
        <w:rPr>
          <w:rFonts w:eastAsia="宋体" w:hint="eastAsia"/>
          <w:i/>
        </w:rPr>
        <w:t>L</w:t>
      </w:r>
      <w:r w:rsidRPr="004C5A1D">
        <w:rPr>
          <w:rFonts w:eastAsia="宋体" w:hint="eastAsia"/>
        </w:rPr>
        <w:t>+</w:t>
      </w:r>
      <w:r w:rsidR="00E34931" w:rsidRPr="004C5A1D">
        <w:rPr>
          <w:rFonts w:eastAsia="宋体" w:hint="eastAsia"/>
        </w:rPr>
        <w:t>（</w:t>
      </w:r>
      <w:r w:rsidR="00E34931" w:rsidRPr="002F0ADE">
        <w:rPr>
          <w:rFonts w:eastAsia="宋体" w:hint="eastAsia"/>
          <w:i/>
        </w:rPr>
        <w:t>v</w:t>
      </w:r>
      <w:r w:rsidR="00E34931" w:rsidRPr="002F0ADE">
        <w:rPr>
          <w:rFonts w:eastAsia="宋体" w:hint="eastAsia"/>
          <w:vertAlign w:val="subscript"/>
        </w:rPr>
        <w:t>1</w:t>
      </w:r>
      <w:r w:rsidR="00E34931" w:rsidRPr="004C5A1D">
        <w:rPr>
          <w:rFonts w:eastAsia="宋体" w:hint="eastAsia"/>
        </w:rPr>
        <w:t>+</w:t>
      </w:r>
      <w:r w:rsidR="00E34931" w:rsidRPr="002F0ADE">
        <w:rPr>
          <w:rFonts w:eastAsia="宋体" w:hint="eastAsia"/>
          <w:i/>
        </w:rPr>
        <w:t>v</w:t>
      </w:r>
      <w:r w:rsidR="00E34931" w:rsidRPr="002F0ADE">
        <w:rPr>
          <w:rFonts w:eastAsia="宋体" w:hint="eastAsia"/>
          <w:vertAlign w:val="subscript"/>
        </w:rPr>
        <w:t>2</w:t>
      </w:r>
      <w:r w:rsidR="00E34931" w:rsidRPr="004C5A1D">
        <w:rPr>
          <w:rFonts w:eastAsia="宋体" w:hint="eastAsia"/>
        </w:rPr>
        <w:t>）Δ</w:t>
      </w:r>
      <w:r w:rsidR="00E34931" w:rsidRPr="002F0ADE">
        <w:rPr>
          <w:rFonts w:eastAsia="宋体" w:hint="eastAsia"/>
          <w:i/>
        </w:rPr>
        <w:t>T</w:t>
      </w:r>
      <w:r w:rsidRPr="004C5A1D">
        <w:rPr>
          <w:rFonts w:eastAsia="宋体" w:hint="eastAsia"/>
        </w:rPr>
        <w:t>，过渡区的阶梯高度差为</w:t>
      </w:r>
      <w:r w:rsidRPr="00E34931">
        <w:rPr>
          <w:rFonts w:eastAsia="宋体" w:hint="eastAsia"/>
          <w:i/>
        </w:rPr>
        <w:t>r</w:t>
      </w:r>
      <w:r w:rsidRPr="00E34931">
        <w:rPr>
          <w:rFonts w:eastAsia="宋体" w:hint="eastAsia"/>
          <w:vertAlign w:val="subscript"/>
        </w:rPr>
        <w:t>n-1</w:t>
      </w:r>
      <w:r w:rsidRPr="004C5A1D">
        <w:rPr>
          <w:rFonts w:eastAsia="宋体" w:hint="eastAsia"/>
        </w:rPr>
        <w:t>-</w:t>
      </w:r>
      <w:r w:rsidRPr="00E34931">
        <w:rPr>
          <w:rFonts w:eastAsia="宋体" w:hint="eastAsia"/>
          <w:i/>
        </w:rPr>
        <w:t>r</w:t>
      </w:r>
      <w:r w:rsidRPr="00E34931">
        <w:rPr>
          <w:rFonts w:eastAsia="宋体" w:hint="eastAsia"/>
          <w:vertAlign w:val="subscript"/>
        </w:rPr>
        <w:t>n+1</w:t>
      </w:r>
      <w:r w:rsidRPr="004C5A1D">
        <w:rPr>
          <w:rFonts w:eastAsia="宋体" w:hint="eastAsia"/>
        </w:rPr>
        <w:t>。</w:t>
      </w:r>
    </w:p>
    <w:p w:rsidR="0044794E" w:rsidRDefault="00F46A0E" w:rsidP="00F46A0E">
      <w:pPr>
        <w:rPr>
          <w:rFonts w:eastAsia="宋体"/>
        </w:rPr>
      </w:pPr>
      <w:r w:rsidRPr="004C5A1D">
        <w:rPr>
          <w:rFonts w:eastAsia="宋体" w:hint="eastAsia"/>
        </w:rPr>
        <w:t>除了上述最基本的往复端点情况，还有第一次扫描和最后一次扫描</w:t>
      </w:r>
      <w:r w:rsidRPr="004C5A1D">
        <w:rPr>
          <w:rFonts w:eastAsia="宋体" w:hint="eastAsia"/>
        </w:rPr>
        <w:t>2</w:t>
      </w:r>
      <w:r w:rsidRPr="004C5A1D">
        <w:rPr>
          <w:rFonts w:eastAsia="宋体" w:hint="eastAsia"/>
        </w:rPr>
        <w:t>种特殊情况：对于最后一次扫描，其形貌函数就是</w:t>
      </w:r>
      <w:r w:rsidRPr="00E34931">
        <w:rPr>
          <w:rFonts w:eastAsia="宋体" w:hint="eastAsia"/>
          <w:i/>
        </w:rPr>
        <w:t>f</w:t>
      </w:r>
      <w:r w:rsidRPr="004C5A1D">
        <w:rPr>
          <w:rFonts w:eastAsia="宋体" w:hint="eastAsia"/>
        </w:rPr>
        <w:t>（</w:t>
      </w:r>
      <w:r w:rsidRPr="00E34931">
        <w:rPr>
          <w:rFonts w:eastAsia="宋体" w:hint="eastAsia"/>
          <w:i/>
        </w:rPr>
        <w:t>x</w:t>
      </w:r>
      <w:r w:rsidRPr="004C5A1D">
        <w:rPr>
          <w:rFonts w:eastAsia="宋体" w:hint="eastAsia"/>
        </w:rPr>
        <w:t>），过渡区长度为</w:t>
      </w:r>
      <w:r w:rsidRPr="00E34931">
        <w:rPr>
          <w:rFonts w:eastAsia="宋体" w:hint="eastAsia"/>
          <w:i/>
        </w:rPr>
        <w:t>L</w:t>
      </w:r>
      <w:r w:rsidRPr="004C5A1D">
        <w:rPr>
          <w:rFonts w:eastAsia="宋体" w:hint="eastAsia"/>
        </w:rPr>
        <w:t>，过渡区的阶梯高度差为</w:t>
      </w:r>
      <w:r w:rsidRPr="00E34931">
        <w:rPr>
          <w:rFonts w:eastAsia="宋体" w:hint="eastAsia"/>
          <w:i/>
        </w:rPr>
        <w:t>r</w:t>
      </w:r>
      <w:r w:rsidRPr="00E34931">
        <w:rPr>
          <w:rFonts w:eastAsia="宋体" w:hint="eastAsia"/>
          <w:i/>
          <w:vertAlign w:val="subscript"/>
        </w:rPr>
        <w:t>n</w:t>
      </w:r>
      <w:r w:rsidRPr="00E34931">
        <w:rPr>
          <w:rFonts w:eastAsia="宋体" w:hint="eastAsia"/>
          <w:vertAlign w:val="subscript"/>
        </w:rPr>
        <w:t>-1</w:t>
      </w:r>
      <w:r w:rsidRPr="004C5A1D">
        <w:rPr>
          <w:rFonts w:eastAsia="宋体" w:hint="eastAsia"/>
        </w:rPr>
        <w:t>-</w:t>
      </w:r>
      <w:r w:rsidRPr="00E34931">
        <w:rPr>
          <w:rFonts w:eastAsia="宋体" w:hint="eastAsia"/>
          <w:i/>
        </w:rPr>
        <w:t>r</w:t>
      </w:r>
      <w:r w:rsidRPr="00E34931">
        <w:rPr>
          <w:rFonts w:eastAsia="宋体" w:hint="eastAsia"/>
          <w:i/>
          <w:vertAlign w:val="subscript"/>
        </w:rPr>
        <w:t>n</w:t>
      </w:r>
      <w:r w:rsidRPr="004C5A1D">
        <w:rPr>
          <w:rFonts w:eastAsia="宋体" w:hint="eastAsia"/>
        </w:rPr>
        <w:t>；对于第一次扫描，过渡区长度同样为</w:t>
      </w:r>
      <w:r w:rsidRPr="00E34931">
        <w:rPr>
          <w:rFonts w:eastAsia="宋体" w:hint="eastAsia"/>
          <w:i/>
        </w:rPr>
        <w:t>L</w:t>
      </w:r>
      <w:r w:rsidRPr="004C5A1D">
        <w:rPr>
          <w:rFonts w:eastAsia="宋体" w:hint="eastAsia"/>
        </w:rPr>
        <w:t>′</w:t>
      </w:r>
      <w:r w:rsidRPr="004C5A1D">
        <w:rPr>
          <w:rFonts w:eastAsia="宋体" w:hint="eastAsia"/>
        </w:rPr>
        <w:t>=</w:t>
      </w:r>
      <w:r w:rsidRPr="00E34931">
        <w:rPr>
          <w:rFonts w:eastAsia="宋体" w:hint="eastAsia"/>
          <w:i/>
        </w:rPr>
        <w:t>L</w:t>
      </w:r>
      <w:r w:rsidRPr="004C5A1D">
        <w:rPr>
          <w:rFonts w:eastAsia="宋体" w:hint="eastAsia"/>
        </w:rPr>
        <w:t>+</w:t>
      </w:r>
      <w:r w:rsidR="00E34931" w:rsidRPr="004C5A1D">
        <w:rPr>
          <w:rFonts w:eastAsia="宋体" w:hint="eastAsia"/>
        </w:rPr>
        <w:t>（</w:t>
      </w:r>
      <w:r w:rsidR="00E34931" w:rsidRPr="002F0ADE">
        <w:rPr>
          <w:rFonts w:eastAsia="宋体" w:hint="eastAsia"/>
          <w:i/>
        </w:rPr>
        <w:t>v</w:t>
      </w:r>
      <w:r w:rsidR="00E34931" w:rsidRPr="002F0ADE">
        <w:rPr>
          <w:rFonts w:eastAsia="宋体" w:hint="eastAsia"/>
          <w:vertAlign w:val="subscript"/>
        </w:rPr>
        <w:t>1</w:t>
      </w:r>
      <w:r w:rsidR="00E34931" w:rsidRPr="004C5A1D">
        <w:rPr>
          <w:rFonts w:eastAsia="宋体" w:hint="eastAsia"/>
        </w:rPr>
        <w:t>+</w:t>
      </w:r>
      <w:r w:rsidR="00E34931" w:rsidRPr="002F0ADE">
        <w:rPr>
          <w:rFonts w:eastAsia="宋体" w:hint="eastAsia"/>
          <w:i/>
        </w:rPr>
        <w:t>v</w:t>
      </w:r>
      <w:r w:rsidR="00E34931" w:rsidRPr="002F0ADE">
        <w:rPr>
          <w:rFonts w:eastAsia="宋体" w:hint="eastAsia"/>
          <w:vertAlign w:val="subscript"/>
        </w:rPr>
        <w:t>2</w:t>
      </w:r>
      <w:r w:rsidR="00E34931" w:rsidRPr="004C5A1D">
        <w:rPr>
          <w:rFonts w:eastAsia="宋体" w:hint="eastAsia"/>
        </w:rPr>
        <w:t>）Δ</w:t>
      </w:r>
      <w:r w:rsidR="00E34931" w:rsidRPr="002F0ADE">
        <w:rPr>
          <w:rFonts w:eastAsia="宋体" w:hint="eastAsia"/>
          <w:i/>
        </w:rPr>
        <w:t>T</w:t>
      </w:r>
      <w:r w:rsidRPr="004C5A1D">
        <w:rPr>
          <w:rFonts w:eastAsia="宋体" w:hint="eastAsia"/>
        </w:rPr>
        <w:t>，只是过渡区的阶梯高度差变为</w:t>
      </w:r>
      <w:r w:rsidRPr="00E34931">
        <w:rPr>
          <w:rFonts w:eastAsia="宋体" w:hint="eastAsia"/>
          <w:i/>
        </w:rPr>
        <w:t>r</w:t>
      </w:r>
      <w:r w:rsidRPr="00E34931">
        <w:rPr>
          <w:rFonts w:eastAsia="宋体" w:hint="eastAsia"/>
          <w:vertAlign w:val="subscript"/>
        </w:rPr>
        <w:t>0</w:t>
      </w:r>
      <w:r w:rsidRPr="004C5A1D">
        <w:rPr>
          <w:rFonts w:eastAsia="宋体" w:hint="eastAsia"/>
        </w:rPr>
        <w:t>-</w:t>
      </w:r>
      <w:r w:rsidRPr="00E34931">
        <w:rPr>
          <w:rFonts w:eastAsia="宋体" w:hint="eastAsia"/>
          <w:i/>
        </w:rPr>
        <w:t>r</w:t>
      </w:r>
      <w:r w:rsidRPr="00E34931">
        <w:rPr>
          <w:rFonts w:eastAsia="宋体" w:hint="eastAsia"/>
          <w:vertAlign w:val="subscript"/>
        </w:rPr>
        <w:t>1</w:t>
      </w:r>
      <w:r w:rsidRPr="004C5A1D">
        <w:rPr>
          <w:rFonts w:eastAsia="宋体" w:hint="eastAsia"/>
        </w:rPr>
        <w:t>。</w:t>
      </w:r>
      <w:r w:rsidRPr="00E34931">
        <w:rPr>
          <w:rFonts w:eastAsia="宋体" w:hint="eastAsia"/>
          <w:i/>
        </w:rPr>
        <w:t>L</w:t>
      </w:r>
      <w:r w:rsidRPr="004C5A1D">
        <w:rPr>
          <w:rFonts w:eastAsia="宋体" w:hint="eastAsia"/>
        </w:rPr>
        <w:t>′具体表示为：</w:t>
      </w:r>
    </w:p>
    <w:p w:rsidR="0044794E" w:rsidRPr="0044794E" w:rsidRDefault="0044794E" w:rsidP="0044794E">
      <w:pPr>
        <w:jc w:val="center"/>
        <w:rPr>
          <w:rFonts w:ascii="方正黑体_GBK" w:hint="eastAsia"/>
          <w:sz w:val="18"/>
          <w:szCs w:val="18"/>
        </w:rPr>
      </w:pPr>
      <w:r w:rsidRPr="0044794E">
        <w:rPr>
          <w:rFonts w:ascii="方正黑体_GBK" w:hint="eastAsia"/>
          <w:noProof/>
          <w:sz w:val="18"/>
          <w:szCs w:val="18"/>
        </w:rPr>
        <w:drawing>
          <wp:inline distT="0" distB="0" distL="0" distR="0" wp14:anchorId="39F2D5F4" wp14:editId="3406D5D2">
            <wp:extent cx="1552956" cy="1886712"/>
            <wp:effectExtent l="0" t="0" r="9525"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王少华绘图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52956" cy="1886712"/>
                    </a:xfrm>
                    <a:prstGeom prst="rect">
                      <a:avLst/>
                    </a:prstGeom>
                  </pic:spPr>
                </pic:pic>
              </a:graphicData>
            </a:graphic>
          </wp:inline>
        </w:drawing>
      </w:r>
    </w:p>
    <w:p w:rsidR="0044794E" w:rsidRPr="0044794E" w:rsidRDefault="0044794E" w:rsidP="0044794E">
      <w:pPr>
        <w:jc w:val="center"/>
        <w:rPr>
          <w:rFonts w:eastAsia="宋体" w:hint="eastAsia"/>
        </w:rPr>
      </w:pPr>
      <w:r w:rsidRPr="0044794E">
        <w:rPr>
          <w:rFonts w:ascii="方正黑体_GBK" w:hint="eastAsia"/>
          <w:sz w:val="18"/>
          <w:szCs w:val="18"/>
        </w:rPr>
        <w:t>图3  温区往复运动端点处光纤过渡区形貌示意图</w:t>
      </w:r>
    </w:p>
    <w:p w:rsidR="00F46A0E" w:rsidRPr="004C5A1D" w:rsidRDefault="00D950E1" w:rsidP="00D950E1">
      <w:pPr>
        <w:jc w:val="center"/>
        <w:rPr>
          <w:rFonts w:eastAsia="宋体" w:hint="eastAsia"/>
        </w:rPr>
      </w:pPr>
      <w:r>
        <w:rPr>
          <w:noProof/>
        </w:rPr>
        <w:drawing>
          <wp:inline distT="0" distB="0" distL="0" distR="0" wp14:anchorId="6C59A602" wp14:editId="030DBBEC">
            <wp:extent cx="3356212" cy="529249"/>
            <wp:effectExtent l="0" t="0" r="0" b="444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82763" cy="549205"/>
                    </a:xfrm>
                    <a:prstGeom prst="rect">
                      <a:avLst/>
                    </a:prstGeom>
                  </pic:spPr>
                </pic:pic>
              </a:graphicData>
            </a:graphic>
          </wp:inline>
        </w:drawing>
      </w:r>
    </w:p>
    <w:p w:rsidR="00F46A0E" w:rsidRDefault="00F46A0E" w:rsidP="00CA1D52">
      <w:pPr>
        <w:ind w:firstLine="420"/>
        <w:rPr>
          <w:rFonts w:eastAsia="宋体"/>
        </w:rPr>
      </w:pPr>
      <w:r w:rsidRPr="004C5A1D">
        <w:rPr>
          <w:rFonts w:eastAsia="宋体" w:hint="eastAsia"/>
        </w:rPr>
        <w:t>基于以上分析计算，可以完整描绘出往复运动温区锥区形貌的形成过程，具体过程如图</w:t>
      </w:r>
      <w:r w:rsidRPr="004C5A1D">
        <w:rPr>
          <w:rFonts w:eastAsia="宋体" w:hint="eastAsia"/>
        </w:rPr>
        <w:t>4</w:t>
      </w:r>
      <w:r w:rsidRPr="004C5A1D">
        <w:rPr>
          <w:rFonts w:eastAsia="宋体" w:hint="eastAsia"/>
        </w:rPr>
        <w:t>所示。图</w:t>
      </w:r>
      <w:r w:rsidRPr="004C5A1D">
        <w:rPr>
          <w:rFonts w:eastAsia="宋体" w:hint="eastAsia"/>
        </w:rPr>
        <w:t>4</w:t>
      </w:r>
      <w:r w:rsidRPr="004C5A1D">
        <w:rPr>
          <w:rFonts w:eastAsia="宋体" w:hint="eastAsia"/>
        </w:rPr>
        <w:t>中温区扫描</w:t>
      </w:r>
      <w:r w:rsidRPr="004C5A1D">
        <w:rPr>
          <w:rFonts w:eastAsia="宋体" w:hint="eastAsia"/>
        </w:rPr>
        <w:t>6</w:t>
      </w:r>
      <w:r w:rsidRPr="004C5A1D">
        <w:rPr>
          <w:rFonts w:eastAsia="宋体" w:hint="eastAsia"/>
        </w:rPr>
        <w:t>次，温区从左侧第</w:t>
      </w:r>
      <w:r w:rsidRPr="004C5A1D">
        <w:rPr>
          <w:rFonts w:eastAsia="宋体" w:hint="eastAsia"/>
        </w:rPr>
        <w:t>1</w:t>
      </w:r>
      <w:r w:rsidRPr="004C5A1D">
        <w:rPr>
          <w:rFonts w:eastAsia="宋体" w:hint="eastAsia"/>
        </w:rPr>
        <w:t>次扫描时形成的过渡区长度为</w:t>
      </w:r>
      <w:r w:rsidRPr="005B306E">
        <w:rPr>
          <w:rFonts w:eastAsia="宋体" w:hint="eastAsia"/>
          <w:i/>
        </w:rPr>
        <w:t>L</w:t>
      </w:r>
      <w:r w:rsidRPr="004C5A1D">
        <w:rPr>
          <w:rFonts w:eastAsia="宋体" w:hint="eastAsia"/>
        </w:rPr>
        <w:t>′，阶梯差为</w:t>
      </w:r>
      <w:r w:rsidRPr="005B306E">
        <w:rPr>
          <w:rFonts w:eastAsia="宋体" w:hint="eastAsia"/>
          <w:i/>
        </w:rPr>
        <w:t>r</w:t>
      </w:r>
      <w:r w:rsidRPr="005B306E">
        <w:rPr>
          <w:rFonts w:eastAsia="宋体" w:hint="eastAsia"/>
          <w:vertAlign w:val="subscript"/>
        </w:rPr>
        <w:t>0</w:t>
      </w:r>
      <w:r w:rsidRPr="004C5A1D">
        <w:rPr>
          <w:rFonts w:eastAsia="宋体" w:hint="eastAsia"/>
        </w:rPr>
        <w:t>-</w:t>
      </w:r>
      <w:r w:rsidRPr="005B306E">
        <w:rPr>
          <w:rFonts w:eastAsia="宋体" w:hint="eastAsia"/>
          <w:i/>
        </w:rPr>
        <w:t>r</w:t>
      </w:r>
      <w:r w:rsidRPr="005B306E">
        <w:rPr>
          <w:rFonts w:eastAsia="宋体" w:hint="eastAsia"/>
          <w:vertAlign w:val="subscript"/>
        </w:rPr>
        <w:t>1</w:t>
      </w:r>
      <w:r w:rsidRPr="004C5A1D">
        <w:rPr>
          <w:rFonts w:eastAsia="宋体" w:hint="eastAsia"/>
        </w:rPr>
        <w:t>；经时间</w:t>
      </w:r>
      <w:r w:rsidRPr="005B306E">
        <w:rPr>
          <w:rFonts w:eastAsia="宋体" w:hint="eastAsia"/>
          <w:i/>
        </w:rPr>
        <w:t>l</w:t>
      </w:r>
      <w:r w:rsidR="005B306E">
        <w:rPr>
          <w:rFonts w:eastAsia="宋体"/>
        </w:rPr>
        <w:t>/</w:t>
      </w:r>
      <w:r w:rsidRPr="005B306E">
        <w:rPr>
          <w:rFonts w:eastAsia="宋体" w:hint="eastAsia"/>
          <w:i/>
        </w:rPr>
        <w:t>v</w:t>
      </w:r>
      <w:r w:rsidRPr="005B306E">
        <w:rPr>
          <w:rFonts w:eastAsia="宋体" w:hint="eastAsia"/>
          <w:vertAlign w:val="subscript"/>
        </w:rPr>
        <w:t>1</w:t>
      </w:r>
      <w:r w:rsidRPr="004C5A1D">
        <w:rPr>
          <w:rFonts w:eastAsia="宋体" w:hint="eastAsia"/>
        </w:rPr>
        <w:t>后运动至右侧并反向运动，形成过渡区长度为</w:t>
      </w:r>
      <w:r w:rsidRPr="005B306E">
        <w:rPr>
          <w:rFonts w:eastAsia="宋体" w:hint="eastAsia"/>
          <w:i/>
        </w:rPr>
        <w:t>L</w:t>
      </w:r>
      <w:r w:rsidRPr="004C5A1D">
        <w:rPr>
          <w:rFonts w:eastAsia="宋体" w:hint="eastAsia"/>
        </w:rPr>
        <w:t>′、阶梯差为</w:t>
      </w:r>
      <w:r w:rsidR="005B306E" w:rsidRPr="005B306E">
        <w:rPr>
          <w:rFonts w:eastAsia="宋体" w:hint="eastAsia"/>
          <w:i/>
        </w:rPr>
        <w:t>r</w:t>
      </w:r>
      <w:r w:rsidR="005B306E" w:rsidRPr="005B306E">
        <w:rPr>
          <w:rFonts w:eastAsia="宋体" w:hint="eastAsia"/>
          <w:vertAlign w:val="subscript"/>
        </w:rPr>
        <w:t xml:space="preserve"> </w:t>
      </w:r>
      <w:r w:rsidRPr="005B306E">
        <w:rPr>
          <w:rFonts w:eastAsia="宋体" w:hint="eastAsia"/>
          <w:vertAlign w:val="subscript"/>
        </w:rPr>
        <w:t>0</w:t>
      </w:r>
      <w:r w:rsidRPr="004C5A1D">
        <w:rPr>
          <w:rFonts w:eastAsia="宋体" w:hint="eastAsia"/>
        </w:rPr>
        <w:t>-</w:t>
      </w:r>
      <w:r w:rsidRPr="005B306E">
        <w:rPr>
          <w:rFonts w:eastAsia="宋体" w:hint="eastAsia"/>
          <w:i/>
        </w:rPr>
        <w:t>r</w:t>
      </w:r>
      <w:r w:rsidRPr="005B306E">
        <w:rPr>
          <w:rFonts w:eastAsia="宋体" w:hint="eastAsia"/>
          <w:vertAlign w:val="subscript"/>
        </w:rPr>
        <w:t>2</w:t>
      </w:r>
      <w:r w:rsidRPr="004C5A1D">
        <w:rPr>
          <w:rFonts w:eastAsia="宋体" w:hint="eastAsia"/>
        </w:rPr>
        <w:t>；再经时间</w:t>
      </w:r>
      <w:r w:rsidR="005B306E" w:rsidRPr="005B306E">
        <w:rPr>
          <w:rFonts w:eastAsia="宋体" w:hint="eastAsia"/>
          <w:i/>
        </w:rPr>
        <w:t>l</w:t>
      </w:r>
      <w:r w:rsidR="005B306E">
        <w:rPr>
          <w:rFonts w:eastAsia="宋体"/>
        </w:rPr>
        <w:t>/</w:t>
      </w:r>
      <w:r w:rsidR="005B306E" w:rsidRPr="005B306E">
        <w:rPr>
          <w:rFonts w:eastAsia="宋体" w:hint="eastAsia"/>
          <w:i/>
        </w:rPr>
        <w:t>v</w:t>
      </w:r>
      <w:r w:rsidR="005B306E" w:rsidRPr="005B306E">
        <w:rPr>
          <w:rFonts w:eastAsia="宋体" w:hint="eastAsia"/>
          <w:vertAlign w:val="subscript"/>
        </w:rPr>
        <w:t>1</w:t>
      </w:r>
      <w:r w:rsidRPr="004C5A1D">
        <w:rPr>
          <w:rFonts w:eastAsia="宋体" w:hint="eastAsia"/>
        </w:rPr>
        <w:t>后运动至左侧，形成过渡区长度为</w:t>
      </w:r>
      <w:r w:rsidRPr="005B306E">
        <w:rPr>
          <w:rFonts w:eastAsia="宋体" w:hint="eastAsia"/>
          <w:i/>
        </w:rPr>
        <w:t>L</w:t>
      </w:r>
      <w:r w:rsidRPr="004C5A1D">
        <w:rPr>
          <w:rFonts w:eastAsia="宋体" w:hint="eastAsia"/>
        </w:rPr>
        <w:t>′，阶梯差为</w:t>
      </w:r>
      <w:r w:rsidRPr="005B306E">
        <w:rPr>
          <w:rFonts w:eastAsia="宋体" w:hint="eastAsia"/>
          <w:i/>
        </w:rPr>
        <w:t>r</w:t>
      </w:r>
      <w:r w:rsidRPr="005B306E">
        <w:rPr>
          <w:rFonts w:eastAsia="宋体" w:hint="eastAsia"/>
          <w:vertAlign w:val="subscript"/>
        </w:rPr>
        <w:t>1</w:t>
      </w:r>
      <w:r w:rsidRPr="004C5A1D">
        <w:rPr>
          <w:rFonts w:eastAsia="宋体" w:hint="eastAsia"/>
        </w:rPr>
        <w:t>-</w:t>
      </w:r>
      <w:r w:rsidR="005B306E" w:rsidRPr="005B306E">
        <w:rPr>
          <w:rFonts w:eastAsia="宋体" w:hint="eastAsia"/>
          <w:i/>
        </w:rPr>
        <w:t>r</w:t>
      </w:r>
      <w:r w:rsidRPr="005B306E">
        <w:rPr>
          <w:rFonts w:eastAsia="宋体" w:hint="eastAsia"/>
          <w:vertAlign w:val="subscript"/>
        </w:rPr>
        <w:t>3</w:t>
      </w:r>
      <w:r w:rsidRPr="004C5A1D">
        <w:rPr>
          <w:rFonts w:eastAsia="宋体" w:hint="eastAsia"/>
        </w:rPr>
        <w:t>，此时第</w:t>
      </w:r>
      <w:r w:rsidRPr="004C5A1D">
        <w:rPr>
          <w:rFonts w:eastAsia="宋体" w:hint="eastAsia"/>
        </w:rPr>
        <w:t>1</w:t>
      </w:r>
      <w:r w:rsidRPr="004C5A1D">
        <w:rPr>
          <w:rFonts w:eastAsia="宋体" w:hint="eastAsia"/>
        </w:rPr>
        <w:t>次运动形成的过渡区最左侧端点已被向左拉伸了长度</w:t>
      </w:r>
      <w:r w:rsidRPr="006E466E">
        <w:rPr>
          <w:rFonts w:eastAsia="宋体" w:hint="eastAsia"/>
          <w:i/>
        </w:rPr>
        <w:t>L</w:t>
      </w:r>
      <w:r w:rsidRPr="005B306E">
        <w:rPr>
          <w:rFonts w:eastAsia="宋体" w:hint="eastAsia"/>
          <w:vertAlign w:val="subscript"/>
        </w:rPr>
        <w:t>1</w:t>
      </w:r>
      <w:r w:rsidRPr="004C5A1D">
        <w:rPr>
          <w:rFonts w:eastAsia="宋体" w:hint="eastAsia"/>
        </w:rPr>
        <w:t>=2</w:t>
      </w:r>
      <w:r w:rsidRPr="005B306E">
        <w:rPr>
          <w:rFonts w:eastAsia="宋体" w:hint="eastAsia"/>
          <w:i/>
        </w:rPr>
        <w:t>lv</w:t>
      </w:r>
      <w:r w:rsidRPr="005B306E">
        <w:rPr>
          <w:rFonts w:eastAsia="宋体" w:hint="eastAsia"/>
          <w:vertAlign w:val="subscript"/>
        </w:rPr>
        <w:t>2</w:t>
      </w:r>
      <w:r w:rsidR="005B306E">
        <w:rPr>
          <w:rFonts w:eastAsia="宋体"/>
        </w:rPr>
        <w:t>/</w:t>
      </w:r>
      <w:r w:rsidRPr="005B306E">
        <w:rPr>
          <w:rFonts w:eastAsia="宋体" w:hint="eastAsia"/>
          <w:i/>
        </w:rPr>
        <w:t>v</w:t>
      </w:r>
      <w:r w:rsidRPr="005B306E">
        <w:rPr>
          <w:rFonts w:eastAsia="宋体" w:hint="eastAsia"/>
          <w:vertAlign w:val="subscript"/>
        </w:rPr>
        <w:t>1</w:t>
      </w:r>
      <w:r w:rsidRPr="004C5A1D">
        <w:rPr>
          <w:rFonts w:eastAsia="宋体" w:hint="eastAsia"/>
        </w:rPr>
        <w:t>，即</w:t>
      </w:r>
      <w:r w:rsidRPr="004C5A1D">
        <w:rPr>
          <w:rFonts w:eastAsia="宋体" w:hint="eastAsia"/>
        </w:rPr>
        <w:t>2</w:t>
      </w:r>
      <w:r w:rsidRPr="004C5A1D">
        <w:rPr>
          <w:rFonts w:eastAsia="宋体" w:hint="eastAsia"/>
        </w:rPr>
        <w:t>个过渡区之间的间距为</w:t>
      </w:r>
      <w:r w:rsidRPr="005B306E">
        <w:rPr>
          <w:rFonts w:eastAsia="宋体" w:hint="eastAsia"/>
          <w:i/>
        </w:rPr>
        <w:t>L</w:t>
      </w:r>
      <w:r w:rsidRPr="005B306E">
        <w:rPr>
          <w:rFonts w:eastAsia="宋体" w:hint="eastAsia"/>
          <w:vertAlign w:val="subscript"/>
        </w:rPr>
        <w:t>1</w:t>
      </w:r>
      <w:r w:rsidRPr="004C5A1D">
        <w:rPr>
          <w:rFonts w:eastAsia="宋体" w:hint="eastAsia"/>
        </w:rPr>
        <w:t>。依次类推往复运动，直至最后</w:t>
      </w:r>
      <w:r w:rsidRPr="004C5A1D">
        <w:rPr>
          <w:rFonts w:eastAsia="宋体" w:hint="eastAsia"/>
        </w:rPr>
        <w:t>1</w:t>
      </w:r>
      <w:r w:rsidRPr="004C5A1D">
        <w:rPr>
          <w:rFonts w:eastAsia="宋体" w:hint="eastAsia"/>
        </w:rPr>
        <w:t>次扫描结束。最后扫描结束时形成的最后</w:t>
      </w:r>
      <w:r w:rsidRPr="004C5A1D">
        <w:rPr>
          <w:rFonts w:eastAsia="宋体" w:hint="eastAsia"/>
        </w:rPr>
        <w:t>1</w:t>
      </w:r>
      <w:r w:rsidRPr="004C5A1D">
        <w:rPr>
          <w:rFonts w:eastAsia="宋体" w:hint="eastAsia"/>
        </w:rPr>
        <w:t>个过渡区长度即为温区宽度</w:t>
      </w:r>
      <w:r w:rsidRPr="005B306E">
        <w:rPr>
          <w:rFonts w:eastAsia="宋体" w:hint="eastAsia"/>
          <w:i/>
        </w:rPr>
        <w:t>L</w:t>
      </w:r>
      <w:r w:rsidRPr="004C5A1D">
        <w:rPr>
          <w:rFonts w:eastAsia="宋体" w:hint="eastAsia"/>
        </w:rPr>
        <w:t>，阶梯差为</w:t>
      </w:r>
      <w:r w:rsidRPr="005B306E">
        <w:rPr>
          <w:rFonts w:eastAsia="宋体" w:hint="eastAsia"/>
          <w:i/>
        </w:rPr>
        <w:t>r</w:t>
      </w:r>
      <w:r w:rsidRPr="005B306E">
        <w:rPr>
          <w:rFonts w:eastAsia="宋体" w:hint="eastAsia"/>
          <w:i/>
          <w:vertAlign w:val="subscript"/>
        </w:rPr>
        <w:t>n</w:t>
      </w:r>
      <w:r w:rsidRPr="005B306E">
        <w:rPr>
          <w:rFonts w:eastAsia="宋体" w:hint="eastAsia"/>
          <w:vertAlign w:val="subscript"/>
        </w:rPr>
        <w:t>-1</w:t>
      </w:r>
      <w:r w:rsidRPr="004C5A1D">
        <w:rPr>
          <w:rFonts w:eastAsia="宋体" w:hint="eastAsia"/>
        </w:rPr>
        <w:t>-</w:t>
      </w:r>
      <w:r w:rsidRPr="005B306E">
        <w:rPr>
          <w:rFonts w:eastAsia="宋体" w:hint="eastAsia"/>
          <w:i/>
        </w:rPr>
        <w:t>r</w:t>
      </w:r>
      <w:r w:rsidRPr="005B306E">
        <w:rPr>
          <w:rFonts w:eastAsia="宋体" w:hint="eastAsia"/>
          <w:i/>
          <w:vertAlign w:val="subscript"/>
        </w:rPr>
        <w:t>n</w:t>
      </w:r>
      <w:r w:rsidRPr="004C5A1D">
        <w:rPr>
          <w:rFonts w:eastAsia="宋体" w:hint="eastAsia"/>
        </w:rPr>
        <w:t>，这里</w:t>
      </w:r>
      <w:r w:rsidRPr="005B306E">
        <w:rPr>
          <w:rFonts w:eastAsia="宋体" w:hint="eastAsia"/>
          <w:i/>
        </w:rPr>
        <w:t>n</w:t>
      </w:r>
      <w:r w:rsidRPr="004C5A1D">
        <w:rPr>
          <w:rFonts w:eastAsia="宋体" w:hint="eastAsia"/>
        </w:rPr>
        <w:t>=6</w:t>
      </w:r>
      <w:r w:rsidRPr="004C5A1D">
        <w:rPr>
          <w:rFonts w:eastAsia="宋体" w:hint="eastAsia"/>
        </w:rPr>
        <w:t>。此时，倒数第</w:t>
      </w:r>
      <w:r w:rsidRPr="004C5A1D">
        <w:rPr>
          <w:rFonts w:eastAsia="宋体" w:hint="eastAsia"/>
        </w:rPr>
        <w:t>2</w:t>
      </w:r>
      <w:r w:rsidRPr="004C5A1D">
        <w:rPr>
          <w:rFonts w:eastAsia="宋体" w:hint="eastAsia"/>
        </w:rPr>
        <w:t>个过渡区向右侧运动时被拉伸的长度为</w:t>
      </w:r>
      <w:r w:rsidRPr="005B306E">
        <w:rPr>
          <w:rFonts w:eastAsia="宋体" w:hint="eastAsia"/>
          <w:i/>
        </w:rPr>
        <w:t>L</w:t>
      </w:r>
      <w:r w:rsidRPr="005B306E">
        <w:rPr>
          <w:rFonts w:eastAsia="宋体" w:hint="eastAsia"/>
          <w:vertAlign w:val="subscript"/>
        </w:rPr>
        <w:t>1</w:t>
      </w:r>
      <w:r w:rsidR="005B306E">
        <w:rPr>
          <w:rFonts w:eastAsia="宋体"/>
        </w:rPr>
        <w:t>/</w:t>
      </w:r>
      <w:r w:rsidRPr="004C5A1D">
        <w:rPr>
          <w:rFonts w:eastAsia="宋体" w:hint="eastAsia"/>
        </w:rPr>
        <w:t>2</w:t>
      </w:r>
      <w:r w:rsidRPr="004C5A1D">
        <w:rPr>
          <w:rFonts w:eastAsia="宋体" w:hint="eastAsia"/>
        </w:rPr>
        <w:t>，那么，锥区平坦区的长度</w:t>
      </w:r>
      <w:r w:rsidR="007D1E4B">
        <w:rPr>
          <w:noProof/>
        </w:rPr>
        <w:drawing>
          <wp:inline distT="0" distB="0" distL="0" distR="0" wp14:anchorId="7357C291" wp14:editId="33A98E98">
            <wp:extent cx="1283310" cy="294337"/>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73529" cy="315029"/>
                    </a:xfrm>
                    <a:prstGeom prst="rect">
                      <a:avLst/>
                    </a:prstGeom>
                  </pic:spPr>
                </pic:pic>
              </a:graphicData>
            </a:graphic>
          </wp:inline>
        </w:drawing>
      </w:r>
      <w:r w:rsidRPr="004C5A1D">
        <w:rPr>
          <w:rFonts w:eastAsia="宋体" w:hint="eastAsia"/>
        </w:rPr>
        <w:t>。</w:t>
      </w:r>
    </w:p>
    <w:p w:rsidR="00CA1D52" w:rsidRDefault="00CA1D52" w:rsidP="00CA1D52">
      <w:pPr>
        <w:jc w:val="center"/>
        <w:rPr>
          <w:rFonts w:eastAsia="宋体"/>
        </w:rPr>
      </w:pPr>
      <w:r>
        <w:rPr>
          <w:rFonts w:eastAsia="宋体"/>
          <w:noProof/>
        </w:rPr>
        <w:lastRenderedPageBreak/>
        <w:drawing>
          <wp:inline distT="0" distB="0" distL="0" distR="0">
            <wp:extent cx="3162300" cy="1418844"/>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王少华绘图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62300" cy="1418844"/>
                    </a:xfrm>
                    <a:prstGeom prst="rect">
                      <a:avLst/>
                    </a:prstGeom>
                  </pic:spPr>
                </pic:pic>
              </a:graphicData>
            </a:graphic>
          </wp:inline>
        </w:drawing>
      </w:r>
    </w:p>
    <w:p w:rsidR="00CA1D52" w:rsidRPr="002D2A3C" w:rsidRDefault="00CA1D52" w:rsidP="00CA1D52">
      <w:pPr>
        <w:jc w:val="center"/>
        <w:rPr>
          <w:rFonts w:ascii="方正黑体_GBK" w:hint="eastAsia"/>
          <w:sz w:val="18"/>
          <w:szCs w:val="18"/>
        </w:rPr>
      </w:pPr>
      <w:r w:rsidRPr="002D2A3C">
        <w:rPr>
          <w:rFonts w:ascii="方正黑体_GBK" w:hint="eastAsia"/>
          <w:sz w:val="18"/>
          <w:szCs w:val="18"/>
        </w:rPr>
        <w:t>图4  拉伸光纤形貌形成示意图</w:t>
      </w:r>
    </w:p>
    <w:p w:rsidR="00F46A0E" w:rsidRPr="004C5A1D" w:rsidRDefault="00F46A0E" w:rsidP="00F46A0E">
      <w:pPr>
        <w:rPr>
          <w:rFonts w:eastAsia="宋体" w:hint="eastAsia"/>
        </w:rPr>
      </w:pPr>
      <w:r w:rsidRPr="004C5A1D">
        <w:rPr>
          <w:rFonts w:eastAsia="宋体" w:hint="eastAsia"/>
        </w:rPr>
        <w:t xml:space="preserve">　　从图</w:t>
      </w:r>
      <w:r w:rsidRPr="004C5A1D">
        <w:rPr>
          <w:rFonts w:eastAsia="宋体" w:hint="eastAsia"/>
        </w:rPr>
        <w:t>4</w:t>
      </w:r>
      <w:r w:rsidRPr="004C5A1D">
        <w:rPr>
          <w:rFonts w:eastAsia="宋体" w:hint="eastAsia"/>
        </w:rPr>
        <w:t>可以看出，锥区平坦区和未拉伸区之间的总的过渡区由等间隔的长度为</w:t>
      </w:r>
      <w:r w:rsidRPr="005B306E">
        <w:rPr>
          <w:rFonts w:eastAsia="宋体" w:hint="eastAsia"/>
          <w:i/>
        </w:rPr>
        <w:t>L</w:t>
      </w:r>
      <w:r w:rsidRPr="004C5A1D">
        <w:rPr>
          <w:rFonts w:eastAsia="宋体" w:hint="eastAsia"/>
        </w:rPr>
        <w:t>′的过渡区和过渡区之间的局部平坦区连接而成（除最后</w:t>
      </w:r>
      <w:r w:rsidRPr="004C5A1D">
        <w:rPr>
          <w:rFonts w:eastAsia="宋体" w:hint="eastAsia"/>
        </w:rPr>
        <w:t>1</w:t>
      </w:r>
      <w:r w:rsidRPr="004C5A1D">
        <w:rPr>
          <w:rFonts w:eastAsia="宋体" w:hint="eastAsia"/>
        </w:rPr>
        <w:t>次扫描），其中等间隔长度为</w:t>
      </w:r>
      <w:r w:rsidRPr="005B306E">
        <w:rPr>
          <w:rFonts w:eastAsia="宋体" w:hint="eastAsia"/>
          <w:i/>
        </w:rPr>
        <w:t>L</w:t>
      </w:r>
      <w:r w:rsidRPr="005B306E">
        <w:rPr>
          <w:rFonts w:eastAsia="宋体" w:hint="eastAsia"/>
          <w:vertAlign w:val="subscript"/>
        </w:rPr>
        <w:t>1</w:t>
      </w:r>
      <w:r w:rsidRPr="004C5A1D">
        <w:rPr>
          <w:rFonts w:eastAsia="宋体" w:hint="eastAsia"/>
        </w:rPr>
        <w:t>。定义过渡区之间的局部平坦区长度为</w:t>
      </w:r>
      <w:r w:rsidRPr="005B306E">
        <w:rPr>
          <w:rFonts w:eastAsia="宋体" w:hint="eastAsia"/>
          <w:i/>
        </w:rPr>
        <w:t>Δ</w:t>
      </w:r>
      <w:r w:rsidRPr="004C5A1D">
        <w:rPr>
          <w:rFonts w:eastAsia="宋体" w:hint="eastAsia"/>
        </w:rPr>
        <w:t>，那么</w:t>
      </w:r>
      <w:r w:rsidRPr="005B306E">
        <w:rPr>
          <w:rFonts w:eastAsia="宋体" w:hint="eastAsia"/>
          <w:i/>
        </w:rPr>
        <w:t>Δ</w:t>
      </w:r>
      <w:r w:rsidRPr="004C5A1D">
        <w:rPr>
          <w:rFonts w:eastAsia="宋体" w:hint="eastAsia"/>
        </w:rPr>
        <w:t>表示为</w:t>
      </w:r>
      <w:r w:rsidR="005B306E" w:rsidRPr="005B306E">
        <w:rPr>
          <w:rFonts w:eastAsia="宋体" w:hint="eastAsia"/>
          <w:i/>
        </w:rPr>
        <w:t>L</w:t>
      </w:r>
      <w:r w:rsidR="005B306E" w:rsidRPr="005B306E">
        <w:rPr>
          <w:rFonts w:eastAsia="宋体" w:hint="eastAsia"/>
          <w:vertAlign w:val="subscript"/>
        </w:rPr>
        <w:t>1</w:t>
      </w:r>
      <w:r w:rsidRPr="004C5A1D">
        <w:rPr>
          <w:rFonts w:eastAsia="宋体" w:hint="eastAsia"/>
        </w:rPr>
        <w:t>-</w:t>
      </w:r>
      <w:r w:rsidRPr="005B306E">
        <w:rPr>
          <w:rFonts w:eastAsia="宋体" w:hint="eastAsia"/>
          <w:i/>
        </w:rPr>
        <w:t>L</w:t>
      </w:r>
      <w:r w:rsidRPr="004C5A1D">
        <w:rPr>
          <w:rFonts w:eastAsia="宋体" w:hint="eastAsia"/>
        </w:rPr>
        <w:t>′，具体表达式如下：</w:t>
      </w:r>
    </w:p>
    <w:p w:rsidR="00F46A0E" w:rsidRPr="004C5A1D" w:rsidRDefault="007D1E4B" w:rsidP="007D1E4B">
      <w:pPr>
        <w:jc w:val="center"/>
        <w:rPr>
          <w:rFonts w:eastAsia="宋体" w:hint="eastAsia"/>
        </w:rPr>
      </w:pPr>
      <w:r>
        <w:rPr>
          <w:noProof/>
        </w:rPr>
        <w:drawing>
          <wp:inline distT="0" distB="0" distL="0" distR="0" wp14:anchorId="1F3E14A1" wp14:editId="34FCBE9C">
            <wp:extent cx="3079134" cy="472804"/>
            <wp:effectExtent l="0" t="0" r="6985" b="381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25506" cy="479924"/>
                    </a:xfrm>
                    <a:prstGeom prst="rect">
                      <a:avLst/>
                    </a:prstGeom>
                  </pic:spPr>
                </pic:pic>
              </a:graphicData>
            </a:graphic>
          </wp:inline>
        </w:drawing>
      </w:r>
    </w:p>
    <w:p w:rsidR="00F46A0E" w:rsidRPr="004C5A1D" w:rsidRDefault="00F46A0E" w:rsidP="00F46A0E">
      <w:pPr>
        <w:rPr>
          <w:rFonts w:eastAsia="宋体"/>
        </w:rPr>
      </w:pPr>
    </w:p>
    <w:p w:rsidR="00F46A0E" w:rsidRPr="006E466E" w:rsidRDefault="00F46A0E" w:rsidP="00F46A0E">
      <w:pPr>
        <w:rPr>
          <w:rFonts w:ascii="方正黑体_GBK" w:hint="eastAsia"/>
          <w:sz w:val="24"/>
          <w:szCs w:val="24"/>
        </w:rPr>
      </w:pPr>
      <w:r w:rsidRPr="006E466E">
        <w:rPr>
          <w:rFonts w:ascii="方正黑体_GBK" w:hint="eastAsia"/>
          <w:sz w:val="24"/>
          <w:szCs w:val="24"/>
        </w:rPr>
        <w:t>2 实验研究</w:t>
      </w:r>
    </w:p>
    <w:p w:rsidR="00F46A0E" w:rsidRPr="004C5A1D" w:rsidRDefault="00F46A0E" w:rsidP="00F46A0E">
      <w:pPr>
        <w:rPr>
          <w:rFonts w:eastAsia="宋体" w:hint="eastAsia"/>
        </w:rPr>
      </w:pPr>
      <w:r w:rsidRPr="004C5A1D">
        <w:rPr>
          <w:rFonts w:eastAsia="宋体" w:hint="eastAsia"/>
        </w:rPr>
        <w:t xml:space="preserve">　　实验中采用高压电弧等离子放电作为加热源，温区较窄，温度梯度大。采用高精度电控步进电机控制温区的往复运动和两侧光纤的拉伸，通过</w:t>
      </w:r>
      <w:r w:rsidRPr="004C5A1D">
        <w:rPr>
          <w:rFonts w:eastAsia="宋体" w:hint="eastAsia"/>
        </w:rPr>
        <w:t>40</w:t>
      </w:r>
      <w:r w:rsidRPr="004C5A1D">
        <w:rPr>
          <w:rFonts w:eastAsia="宋体" w:hint="eastAsia"/>
        </w:rPr>
        <w:t>倍光学放大的高倍测量显微镜对拉伸光纤的直径进行测量。实验中温区宽度</w:t>
      </w:r>
      <w:r w:rsidRPr="00486539">
        <w:rPr>
          <w:rFonts w:eastAsia="宋体" w:hint="eastAsia"/>
          <w:i/>
        </w:rPr>
        <w:t>L</w:t>
      </w:r>
      <w:r w:rsidRPr="004C5A1D">
        <w:rPr>
          <w:rFonts w:eastAsia="宋体" w:hint="eastAsia"/>
        </w:rPr>
        <w:t>是常量不能改变，温区往复运动距离</w:t>
      </w:r>
      <w:r w:rsidRPr="00486539">
        <w:rPr>
          <w:rFonts w:eastAsia="宋体" w:hint="eastAsia"/>
          <w:i/>
        </w:rPr>
        <w:t>l</w:t>
      </w:r>
      <w:r w:rsidRPr="004C5A1D">
        <w:rPr>
          <w:rFonts w:eastAsia="宋体" w:hint="eastAsia"/>
        </w:rPr>
        <w:t>可以进行精确控制。光纤拉伸前初始直径为</w:t>
      </w:r>
      <w:r w:rsidRPr="004C5A1D">
        <w:rPr>
          <w:rFonts w:eastAsia="宋体" w:hint="eastAsia"/>
        </w:rPr>
        <w:t xml:space="preserve">40 </w:t>
      </w:r>
      <w:r w:rsidRPr="004C5A1D">
        <w:rPr>
          <w:rFonts w:eastAsia="宋体" w:hint="eastAsia"/>
        </w:rPr>
        <w:t>μ</w:t>
      </w:r>
      <w:r w:rsidRPr="004C5A1D">
        <w:rPr>
          <w:rFonts w:eastAsia="宋体" w:hint="eastAsia"/>
        </w:rPr>
        <w:t>m</w:t>
      </w:r>
      <w:r w:rsidRPr="004C5A1D">
        <w:rPr>
          <w:rFonts w:eastAsia="宋体" w:hint="eastAsia"/>
        </w:rPr>
        <w:t>，由于采用的细径光纤截面存在一定椭圆度，所以测量的初始光纤直径存在一定波动。由于拉伸前未对光纤进行退扭，所以拉伸完锥区两侧光纤初始直径存在一定差异。</w:t>
      </w:r>
    </w:p>
    <w:p w:rsidR="00F46A0E" w:rsidRDefault="00F46A0E" w:rsidP="002D2A3C">
      <w:pPr>
        <w:ind w:firstLine="420"/>
        <w:rPr>
          <w:rFonts w:eastAsia="宋体"/>
        </w:rPr>
      </w:pPr>
      <w:r w:rsidRPr="004C5A1D">
        <w:rPr>
          <w:rFonts w:eastAsia="宋体" w:hint="eastAsia"/>
        </w:rPr>
        <w:t>◆实验一。控制温区运动速度</w:t>
      </w:r>
      <w:r w:rsidRPr="006E466E">
        <w:rPr>
          <w:rFonts w:eastAsia="宋体" w:hint="eastAsia"/>
          <w:i/>
        </w:rPr>
        <w:t>v</w:t>
      </w:r>
      <w:r w:rsidRPr="006E466E">
        <w:rPr>
          <w:rFonts w:eastAsia="宋体" w:hint="eastAsia"/>
          <w:vertAlign w:val="subscript"/>
        </w:rPr>
        <w:t>1</w:t>
      </w:r>
      <w:r w:rsidRPr="004C5A1D">
        <w:rPr>
          <w:rFonts w:eastAsia="宋体" w:hint="eastAsia"/>
        </w:rPr>
        <w:t xml:space="preserve">=400 </w:t>
      </w:r>
      <w:r w:rsidRPr="004C5A1D">
        <w:rPr>
          <w:rFonts w:eastAsia="宋体" w:hint="eastAsia"/>
        </w:rPr>
        <w:t>μ</w:t>
      </w:r>
      <w:r w:rsidRPr="004C5A1D">
        <w:rPr>
          <w:rFonts w:eastAsia="宋体" w:hint="eastAsia"/>
        </w:rPr>
        <w:t>m/s</w:t>
      </w:r>
      <w:r w:rsidRPr="004C5A1D">
        <w:rPr>
          <w:rFonts w:eastAsia="宋体" w:hint="eastAsia"/>
        </w:rPr>
        <w:t>，光纤拉伸速度</w:t>
      </w:r>
      <w:r w:rsidRPr="006E466E">
        <w:rPr>
          <w:rFonts w:eastAsia="宋体" w:hint="eastAsia"/>
          <w:i/>
        </w:rPr>
        <w:t>v</w:t>
      </w:r>
      <w:r w:rsidRPr="006E466E">
        <w:rPr>
          <w:rFonts w:eastAsia="宋体" w:hint="eastAsia"/>
          <w:vertAlign w:val="subscript"/>
        </w:rPr>
        <w:t>2</w:t>
      </w:r>
      <w:r w:rsidRPr="004C5A1D">
        <w:rPr>
          <w:rFonts w:eastAsia="宋体" w:hint="eastAsia"/>
        </w:rPr>
        <w:t xml:space="preserve">=60 </w:t>
      </w:r>
      <w:r w:rsidRPr="004C5A1D">
        <w:rPr>
          <w:rFonts w:eastAsia="宋体" w:hint="eastAsia"/>
        </w:rPr>
        <w:t>μ</w:t>
      </w:r>
      <w:r w:rsidRPr="004C5A1D">
        <w:rPr>
          <w:rFonts w:eastAsia="宋体" w:hint="eastAsia"/>
        </w:rPr>
        <w:t>m/s</w:t>
      </w:r>
      <w:r w:rsidRPr="004C5A1D">
        <w:rPr>
          <w:rFonts w:eastAsia="宋体" w:hint="eastAsia"/>
        </w:rPr>
        <w:t>，温区运动距离</w:t>
      </w:r>
      <w:r w:rsidRPr="00486539">
        <w:rPr>
          <w:rFonts w:eastAsia="宋体" w:hint="eastAsia"/>
          <w:i/>
        </w:rPr>
        <w:t>l</w:t>
      </w:r>
      <w:r w:rsidRPr="004C5A1D">
        <w:rPr>
          <w:rFonts w:eastAsia="宋体" w:hint="eastAsia"/>
        </w:rPr>
        <w:t>=2 mm</w:t>
      </w:r>
      <w:r w:rsidRPr="004C5A1D">
        <w:rPr>
          <w:rFonts w:eastAsia="宋体" w:hint="eastAsia"/>
        </w:rPr>
        <w:t>，温区往复扫描</w:t>
      </w:r>
      <w:r w:rsidRPr="004C5A1D">
        <w:rPr>
          <w:rFonts w:eastAsia="宋体" w:hint="eastAsia"/>
        </w:rPr>
        <w:t>14</w:t>
      </w:r>
      <w:r w:rsidRPr="004C5A1D">
        <w:rPr>
          <w:rFonts w:eastAsia="宋体" w:hint="eastAsia"/>
        </w:rPr>
        <w:t>次，拉伸完测量的锥区直径曲线如图</w:t>
      </w:r>
      <w:r w:rsidRPr="004C5A1D">
        <w:rPr>
          <w:rFonts w:eastAsia="宋体" w:hint="eastAsia"/>
        </w:rPr>
        <w:t>5</w:t>
      </w:r>
      <w:r w:rsidRPr="004C5A1D">
        <w:rPr>
          <w:rFonts w:eastAsia="宋体" w:hint="eastAsia"/>
        </w:rPr>
        <w:t>所示。可以看出，锥区呈明显阶梯状，每个阶梯对应温区的一次扫描。</w:t>
      </w:r>
    </w:p>
    <w:p w:rsidR="002D2A3C" w:rsidRPr="002D2A3C" w:rsidRDefault="002D2A3C" w:rsidP="002D2A3C">
      <w:pPr>
        <w:jc w:val="center"/>
        <w:rPr>
          <w:rFonts w:ascii="方正黑体_GBK" w:hint="eastAsia"/>
          <w:sz w:val="18"/>
          <w:szCs w:val="18"/>
        </w:rPr>
      </w:pPr>
      <w:r w:rsidRPr="002D2A3C">
        <w:rPr>
          <w:rFonts w:ascii="方正黑体_GBK" w:hint="eastAsia"/>
          <w:noProof/>
          <w:sz w:val="18"/>
          <w:szCs w:val="18"/>
        </w:rPr>
        <w:drawing>
          <wp:inline distT="0" distB="0" distL="0" distR="0" wp14:anchorId="2985C385" wp14:editId="0BAA8D7A">
            <wp:extent cx="2734056" cy="2039112"/>
            <wp:effectExtent l="0" t="0" r="9525"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王少华绘图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4056" cy="2039112"/>
                    </a:xfrm>
                    <a:prstGeom prst="rect">
                      <a:avLst/>
                    </a:prstGeom>
                  </pic:spPr>
                </pic:pic>
              </a:graphicData>
            </a:graphic>
          </wp:inline>
        </w:drawing>
      </w:r>
    </w:p>
    <w:p w:rsidR="002D2A3C" w:rsidRPr="002D2A3C" w:rsidRDefault="002D2A3C" w:rsidP="002D2A3C">
      <w:pPr>
        <w:jc w:val="center"/>
        <w:rPr>
          <w:rFonts w:ascii="方正黑体_GBK" w:hint="eastAsia"/>
          <w:sz w:val="18"/>
          <w:szCs w:val="18"/>
        </w:rPr>
      </w:pPr>
      <w:r w:rsidRPr="002D2A3C">
        <w:rPr>
          <w:rFonts w:ascii="方正黑体_GBK" w:hint="eastAsia"/>
          <w:sz w:val="18"/>
          <w:szCs w:val="18"/>
        </w:rPr>
        <w:t>图5  拉锥参数</w:t>
      </w:r>
      <w:r w:rsidRPr="002D2A3C">
        <w:rPr>
          <w:rFonts w:ascii="方正黑体_GBK" w:hint="eastAsia"/>
          <w:i/>
          <w:sz w:val="18"/>
          <w:szCs w:val="18"/>
        </w:rPr>
        <w:t>ν</w:t>
      </w:r>
      <w:r w:rsidRPr="002D2A3C">
        <w:rPr>
          <w:rFonts w:ascii="方正黑体_GBK" w:hint="eastAsia"/>
          <w:sz w:val="18"/>
          <w:szCs w:val="18"/>
          <w:vertAlign w:val="subscript"/>
        </w:rPr>
        <w:t>1</w:t>
      </w:r>
      <w:r w:rsidRPr="002D2A3C">
        <w:rPr>
          <w:rFonts w:ascii="方正黑体_GBK" w:hint="eastAsia"/>
          <w:sz w:val="18"/>
          <w:szCs w:val="18"/>
        </w:rPr>
        <w:t xml:space="preserve">=400 μm/s, </w:t>
      </w:r>
      <w:r w:rsidRPr="002D2A3C">
        <w:rPr>
          <w:rFonts w:ascii="方正黑体_GBK" w:hint="eastAsia"/>
          <w:i/>
          <w:sz w:val="18"/>
          <w:szCs w:val="18"/>
        </w:rPr>
        <w:t>ν</w:t>
      </w:r>
      <w:r w:rsidRPr="002D2A3C">
        <w:rPr>
          <w:rFonts w:ascii="方正黑体_GBK" w:hint="eastAsia"/>
          <w:sz w:val="18"/>
          <w:szCs w:val="18"/>
          <w:vertAlign w:val="subscript"/>
        </w:rPr>
        <w:t>2</w:t>
      </w:r>
      <w:r w:rsidRPr="002D2A3C">
        <w:rPr>
          <w:rFonts w:ascii="方正黑体_GBK" w:hint="eastAsia"/>
          <w:sz w:val="18"/>
          <w:szCs w:val="18"/>
        </w:rPr>
        <w:t xml:space="preserve">=60 μm/s, </w:t>
      </w:r>
      <w:r w:rsidRPr="002D2A3C">
        <w:rPr>
          <w:rFonts w:ascii="方正黑体_GBK" w:hint="eastAsia"/>
          <w:i/>
          <w:sz w:val="18"/>
          <w:szCs w:val="18"/>
        </w:rPr>
        <w:t>l</w:t>
      </w:r>
      <w:r w:rsidRPr="002D2A3C">
        <w:rPr>
          <w:rFonts w:ascii="方正黑体_GBK" w:hint="eastAsia"/>
          <w:sz w:val="18"/>
          <w:szCs w:val="18"/>
        </w:rPr>
        <w:t>=2 mm时实测拉伸光纤直径曲线</w:t>
      </w:r>
    </w:p>
    <w:p w:rsidR="00F46A0E" w:rsidRDefault="00F46A0E" w:rsidP="00F4137C">
      <w:pPr>
        <w:ind w:firstLine="420"/>
        <w:rPr>
          <w:rFonts w:eastAsia="宋体"/>
        </w:rPr>
      </w:pPr>
      <w:r w:rsidRPr="004C5A1D">
        <w:rPr>
          <w:rFonts w:eastAsia="宋体" w:hint="eastAsia"/>
        </w:rPr>
        <w:t>测量每个阶梯平坦处的光纤直径</w:t>
      </w:r>
      <w:r w:rsidRPr="004C5A1D">
        <w:rPr>
          <w:rFonts w:eastAsia="宋体" w:hint="eastAsia"/>
        </w:rPr>
        <w:t>Dn</w:t>
      </w:r>
      <w:r w:rsidRPr="004C5A1D">
        <w:rPr>
          <w:rFonts w:eastAsia="宋体" w:hint="eastAsia"/>
        </w:rPr>
        <w:t>和每相邻</w:t>
      </w:r>
      <w:r w:rsidRPr="004C5A1D">
        <w:rPr>
          <w:rFonts w:eastAsia="宋体" w:hint="eastAsia"/>
        </w:rPr>
        <w:t>2</w:t>
      </w:r>
      <w:r w:rsidRPr="004C5A1D">
        <w:rPr>
          <w:rFonts w:eastAsia="宋体" w:hint="eastAsia"/>
        </w:rPr>
        <w:t>个阶梯起始位置之间的间距即</w:t>
      </w:r>
      <w:r w:rsidRPr="006E466E">
        <w:rPr>
          <w:rFonts w:eastAsia="宋体" w:hint="eastAsia"/>
          <w:i/>
        </w:rPr>
        <w:t>L</w:t>
      </w:r>
      <w:r w:rsidRPr="006E466E">
        <w:rPr>
          <w:rFonts w:eastAsia="宋体" w:hint="eastAsia"/>
          <w:vertAlign w:val="subscript"/>
        </w:rPr>
        <w:t>1</w:t>
      </w:r>
      <w:r w:rsidRPr="004C5A1D">
        <w:rPr>
          <w:rFonts w:eastAsia="宋体" w:hint="eastAsia"/>
        </w:rPr>
        <w:t>，测试结果如表</w:t>
      </w:r>
      <w:r w:rsidRPr="004C5A1D">
        <w:rPr>
          <w:rFonts w:eastAsia="宋体" w:hint="eastAsia"/>
        </w:rPr>
        <w:t>1</w:t>
      </w:r>
      <w:r w:rsidRPr="004C5A1D">
        <w:rPr>
          <w:rFonts w:eastAsia="宋体" w:hint="eastAsia"/>
        </w:rPr>
        <w:t>所示。阶梯直径比值的理论值和实测均值分别为</w:t>
      </w:r>
      <w:r w:rsidRPr="004C5A1D">
        <w:rPr>
          <w:rFonts w:eastAsia="宋体" w:hint="eastAsia"/>
        </w:rPr>
        <w:t>0.86</w:t>
      </w:r>
      <w:r w:rsidRPr="004C5A1D">
        <w:rPr>
          <w:rFonts w:eastAsia="宋体" w:hint="eastAsia"/>
        </w:rPr>
        <w:t>和</w:t>
      </w:r>
      <w:r w:rsidRPr="004C5A1D">
        <w:rPr>
          <w:rFonts w:eastAsia="宋体" w:hint="eastAsia"/>
        </w:rPr>
        <w:t>0.864</w:t>
      </w:r>
      <w:r w:rsidRPr="004C5A1D">
        <w:rPr>
          <w:rFonts w:eastAsia="宋体" w:hint="eastAsia"/>
        </w:rPr>
        <w:t>，阶梯间距</w:t>
      </w:r>
      <w:r w:rsidR="006E466E" w:rsidRPr="006E466E">
        <w:rPr>
          <w:rFonts w:eastAsia="宋体" w:hint="eastAsia"/>
          <w:i/>
        </w:rPr>
        <w:t>L</w:t>
      </w:r>
      <w:r w:rsidR="006E466E" w:rsidRPr="006E466E">
        <w:rPr>
          <w:rFonts w:eastAsia="宋体" w:hint="eastAsia"/>
          <w:vertAlign w:val="subscript"/>
        </w:rPr>
        <w:t>1</w:t>
      </w:r>
      <w:r w:rsidRPr="004C5A1D">
        <w:rPr>
          <w:rFonts w:eastAsia="宋体" w:hint="eastAsia"/>
        </w:rPr>
        <w:t>的理论值和实测均值分别为</w:t>
      </w:r>
      <w:r w:rsidRPr="004C5A1D">
        <w:rPr>
          <w:rFonts w:eastAsia="宋体" w:hint="eastAsia"/>
        </w:rPr>
        <w:t xml:space="preserve">600 </w:t>
      </w:r>
      <w:r w:rsidRPr="004C5A1D">
        <w:rPr>
          <w:rFonts w:eastAsia="宋体" w:hint="eastAsia"/>
        </w:rPr>
        <w:t>μ</w:t>
      </w:r>
      <w:r w:rsidRPr="004C5A1D">
        <w:rPr>
          <w:rFonts w:eastAsia="宋体" w:hint="eastAsia"/>
        </w:rPr>
        <w:t>m</w:t>
      </w:r>
      <w:r w:rsidRPr="004C5A1D">
        <w:rPr>
          <w:rFonts w:eastAsia="宋体" w:hint="eastAsia"/>
        </w:rPr>
        <w:t>和</w:t>
      </w:r>
      <w:r w:rsidRPr="004C5A1D">
        <w:rPr>
          <w:rFonts w:eastAsia="宋体" w:hint="eastAsia"/>
        </w:rPr>
        <w:t xml:space="preserve">578 </w:t>
      </w:r>
      <w:r w:rsidRPr="004C5A1D">
        <w:rPr>
          <w:rFonts w:eastAsia="宋体" w:hint="eastAsia"/>
        </w:rPr>
        <w:t>μ</w:t>
      </w:r>
      <w:r w:rsidRPr="004C5A1D">
        <w:rPr>
          <w:rFonts w:eastAsia="宋体" w:hint="eastAsia"/>
        </w:rPr>
        <w:t>m</w:t>
      </w:r>
      <w:r w:rsidRPr="004C5A1D">
        <w:rPr>
          <w:rFonts w:eastAsia="宋体" w:hint="eastAsia"/>
        </w:rPr>
        <w:t>。考虑到实际拉锥过程中存在步进电机的启停、温区的不理想、存在定位和测试误差（尤其是阶梯间距</w:t>
      </w:r>
      <w:r w:rsidR="006E466E" w:rsidRPr="006E466E">
        <w:rPr>
          <w:rFonts w:eastAsia="宋体" w:hint="eastAsia"/>
          <w:i/>
        </w:rPr>
        <w:t>L</w:t>
      </w:r>
      <w:r w:rsidR="006E466E" w:rsidRPr="006E466E">
        <w:rPr>
          <w:rFonts w:eastAsia="宋体" w:hint="eastAsia"/>
          <w:vertAlign w:val="subscript"/>
        </w:rPr>
        <w:t>1</w:t>
      </w:r>
      <w:r w:rsidRPr="004C5A1D">
        <w:rPr>
          <w:rFonts w:eastAsia="宋体" w:hint="eastAsia"/>
        </w:rPr>
        <w:t>的起始定位存在较大误差）等问题，本文认为理论分析与实验结果相吻合。</w:t>
      </w:r>
    </w:p>
    <w:p w:rsidR="00F4137C" w:rsidRPr="004C5A1D" w:rsidRDefault="00F4137C" w:rsidP="00F4137C">
      <w:pPr>
        <w:jc w:val="center"/>
        <w:rPr>
          <w:rFonts w:eastAsia="宋体" w:hint="eastAsia"/>
        </w:rPr>
      </w:pPr>
      <w:r>
        <w:rPr>
          <w:noProof/>
        </w:rPr>
        <w:lastRenderedPageBreak/>
        <w:drawing>
          <wp:inline distT="0" distB="0" distL="0" distR="0" wp14:anchorId="39777AB9" wp14:editId="7E51E10E">
            <wp:extent cx="3210791" cy="4114800"/>
            <wp:effectExtent l="0" t="0" r="889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17314" cy="4123160"/>
                    </a:xfrm>
                    <a:prstGeom prst="rect">
                      <a:avLst/>
                    </a:prstGeom>
                  </pic:spPr>
                </pic:pic>
              </a:graphicData>
            </a:graphic>
          </wp:inline>
        </w:drawing>
      </w:r>
    </w:p>
    <w:p w:rsidR="00F46A0E" w:rsidRDefault="00F46A0E" w:rsidP="002D2A3C">
      <w:pPr>
        <w:ind w:firstLine="420"/>
        <w:rPr>
          <w:rFonts w:eastAsia="宋体"/>
        </w:rPr>
      </w:pPr>
      <w:r w:rsidRPr="004C5A1D">
        <w:rPr>
          <w:rFonts w:eastAsia="宋体" w:hint="eastAsia"/>
        </w:rPr>
        <w:t>◆实验二。控制温区运动速度</w:t>
      </w:r>
      <w:r w:rsidRPr="006E466E">
        <w:rPr>
          <w:rFonts w:eastAsia="宋体" w:hint="eastAsia"/>
          <w:i/>
        </w:rPr>
        <w:t>v</w:t>
      </w:r>
      <w:r w:rsidRPr="006E466E">
        <w:rPr>
          <w:rFonts w:eastAsia="宋体" w:hint="eastAsia"/>
          <w:vertAlign w:val="subscript"/>
        </w:rPr>
        <w:t>1</w:t>
      </w:r>
      <w:r w:rsidRPr="004C5A1D">
        <w:rPr>
          <w:rFonts w:eastAsia="宋体" w:hint="eastAsia"/>
        </w:rPr>
        <w:t xml:space="preserve">=960 </w:t>
      </w:r>
      <w:r w:rsidRPr="004C5A1D">
        <w:rPr>
          <w:rFonts w:eastAsia="宋体" w:hint="eastAsia"/>
        </w:rPr>
        <w:t>μ</w:t>
      </w:r>
      <w:r w:rsidRPr="004C5A1D">
        <w:rPr>
          <w:rFonts w:eastAsia="宋体" w:hint="eastAsia"/>
        </w:rPr>
        <w:t>m/s</w:t>
      </w:r>
      <w:r w:rsidRPr="004C5A1D">
        <w:rPr>
          <w:rFonts w:eastAsia="宋体" w:hint="eastAsia"/>
        </w:rPr>
        <w:t>，光纤拉伸速度</w:t>
      </w:r>
      <w:r w:rsidRPr="006E466E">
        <w:rPr>
          <w:rFonts w:eastAsia="宋体" w:hint="eastAsia"/>
          <w:i/>
        </w:rPr>
        <w:t>v</w:t>
      </w:r>
      <w:r w:rsidRPr="006E466E">
        <w:rPr>
          <w:rFonts w:eastAsia="宋体" w:hint="eastAsia"/>
          <w:vertAlign w:val="subscript"/>
        </w:rPr>
        <w:t>2</w:t>
      </w:r>
      <w:r w:rsidRPr="004C5A1D">
        <w:rPr>
          <w:rFonts w:eastAsia="宋体" w:hint="eastAsia"/>
        </w:rPr>
        <w:t xml:space="preserve">=60 </w:t>
      </w:r>
      <w:r w:rsidRPr="004C5A1D">
        <w:rPr>
          <w:rFonts w:eastAsia="宋体" w:hint="eastAsia"/>
        </w:rPr>
        <w:t>μ</w:t>
      </w:r>
      <w:r w:rsidRPr="004C5A1D">
        <w:rPr>
          <w:rFonts w:eastAsia="宋体" w:hint="eastAsia"/>
        </w:rPr>
        <w:t>m/s</w:t>
      </w:r>
      <w:r w:rsidRPr="004C5A1D">
        <w:rPr>
          <w:rFonts w:eastAsia="宋体" w:hint="eastAsia"/>
        </w:rPr>
        <w:t>，温区往复运动距离</w:t>
      </w:r>
      <w:r w:rsidRPr="004C5A1D">
        <w:rPr>
          <w:rFonts w:eastAsia="宋体" w:hint="eastAsia"/>
        </w:rPr>
        <w:t>l</w:t>
      </w:r>
      <w:r w:rsidRPr="004C5A1D">
        <w:rPr>
          <w:rFonts w:eastAsia="宋体" w:hint="eastAsia"/>
        </w:rPr>
        <w:t>分别为</w:t>
      </w:r>
      <w:r w:rsidRPr="004C5A1D">
        <w:rPr>
          <w:rFonts w:eastAsia="宋体" w:hint="eastAsia"/>
        </w:rPr>
        <w:t>2 mm</w:t>
      </w:r>
      <w:r w:rsidRPr="004C5A1D">
        <w:rPr>
          <w:rFonts w:eastAsia="宋体" w:hint="eastAsia"/>
        </w:rPr>
        <w:t>、</w:t>
      </w:r>
      <w:r w:rsidRPr="004C5A1D">
        <w:rPr>
          <w:rFonts w:eastAsia="宋体" w:hint="eastAsia"/>
        </w:rPr>
        <w:t>3 mm</w:t>
      </w:r>
      <w:r w:rsidRPr="004C5A1D">
        <w:rPr>
          <w:rFonts w:eastAsia="宋体" w:hint="eastAsia"/>
        </w:rPr>
        <w:t>和</w:t>
      </w:r>
      <w:r w:rsidRPr="004C5A1D">
        <w:rPr>
          <w:rFonts w:eastAsia="宋体" w:hint="eastAsia"/>
        </w:rPr>
        <w:t>4 mm</w:t>
      </w:r>
      <w:r w:rsidRPr="004C5A1D">
        <w:rPr>
          <w:rFonts w:eastAsia="宋体" w:hint="eastAsia"/>
        </w:rPr>
        <w:t>，测试结果如图</w:t>
      </w:r>
      <w:r w:rsidRPr="004C5A1D">
        <w:rPr>
          <w:rFonts w:eastAsia="宋体" w:hint="eastAsia"/>
        </w:rPr>
        <w:t>6</w:t>
      </w:r>
      <w:r w:rsidRPr="004C5A1D">
        <w:rPr>
          <w:rFonts w:eastAsia="宋体" w:hint="eastAsia"/>
        </w:rPr>
        <w:t>所示。根据理论分析可知，在</w:t>
      </w:r>
      <w:r w:rsidR="006E466E" w:rsidRPr="006E466E">
        <w:rPr>
          <w:rFonts w:eastAsia="宋体" w:hint="eastAsia"/>
          <w:i/>
        </w:rPr>
        <w:t>v</w:t>
      </w:r>
      <w:r w:rsidR="006E466E">
        <w:rPr>
          <w:rFonts w:eastAsia="宋体"/>
          <w:vertAlign w:val="subscript"/>
        </w:rPr>
        <w:t>1</w:t>
      </w:r>
      <w:r w:rsidRPr="004C5A1D">
        <w:rPr>
          <w:rFonts w:eastAsia="宋体" w:hint="eastAsia"/>
        </w:rPr>
        <w:t>、</w:t>
      </w:r>
      <w:r w:rsidR="006E466E" w:rsidRPr="006E466E">
        <w:rPr>
          <w:rFonts w:eastAsia="宋体" w:hint="eastAsia"/>
          <w:i/>
        </w:rPr>
        <w:t>v</w:t>
      </w:r>
      <w:r w:rsidR="006E466E" w:rsidRPr="006E466E">
        <w:rPr>
          <w:rFonts w:eastAsia="宋体" w:hint="eastAsia"/>
          <w:vertAlign w:val="subscript"/>
        </w:rPr>
        <w:t>2</w:t>
      </w:r>
      <w:r w:rsidRPr="004C5A1D">
        <w:rPr>
          <w:rFonts w:eastAsia="宋体" w:hint="eastAsia"/>
        </w:rPr>
        <w:t>和</w:t>
      </w:r>
      <w:r w:rsidRPr="006E466E">
        <w:rPr>
          <w:rFonts w:eastAsia="宋体" w:hint="eastAsia"/>
          <w:i/>
        </w:rPr>
        <w:t>L</w:t>
      </w:r>
      <w:r w:rsidRPr="004C5A1D">
        <w:rPr>
          <w:rFonts w:eastAsia="宋体" w:hint="eastAsia"/>
        </w:rPr>
        <w:t>不变的条件下，</w:t>
      </w:r>
      <w:r w:rsidRPr="006E466E">
        <w:rPr>
          <w:rFonts w:eastAsia="宋体" w:hint="eastAsia"/>
          <w:i/>
        </w:rPr>
        <w:t>l</w:t>
      </w:r>
      <w:r w:rsidRPr="004C5A1D">
        <w:rPr>
          <w:rFonts w:eastAsia="宋体" w:hint="eastAsia"/>
        </w:rPr>
        <w:t>越大</w:t>
      </w:r>
      <w:r w:rsidRPr="006E466E">
        <w:rPr>
          <w:rFonts w:eastAsia="宋体" w:hint="eastAsia"/>
          <w:i/>
        </w:rPr>
        <w:t>Δ</w:t>
      </w:r>
      <w:r w:rsidRPr="004C5A1D">
        <w:rPr>
          <w:rFonts w:eastAsia="宋体" w:hint="eastAsia"/>
        </w:rPr>
        <w:t>越大，锥区的阶梯特征越明显，试验结果与理论分析一致。</w:t>
      </w:r>
      <w:r w:rsidRPr="004C5A1D">
        <w:rPr>
          <w:rFonts w:eastAsia="宋体" w:hint="eastAsia"/>
        </w:rPr>
        <w:t>l=4 mm</w:t>
      </w:r>
      <w:r w:rsidRPr="004C5A1D">
        <w:rPr>
          <w:rFonts w:eastAsia="宋体" w:hint="eastAsia"/>
        </w:rPr>
        <w:t>时存在阶梯特征，此时Δ</w:t>
      </w:r>
      <w:r w:rsidRPr="004C5A1D">
        <w:rPr>
          <w:rFonts w:eastAsia="宋体" w:hint="eastAsia"/>
        </w:rPr>
        <w:t>&gt;0</w:t>
      </w:r>
      <w:r w:rsidRPr="004C5A1D">
        <w:rPr>
          <w:rFonts w:eastAsia="宋体" w:hint="eastAsia"/>
        </w:rPr>
        <w:t>，代入式（</w:t>
      </w:r>
      <w:r w:rsidRPr="004C5A1D">
        <w:rPr>
          <w:rFonts w:eastAsia="宋体" w:hint="eastAsia"/>
        </w:rPr>
        <w:t>5</w:t>
      </w:r>
      <w:r w:rsidRPr="004C5A1D">
        <w:rPr>
          <w:rFonts w:eastAsia="宋体" w:hint="eastAsia"/>
        </w:rPr>
        <w:t>）可得</w:t>
      </w:r>
      <w:r w:rsidRPr="006E466E">
        <w:rPr>
          <w:rFonts w:eastAsia="宋体" w:hint="eastAsia"/>
          <w:i/>
        </w:rPr>
        <w:t>L</w:t>
      </w:r>
      <w:r w:rsidRPr="004C5A1D">
        <w:rPr>
          <w:rFonts w:eastAsia="宋体" w:hint="eastAsia"/>
        </w:rPr>
        <w:t xml:space="preserve">&lt;258 </w:t>
      </w:r>
      <w:r w:rsidRPr="004C5A1D">
        <w:rPr>
          <w:rFonts w:eastAsia="宋体" w:hint="eastAsia"/>
        </w:rPr>
        <w:t>μ</w:t>
      </w:r>
      <w:r w:rsidRPr="004C5A1D">
        <w:rPr>
          <w:rFonts w:eastAsia="宋体" w:hint="eastAsia"/>
        </w:rPr>
        <w:t>m</w:t>
      </w:r>
      <w:r w:rsidRPr="004C5A1D">
        <w:rPr>
          <w:rFonts w:eastAsia="宋体" w:hint="eastAsia"/>
        </w:rPr>
        <w:t>；</w:t>
      </w:r>
      <w:r w:rsidRPr="006E466E">
        <w:rPr>
          <w:rFonts w:eastAsia="宋体" w:hint="eastAsia"/>
          <w:i/>
        </w:rPr>
        <w:t>l</w:t>
      </w:r>
      <w:r w:rsidRPr="004C5A1D">
        <w:rPr>
          <w:rFonts w:eastAsia="宋体" w:hint="eastAsia"/>
        </w:rPr>
        <w:t>=2 mm</w:t>
      </w:r>
      <w:r w:rsidRPr="004C5A1D">
        <w:rPr>
          <w:rFonts w:eastAsia="宋体" w:hint="eastAsia"/>
        </w:rPr>
        <w:t>时已不存在阶梯特性，说明</w:t>
      </w:r>
      <w:r w:rsidRPr="006E466E">
        <w:rPr>
          <w:rFonts w:eastAsia="宋体" w:hint="eastAsia"/>
          <w:i/>
        </w:rPr>
        <w:t>Δ</w:t>
      </w:r>
      <w:r w:rsidRPr="004C5A1D">
        <w:rPr>
          <w:rFonts w:eastAsia="宋体" w:hint="eastAsia"/>
        </w:rPr>
        <w:t>≤</w:t>
      </w:r>
      <w:r w:rsidRPr="004C5A1D">
        <w:rPr>
          <w:rFonts w:eastAsia="宋体" w:hint="eastAsia"/>
        </w:rPr>
        <w:t>0</w:t>
      </w:r>
      <w:r w:rsidRPr="004C5A1D">
        <w:rPr>
          <w:rFonts w:eastAsia="宋体" w:hint="eastAsia"/>
        </w:rPr>
        <w:t>，代入式（</w:t>
      </w:r>
      <w:r w:rsidRPr="004C5A1D">
        <w:rPr>
          <w:rFonts w:eastAsia="宋体" w:hint="eastAsia"/>
        </w:rPr>
        <w:t>5</w:t>
      </w:r>
      <w:r w:rsidRPr="004C5A1D">
        <w:rPr>
          <w:rFonts w:eastAsia="宋体" w:hint="eastAsia"/>
        </w:rPr>
        <w:t>）计算可得</w:t>
      </w:r>
      <w:r w:rsidRPr="006E466E">
        <w:rPr>
          <w:rFonts w:eastAsia="宋体" w:hint="eastAsia"/>
          <w:i/>
        </w:rPr>
        <w:t>L</w:t>
      </w:r>
      <w:r w:rsidRPr="004C5A1D">
        <w:rPr>
          <w:rFonts w:eastAsia="宋体" w:hint="eastAsia"/>
        </w:rPr>
        <w:t>≥</w:t>
      </w:r>
      <w:r w:rsidRPr="004C5A1D">
        <w:rPr>
          <w:rFonts w:eastAsia="宋体" w:hint="eastAsia"/>
        </w:rPr>
        <w:t xml:space="preserve">129 </w:t>
      </w:r>
      <w:r w:rsidRPr="004C5A1D">
        <w:rPr>
          <w:rFonts w:eastAsia="宋体" w:hint="eastAsia"/>
        </w:rPr>
        <w:t>μ</w:t>
      </w:r>
      <w:r w:rsidRPr="004C5A1D">
        <w:rPr>
          <w:rFonts w:eastAsia="宋体" w:hint="eastAsia"/>
        </w:rPr>
        <w:t>m</w:t>
      </w:r>
      <w:r w:rsidRPr="004C5A1D">
        <w:rPr>
          <w:rFonts w:eastAsia="宋体" w:hint="eastAsia"/>
        </w:rPr>
        <w:t>，即温区宽度应满足</w:t>
      </w:r>
      <w:r w:rsidRPr="004C5A1D">
        <w:rPr>
          <w:rFonts w:eastAsia="宋体" w:hint="eastAsia"/>
        </w:rPr>
        <w:t xml:space="preserve">129 </w:t>
      </w:r>
      <w:r w:rsidRPr="004C5A1D">
        <w:rPr>
          <w:rFonts w:eastAsia="宋体" w:hint="eastAsia"/>
        </w:rPr>
        <w:t>μ</w:t>
      </w:r>
      <w:r w:rsidRPr="004C5A1D">
        <w:rPr>
          <w:rFonts w:eastAsia="宋体" w:hint="eastAsia"/>
        </w:rPr>
        <w:t>m</w:t>
      </w:r>
      <w:r w:rsidRPr="004C5A1D">
        <w:rPr>
          <w:rFonts w:eastAsia="宋体" w:hint="eastAsia"/>
        </w:rPr>
        <w:t>≤</w:t>
      </w:r>
      <w:r w:rsidRPr="006E466E">
        <w:rPr>
          <w:rFonts w:eastAsia="宋体" w:hint="eastAsia"/>
          <w:i/>
        </w:rPr>
        <w:t>L</w:t>
      </w:r>
      <w:r w:rsidRPr="004C5A1D">
        <w:rPr>
          <w:rFonts w:eastAsia="宋体" w:hint="eastAsia"/>
        </w:rPr>
        <w:t xml:space="preserve">&lt;258 </w:t>
      </w:r>
      <w:r w:rsidRPr="004C5A1D">
        <w:rPr>
          <w:rFonts w:eastAsia="宋体" w:hint="eastAsia"/>
        </w:rPr>
        <w:t>μ</w:t>
      </w:r>
      <w:r w:rsidRPr="004C5A1D">
        <w:rPr>
          <w:rFonts w:eastAsia="宋体" w:hint="eastAsia"/>
        </w:rPr>
        <w:t>m</w:t>
      </w:r>
      <w:r w:rsidRPr="004C5A1D">
        <w:rPr>
          <w:rFonts w:eastAsia="宋体" w:hint="eastAsia"/>
        </w:rPr>
        <w:t>。</w:t>
      </w:r>
    </w:p>
    <w:p w:rsidR="002D2A3C" w:rsidRPr="002D2A3C" w:rsidRDefault="002D2A3C" w:rsidP="002D2A3C">
      <w:pPr>
        <w:jc w:val="center"/>
        <w:rPr>
          <w:rFonts w:ascii="方正黑体_GBK" w:hint="eastAsia"/>
          <w:sz w:val="18"/>
          <w:szCs w:val="18"/>
        </w:rPr>
      </w:pPr>
      <w:r w:rsidRPr="002D2A3C">
        <w:rPr>
          <w:rFonts w:ascii="方正黑体_GBK" w:hint="eastAsia"/>
          <w:noProof/>
          <w:sz w:val="18"/>
          <w:szCs w:val="18"/>
        </w:rPr>
        <w:drawing>
          <wp:inline distT="0" distB="0" distL="0" distR="0" wp14:anchorId="0F1B7CF2" wp14:editId="2C951500">
            <wp:extent cx="2724912" cy="2039112"/>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王少华绘图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24912" cy="2039112"/>
                    </a:xfrm>
                    <a:prstGeom prst="rect">
                      <a:avLst/>
                    </a:prstGeom>
                  </pic:spPr>
                </pic:pic>
              </a:graphicData>
            </a:graphic>
          </wp:inline>
        </w:drawing>
      </w:r>
    </w:p>
    <w:p w:rsidR="002D2A3C" w:rsidRPr="002D2A3C" w:rsidRDefault="002D2A3C" w:rsidP="002D2A3C">
      <w:pPr>
        <w:jc w:val="center"/>
        <w:rPr>
          <w:rFonts w:ascii="方正黑体_GBK" w:hint="eastAsia"/>
          <w:sz w:val="18"/>
          <w:szCs w:val="18"/>
        </w:rPr>
      </w:pPr>
      <w:r w:rsidRPr="002D2A3C">
        <w:rPr>
          <w:rFonts w:ascii="方正黑体_GBK" w:hint="eastAsia"/>
          <w:sz w:val="18"/>
          <w:szCs w:val="18"/>
        </w:rPr>
        <w:t>图6  温区不同往复运动距离下拉伸光纤直径曲线对比图</w:t>
      </w:r>
    </w:p>
    <w:p w:rsidR="00F46A0E" w:rsidRPr="004C5A1D" w:rsidRDefault="00F46A0E" w:rsidP="00F46A0E">
      <w:pPr>
        <w:rPr>
          <w:rFonts w:eastAsia="宋体" w:hint="eastAsia"/>
        </w:rPr>
      </w:pPr>
      <w:r w:rsidRPr="004C5A1D">
        <w:rPr>
          <w:rFonts w:eastAsia="宋体" w:hint="eastAsia"/>
        </w:rPr>
        <w:t xml:space="preserve">　　◆实验三。该实验是本文的一种应用，用于自适应精确控制拉锥光纤平坦区直径。根据理论分析可知，如果已知光纤未拉伸前直径为</w:t>
      </w:r>
      <w:r w:rsidRPr="003A6E64">
        <w:rPr>
          <w:rFonts w:eastAsia="宋体" w:hint="eastAsia"/>
          <w:i/>
        </w:rPr>
        <w:t>D</w:t>
      </w:r>
      <w:r w:rsidRPr="003A6E64">
        <w:rPr>
          <w:rFonts w:eastAsia="宋体" w:hint="eastAsia"/>
          <w:vertAlign w:val="subscript"/>
        </w:rPr>
        <w:t>0</w:t>
      </w:r>
      <w:r w:rsidRPr="004C5A1D">
        <w:rPr>
          <w:rFonts w:eastAsia="宋体" w:hint="eastAsia"/>
        </w:rPr>
        <w:t>，则可以通过设置合适的</w:t>
      </w:r>
      <w:r w:rsidR="003A6E64" w:rsidRPr="006E466E">
        <w:rPr>
          <w:rFonts w:eastAsia="宋体" w:hint="eastAsia"/>
          <w:i/>
        </w:rPr>
        <w:t>v</w:t>
      </w:r>
      <w:r w:rsidR="003A6E64">
        <w:rPr>
          <w:rFonts w:eastAsia="宋体"/>
          <w:vertAlign w:val="subscript"/>
        </w:rPr>
        <w:t>1</w:t>
      </w:r>
      <w:r w:rsidRPr="004C5A1D">
        <w:rPr>
          <w:rFonts w:eastAsia="宋体" w:hint="eastAsia"/>
        </w:rPr>
        <w:t>、</w:t>
      </w:r>
      <w:r w:rsidR="003A6E64" w:rsidRPr="006E466E">
        <w:rPr>
          <w:rFonts w:eastAsia="宋体" w:hint="eastAsia"/>
          <w:i/>
        </w:rPr>
        <w:t>v</w:t>
      </w:r>
      <w:r w:rsidR="003A6E64" w:rsidRPr="006E466E">
        <w:rPr>
          <w:rFonts w:eastAsia="宋体" w:hint="eastAsia"/>
          <w:vertAlign w:val="subscript"/>
        </w:rPr>
        <w:t>2</w:t>
      </w:r>
      <w:r w:rsidRPr="004C5A1D">
        <w:rPr>
          <w:rFonts w:eastAsia="宋体" w:hint="eastAsia"/>
        </w:rPr>
        <w:t>和扫描次数</w:t>
      </w:r>
      <w:r w:rsidRPr="00486539">
        <w:rPr>
          <w:rFonts w:eastAsia="宋体" w:hint="eastAsia"/>
          <w:i/>
        </w:rPr>
        <w:t>n</w:t>
      </w:r>
      <w:r w:rsidRPr="004C5A1D">
        <w:rPr>
          <w:rFonts w:eastAsia="宋体" w:hint="eastAsia"/>
        </w:rPr>
        <w:t>来获得目标直径。实验中控制拉伸速度</w:t>
      </w:r>
      <w:r w:rsidR="003A6E64" w:rsidRPr="006E466E">
        <w:rPr>
          <w:rFonts w:eastAsia="宋体" w:hint="eastAsia"/>
          <w:i/>
        </w:rPr>
        <w:t>v</w:t>
      </w:r>
      <w:r w:rsidR="003A6E64" w:rsidRPr="006E466E">
        <w:rPr>
          <w:rFonts w:eastAsia="宋体" w:hint="eastAsia"/>
          <w:vertAlign w:val="subscript"/>
        </w:rPr>
        <w:t>2</w:t>
      </w:r>
      <w:r w:rsidRPr="004C5A1D">
        <w:rPr>
          <w:rFonts w:eastAsia="宋体" w:hint="eastAsia"/>
        </w:rPr>
        <w:t xml:space="preserve">=60 </w:t>
      </w:r>
      <w:r w:rsidRPr="004C5A1D">
        <w:rPr>
          <w:rFonts w:eastAsia="宋体" w:hint="eastAsia"/>
        </w:rPr>
        <w:t>μ</w:t>
      </w:r>
      <w:r w:rsidRPr="004C5A1D">
        <w:rPr>
          <w:rFonts w:eastAsia="宋体" w:hint="eastAsia"/>
        </w:rPr>
        <w:t>m/s</w:t>
      </w:r>
      <w:r w:rsidRPr="004C5A1D">
        <w:rPr>
          <w:rFonts w:eastAsia="宋体" w:hint="eastAsia"/>
        </w:rPr>
        <w:t>和温区往复运动距离</w:t>
      </w:r>
      <w:r w:rsidRPr="004C5A1D">
        <w:rPr>
          <w:rFonts w:eastAsia="宋体" w:hint="eastAsia"/>
        </w:rPr>
        <w:t>l=2 mm</w:t>
      </w:r>
      <w:r w:rsidRPr="004C5A1D">
        <w:rPr>
          <w:rFonts w:eastAsia="宋体" w:hint="eastAsia"/>
        </w:rPr>
        <w:t>不变，根据式（</w:t>
      </w:r>
      <w:r w:rsidRPr="004C5A1D">
        <w:rPr>
          <w:rFonts w:eastAsia="宋体" w:hint="eastAsia"/>
        </w:rPr>
        <w:t>2</w:t>
      </w:r>
      <w:r w:rsidRPr="004C5A1D">
        <w:rPr>
          <w:rFonts w:eastAsia="宋体" w:hint="eastAsia"/>
        </w:rPr>
        <w:t>）自适应调节</w:t>
      </w:r>
      <w:r w:rsidR="003A6E64" w:rsidRPr="006E466E">
        <w:rPr>
          <w:rFonts w:eastAsia="宋体" w:hint="eastAsia"/>
          <w:i/>
        </w:rPr>
        <w:t>v</w:t>
      </w:r>
      <w:r w:rsidR="003A6E64">
        <w:rPr>
          <w:rFonts w:eastAsia="宋体"/>
          <w:vertAlign w:val="subscript"/>
        </w:rPr>
        <w:t>1</w:t>
      </w:r>
      <w:r w:rsidRPr="004C5A1D">
        <w:rPr>
          <w:rFonts w:eastAsia="宋体" w:hint="eastAsia"/>
        </w:rPr>
        <w:t>和</w:t>
      </w:r>
      <w:r w:rsidRPr="003A6E64">
        <w:rPr>
          <w:rFonts w:eastAsia="宋体" w:hint="eastAsia"/>
          <w:i/>
        </w:rPr>
        <w:t>n</w:t>
      </w:r>
      <w:r w:rsidRPr="004C5A1D">
        <w:rPr>
          <w:rFonts w:eastAsia="宋体" w:hint="eastAsia"/>
        </w:rPr>
        <w:t>，并保证</w:t>
      </w:r>
      <w:r w:rsidR="003A6E64" w:rsidRPr="006E466E">
        <w:rPr>
          <w:rFonts w:eastAsia="宋体" w:hint="eastAsia"/>
          <w:i/>
        </w:rPr>
        <w:t>v</w:t>
      </w:r>
      <w:r w:rsidR="003A6E64">
        <w:rPr>
          <w:rFonts w:eastAsia="宋体"/>
          <w:vertAlign w:val="subscript"/>
        </w:rPr>
        <w:t>1</w:t>
      </w:r>
      <w:r w:rsidRPr="004C5A1D">
        <w:rPr>
          <w:rFonts w:eastAsia="宋体" w:hint="eastAsia"/>
        </w:rPr>
        <w:t>在</w:t>
      </w:r>
      <w:r w:rsidRPr="004C5A1D">
        <w:rPr>
          <w:rFonts w:eastAsia="宋体" w:hint="eastAsia"/>
        </w:rPr>
        <w:t xml:space="preserve">960 </w:t>
      </w:r>
      <w:r w:rsidRPr="004C5A1D">
        <w:rPr>
          <w:rFonts w:eastAsia="宋体" w:hint="eastAsia"/>
        </w:rPr>
        <w:t>μ</w:t>
      </w:r>
      <w:r w:rsidRPr="004C5A1D">
        <w:rPr>
          <w:rFonts w:eastAsia="宋体" w:hint="eastAsia"/>
        </w:rPr>
        <w:t>m/s</w:t>
      </w:r>
      <w:r w:rsidRPr="004C5A1D">
        <w:rPr>
          <w:rFonts w:eastAsia="宋体" w:hint="eastAsia"/>
        </w:rPr>
        <w:t>±</w:t>
      </w:r>
      <w:r w:rsidRPr="004C5A1D">
        <w:rPr>
          <w:rFonts w:eastAsia="宋体" w:hint="eastAsia"/>
        </w:rPr>
        <w:t xml:space="preserve">20 </w:t>
      </w:r>
      <w:r w:rsidRPr="004C5A1D">
        <w:rPr>
          <w:rFonts w:eastAsia="宋体" w:hint="eastAsia"/>
        </w:rPr>
        <w:t>μ</w:t>
      </w:r>
      <w:r w:rsidRPr="004C5A1D">
        <w:rPr>
          <w:rFonts w:eastAsia="宋体" w:hint="eastAsia"/>
        </w:rPr>
        <w:t>m/s</w:t>
      </w:r>
      <w:r w:rsidRPr="004C5A1D">
        <w:rPr>
          <w:rFonts w:eastAsia="宋体" w:hint="eastAsia"/>
        </w:rPr>
        <w:t>范围内变化，设置拉伸光纤锥区平坦区目标直径分别为</w:t>
      </w:r>
      <w:r w:rsidRPr="004C5A1D">
        <w:rPr>
          <w:rFonts w:eastAsia="宋体" w:hint="eastAsia"/>
        </w:rPr>
        <w:t xml:space="preserve">20 </w:t>
      </w:r>
      <w:r w:rsidRPr="004C5A1D">
        <w:rPr>
          <w:rFonts w:eastAsia="宋体" w:hint="eastAsia"/>
        </w:rPr>
        <w:t>μ</w:t>
      </w:r>
      <w:r w:rsidRPr="004C5A1D">
        <w:rPr>
          <w:rFonts w:eastAsia="宋体" w:hint="eastAsia"/>
        </w:rPr>
        <w:t>m</w:t>
      </w:r>
      <w:r w:rsidRPr="004C5A1D">
        <w:rPr>
          <w:rFonts w:eastAsia="宋体" w:hint="eastAsia"/>
        </w:rPr>
        <w:t>、</w:t>
      </w:r>
      <w:r w:rsidRPr="004C5A1D">
        <w:rPr>
          <w:rFonts w:eastAsia="宋体" w:hint="eastAsia"/>
        </w:rPr>
        <w:t xml:space="preserve">15 </w:t>
      </w:r>
      <w:r w:rsidRPr="004C5A1D">
        <w:rPr>
          <w:rFonts w:eastAsia="宋体" w:hint="eastAsia"/>
        </w:rPr>
        <w:t>μ</w:t>
      </w:r>
      <w:r w:rsidRPr="004C5A1D">
        <w:rPr>
          <w:rFonts w:eastAsia="宋体" w:hint="eastAsia"/>
        </w:rPr>
        <w:t>m</w:t>
      </w:r>
      <w:r w:rsidRPr="004C5A1D">
        <w:rPr>
          <w:rFonts w:eastAsia="宋体" w:hint="eastAsia"/>
        </w:rPr>
        <w:t>、</w:t>
      </w:r>
      <w:r w:rsidRPr="004C5A1D">
        <w:rPr>
          <w:rFonts w:eastAsia="宋体" w:hint="eastAsia"/>
        </w:rPr>
        <w:t xml:space="preserve">10 </w:t>
      </w:r>
      <w:r w:rsidRPr="004C5A1D">
        <w:rPr>
          <w:rFonts w:eastAsia="宋体" w:hint="eastAsia"/>
        </w:rPr>
        <w:t>μ</w:t>
      </w:r>
      <w:r w:rsidRPr="004C5A1D">
        <w:rPr>
          <w:rFonts w:eastAsia="宋体" w:hint="eastAsia"/>
        </w:rPr>
        <w:t>m</w:t>
      </w:r>
      <w:r w:rsidRPr="004C5A1D">
        <w:rPr>
          <w:rFonts w:eastAsia="宋体" w:hint="eastAsia"/>
        </w:rPr>
        <w:t>和</w:t>
      </w:r>
      <w:r w:rsidRPr="004C5A1D">
        <w:rPr>
          <w:rFonts w:eastAsia="宋体" w:hint="eastAsia"/>
        </w:rPr>
        <w:t xml:space="preserve">5 </w:t>
      </w:r>
      <w:r w:rsidRPr="004C5A1D">
        <w:rPr>
          <w:rFonts w:eastAsia="宋体" w:hint="eastAsia"/>
        </w:rPr>
        <w:t>μ</w:t>
      </w:r>
      <w:r w:rsidRPr="004C5A1D">
        <w:rPr>
          <w:rFonts w:eastAsia="宋体" w:hint="eastAsia"/>
        </w:rPr>
        <w:t>m</w:t>
      </w:r>
      <w:r w:rsidRPr="004C5A1D">
        <w:rPr>
          <w:rFonts w:eastAsia="宋体" w:hint="eastAsia"/>
        </w:rPr>
        <w:t>，拉伸完的直径测试结果如图</w:t>
      </w:r>
      <w:r w:rsidRPr="004C5A1D">
        <w:rPr>
          <w:rFonts w:eastAsia="宋体" w:hint="eastAsia"/>
        </w:rPr>
        <w:t>7</w:t>
      </w:r>
      <w:r w:rsidRPr="004C5A1D">
        <w:rPr>
          <w:rFonts w:eastAsia="宋体" w:hint="eastAsia"/>
        </w:rPr>
        <w:t>所示。实测锥区平坦区直径分别为</w:t>
      </w:r>
      <w:r w:rsidRPr="004C5A1D">
        <w:rPr>
          <w:rFonts w:eastAsia="宋体" w:hint="eastAsia"/>
        </w:rPr>
        <w:t xml:space="preserve">20.30 </w:t>
      </w:r>
      <w:r w:rsidRPr="004C5A1D">
        <w:rPr>
          <w:rFonts w:eastAsia="宋体" w:hint="eastAsia"/>
        </w:rPr>
        <w:t>μ</w:t>
      </w:r>
      <w:r w:rsidRPr="004C5A1D">
        <w:rPr>
          <w:rFonts w:eastAsia="宋体" w:hint="eastAsia"/>
        </w:rPr>
        <w:t>m</w:t>
      </w:r>
      <w:r w:rsidRPr="004C5A1D">
        <w:rPr>
          <w:rFonts w:eastAsia="宋体" w:hint="eastAsia"/>
        </w:rPr>
        <w:t>、</w:t>
      </w:r>
      <w:r w:rsidRPr="004C5A1D">
        <w:rPr>
          <w:rFonts w:eastAsia="宋体" w:hint="eastAsia"/>
        </w:rPr>
        <w:t xml:space="preserve">15.37 </w:t>
      </w:r>
      <w:r w:rsidRPr="004C5A1D">
        <w:rPr>
          <w:rFonts w:eastAsia="宋体" w:hint="eastAsia"/>
        </w:rPr>
        <w:t>μ</w:t>
      </w:r>
      <w:r w:rsidRPr="004C5A1D">
        <w:rPr>
          <w:rFonts w:eastAsia="宋体" w:hint="eastAsia"/>
        </w:rPr>
        <w:t>m</w:t>
      </w:r>
      <w:r w:rsidRPr="004C5A1D">
        <w:rPr>
          <w:rFonts w:eastAsia="宋体" w:hint="eastAsia"/>
        </w:rPr>
        <w:t>、</w:t>
      </w:r>
      <w:r w:rsidRPr="004C5A1D">
        <w:rPr>
          <w:rFonts w:eastAsia="宋体" w:hint="eastAsia"/>
        </w:rPr>
        <w:t xml:space="preserve">10.43 </w:t>
      </w:r>
      <w:r w:rsidRPr="004C5A1D">
        <w:rPr>
          <w:rFonts w:eastAsia="宋体" w:hint="eastAsia"/>
        </w:rPr>
        <w:t>μ</w:t>
      </w:r>
      <w:r w:rsidRPr="004C5A1D">
        <w:rPr>
          <w:rFonts w:eastAsia="宋体" w:hint="eastAsia"/>
        </w:rPr>
        <w:t>m</w:t>
      </w:r>
      <w:r w:rsidRPr="004C5A1D">
        <w:rPr>
          <w:rFonts w:eastAsia="宋体" w:hint="eastAsia"/>
        </w:rPr>
        <w:t>和</w:t>
      </w:r>
      <w:r w:rsidRPr="004C5A1D">
        <w:rPr>
          <w:rFonts w:eastAsia="宋体" w:hint="eastAsia"/>
        </w:rPr>
        <w:t xml:space="preserve">5.47 </w:t>
      </w:r>
      <w:r w:rsidRPr="004C5A1D">
        <w:rPr>
          <w:rFonts w:eastAsia="宋体" w:hint="eastAsia"/>
        </w:rPr>
        <w:t>μ</w:t>
      </w:r>
      <w:r w:rsidRPr="004C5A1D">
        <w:rPr>
          <w:rFonts w:eastAsia="宋体" w:hint="eastAsia"/>
        </w:rPr>
        <w:t>m</w:t>
      </w:r>
      <w:r w:rsidRPr="004C5A1D">
        <w:rPr>
          <w:rFonts w:eastAsia="宋体" w:hint="eastAsia"/>
        </w:rPr>
        <w:t>，实测值与理论设置值之间存在约</w:t>
      </w:r>
      <w:r w:rsidRPr="004C5A1D">
        <w:rPr>
          <w:rFonts w:eastAsia="宋体" w:hint="eastAsia"/>
        </w:rPr>
        <w:t xml:space="preserve">0.3~0.5 </w:t>
      </w:r>
      <w:r w:rsidRPr="004C5A1D">
        <w:rPr>
          <w:rFonts w:eastAsia="宋体" w:hint="eastAsia"/>
        </w:rPr>
        <w:t>μ</w:t>
      </w:r>
      <w:r w:rsidRPr="004C5A1D">
        <w:rPr>
          <w:rFonts w:eastAsia="宋体" w:hint="eastAsia"/>
        </w:rPr>
        <w:t>m</w:t>
      </w:r>
      <w:r w:rsidRPr="004C5A1D">
        <w:rPr>
          <w:rFonts w:eastAsia="宋体" w:hint="eastAsia"/>
        </w:rPr>
        <w:t>的偏差，这是因为理论模型是在满足各种理</w:t>
      </w:r>
      <w:r w:rsidRPr="004C5A1D">
        <w:rPr>
          <w:rFonts w:eastAsia="宋体" w:hint="eastAsia"/>
        </w:rPr>
        <w:lastRenderedPageBreak/>
        <w:t>想条件下建立的，实际中并不能完全满足，比如电弧温场并不是理想阶跃温场，拉锥电机存在启停时间等，这些都会导致系统误差。</w:t>
      </w:r>
    </w:p>
    <w:p w:rsidR="002D2A3C" w:rsidRPr="002D2A3C" w:rsidRDefault="002D2A3C" w:rsidP="002D2A3C">
      <w:pPr>
        <w:jc w:val="center"/>
        <w:rPr>
          <w:rFonts w:ascii="方正黑体_GBK" w:hint="eastAsia"/>
          <w:sz w:val="18"/>
          <w:szCs w:val="18"/>
        </w:rPr>
      </w:pPr>
      <w:r w:rsidRPr="002D2A3C">
        <w:rPr>
          <w:rFonts w:ascii="方正黑体_GBK" w:hint="eastAsia"/>
          <w:noProof/>
          <w:sz w:val="18"/>
          <w:szCs w:val="18"/>
        </w:rPr>
        <w:drawing>
          <wp:inline distT="0" distB="0" distL="0" distR="0" wp14:anchorId="39A4F399" wp14:editId="08220150">
            <wp:extent cx="2772156" cy="2057400"/>
            <wp:effectExtent l="0" t="0" r="9525"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王少华绘图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2156" cy="2057400"/>
                    </a:xfrm>
                    <a:prstGeom prst="rect">
                      <a:avLst/>
                    </a:prstGeom>
                  </pic:spPr>
                </pic:pic>
              </a:graphicData>
            </a:graphic>
          </wp:inline>
        </w:drawing>
      </w:r>
    </w:p>
    <w:p w:rsidR="002D2A3C" w:rsidRPr="004C5A1D" w:rsidRDefault="002D2A3C" w:rsidP="002D2A3C">
      <w:pPr>
        <w:jc w:val="center"/>
        <w:rPr>
          <w:rFonts w:eastAsia="宋体" w:hint="eastAsia"/>
        </w:rPr>
      </w:pPr>
      <w:r w:rsidRPr="002D2A3C">
        <w:rPr>
          <w:rFonts w:ascii="方正黑体_GBK" w:hint="eastAsia"/>
          <w:sz w:val="18"/>
          <w:szCs w:val="18"/>
        </w:rPr>
        <w:t>图7  拉锥参数</w:t>
      </w:r>
      <w:r w:rsidRPr="002D2A3C">
        <w:rPr>
          <w:rFonts w:ascii="方正黑体_GBK" w:hint="eastAsia"/>
          <w:i/>
          <w:sz w:val="18"/>
          <w:szCs w:val="18"/>
        </w:rPr>
        <w:t>ν</w:t>
      </w:r>
      <w:r w:rsidRPr="002D2A3C">
        <w:rPr>
          <w:rFonts w:ascii="方正黑体_GBK" w:hint="eastAsia"/>
          <w:sz w:val="18"/>
          <w:szCs w:val="18"/>
          <w:vertAlign w:val="subscript"/>
        </w:rPr>
        <w:t>2</w:t>
      </w:r>
      <w:r w:rsidRPr="002D2A3C">
        <w:rPr>
          <w:rFonts w:ascii="方正黑体_GBK" w:hint="eastAsia"/>
          <w:sz w:val="18"/>
          <w:szCs w:val="18"/>
        </w:rPr>
        <w:t xml:space="preserve">=60 μm/s, </w:t>
      </w:r>
      <w:r w:rsidRPr="002D2A3C">
        <w:rPr>
          <w:rFonts w:ascii="方正黑体_GBK" w:hint="eastAsia"/>
          <w:i/>
          <w:sz w:val="18"/>
          <w:szCs w:val="18"/>
        </w:rPr>
        <w:t>l</w:t>
      </w:r>
      <w:r w:rsidRPr="002D2A3C">
        <w:rPr>
          <w:rFonts w:ascii="方正黑体_GBK" w:hint="eastAsia"/>
          <w:sz w:val="18"/>
          <w:szCs w:val="18"/>
        </w:rPr>
        <w:t>=2 mm下设定不同目标直径后实测的拉伸光纤直径曲线</w:t>
      </w:r>
    </w:p>
    <w:p w:rsidR="00F46A0E" w:rsidRPr="005A1A1D" w:rsidRDefault="00F46A0E" w:rsidP="00F46A0E">
      <w:pPr>
        <w:rPr>
          <w:rFonts w:ascii="方正黑体_GBK" w:hint="eastAsia"/>
          <w:sz w:val="24"/>
          <w:szCs w:val="24"/>
        </w:rPr>
      </w:pPr>
      <w:r w:rsidRPr="005A1A1D">
        <w:rPr>
          <w:rFonts w:ascii="方正黑体_GBK" w:hint="eastAsia"/>
          <w:sz w:val="24"/>
          <w:szCs w:val="24"/>
        </w:rPr>
        <w:t>3 结束语</w:t>
      </w:r>
    </w:p>
    <w:p w:rsidR="00F46A0E" w:rsidRPr="004C5A1D" w:rsidRDefault="00F46A0E" w:rsidP="00F46A0E">
      <w:pPr>
        <w:rPr>
          <w:rFonts w:eastAsia="宋体" w:hint="eastAsia"/>
        </w:rPr>
      </w:pPr>
      <w:r w:rsidRPr="004C5A1D">
        <w:rPr>
          <w:rFonts w:eastAsia="宋体" w:hint="eastAsia"/>
        </w:rPr>
        <w:t xml:space="preserve">　　本文在温区运动速度大于光纤拉伸速度的条件下，通过对拉锥过程进行合理化简化，遵循体积守恒定律，建立了光纤熔融理论模型，定量分析了各拉锥参量对锥区形貌的影响，并组织试验验证了理论模型的有效性。在实践中，本文分析了各拉锥参量之间的相互制约和匹配关系，对锥区形貌的精确控制和无损平滑锥区的实现具有工程借鉴意义。</w:t>
      </w:r>
    </w:p>
    <w:p w:rsidR="00F46A0E" w:rsidRPr="00F46A0E" w:rsidRDefault="00F46A0E" w:rsidP="00F46A0E">
      <w:pPr>
        <w:rPr>
          <w:rFonts w:eastAsia="宋体"/>
          <w:sz w:val="18"/>
          <w:szCs w:val="18"/>
        </w:rPr>
      </w:pPr>
    </w:p>
    <w:p w:rsidR="00F46A0E" w:rsidRPr="00F46A0E" w:rsidRDefault="00F46A0E" w:rsidP="00F46A0E">
      <w:pPr>
        <w:rPr>
          <w:rFonts w:eastAsia="宋体" w:hint="eastAsia"/>
          <w:sz w:val="18"/>
          <w:szCs w:val="18"/>
        </w:rPr>
      </w:pPr>
      <w:r w:rsidRPr="004C5A1D">
        <w:rPr>
          <w:rFonts w:ascii="方正黑体_GBK" w:hint="eastAsia"/>
        </w:rPr>
        <w:t>参考文献</w:t>
      </w:r>
      <w:r w:rsidRPr="00F46A0E">
        <w:rPr>
          <w:rFonts w:eastAsia="宋体" w:hint="eastAsia"/>
          <w:sz w:val="18"/>
          <w:szCs w:val="18"/>
        </w:rPr>
        <w:t>：</w:t>
      </w:r>
    </w:p>
    <w:p w:rsidR="00F46A0E" w:rsidRPr="00F46A0E" w:rsidRDefault="00F46A0E" w:rsidP="00F46A0E">
      <w:pPr>
        <w:rPr>
          <w:rFonts w:eastAsia="宋体" w:hint="eastAsia"/>
          <w:sz w:val="18"/>
          <w:szCs w:val="18"/>
        </w:rPr>
      </w:pPr>
      <w:r w:rsidRPr="00F46A0E">
        <w:rPr>
          <w:rFonts w:eastAsia="宋体" w:hint="eastAsia"/>
          <w:sz w:val="18"/>
          <w:szCs w:val="18"/>
        </w:rPr>
        <w:t xml:space="preserve">[1] </w:t>
      </w:r>
      <w:r w:rsidRPr="00F46A0E">
        <w:rPr>
          <w:rFonts w:eastAsia="宋体" w:hint="eastAsia"/>
          <w:sz w:val="18"/>
          <w:szCs w:val="18"/>
        </w:rPr>
        <w:t>陈振宜，王廷云，严方，等</w:t>
      </w:r>
      <w:r w:rsidRPr="00F46A0E">
        <w:rPr>
          <w:rFonts w:eastAsia="宋体" w:hint="eastAsia"/>
          <w:sz w:val="18"/>
          <w:szCs w:val="18"/>
        </w:rPr>
        <w:t xml:space="preserve">. </w:t>
      </w:r>
      <w:r w:rsidRPr="00F46A0E">
        <w:rPr>
          <w:rFonts w:eastAsia="宋体" w:hint="eastAsia"/>
          <w:sz w:val="18"/>
          <w:szCs w:val="18"/>
        </w:rPr>
        <w:t>熔融光纤拉锥动态形状函数的理论与实验研究</w:t>
      </w:r>
      <w:r w:rsidRPr="00F46A0E">
        <w:rPr>
          <w:rFonts w:eastAsia="宋体" w:hint="eastAsia"/>
          <w:sz w:val="18"/>
          <w:szCs w:val="18"/>
        </w:rPr>
        <w:t xml:space="preserve">[J]. </w:t>
      </w:r>
      <w:r w:rsidRPr="00F46A0E">
        <w:rPr>
          <w:rFonts w:eastAsia="宋体" w:hint="eastAsia"/>
          <w:sz w:val="18"/>
          <w:szCs w:val="18"/>
        </w:rPr>
        <w:t>光电子·</w:t>
      </w:r>
      <w:r w:rsidRPr="00F46A0E">
        <w:rPr>
          <w:rFonts w:eastAsia="宋体" w:hint="eastAsia"/>
          <w:sz w:val="18"/>
          <w:szCs w:val="18"/>
        </w:rPr>
        <w:t xml:space="preserve"> </w:t>
      </w:r>
      <w:r w:rsidRPr="00F46A0E">
        <w:rPr>
          <w:rFonts w:eastAsia="宋体" w:hint="eastAsia"/>
          <w:sz w:val="18"/>
          <w:szCs w:val="18"/>
        </w:rPr>
        <w:t>激光，</w:t>
      </w:r>
      <w:r w:rsidRPr="00F46A0E">
        <w:rPr>
          <w:rFonts w:eastAsia="宋体" w:hint="eastAsia"/>
          <w:sz w:val="18"/>
          <w:szCs w:val="18"/>
        </w:rPr>
        <w:t>2005</w:t>
      </w:r>
      <w:r w:rsidRPr="00F46A0E">
        <w:rPr>
          <w:rFonts w:eastAsia="宋体" w:hint="eastAsia"/>
          <w:sz w:val="18"/>
          <w:szCs w:val="18"/>
        </w:rPr>
        <w:t>，</w:t>
      </w:r>
      <w:r w:rsidRPr="00F46A0E">
        <w:rPr>
          <w:rFonts w:eastAsia="宋体" w:hint="eastAsia"/>
          <w:sz w:val="18"/>
          <w:szCs w:val="18"/>
        </w:rPr>
        <w:t>16</w:t>
      </w:r>
      <w:r w:rsidRPr="00F46A0E">
        <w:rPr>
          <w:rFonts w:eastAsia="宋体" w:hint="eastAsia"/>
          <w:sz w:val="18"/>
          <w:szCs w:val="18"/>
        </w:rPr>
        <w:t>（</w:t>
      </w:r>
      <w:r w:rsidRPr="00F46A0E">
        <w:rPr>
          <w:rFonts w:eastAsia="宋体" w:hint="eastAsia"/>
          <w:sz w:val="18"/>
          <w:szCs w:val="18"/>
        </w:rPr>
        <w:t>1</w:t>
      </w:r>
      <w:r w:rsidRPr="00F46A0E">
        <w:rPr>
          <w:rFonts w:eastAsia="宋体" w:hint="eastAsia"/>
          <w:sz w:val="18"/>
          <w:szCs w:val="18"/>
        </w:rPr>
        <w:t>）：</w:t>
      </w:r>
      <w:r w:rsidRPr="00F46A0E">
        <w:rPr>
          <w:rFonts w:eastAsia="宋体" w:hint="eastAsia"/>
          <w:sz w:val="18"/>
          <w:szCs w:val="18"/>
        </w:rPr>
        <w:t>1291-1296</w:t>
      </w:r>
      <w:r w:rsidRPr="00F46A0E">
        <w:rPr>
          <w:rFonts w:eastAsia="宋体" w:hint="eastAsia"/>
          <w:sz w:val="18"/>
          <w:szCs w:val="18"/>
        </w:rPr>
        <w:t>．</w:t>
      </w:r>
    </w:p>
    <w:p w:rsidR="00F46A0E" w:rsidRPr="00F46A0E" w:rsidRDefault="00F46A0E" w:rsidP="00F46A0E">
      <w:pPr>
        <w:rPr>
          <w:rFonts w:eastAsia="宋体" w:hint="eastAsia"/>
          <w:sz w:val="18"/>
          <w:szCs w:val="18"/>
        </w:rPr>
      </w:pPr>
      <w:r w:rsidRPr="00F46A0E">
        <w:rPr>
          <w:rFonts w:eastAsia="宋体" w:hint="eastAsia"/>
          <w:sz w:val="18"/>
          <w:szCs w:val="18"/>
        </w:rPr>
        <w:t xml:space="preserve">[2] </w:t>
      </w:r>
      <w:r w:rsidRPr="00F46A0E">
        <w:rPr>
          <w:rFonts w:eastAsia="宋体" w:hint="eastAsia"/>
          <w:sz w:val="18"/>
          <w:szCs w:val="18"/>
        </w:rPr>
        <w:t>陈振宜</w:t>
      </w:r>
      <w:r w:rsidRPr="00F46A0E">
        <w:rPr>
          <w:rFonts w:eastAsia="宋体" w:hint="eastAsia"/>
          <w:sz w:val="18"/>
          <w:szCs w:val="18"/>
        </w:rPr>
        <w:t xml:space="preserve">. </w:t>
      </w:r>
      <w:r w:rsidRPr="00F46A0E">
        <w:rPr>
          <w:rFonts w:eastAsia="宋体" w:hint="eastAsia"/>
          <w:sz w:val="18"/>
          <w:szCs w:val="18"/>
        </w:rPr>
        <w:t>光纤熔融拉锥的形状函数</w:t>
      </w:r>
      <w:r w:rsidRPr="00F46A0E">
        <w:rPr>
          <w:rFonts w:eastAsia="宋体" w:hint="eastAsia"/>
          <w:sz w:val="18"/>
          <w:szCs w:val="18"/>
        </w:rPr>
        <w:t xml:space="preserve">[J]. </w:t>
      </w:r>
      <w:r w:rsidRPr="00F46A0E">
        <w:rPr>
          <w:rFonts w:eastAsia="宋体" w:hint="eastAsia"/>
          <w:sz w:val="18"/>
          <w:szCs w:val="18"/>
        </w:rPr>
        <w:t>上海大学学报（自然科学版），</w:t>
      </w:r>
      <w:r w:rsidRPr="00F46A0E">
        <w:rPr>
          <w:rFonts w:eastAsia="宋体" w:hint="eastAsia"/>
          <w:sz w:val="18"/>
          <w:szCs w:val="18"/>
        </w:rPr>
        <w:t>2007</w:t>
      </w:r>
      <w:r w:rsidRPr="00F46A0E">
        <w:rPr>
          <w:rFonts w:eastAsia="宋体" w:hint="eastAsia"/>
          <w:sz w:val="18"/>
          <w:szCs w:val="18"/>
        </w:rPr>
        <w:t>，</w:t>
      </w:r>
      <w:r w:rsidRPr="00F46A0E">
        <w:rPr>
          <w:rFonts w:eastAsia="宋体" w:hint="eastAsia"/>
          <w:sz w:val="18"/>
          <w:szCs w:val="18"/>
        </w:rPr>
        <w:t>13</w:t>
      </w:r>
      <w:r w:rsidRPr="00F46A0E">
        <w:rPr>
          <w:rFonts w:eastAsia="宋体" w:hint="eastAsia"/>
          <w:sz w:val="18"/>
          <w:szCs w:val="18"/>
        </w:rPr>
        <w:t>（</w:t>
      </w:r>
      <w:r w:rsidRPr="00F46A0E">
        <w:rPr>
          <w:rFonts w:eastAsia="宋体" w:hint="eastAsia"/>
          <w:sz w:val="18"/>
          <w:szCs w:val="18"/>
        </w:rPr>
        <w:t>4</w:t>
      </w:r>
      <w:r w:rsidRPr="00F46A0E">
        <w:rPr>
          <w:rFonts w:eastAsia="宋体" w:hint="eastAsia"/>
          <w:sz w:val="18"/>
          <w:szCs w:val="18"/>
        </w:rPr>
        <w:t>）：</w:t>
      </w:r>
      <w:r w:rsidRPr="00F46A0E">
        <w:rPr>
          <w:rFonts w:eastAsia="宋体" w:hint="eastAsia"/>
          <w:sz w:val="18"/>
          <w:szCs w:val="18"/>
        </w:rPr>
        <w:t>383-388</w:t>
      </w:r>
      <w:r w:rsidRPr="00F46A0E">
        <w:rPr>
          <w:rFonts w:eastAsia="宋体" w:hint="eastAsia"/>
          <w:sz w:val="18"/>
          <w:szCs w:val="18"/>
        </w:rPr>
        <w:t>．</w:t>
      </w:r>
    </w:p>
    <w:p w:rsidR="00F46A0E" w:rsidRPr="00F46A0E" w:rsidRDefault="00F46A0E" w:rsidP="00F46A0E">
      <w:pPr>
        <w:rPr>
          <w:rFonts w:eastAsia="宋体" w:hint="eastAsia"/>
          <w:sz w:val="18"/>
          <w:szCs w:val="18"/>
        </w:rPr>
      </w:pPr>
      <w:r w:rsidRPr="00F46A0E">
        <w:rPr>
          <w:rFonts w:eastAsia="宋体" w:hint="eastAsia"/>
          <w:sz w:val="18"/>
          <w:szCs w:val="18"/>
        </w:rPr>
        <w:t>[3] BURES J, LACROIX S, LAPIERRE J. Analyse dun coupleur bidirectionnel a fibres optiques monomodes fusionnees[J]. Applied Optics, 1983, 22</w:t>
      </w:r>
      <w:r w:rsidRPr="00F46A0E">
        <w:rPr>
          <w:rFonts w:eastAsia="宋体" w:hint="eastAsia"/>
          <w:sz w:val="18"/>
          <w:szCs w:val="18"/>
        </w:rPr>
        <w:t>（</w:t>
      </w:r>
      <w:r w:rsidRPr="00F46A0E">
        <w:rPr>
          <w:rFonts w:eastAsia="宋体" w:hint="eastAsia"/>
          <w:sz w:val="18"/>
          <w:szCs w:val="18"/>
        </w:rPr>
        <w:t>12</w:t>
      </w:r>
      <w:r w:rsidRPr="00F46A0E">
        <w:rPr>
          <w:rFonts w:eastAsia="宋体" w:hint="eastAsia"/>
          <w:sz w:val="18"/>
          <w:szCs w:val="18"/>
        </w:rPr>
        <w:t>）</w:t>
      </w:r>
      <w:r w:rsidRPr="00F46A0E">
        <w:rPr>
          <w:rFonts w:eastAsia="宋体" w:hint="eastAsia"/>
          <w:sz w:val="18"/>
          <w:szCs w:val="18"/>
        </w:rPr>
        <w:t>: 1918-1922.</w:t>
      </w:r>
    </w:p>
    <w:p w:rsidR="00F46A0E" w:rsidRPr="00F46A0E" w:rsidRDefault="00F46A0E" w:rsidP="00F46A0E">
      <w:pPr>
        <w:rPr>
          <w:rFonts w:eastAsia="宋体" w:hint="eastAsia"/>
          <w:sz w:val="18"/>
          <w:szCs w:val="18"/>
        </w:rPr>
      </w:pPr>
      <w:r w:rsidRPr="00F46A0E">
        <w:rPr>
          <w:rFonts w:eastAsia="宋体" w:hint="eastAsia"/>
          <w:sz w:val="18"/>
          <w:szCs w:val="18"/>
        </w:rPr>
        <w:t>[4] BURNS W K, ABEBE M, VILLARRUEL C A. Parabolic model for shape of fiber taper[J]. Applied Optics, 1985, 24</w:t>
      </w:r>
      <w:r w:rsidRPr="00F46A0E">
        <w:rPr>
          <w:rFonts w:eastAsia="宋体" w:hint="eastAsia"/>
          <w:sz w:val="18"/>
          <w:szCs w:val="18"/>
        </w:rPr>
        <w:t>（</w:t>
      </w:r>
      <w:r w:rsidRPr="00F46A0E">
        <w:rPr>
          <w:rFonts w:eastAsia="宋体" w:hint="eastAsia"/>
          <w:sz w:val="18"/>
          <w:szCs w:val="18"/>
        </w:rPr>
        <w:t>17</w:t>
      </w:r>
      <w:r w:rsidRPr="00F46A0E">
        <w:rPr>
          <w:rFonts w:eastAsia="宋体" w:hint="eastAsia"/>
          <w:sz w:val="18"/>
          <w:szCs w:val="18"/>
        </w:rPr>
        <w:t>）</w:t>
      </w:r>
      <w:r w:rsidRPr="00F46A0E">
        <w:rPr>
          <w:rFonts w:eastAsia="宋体" w:hint="eastAsia"/>
          <w:sz w:val="18"/>
          <w:szCs w:val="18"/>
        </w:rPr>
        <w:t>: 2753-2755.</w:t>
      </w:r>
    </w:p>
    <w:p w:rsidR="00F46A0E" w:rsidRPr="00F46A0E" w:rsidRDefault="00F46A0E" w:rsidP="00F46A0E">
      <w:pPr>
        <w:rPr>
          <w:rFonts w:eastAsia="宋体" w:hint="eastAsia"/>
          <w:sz w:val="18"/>
          <w:szCs w:val="18"/>
        </w:rPr>
      </w:pPr>
      <w:r w:rsidRPr="00F46A0E">
        <w:rPr>
          <w:rFonts w:eastAsia="宋体" w:hint="eastAsia"/>
          <w:sz w:val="18"/>
          <w:szCs w:val="18"/>
        </w:rPr>
        <w:t>[5] RODRIGUS J M P, MACLEAN T S M, GAZEY B K, et al. Parabolic shape of a tapered fused coupler: comparison with experiment[J]. Applied Optics, 1987, 26</w:t>
      </w:r>
      <w:r w:rsidRPr="00F46A0E">
        <w:rPr>
          <w:rFonts w:eastAsia="宋体" w:hint="eastAsia"/>
          <w:sz w:val="18"/>
          <w:szCs w:val="18"/>
        </w:rPr>
        <w:t>（</w:t>
      </w:r>
      <w:r w:rsidRPr="00F46A0E">
        <w:rPr>
          <w:rFonts w:eastAsia="宋体" w:hint="eastAsia"/>
          <w:sz w:val="18"/>
          <w:szCs w:val="18"/>
        </w:rPr>
        <w:t>9</w:t>
      </w:r>
      <w:r w:rsidRPr="00F46A0E">
        <w:rPr>
          <w:rFonts w:eastAsia="宋体" w:hint="eastAsia"/>
          <w:sz w:val="18"/>
          <w:szCs w:val="18"/>
        </w:rPr>
        <w:t>）</w:t>
      </w:r>
      <w:r w:rsidRPr="00F46A0E">
        <w:rPr>
          <w:rFonts w:eastAsia="宋体" w:hint="eastAsia"/>
          <w:sz w:val="18"/>
          <w:szCs w:val="18"/>
        </w:rPr>
        <w:t>: 1578-1579.</w:t>
      </w:r>
    </w:p>
    <w:p w:rsidR="00F46A0E" w:rsidRPr="00F46A0E" w:rsidRDefault="00F46A0E" w:rsidP="00F46A0E">
      <w:pPr>
        <w:rPr>
          <w:rFonts w:eastAsia="宋体" w:hint="eastAsia"/>
          <w:sz w:val="18"/>
          <w:szCs w:val="18"/>
        </w:rPr>
      </w:pPr>
      <w:r w:rsidRPr="00F46A0E">
        <w:rPr>
          <w:rFonts w:eastAsia="宋体" w:hint="eastAsia"/>
          <w:sz w:val="18"/>
          <w:szCs w:val="18"/>
        </w:rPr>
        <w:t>[6] DEWYNNE J, OCKENDON J R, WILMOTT P. On a mathematical model for fiber tapering. SIAM Journal on Applied Mathematics, 1989, 49</w:t>
      </w:r>
      <w:r w:rsidRPr="00F46A0E">
        <w:rPr>
          <w:rFonts w:eastAsia="宋体" w:hint="eastAsia"/>
          <w:sz w:val="18"/>
          <w:szCs w:val="18"/>
        </w:rPr>
        <w:t>（</w:t>
      </w:r>
      <w:r w:rsidRPr="00F46A0E">
        <w:rPr>
          <w:rFonts w:eastAsia="宋体" w:hint="eastAsia"/>
          <w:sz w:val="18"/>
          <w:szCs w:val="18"/>
        </w:rPr>
        <w:t>4</w:t>
      </w:r>
      <w:r w:rsidRPr="00F46A0E">
        <w:rPr>
          <w:rFonts w:eastAsia="宋体" w:hint="eastAsia"/>
          <w:sz w:val="18"/>
          <w:szCs w:val="18"/>
        </w:rPr>
        <w:t>）</w:t>
      </w:r>
      <w:r w:rsidRPr="00F46A0E">
        <w:rPr>
          <w:rFonts w:eastAsia="宋体" w:hint="eastAsia"/>
          <w:sz w:val="18"/>
          <w:szCs w:val="18"/>
        </w:rPr>
        <w:t>: 983-990.</w:t>
      </w:r>
    </w:p>
    <w:p w:rsidR="00F46A0E" w:rsidRPr="00F46A0E" w:rsidRDefault="00F46A0E" w:rsidP="00F46A0E">
      <w:pPr>
        <w:rPr>
          <w:rFonts w:eastAsia="宋体" w:hint="eastAsia"/>
          <w:sz w:val="18"/>
          <w:szCs w:val="18"/>
        </w:rPr>
      </w:pPr>
      <w:r w:rsidRPr="00F46A0E">
        <w:rPr>
          <w:rFonts w:eastAsia="宋体" w:hint="eastAsia"/>
          <w:sz w:val="18"/>
          <w:szCs w:val="18"/>
        </w:rPr>
        <w:t>[7] EISENMANN M, WEIDEL E. Single-mode fused biconical couplers for wavelength division multiplexing with channel spacing between 100 and 300 nm[J]. Journal of Lightwave Technology, 1988, 6</w:t>
      </w:r>
      <w:r w:rsidRPr="00F46A0E">
        <w:rPr>
          <w:rFonts w:eastAsia="宋体" w:hint="eastAsia"/>
          <w:sz w:val="18"/>
          <w:szCs w:val="18"/>
        </w:rPr>
        <w:t>（</w:t>
      </w:r>
      <w:r w:rsidRPr="00F46A0E">
        <w:rPr>
          <w:rFonts w:eastAsia="宋体" w:hint="eastAsia"/>
          <w:sz w:val="18"/>
          <w:szCs w:val="18"/>
        </w:rPr>
        <w:t>1</w:t>
      </w:r>
      <w:r w:rsidRPr="00F46A0E">
        <w:rPr>
          <w:rFonts w:eastAsia="宋体" w:hint="eastAsia"/>
          <w:sz w:val="18"/>
          <w:szCs w:val="18"/>
        </w:rPr>
        <w:t>）</w:t>
      </w:r>
      <w:r w:rsidRPr="00F46A0E">
        <w:rPr>
          <w:rFonts w:eastAsia="宋体" w:hint="eastAsia"/>
          <w:sz w:val="18"/>
          <w:szCs w:val="18"/>
        </w:rPr>
        <w:t>: 113-119.</w:t>
      </w:r>
    </w:p>
    <w:p w:rsidR="00F46A0E" w:rsidRPr="00F46A0E" w:rsidRDefault="00F46A0E" w:rsidP="00F46A0E">
      <w:pPr>
        <w:rPr>
          <w:rFonts w:eastAsia="宋体" w:hint="eastAsia"/>
          <w:sz w:val="18"/>
          <w:szCs w:val="18"/>
        </w:rPr>
      </w:pPr>
      <w:r w:rsidRPr="00F46A0E">
        <w:rPr>
          <w:rFonts w:eastAsia="宋体" w:hint="eastAsia"/>
          <w:sz w:val="18"/>
          <w:szCs w:val="18"/>
        </w:rPr>
        <w:t>[8] BIRKS T A, LI Y W. The shape of fiber tapers [J]. Journal of Lightwave Technology, 1992, 10</w:t>
      </w:r>
      <w:r w:rsidRPr="00F46A0E">
        <w:rPr>
          <w:rFonts w:eastAsia="宋体" w:hint="eastAsia"/>
          <w:sz w:val="18"/>
          <w:szCs w:val="18"/>
        </w:rPr>
        <w:t>（</w:t>
      </w:r>
      <w:r w:rsidRPr="00F46A0E">
        <w:rPr>
          <w:rFonts w:eastAsia="宋体" w:hint="eastAsia"/>
          <w:sz w:val="18"/>
          <w:szCs w:val="18"/>
        </w:rPr>
        <w:t>4</w:t>
      </w:r>
      <w:r w:rsidRPr="00F46A0E">
        <w:rPr>
          <w:rFonts w:eastAsia="宋体" w:hint="eastAsia"/>
          <w:sz w:val="18"/>
          <w:szCs w:val="18"/>
        </w:rPr>
        <w:t>）</w:t>
      </w:r>
      <w:r w:rsidRPr="00F46A0E">
        <w:rPr>
          <w:rFonts w:eastAsia="宋体" w:hint="eastAsia"/>
          <w:sz w:val="18"/>
          <w:szCs w:val="18"/>
        </w:rPr>
        <w:t>: 432-438.</w:t>
      </w:r>
    </w:p>
    <w:p w:rsidR="00F46A0E" w:rsidRPr="00F46A0E" w:rsidRDefault="00F46A0E" w:rsidP="00F46A0E">
      <w:pPr>
        <w:rPr>
          <w:rFonts w:eastAsia="宋体" w:hint="eastAsia"/>
          <w:sz w:val="18"/>
          <w:szCs w:val="18"/>
        </w:rPr>
      </w:pPr>
      <w:r w:rsidRPr="00F46A0E">
        <w:rPr>
          <w:rFonts w:eastAsia="宋体" w:hint="eastAsia"/>
          <w:sz w:val="18"/>
          <w:szCs w:val="18"/>
        </w:rPr>
        <w:t>[9] KENNY R P, BIRKS T A, OALLEY K P. Control of optical fiber taper shape[J]. Electronics Letters, 1991, 18</w:t>
      </w:r>
      <w:r w:rsidRPr="00F46A0E">
        <w:rPr>
          <w:rFonts w:eastAsia="宋体" w:hint="eastAsia"/>
          <w:sz w:val="18"/>
          <w:szCs w:val="18"/>
        </w:rPr>
        <w:t>（</w:t>
      </w:r>
      <w:r w:rsidRPr="00F46A0E">
        <w:rPr>
          <w:rFonts w:eastAsia="宋体" w:hint="eastAsia"/>
          <w:sz w:val="18"/>
          <w:szCs w:val="18"/>
        </w:rPr>
        <w:t>27</w:t>
      </w:r>
      <w:r w:rsidRPr="00F46A0E">
        <w:rPr>
          <w:rFonts w:eastAsia="宋体" w:hint="eastAsia"/>
          <w:sz w:val="18"/>
          <w:szCs w:val="18"/>
        </w:rPr>
        <w:t>）</w:t>
      </w:r>
      <w:r w:rsidRPr="00F46A0E">
        <w:rPr>
          <w:rFonts w:eastAsia="宋体" w:hint="eastAsia"/>
          <w:sz w:val="18"/>
          <w:szCs w:val="18"/>
        </w:rPr>
        <w:t>: 1654-1656.</w:t>
      </w:r>
    </w:p>
    <w:p w:rsidR="00F46A0E" w:rsidRDefault="00F46A0E" w:rsidP="00F46A0E">
      <w:pPr>
        <w:rPr>
          <w:rFonts w:eastAsia="宋体"/>
          <w:sz w:val="18"/>
          <w:szCs w:val="18"/>
        </w:rPr>
      </w:pPr>
      <w:r w:rsidRPr="00F46A0E">
        <w:rPr>
          <w:rFonts w:eastAsia="宋体" w:hint="eastAsia"/>
          <w:sz w:val="18"/>
          <w:szCs w:val="18"/>
        </w:rPr>
        <w:t xml:space="preserve">[10] </w:t>
      </w:r>
      <w:r w:rsidRPr="00F46A0E">
        <w:rPr>
          <w:rFonts w:eastAsia="宋体" w:hint="eastAsia"/>
          <w:sz w:val="18"/>
          <w:szCs w:val="18"/>
        </w:rPr>
        <w:t>孙伟民，袁明，曾宪金，等</w:t>
      </w:r>
      <w:r w:rsidRPr="00F46A0E">
        <w:rPr>
          <w:rFonts w:eastAsia="宋体" w:hint="eastAsia"/>
          <w:sz w:val="18"/>
          <w:szCs w:val="18"/>
        </w:rPr>
        <w:t xml:space="preserve">. </w:t>
      </w:r>
      <w:r w:rsidRPr="00F46A0E">
        <w:rPr>
          <w:rFonts w:eastAsia="宋体" w:hint="eastAsia"/>
          <w:sz w:val="18"/>
          <w:szCs w:val="18"/>
        </w:rPr>
        <w:t>移动大热区拉锥系统中设定参数对拉锥光纤形状的影响分析</w:t>
      </w:r>
      <w:r w:rsidRPr="00F46A0E">
        <w:rPr>
          <w:rFonts w:eastAsia="宋体" w:hint="eastAsia"/>
          <w:sz w:val="18"/>
          <w:szCs w:val="18"/>
        </w:rPr>
        <w:t xml:space="preserve">[J]. </w:t>
      </w:r>
      <w:r w:rsidRPr="00F46A0E">
        <w:rPr>
          <w:rFonts w:eastAsia="宋体" w:hint="eastAsia"/>
          <w:sz w:val="18"/>
          <w:szCs w:val="18"/>
        </w:rPr>
        <w:t>中国激光，</w:t>
      </w:r>
      <w:r w:rsidRPr="00F46A0E">
        <w:rPr>
          <w:rFonts w:eastAsia="宋体" w:hint="eastAsia"/>
          <w:sz w:val="18"/>
          <w:szCs w:val="18"/>
        </w:rPr>
        <w:t>2011</w:t>
      </w:r>
      <w:r w:rsidRPr="00F46A0E">
        <w:rPr>
          <w:rFonts w:eastAsia="宋体" w:hint="eastAsia"/>
          <w:sz w:val="18"/>
          <w:szCs w:val="18"/>
        </w:rPr>
        <w:t>，</w:t>
      </w:r>
      <w:r w:rsidRPr="00F46A0E">
        <w:rPr>
          <w:rFonts w:eastAsia="宋体" w:hint="eastAsia"/>
          <w:sz w:val="18"/>
          <w:szCs w:val="18"/>
        </w:rPr>
        <w:t>3</w:t>
      </w:r>
      <w:r w:rsidRPr="00F46A0E">
        <w:rPr>
          <w:rFonts w:eastAsia="宋体" w:hint="eastAsia"/>
          <w:sz w:val="18"/>
          <w:szCs w:val="18"/>
        </w:rPr>
        <w:t>（</w:t>
      </w:r>
      <w:r w:rsidRPr="00F46A0E">
        <w:rPr>
          <w:rFonts w:eastAsia="宋体" w:hint="eastAsia"/>
          <w:sz w:val="18"/>
          <w:szCs w:val="18"/>
        </w:rPr>
        <w:t>28</w:t>
      </w:r>
      <w:r w:rsidRPr="00F46A0E">
        <w:rPr>
          <w:rFonts w:eastAsia="宋体" w:hint="eastAsia"/>
          <w:sz w:val="18"/>
          <w:szCs w:val="18"/>
        </w:rPr>
        <w:t>）：</w:t>
      </w:r>
      <w:r w:rsidRPr="00F46A0E">
        <w:rPr>
          <w:rFonts w:eastAsia="宋体" w:hint="eastAsia"/>
          <w:sz w:val="18"/>
          <w:szCs w:val="18"/>
        </w:rPr>
        <w:t>0705005-1-0705005-6.</w:t>
      </w:r>
    </w:p>
    <w:p w:rsidR="00812077" w:rsidRDefault="00812077" w:rsidP="00F46A0E">
      <w:pPr>
        <w:rPr>
          <w:rFonts w:eastAsia="宋体"/>
          <w:sz w:val="18"/>
          <w:szCs w:val="18"/>
        </w:rPr>
      </w:pPr>
      <w:bookmarkStart w:id="0" w:name="_GoBack"/>
      <w:bookmarkEnd w:id="0"/>
    </w:p>
    <w:p w:rsidR="00812077" w:rsidRPr="00812077" w:rsidRDefault="00812077" w:rsidP="00812077">
      <w:pPr>
        <w:rPr>
          <w:rFonts w:eastAsia="宋体" w:hint="eastAsia"/>
          <w:sz w:val="18"/>
          <w:szCs w:val="18"/>
        </w:rPr>
      </w:pPr>
      <w:r w:rsidRPr="00812077">
        <w:rPr>
          <w:rFonts w:ascii="方正黑体_GBK" w:hint="eastAsia"/>
          <w:sz w:val="18"/>
          <w:szCs w:val="18"/>
        </w:rPr>
        <w:t>收稿日期</w:t>
      </w:r>
      <w:r w:rsidRPr="00812077">
        <w:rPr>
          <w:rFonts w:eastAsia="宋体" w:hint="eastAsia"/>
          <w:sz w:val="18"/>
          <w:szCs w:val="18"/>
        </w:rPr>
        <w:t>：</w:t>
      </w:r>
      <w:r w:rsidRPr="00812077">
        <w:rPr>
          <w:rFonts w:eastAsia="宋体" w:hint="eastAsia"/>
          <w:sz w:val="18"/>
          <w:szCs w:val="18"/>
        </w:rPr>
        <w:t>2020-07-18</w:t>
      </w:r>
      <w:r w:rsidRPr="00812077">
        <w:rPr>
          <w:rFonts w:eastAsia="宋体" w:hint="eastAsia"/>
          <w:sz w:val="18"/>
          <w:szCs w:val="18"/>
        </w:rPr>
        <w:t>。</w:t>
      </w:r>
    </w:p>
    <w:p w:rsidR="00812077" w:rsidRPr="00812077" w:rsidRDefault="00FF6644" w:rsidP="00812077">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column">
              <wp:posOffset>5414171</wp:posOffset>
            </wp:positionH>
            <wp:positionV relativeFrom="paragraph">
              <wp:posOffset>-150542</wp:posOffset>
            </wp:positionV>
            <wp:extent cx="714375" cy="1086485"/>
            <wp:effectExtent l="0" t="0" r="9525" b="0"/>
            <wp:wrapTight wrapText="bothSides">
              <wp:wrapPolygon edited="0">
                <wp:start x="0" y="0"/>
                <wp:lineTo x="0" y="21209"/>
                <wp:lineTo x="21312" y="21209"/>
                <wp:lineTo x="21312" y="0"/>
                <wp:lineTo x="0" y="0"/>
              </wp:wrapPolygon>
            </wp:wrapTight>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王少华照片.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14375" cy="1086485"/>
                    </a:xfrm>
                    <a:prstGeom prst="rect">
                      <a:avLst/>
                    </a:prstGeom>
                  </pic:spPr>
                </pic:pic>
              </a:graphicData>
            </a:graphic>
            <wp14:sizeRelH relativeFrom="page">
              <wp14:pctWidth>0</wp14:pctWidth>
            </wp14:sizeRelH>
            <wp14:sizeRelV relativeFrom="page">
              <wp14:pctHeight>0</wp14:pctHeight>
            </wp14:sizeRelV>
          </wp:anchor>
        </w:drawing>
      </w:r>
      <w:r w:rsidR="00812077" w:rsidRPr="00812077">
        <w:rPr>
          <w:rFonts w:ascii="方正黑体_GBK" w:hint="eastAsia"/>
          <w:sz w:val="18"/>
          <w:szCs w:val="18"/>
        </w:rPr>
        <w:t>作者简介</w:t>
      </w:r>
      <w:r w:rsidR="00812077" w:rsidRPr="00812077">
        <w:rPr>
          <w:rFonts w:eastAsia="宋体" w:hint="eastAsia"/>
          <w:sz w:val="18"/>
          <w:szCs w:val="18"/>
        </w:rPr>
        <w:t>：王少华（</w:t>
      </w:r>
      <w:r w:rsidR="00812077" w:rsidRPr="00812077">
        <w:rPr>
          <w:rFonts w:eastAsia="宋体" w:hint="eastAsia"/>
          <w:sz w:val="18"/>
          <w:szCs w:val="18"/>
        </w:rPr>
        <w:t>1987</w:t>
      </w:r>
      <w:r w:rsidR="00812077" w:rsidRPr="00812077">
        <w:rPr>
          <w:rFonts w:eastAsia="宋体" w:hint="eastAsia"/>
          <w:sz w:val="18"/>
          <w:szCs w:val="18"/>
        </w:rPr>
        <w:t>—），男，山东临沂人，天津大学硕士，工程师，现工作于中国航空工业集团公司西安飞行自动控制研究所，主要从事保偏耦合器、偏振器等光纤器件的工艺研究和设备研发，以及光纤陀螺的设计和研制工作。</w:t>
      </w:r>
    </w:p>
    <w:p w:rsidR="00812077" w:rsidRPr="00731C47" w:rsidRDefault="00812077" w:rsidP="00812077">
      <w:pPr>
        <w:rPr>
          <w:rFonts w:eastAsia="宋体" w:hint="eastAsia"/>
          <w:sz w:val="18"/>
          <w:szCs w:val="18"/>
        </w:rPr>
      </w:pPr>
      <w:r w:rsidRPr="00812077">
        <w:rPr>
          <w:rFonts w:ascii="方正黑体_GBK" w:hint="eastAsia"/>
          <w:sz w:val="18"/>
          <w:szCs w:val="18"/>
        </w:rPr>
        <w:t>*通信作者</w:t>
      </w:r>
      <w:r w:rsidRPr="00812077">
        <w:rPr>
          <w:rFonts w:eastAsia="宋体" w:hint="eastAsia"/>
          <w:sz w:val="18"/>
          <w:szCs w:val="18"/>
        </w:rPr>
        <w:t>：谢良平（</w:t>
      </w:r>
      <w:r w:rsidRPr="00812077">
        <w:rPr>
          <w:rFonts w:eastAsia="宋体" w:hint="eastAsia"/>
          <w:sz w:val="18"/>
          <w:szCs w:val="18"/>
        </w:rPr>
        <w:t>E-mail: guangxb@facri.com</w:t>
      </w:r>
      <w:r w:rsidRPr="00812077">
        <w:rPr>
          <w:rFonts w:eastAsia="宋体" w:hint="eastAsia"/>
          <w:sz w:val="18"/>
          <w:szCs w:val="18"/>
        </w:rPr>
        <w:t>）。</w:t>
      </w:r>
    </w:p>
    <w:sectPr w:rsidR="00812077" w:rsidRPr="00731C47"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F7C" w:rsidRDefault="00457F7C" w:rsidP="000773A2">
      <w:r>
        <w:separator/>
      </w:r>
    </w:p>
  </w:endnote>
  <w:endnote w:type="continuationSeparator" w:id="0">
    <w:p w:rsidR="00457F7C" w:rsidRDefault="00457F7C"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F7C" w:rsidRDefault="00457F7C" w:rsidP="000773A2">
      <w:r>
        <w:separator/>
      </w:r>
    </w:p>
  </w:footnote>
  <w:footnote w:type="continuationSeparator" w:id="0">
    <w:p w:rsidR="00457F7C" w:rsidRDefault="00457F7C"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102AF0"/>
    <w:rsid w:val="00136BF6"/>
    <w:rsid w:val="00140612"/>
    <w:rsid w:val="0015201B"/>
    <w:rsid w:val="00156971"/>
    <w:rsid w:val="001614C3"/>
    <w:rsid w:val="001617D6"/>
    <w:rsid w:val="00175A21"/>
    <w:rsid w:val="00175C69"/>
    <w:rsid w:val="00192318"/>
    <w:rsid w:val="00192529"/>
    <w:rsid w:val="0019272C"/>
    <w:rsid w:val="00192A43"/>
    <w:rsid w:val="00195DBA"/>
    <w:rsid w:val="001D12E9"/>
    <w:rsid w:val="001E1879"/>
    <w:rsid w:val="001F500C"/>
    <w:rsid w:val="001F547E"/>
    <w:rsid w:val="002573FA"/>
    <w:rsid w:val="00282C48"/>
    <w:rsid w:val="00284BA0"/>
    <w:rsid w:val="00285770"/>
    <w:rsid w:val="00285B0D"/>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50546"/>
    <w:rsid w:val="0035102A"/>
    <w:rsid w:val="00364147"/>
    <w:rsid w:val="003A6E64"/>
    <w:rsid w:val="003B3E9B"/>
    <w:rsid w:val="003B4B6A"/>
    <w:rsid w:val="003B7966"/>
    <w:rsid w:val="003B7DDA"/>
    <w:rsid w:val="003D4BD7"/>
    <w:rsid w:val="00400B4A"/>
    <w:rsid w:val="004179A5"/>
    <w:rsid w:val="004234F1"/>
    <w:rsid w:val="00424FF6"/>
    <w:rsid w:val="00432142"/>
    <w:rsid w:val="00441428"/>
    <w:rsid w:val="0044794E"/>
    <w:rsid w:val="00452F66"/>
    <w:rsid w:val="0045630F"/>
    <w:rsid w:val="00457F7C"/>
    <w:rsid w:val="00486539"/>
    <w:rsid w:val="004866B2"/>
    <w:rsid w:val="004930A9"/>
    <w:rsid w:val="00493A5F"/>
    <w:rsid w:val="004A2728"/>
    <w:rsid w:val="004A3755"/>
    <w:rsid w:val="004A3D31"/>
    <w:rsid w:val="004C5A1D"/>
    <w:rsid w:val="004D69FF"/>
    <w:rsid w:val="00507F7F"/>
    <w:rsid w:val="005140A3"/>
    <w:rsid w:val="00573CF3"/>
    <w:rsid w:val="005777C5"/>
    <w:rsid w:val="005834C4"/>
    <w:rsid w:val="00586E6B"/>
    <w:rsid w:val="005A1A1D"/>
    <w:rsid w:val="005A742B"/>
    <w:rsid w:val="005B306E"/>
    <w:rsid w:val="005D6BA6"/>
    <w:rsid w:val="005D6C3C"/>
    <w:rsid w:val="005E27AA"/>
    <w:rsid w:val="005E3E2E"/>
    <w:rsid w:val="005F670D"/>
    <w:rsid w:val="00616DDF"/>
    <w:rsid w:val="00625DB9"/>
    <w:rsid w:val="00641601"/>
    <w:rsid w:val="00651E0D"/>
    <w:rsid w:val="0066658C"/>
    <w:rsid w:val="0066783D"/>
    <w:rsid w:val="00677B3C"/>
    <w:rsid w:val="00685FB2"/>
    <w:rsid w:val="00691F75"/>
    <w:rsid w:val="006E01DD"/>
    <w:rsid w:val="006E0593"/>
    <w:rsid w:val="006E3813"/>
    <w:rsid w:val="006E466E"/>
    <w:rsid w:val="00700982"/>
    <w:rsid w:val="00704D43"/>
    <w:rsid w:val="00706DF5"/>
    <w:rsid w:val="00706E92"/>
    <w:rsid w:val="0070797C"/>
    <w:rsid w:val="0071737F"/>
    <w:rsid w:val="00731C47"/>
    <w:rsid w:val="007517F3"/>
    <w:rsid w:val="007739BD"/>
    <w:rsid w:val="00783DB6"/>
    <w:rsid w:val="00790E37"/>
    <w:rsid w:val="007A0E91"/>
    <w:rsid w:val="007A18AB"/>
    <w:rsid w:val="007B0999"/>
    <w:rsid w:val="007C4108"/>
    <w:rsid w:val="007D1E4B"/>
    <w:rsid w:val="007E1A43"/>
    <w:rsid w:val="007E4496"/>
    <w:rsid w:val="007E5FE1"/>
    <w:rsid w:val="00802138"/>
    <w:rsid w:val="00812077"/>
    <w:rsid w:val="00817647"/>
    <w:rsid w:val="00834F37"/>
    <w:rsid w:val="008426A7"/>
    <w:rsid w:val="00853AF1"/>
    <w:rsid w:val="00873E06"/>
    <w:rsid w:val="0087453F"/>
    <w:rsid w:val="008B1977"/>
    <w:rsid w:val="008B2711"/>
    <w:rsid w:val="008D2B7B"/>
    <w:rsid w:val="008E2422"/>
    <w:rsid w:val="008E3F2D"/>
    <w:rsid w:val="008F3E0E"/>
    <w:rsid w:val="008F55BB"/>
    <w:rsid w:val="00905904"/>
    <w:rsid w:val="00911BB0"/>
    <w:rsid w:val="009130C7"/>
    <w:rsid w:val="00924629"/>
    <w:rsid w:val="0093712E"/>
    <w:rsid w:val="009523AC"/>
    <w:rsid w:val="00955D11"/>
    <w:rsid w:val="00956927"/>
    <w:rsid w:val="00963435"/>
    <w:rsid w:val="00963C53"/>
    <w:rsid w:val="00964088"/>
    <w:rsid w:val="0096430C"/>
    <w:rsid w:val="009649A2"/>
    <w:rsid w:val="009671F5"/>
    <w:rsid w:val="00984A2A"/>
    <w:rsid w:val="00997FB9"/>
    <w:rsid w:val="009A4CD6"/>
    <w:rsid w:val="009A4F84"/>
    <w:rsid w:val="009A52F2"/>
    <w:rsid w:val="009B0619"/>
    <w:rsid w:val="009B0CBD"/>
    <w:rsid w:val="009C6B53"/>
    <w:rsid w:val="009D3315"/>
    <w:rsid w:val="009F41AE"/>
    <w:rsid w:val="00A01200"/>
    <w:rsid w:val="00A1541F"/>
    <w:rsid w:val="00A1695D"/>
    <w:rsid w:val="00A34D9B"/>
    <w:rsid w:val="00A3709B"/>
    <w:rsid w:val="00A377B5"/>
    <w:rsid w:val="00A47234"/>
    <w:rsid w:val="00A542CD"/>
    <w:rsid w:val="00A61F74"/>
    <w:rsid w:val="00A82DFD"/>
    <w:rsid w:val="00A85C4D"/>
    <w:rsid w:val="00AD07F8"/>
    <w:rsid w:val="00AE62D1"/>
    <w:rsid w:val="00AF5725"/>
    <w:rsid w:val="00B108A6"/>
    <w:rsid w:val="00B2328D"/>
    <w:rsid w:val="00B3224E"/>
    <w:rsid w:val="00B40D41"/>
    <w:rsid w:val="00B52D49"/>
    <w:rsid w:val="00B63866"/>
    <w:rsid w:val="00B854D3"/>
    <w:rsid w:val="00BA0478"/>
    <w:rsid w:val="00BA7322"/>
    <w:rsid w:val="00BB2CD9"/>
    <w:rsid w:val="00BB7228"/>
    <w:rsid w:val="00BC004E"/>
    <w:rsid w:val="00BC01D0"/>
    <w:rsid w:val="00BE6AC6"/>
    <w:rsid w:val="00BE7562"/>
    <w:rsid w:val="00BF238B"/>
    <w:rsid w:val="00C020D0"/>
    <w:rsid w:val="00C04C0F"/>
    <w:rsid w:val="00C069BD"/>
    <w:rsid w:val="00C108DB"/>
    <w:rsid w:val="00C21068"/>
    <w:rsid w:val="00C33FFC"/>
    <w:rsid w:val="00C67A9D"/>
    <w:rsid w:val="00C710C6"/>
    <w:rsid w:val="00C75A3C"/>
    <w:rsid w:val="00C8016D"/>
    <w:rsid w:val="00CA1D52"/>
    <w:rsid w:val="00CA68E9"/>
    <w:rsid w:val="00CA7476"/>
    <w:rsid w:val="00CC5438"/>
    <w:rsid w:val="00CE29B6"/>
    <w:rsid w:val="00CF409A"/>
    <w:rsid w:val="00D37396"/>
    <w:rsid w:val="00D45FE7"/>
    <w:rsid w:val="00D64350"/>
    <w:rsid w:val="00D73B45"/>
    <w:rsid w:val="00D9088D"/>
    <w:rsid w:val="00D950E1"/>
    <w:rsid w:val="00DB3F33"/>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4137C"/>
    <w:rsid w:val="00F445DE"/>
    <w:rsid w:val="00F46A0E"/>
    <w:rsid w:val="00F50F1B"/>
    <w:rsid w:val="00F6500B"/>
    <w:rsid w:val="00F653B3"/>
    <w:rsid w:val="00F6757C"/>
    <w:rsid w:val="00F8116C"/>
    <w:rsid w:val="00F90ED6"/>
    <w:rsid w:val="00F95E6E"/>
    <w:rsid w:val="00FA117D"/>
    <w:rsid w:val="00FB3028"/>
    <w:rsid w:val="00FB752D"/>
    <w:rsid w:val="00FD5DAA"/>
    <w:rsid w:val="00FD6E9B"/>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6863D"/>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1040</Words>
  <Characters>5933</Characters>
  <Application>Microsoft Office Word</Application>
  <DocSecurity>0</DocSecurity>
  <Lines>49</Lines>
  <Paragraphs>13</Paragraphs>
  <ScaleCrop>false</ScaleCrop>
  <Company>微软中国</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24</cp:revision>
  <dcterms:created xsi:type="dcterms:W3CDTF">2021-12-14T08:34:00Z</dcterms:created>
  <dcterms:modified xsi:type="dcterms:W3CDTF">2021-12-14T09:31:00Z</dcterms:modified>
</cp:coreProperties>
</file>