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01BE6" w14:textId="22106294" w:rsidR="0036797E" w:rsidRDefault="00E31DFF" w:rsidP="00863DE0">
      <w:pPr>
        <w:jc w:val="center"/>
        <w:rPr>
          <w:rFonts w:ascii="宋体" w:eastAsia="宋体" w:hAnsi="宋体" w:cs="宋体"/>
        </w:rPr>
      </w:pPr>
      <w:commentRangeStart w:id="0"/>
      <w:r w:rsidRPr="00D35929">
        <w:rPr>
          <w:rFonts w:ascii="黑体" w:eastAsia="黑体" w:hAnsi="黑体" w:cs="宋体" w:hint="eastAsia"/>
          <w:sz w:val="32"/>
          <w:szCs w:val="32"/>
        </w:rPr>
        <w:t>水下无线光通信中基于</w:t>
      </w:r>
      <w:r w:rsidR="00DA7748" w:rsidRPr="00D35929">
        <w:rPr>
          <w:rFonts w:ascii="黑体" w:eastAsia="黑体" w:hAnsi="黑体" w:cs="宋体" w:hint="eastAsia"/>
          <w:sz w:val="32"/>
          <w:szCs w:val="32"/>
        </w:rPr>
        <w:t>蓝绿光</w:t>
      </w:r>
      <w:r w:rsidR="000413A5" w:rsidRPr="006244D3">
        <w:rPr>
          <w:rFonts w:ascii="Times New Roman" w:eastAsia="黑体" w:hAnsi="Times New Roman" w:cs="Times New Roman"/>
          <w:b/>
          <w:bCs/>
          <w:sz w:val="32"/>
          <w:szCs w:val="32"/>
        </w:rPr>
        <w:t>LED</w:t>
      </w:r>
      <w:r w:rsidR="003E3782" w:rsidRPr="00D35929">
        <w:rPr>
          <w:rFonts w:ascii="黑体" w:eastAsia="黑体" w:hAnsi="黑体" w:cs="宋体" w:hint="eastAsia"/>
          <w:sz w:val="32"/>
          <w:szCs w:val="32"/>
        </w:rPr>
        <w:t>的</w:t>
      </w:r>
      <w:r w:rsidR="000413A5" w:rsidRPr="00D35929">
        <w:rPr>
          <w:rFonts w:ascii="黑体" w:eastAsia="黑体" w:hAnsi="黑体" w:cs="宋体" w:hint="eastAsia"/>
          <w:sz w:val="32"/>
          <w:szCs w:val="32"/>
        </w:rPr>
        <w:t>均衡技术</w:t>
      </w:r>
      <w:r w:rsidR="00E67857" w:rsidRPr="00D35929">
        <w:rPr>
          <w:rFonts w:ascii="黑体" w:eastAsia="黑体" w:hAnsi="黑体" w:cs="宋体" w:hint="eastAsia"/>
          <w:sz w:val="32"/>
          <w:szCs w:val="32"/>
        </w:rPr>
        <w:t>研究</w:t>
      </w:r>
      <w:commentRangeEnd w:id="0"/>
      <w:r w:rsidR="006E2F81">
        <w:rPr>
          <w:rStyle w:val="af2"/>
        </w:rPr>
        <w:commentReference w:id="0"/>
      </w:r>
    </w:p>
    <w:p w14:paraId="6161A9E3" w14:textId="73A0ECE1" w:rsidR="00D35929" w:rsidRPr="007758B4" w:rsidRDefault="006244D3" w:rsidP="006244D3">
      <w:pPr>
        <w:jc w:val="center"/>
        <w:rPr>
          <w:rFonts w:ascii="楷体_GB2312" w:eastAsia="楷体_GB2312" w:hAnsi="楷体" w:cs="宋体"/>
          <w:sz w:val="24"/>
          <w:szCs w:val="24"/>
        </w:rPr>
      </w:pPr>
      <w:r w:rsidRPr="00DF220C">
        <w:rPr>
          <w:rFonts w:ascii="楷体_GB2312" w:eastAsia="楷体_GB2312" w:hAnsi="楷体" w:cs="宋体" w:hint="eastAsia"/>
          <w:sz w:val="24"/>
          <w:szCs w:val="24"/>
        </w:rPr>
        <w:t>李仁立</w:t>
      </w:r>
      <w:r w:rsidRPr="007B1FEF">
        <w:rPr>
          <w:rFonts w:ascii="Times New Roman" w:eastAsia="楷体_GB2312" w:hAnsi="Times New Roman" w:cs="Times New Roman"/>
          <w:sz w:val="24"/>
          <w:szCs w:val="24"/>
          <w:vertAlign w:val="superscript"/>
        </w:rPr>
        <w:t>1</w:t>
      </w:r>
      <w:r w:rsidRPr="00DF220C">
        <w:rPr>
          <w:rFonts w:ascii="楷体_GB2312" w:eastAsia="楷体_GB2312" w:hAnsi="楷体" w:cs="宋体" w:hint="eastAsia"/>
          <w:sz w:val="24"/>
          <w:szCs w:val="24"/>
        </w:rPr>
        <w:t>，张家梁</w:t>
      </w:r>
      <w:r w:rsidRPr="007B1FEF">
        <w:rPr>
          <w:rFonts w:ascii="Times New Roman" w:eastAsia="楷体_GB2312" w:hAnsi="Times New Roman" w:cs="Times New Roman"/>
          <w:sz w:val="24"/>
          <w:szCs w:val="24"/>
          <w:vertAlign w:val="superscript"/>
        </w:rPr>
        <w:t>1</w:t>
      </w:r>
      <w:r w:rsidRPr="00DF220C">
        <w:rPr>
          <w:rFonts w:ascii="楷体_GB2312" w:eastAsia="楷体_GB2312" w:hAnsi="楷体" w:cs="宋体" w:hint="eastAsia"/>
          <w:sz w:val="24"/>
          <w:szCs w:val="24"/>
        </w:rPr>
        <w:t>，周勋</w:t>
      </w:r>
      <w:r w:rsidRPr="007B1FEF">
        <w:rPr>
          <w:rFonts w:ascii="Times New Roman" w:eastAsia="楷体_GB2312" w:hAnsi="Times New Roman" w:cs="Times New Roman"/>
          <w:sz w:val="24"/>
          <w:szCs w:val="24"/>
          <w:vertAlign w:val="superscript"/>
        </w:rPr>
        <w:t>2</w:t>
      </w:r>
      <w:r w:rsidRPr="00DF220C">
        <w:rPr>
          <w:rFonts w:ascii="楷体_GB2312" w:eastAsia="楷体_GB2312" w:hAnsi="楷体" w:cs="宋体" w:hint="eastAsia"/>
          <w:sz w:val="24"/>
          <w:szCs w:val="24"/>
        </w:rPr>
        <w:t>，高冠军</w:t>
      </w:r>
      <w:r w:rsidRPr="007B1FEF">
        <w:rPr>
          <w:rFonts w:ascii="Times New Roman" w:eastAsia="楷体_GB2312" w:hAnsi="Times New Roman" w:cs="Times New Roman"/>
          <w:sz w:val="24"/>
          <w:szCs w:val="24"/>
          <w:vertAlign w:val="superscript"/>
        </w:rPr>
        <w:t>1</w:t>
      </w:r>
      <w:r w:rsidR="007758B4" w:rsidRPr="007758B4">
        <w:rPr>
          <w:rFonts w:ascii="Times New Roman" w:eastAsia="宋体" w:hAnsi="Times New Roman" w:cs="Times New Roman"/>
          <w:b/>
          <w:sz w:val="24"/>
          <w:szCs w:val="24"/>
        </w:rPr>
        <w:t>*</w:t>
      </w:r>
    </w:p>
    <w:p w14:paraId="6DF7D4D8" w14:textId="157EFA2C" w:rsidR="00DF220C" w:rsidRPr="004B1830" w:rsidRDefault="006244D3" w:rsidP="004B1830">
      <w:pPr>
        <w:pStyle w:val="a9"/>
        <w:numPr>
          <w:ilvl w:val="0"/>
          <w:numId w:val="5"/>
        </w:numPr>
        <w:jc w:val="center"/>
        <w:rPr>
          <w:rFonts w:ascii="Times New Roman" w:eastAsia="宋体" w:hAnsi="Times New Roman" w:cs="Times New Roman"/>
          <w:sz w:val="15"/>
          <w:szCs w:val="15"/>
        </w:rPr>
      </w:pPr>
      <w:r w:rsidRPr="004B1830">
        <w:rPr>
          <w:rFonts w:ascii="宋体" w:eastAsia="宋体" w:hAnsi="宋体" w:cs="宋体" w:hint="eastAsia"/>
          <w:sz w:val="15"/>
          <w:szCs w:val="15"/>
        </w:rPr>
        <w:t xml:space="preserve">北京邮电大学 电子工程学院，北京 </w:t>
      </w:r>
      <w:r w:rsidRPr="004B1830">
        <w:rPr>
          <w:rFonts w:ascii="Times New Roman" w:eastAsia="宋体" w:hAnsi="Times New Roman" w:cs="Times New Roman"/>
          <w:sz w:val="15"/>
          <w:szCs w:val="15"/>
        </w:rPr>
        <w:t>100876</w:t>
      </w:r>
      <w:r w:rsidRPr="004B1830">
        <w:rPr>
          <w:rFonts w:ascii="宋体" w:eastAsia="宋体" w:hAnsi="宋体" w:cs="宋体" w:hint="eastAsia"/>
          <w:sz w:val="15"/>
          <w:szCs w:val="15"/>
        </w:rPr>
        <w:t>；</w:t>
      </w:r>
      <w:r w:rsidRPr="004B1830">
        <w:rPr>
          <w:rFonts w:ascii="Times New Roman" w:eastAsia="宋体" w:hAnsi="Times New Roman" w:cs="Times New Roman"/>
          <w:sz w:val="15"/>
          <w:szCs w:val="15"/>
        </w:rPr>
        <w:t>2</w:t>
      </w:r>
      <w:r w:rsidRPr="004B1830">
        <w:rPr>
          <w:rFonts w:ascii="宋体" w:eastAsia="宋体" w:hAnsi="宋体" w:cs="Times New Roman"/>
          <w:sz w:val="15"/>
          <w:szCs w:val="15"/>
        </w:rPr>
        <w:t>.</w:t>
      </w:r>
      <w:r w:rsidR="007D1DF6" w:rsidRPr="004B1830">
        <w:rPr>
          <w:rFonts w:ascii="Times New Roman" w:eastAsia="宋体" w:hAnsi="Times New Roman" w:cs="Times New Roman" w:hint="eastAsia"/>
          <w:sz w:val="15"/>
          <w:szCs w:val="15"/>
        </w:rPr>
        <w:t>中国船舶集团有限公司</w:t>
      </w:r>
      <w:r w:rsidR="007D1DF6" w:rsidRPr="004B1830">
        <w:rPr>
          <w:rFonts w:ascii="Times New Roman" w:eastAsia="宋体" w:hAnsi="Times New Roman" w:cs="Times New Roman" w:hint="eastAsia"/>
          <w:sz w:val="15"/>
          <w:szCs w:val="15"/>
        </w:rPr>
        <w:t xml:space="preserve"> </w:t>
      </w:r>
      <w:r w:rsidR="007D1DF6" w:rsidRPr="004B1830">
        <w:rPr>
          <w:rFonts w:ascii="Times New Roman" w:eastAsia="宋体" w:hAnsi="Times New Roman" w:cs="Times New Roman" w:hint="eastAsia"/>
          <w:sz w:val="15"/>
          <w:szCs w:val="15"/>
        </w:rPr>
        <w:t>第七二二研究所，武汉</w:t>
      </w:r>
      <w:r w:rsidR="007D1DF6" w:rsidRPr="004B1830">
        <w:rPr>
          <w:rFonts w:ascii="Times New Roman" w:eastAsia="宋体" w:hAnsi="Times New Roman" w:cs="Times New Roman" w:hint="eastAsia"/>
          <w:sz w:val="15"/>
          <w:szCs w:val="15"/>
        </w:rPr>
        <w:t xml:space="preserve"> 43</w:t>
      </w:r>
      <w:r w:rsidR="00DF220C" w:rsidRPr="004B1830">
        <w:rPr>
          <w:rFonts w:ascii="Times New Roman" w:eastAsia="宋体" w:hAnsi="Times New Roman" w:cs="Times New Roman" w:hint="eastAsia"/>
          <w:sz w:val="15"/>
          <w:szCs w:val="15"/>
        </w:rPr>
        <w:t>0205</w:t>
      </w:r>
      <w:r w:rsidR="007D1DF6" w:rsidRPr="004B1830">
        <w:rPr>
          <w:rFonts w:ascii="Times New Roman" w:eastAsia="宋体" w:hAnsi="Times New Roman" w:cs="Times New Roman" w:hint="eastAsia"/>
          <w:sz w:val="15"/>
          <w:szCs w:val="15"/>
        </w:rPr>
        <w:t>）</w:t>
      </w:r>
    </w:p>
    <w:p w14:paraId="101BCC72" w14:textId="77777777" w:rsidR="004B1830" w:rsidRPr="004B1830" w:rsidRDefault="004B1830" w:rsidP="004B1830">
      <w:pPr>
        <w:pStyle w:val="a9"/>
        <w:ind w:left="360"/>
        <w:rPr>
          <w:rFonts w:ascii="宋体" w:eastAsia="宋体" w:hAnsi="宋体" w:cs="宋体" w:hint="eastAsia"/>
          <w:sz w:val="15"/>
          <w:szCs w:val="15"/>
        </w:rPr>
      </w:pPr>
    </w:p>
    <w:p w14:paraId="4529DCD7" w14:textId="4218CEAF" w:rsidR="00FC28FD" w:rsidRPr="00FC28FD" w:rsidRDefault="005D237B">
      <w:pPr>
        <w:rPr>
          <w:rFonts w:ascii="宋体" w:eastAsia="宋体" w:hAnsi="宋体" w:cs="宋体"/>
        </w:rPr>
      </w:pPr>
      <w:r w:rsidRPr="007D1DF6">
        <w:rPr>
          <w:rFonts w:ascii="宋体" w:eastAsia="宋体" w:hAnsi="宋体" w:cs="宋体" w:hint="eastAsia"/>
          <w:b/>
          <w:bCs/>
          <w:sz w:val="18"/>
          <w:szCs w:val="18"/>
        </w:rPr>
        <w:t>摘要：</w:t>
      </w:r>
      <w:r w:rsidR="00905C09" w:rsidRPr="00DF220C">
        <w:rPr>
          <w:rFonts w:ascii="楷体_GB2312" w:eastAsia="楷体_GB2312" w:hAnsi="楷体" w:cs="宋体" w:hint="eastAsia"/>
          <w:sz w:val="18"/>
          <w:szCs w:val="18"/>
        </w:rPr>
        <w:t>针对发光二极管</w:t>
      </w:r>
      <w:r w:rsidR="00905C09" w:rsidRPr="00DF220C">
        <w:rPr>
          <w:rFonts w:ascii="楷体_GB2312" w:eastAsia="楷体_GB2312" w:hAnsi="楷体" w:cs="Times New Roman" w:hint="eastAsia"/>
          <w:sz w:val="18"/>
          <w:szCs w:val="18"/>
        </w:rPr>
        <w:t>的</w:t>
      </w:r>
      <w:r w:rsidRPr="00DF220C">
        <w:rPr>
          <w:rFonts w:ascii="楷体_GB2312" w:eastAsia="楷体_GB2312" w:hAnsi="楷体" w:cs="宋体" w:hint="eastAsia"/>
          <w:sz w:val="18"/>
          <w:szCs w:val="18"/>
        </w:rPr>
        <w:t>调制带宽小、电致发光效率低等问题，</w:t>
      </w:r>
      <w:r w:rsidR="00905C09" w:rsidRPr="00DF220C">
        <w:rPr>
          <w:rFonts w:ascii="楷体_GB2312" w:eastAsia="楷体_GB2312" w:hAnsi="楷体" w:cs="宋体" w:hint="eastAsia"/>
          <w:sz w:val="18"/>
          <w:szCs w:val="18"/>
        </w:rPr>
        <w:t>提出并实验验证</w:t>
      </w:r>
      <w:r w:rsidRPr="00DF220C">
        <w:rPr>
          <w:rFonts w:ascii="楷体_GB2312" w:eastAsia="楷体_GB2312" w:hAnsi="楷体" w:cs="宋体" w:hint="eastAsia"/>
          <w:sz w:val="18"/>
          <w:szCs w:val="18"/>
        </w:rPr>
        <w:t>了一种</w:t>
      </w:r>
      <w:r w:rsidR="002A5B63" w:rsidRPr="00DF220C">
        <w:rPr>
          <w:rFonts w:ascii="楷体_GB2312" w:eastAsia="楷体_GB2312" w:hAnsi="楷体" w:cs="宋体" w:hint="eastAsia"/>
          <w:sz w:val="18"/>
          <w:szCs w:val="18"/>
        </w:rPr>
        <w:t>由</w:t>
      </w:r>
      <w:r w:rsidRPr="00DF220C">
        <w:rPr>
          <w:rFonts w:ascii="Times New Roman" w:eastAsia="楷体_GB2312" w:hAnsi="Times New Roman" w:cs="Times New Roman"/>
          <w:sz w:val="18"/>
          <w:szCs w:val="18"/>
        </w:rPr>
        <w:t>T</w:t>
      </w:r>
      <w:r w:rsidRPr="00DF220C">
        <w:rPr>
          <w:rFonts w:ascii="楷体_GB2312" w:eastAsia="楷体_GB2312" w:hAnsi="楷体" w:cs="宋体" w:hint="eastAsia"/>
          <w:sz w:val="18"/>
          <w:szCs w:val="18"/>
        </w:rPr>
        <w:t>桥均衡与</w:t>
      </w:r>
      <w:r w:rsidR="00905C09" w:rsidRPr="00DF220C">
        <w:rPr>
          <w:rFonts w:ascii="Times New Roman" w:eastAsia="楷体_GB2312" w:hAnsi="Times New Roman" w:cs="Times New Roman"/>
          <w:sz w:val="18"/>
          <w:szCs w:val="18"/>
        </w:rPr>
        <w:t>SD-C</w:t>
      </w:r>
      <w:r w:rsidR="00DF220C">
        <w:rPr>
          <w:rFonts w:ascii="楷体_GB2312" w:eastAsia="楷体_GB2312" w:hAnsi="楷体" w:cs="Times New Roman" w:hint="eastAsia"/>
          <w:sz w:val="18"/>
          <w:szCs w:val="18"/>
        </w:rPr>
        <w:t>均衡</w:t>
      </w:r>
      <w:r w:rsidRPr="00DF220C">
        <w:rPr>
          <w:rFonts w:ascii="楷体_GB2312" w:eastAsia="楷体_GB2312" w:hAnsi="楷体" w:cs="宋体" w:hint="eastAsia"/>
          <w:sz w:val="18"/>
          <w:szCs w:val="18"/>
        </w:rPr>
        <w:t>电路级联驱动</w:t>
      </w:r>
      <w:r w:rsidR="00905C09" w:rsidRPr="00DF220C">
        <w:rPr>
          <w:rFonts w:ascii="楷体_GB2312" w:eastAsia="楷体_GB2312" w:hAnsi="楷体" w:cs="宋体" w:hint="eastAsia"/>
          <w:sz w:val="18"/>
          <w:szCs w:val="18"/>
        </w:rPr>
        <w:t>的</w:t>
      </w:r>
      <w:bookmarkStart w:id="1" w:name="_Hlk186745857"/>
      <w:r w:rsidR="00905C09" w:rsidRPr="00DF220C">
        <w:rPr>
          <w:rFonts w:ascii="楷体_GB2312" w:eastAsia="楷体_GB2312" w:hAnsi="楷体" w:cs="宋体" w:hint="eastAsia"/>
          <w:sz w:val="18"/>
          <w:szCs w:val="18"/>
        </w:rPr>
        <w:t>水下无线光通信</w:t>
      </w:r>
      <w:bookmarkEnd w:id="1"/>
      <w:r w:rsidR="00905C09" w:rsidRPr="00DF220C">
        <w:rPr>
          <w:rFonts w:ascii="楷体_GB2312" w:eastAsia="楷体_GB2312" w:hAnsi="楷体" w:cs="宋体" w:hint="eastAsia"/>
          <w:sz w:val="18"/>
          <w:szCs w:val="18"/>
        </w:rPr>
        <w:t>系统</w:t>
      </w:r>
      <w:r w:rsidRPr="00DF220C">
        <w:rPr>
          <w:rFonts w:ascii="楷体_GB2312" w:eastAsia="楷体_GB2312" w:hAnsi="楷体" w:cs="宋体" w:hint="eastAsia"/>
          <w:sz w:val="18"/>
          <w:szCs w:val="18"/>
        </w:rPr>
        <w:t>。该驱动</w:t>
      </w:r>
      <w:r w:rsidR="00FC28FD" w:rsidRPr="00DF220C">
        <w:rPr>
          <w:rFonts w:ascii="楷体_GB2312" w:eastAsia="楷体_GB2312" w:hAnsi="楷体" w:cs="宋体" w:hint="eastAsia"/>
          <w:sz w:val="18"/>
          <w:szCs w:val="18"/>
        </w:rPr>
        <w:t>方案</w:t>
      </w:r>
      <w:r w:rsidR="00905C09" w:rsidRPr="00DF220C">
        <w:rPr>
          <w:rFonts w:ascii="楷体_GB2312" w:eastAsia="楷体_GB2312" w:hAnsi="楷体" w:cs="宋体" w:hint="eastAsia"/>
          <w:sz w:val="18"/>
          <w:szCs w:val="18"/>
        </w:rPr>
        <w:t>缩短了接收光信号波形的上升和下降时间，分别将</w:t>
      </w:r>
      <w:r w:rsidR="002A5B63" w:rsidRPr="00DF220C">
        <w:rPr>
          <w:rFonts w:ascii="楷体_GB2312" w:eastAsia="楷体_GB2312" w:hAnsi="楷体" w:cs="宋体" w:hint="eastAsia"/>
          <w:sz w:val="18"/>
          <w:szCs w:val="18"/>
        </w:rPr>
        <w:t>基于</w:t>
      </w:r>
      <w:r w:rsidR="00905C09" w:rsidRPr="00DF220C">
        <w:rPr>
          <w:rFonts w:ascii="楷体_GB2312" w:eastAsia="楷体_GB2312" w:hAnsi="楷体" w:cs="宋体" w:hint="eastAsia"/>
          <w:sz w:val="18"/>
          <w:szCs w:val="18"/>
        </w:rPr>
        <w:t>蓝光和绿光</w:t>
      </w:r>
      <w:r w:rsidR="002A5B63" w:rsidRPr="00DF220C">
        <w:rPr>
          <w:rFonts w:ascii="Times New Roman" w:eastAsia="楷体_GB2312" w:hAnsi="Times New Roman" w:cs="Times New Roman"/>
          <w:sz w:val="18"/>
          <w:szCs w:val="18"/>
        </w:rPr>
        <w:t>LED</w:t>
      </w:r>
      <w:r w:rsidR="00905C09" w:rsidRPr="00DF220C">
        <w:rPr>
          <w:rFonts w:ascii="楷体_GB2312" w:eastAsia="楷体_GB2312" w:hAnsi="楷体" w:cs="宋体" w:hint="eastAsia"/>
          <w:sz w:val="18"/>
          <w:szCs w:val="18"/>
        </w:rPr>
        <w:t>的</w:t>
      </w:r>
      <w:r w:rsidR="00DF220C" w:rsidRPr="00DF220C">
        <w:rPr>
          <w:rFonts w:ascii="楷体_GB2312" w:eastAsia="楷体_GB2312" w:hAnsi="楷体" w:cs="宋体" w:hint="eastAsia"/>
          <w:sz w:val="18"/>
          <w:szCs w:val="18"/>
        </w:rPr>
        <w:t>水下无线光通信</w:t>
      </w:r>
      <w:r w:rsidR="00905C09" w:rsidRPr="00DF220C">
        <w:rPr>
          <w:rFonts w:ascii="楷体_GB2312" w:eastAsia="楷体_GB2312" w:hAnsi="楷体" w:cs="宋体" w:hint="eastAsia"/>
          <w:sz w:val="18"/>
          <w:szCs w:val="18"/>
        </w:rPr>
        <w:t>系统</w:t>
      </w:r>
      <w:r w:rsidR="00A54C6F" w:rsidRPr="00DF220C">
        <w:rPr>
          <w:rFonts w:ascii="Times New Roman" w:eastAsia="楷体_GB2312" w:hAnsi="Times New Roman" w:cs="Times New Roman"/>
          <w:sz w:val="18"/>
          <w:szCs w:val="18"/>
        </w:rPr>
        <w:t>-</w:t>
      </w:r>
      <w:r w:rsidR="00905C09" w:rsidRPr="00DF220C">
        <w:rPr>
          <w:rFonts w:ascii="Times New Roman" w:eastAsia="楷体_GB2312" w:hAnsi="Times New Roman" w:cs="Times New Roman"/>
          <w:sz w:val="18"/>
          <w:szCs w:val="18"/>
        </w:rPr>
        <w:t>3dB</w:t>
      </w:r>
      <w:r w:rsidR="00905C09" w:rsidRPr="00DF220C">
        <w:rPr>
          <w:rFonts w:ascii="楷体_GB2312" w:eastAsia="楷体_GB2312" w:hAnsi="楷体" w:cs="宋体" w:hint="eastAsia"/>
          <w:sz w:val="18"/>
          <w:szCs w:val="18"/>
        </w:rPr>
        <w:t>带宽提升至</w:t>
      </w:r>
      <w:r w:rsidR="00C726B0" w:rsidRPr="00DF220C">
        <w:rPr>
          <w:rFonts w:ascii="Times New Roman" w:eastAsia="楷体_GB2312" w:hAnsi="Times New Roman" w:cs="Times New Roman"/>
          <w:sz w:val="18"/>
          <w:szCs w:val="18"/>
        </w:rPr>
        <w:t>165</w:t>
      </w:r>
      <w:r w:rsidR="00905C09" w:rsidRPr="00DF220C">
        <w:rPr>
          <w:rFonts w:ascii="Times New Roman" w:eastAsia="楷体_GB2312" w:hAnsi="Times New Roman" w:cs="Times New Roman"/>
          <w:sz w:val="18"/>
          <w:szCs w:val="18"/>
        </w:rPr>
        <w:t>MHz</w:t>
      </w:r>
      <w:r w:rsidR="00905C09" w:rsidRPr="00DF220C">
        <w:rPr>
          <w:rFonts w:ascii="楷体_GB2312" w:eastAsia="楷体_GB2312" w:hAnsi="楷体" w:cs="宋体" w:hint="eastAsia"/>
          <w:sz w:val="18"/>
          <w:szCs w:val="18"/>
        </w:rPr>
        <w:t>和</w:t>
      </w:r>
      <w:r w:rsidR="00C726B0" w:rsidRPr="00DF220C">
        <w:rPr>
          <w:rFonts w:ascii="Times New Roman" w:eastAsia="楷体_GB2312" w:hAnsi="Times New Roman" w:cs="Times New Roman"/>
          <w:sz w:val="18"/>
          <w:szCs w:val="18"/>
        </w:rPr>
        <w:t>130</w:t>
      </w:r>
      <w:r w:rsidR="00905C09" w:rsidRPr="00DF220C">
        <w:rPr>
          <w:rFonts w:ascii="Times New Roman" w:eastAsia="楷体_GB2312" w:hAnsi="Times New Roman" w:cs="Times New Roman"/>
          <w:sz w:val="18"/>
          <w:szCs w:val="18"/>
        </w:rPr>
        <w:t>MHz</w:t>
      </w:r>
      <w:r w:rsidR="00FC28FD" w:rsidRPr="00DF220C">
        <w:rPr>
          <w:rFonts w:ascii="楷体_GB2312" w:eastAsia="楷体_GB2312" w:hAnsi="楷体" w:cs="Times New Roman" w:hint="eastAsia"/>
          <w:sz w:val="18"/>
          <w:szCs w:val="18"/>
        </w:rPr>
        <w:t>。在</w:t>
      </w:r>
      <w:r w:rsidR="00FC28FD" w:rsidRPr="00DF220C">
        <w:rPr>
          <w:rFonts w:ascii="Times New Roman" w:eastAsia="楷体_GB2312" w:hAnsi="Times New Roman" w:cs="Times New Roman"/>
          <w:sz w:val="18"/>
          <w:szCs w:val="18"/>
        </w:rPr>
        <w:t>1m</w:t>
      </w:r>
      <w:r w:rsidR="00FC28FD" w:rsidRPr="00DF220C">
        <w:rPr>
          <w:rFonts w:ascii="楷体_GB2312" w:eastAsia="楷体_GB2312" w:hAnsi="楷体" w:cs="Times New Roman" w:hint="eastAsia"/>
          <w:sz w:val="18"/>
          <w:szCs w:val="18"/>
        </w:rPr>
        <w:t>长的水下信道中，系统可以</w:t>
      </w:r>
      <w:r w:rsidR="00FC28FD" w:rsidRPr="00DF220C">
        <w:rPr>
          <w:rFonts w:ascii="楷体_GB2312" w:eastAsia="楷体_GB2312" w:hAnsi="楷体" w:cs="宋体" w:hint="eastAsia"/>
          <w:sz w:val="18"/>
          <w:szCs w:val="18"/>
        </w:rPr>
        <w:t>传输数据速率为</w:t>
      </w:r>
      <w:r w:rsidR="00C726B0" w:rsidRPr="00DF220C">
        <w:rPr>
          <w:rFonts w:ascii="Times New Roman" w:eastAsia="楷体_GB2312" w:hAnsi="Times New Roman" w:cs="Times New Roman"/>
          <w:color w:val="000000" w:themeColor="text1"/>
          <w:sz w:val="18"/>
          <w:szCs w:val="18"/>
        </w:rPr>
        <w:t>210</w:t>
      </w:r>
      <w:r w:rsidR="00FC28FD" w:rsidRPr="00DF220C">
        <w:rPr>
          <w:rFonts w:ascii="Times New Roman" w:eastAsia="楷体_GB2312" w:hAnsi="Times New Roman" w:cs="Times New Roman"/>
          <w:color w:val="000000" w:themeColor="text1"/>
          <w:sz w:val="18"/>
          <w:szCs w:val="18"/>
        </w:rPr>
        <w:t>MHz</w:t>
      </w:r>
      <w:r w:rsidR="00FC28FD" w:rsidRPr="00DF220C">
        <w:rPr>
          <w:rFonts w:ascii="楷体_GB2312" w:eastAsia="楷体_GB2312" w:hAnsi="楷体" w:cs="宋体" w:hint="eastAsia"/>
          <w:sz w:val="18"/>
          <w:szCs w:val="18"/>
        </w:rPr>
        <w:t>的蓝光信号和</w:t>
      </w:r>
      <w:r w:rsidR="00C726B0" w:rsidRPr="00DF220C">
        <w:rPr>
          <w:rFonts w:ascii="Times New Roman" w:eastAsia="楷体_GB2312" w:hAnsi="Times New Roman" w:cs="Times New Roman"/>
          <w:color w:val="000000" w:themeColor="text1"/>
          <w:sz w:val="18"/>
          <w:szCs w:val="18"/>
        </w:rPr>
        <w:t>175</w:t>
      </w:r>
      <w:r w:rsidR="00FC28FD" w:rsidRPr="00DF220C">
        <w:rPr>
          <w:rFonts w:ascii="Times New Roman" w:eastAsia="楷体_GB2312" w:hAnsi="Times New Roman" w:cs="Times New Roman"/>
          <w:color w:val="000000" w:themeColor="text1"/>
          <w:sz w:val="18"/>
          <w:szCs w:val="18"/>
        </w:rPr>
        <w:t>MHz</w:t>
      </w:r>
      <w:r w:rsidR="00FC28FD" w:rsidRPr="00DF220C">
        <w:rPr>
          <w:rFonts w:ascii="楷体_GB2312" w:eastAsia="楷体_GB2312" w:hAnsi="楷体" w:cs="宋体" w:hint="eastAsia"/>
          <w:sz w:val="18"/>
          <w:szCs w:val="18"/>
        </w:rPr>
        <w:t>的绿光信号，误码率</w:t>
      </w:r>
      <w:r w:rsidR="002A5B63" w:rsidRPr="00DF220C">
        <w:rPr>
          <w:rFonts w:ascii="楷体_GB2312" w:eastAsia="楷体_GB2312" w:hAnsi="楷体" w:cs="宋体" w:hint="eastAsia"/>
          <w:sz w:val="18"/>
          <w:szCs w:val="18"/>
        </w:rPr>
        <w:t>分别为</w:t>
      </w:r>
      <w:r w:rsidR="002A5B63" w:rsidRPr="00DF220C">
        <w:rPr>
          <w:rFonts w:ascii="Times New Roman" w:eastAsia="楷体_GB2312" w:hAnsi="Times New Roman" w:cs="Times New Roman"/>
          <w:sz w:val="18"/>
          <w:szCs w:val="18"/>
        </w:rPr>
        <w:t>1.8×10</w:t>
      </w:r>
      <w:r w:rsidR="002A5B63" w:rsidRPr="00DF220C">
        <w:rPr>
          <w:rFonts w:ascii="Times New Roman" w:eastAsia="楷体_GB2312" w:hAnsi="Times New Roman" w:cs="Times New Roman"/>
          <w:sz w:val="18"/>
          <w:szCs w:val="18"/>
          <w:vertAlign w:val="superscript"/>
        </w:rPr>
        <w:t>-3</w:t>
      </w:r>
      <w:r w:rsidR="002A5B63" w:rsidRPr="00DF220C">
        <w:rPr>
          <w:rFonts w:ascii="楷体_GB2312" w:eastAsia="楷体_GB2312" w:hAnsi="楷体" w:cs="Times New Roman" w:hint="eastAsia"/>
          <w:sz w:val="18"/>
          <w:szCs w:val="18"/>
        </w:rPr>
        <w:t>和</w:t>
      </w:r>
      <w:r w:rsidR="002A5B63" w:rsidRPr="00DF220C">
        <w:rPr>
          <w:rFonts w:ascii="Times New Roman" w:eastAsia="楷体_GB2312" w:hAnsi="Times New Roman" w:cs="Times New Roman"/>
          <w:sz w:val="18"/>
          <w:szCs w:val="18"/>
        </w:rPr>
        <w:t>2.5×10</w:t>
      </w:r>
      <w:r w:rsidR="002A5B63" w:rsidRPr="00DF220C">
        <w:rPr>
          <w:rFonts w:ascii="Times New Roman" w:eastAsia="楷体_GB2312" w:hAnsi="Times New Roman" w:cs="Times New Roman"/>
          <w:sz w:val="18"/>
          <w:szCs w:val="18"/>
          <w:vertAlign w:val="superscript"/>
        </w:rPr>
        <w:t>-3</w:t>
      </w:r>
      <w:r w:rsidR="002A5B63" w:rsidRPr="00DF220C">
        <w:rPr>
          <w:rFonts w:ascii="楷体_GB2312" w:eastAsia="楷体_GB2312" w:hAnsi="楷体" w:cs="宋体" w:hint="eastAsia"/>
          <w:sz w:val="18"/>
          <w:szCs w:val="18"/>
        </w:rPr>
        <w:t>，</w:t>
      </w:r>
      <w:r w:rsidR="00FC28FD" w:rsidRPr="00DF220C">
        <w:rPr>
          <w:rFonts w:ascii="楷体_GB2312" w:eastAsia="楷体_GB2312" w:hAnsi="楷体" w:cs="宋体" w:hint="eastAsia"/>
          <w:sz w:val="18"/>
          <w:szCs w:val="18"/>
        </w:rPr>
        <w:t>均小于</w:t>
      </w:r>
      <w:r w:rsidR="00FC28FD" w:rsidRPr="00DF220C">
        <w:rPr>
          <w:rFonts w:ascii="楷体_GB2312" w:eastAsia="楷体_GB2312" w:hAnsi="楷体" w:cs="Times New Roman" w:hint="eastAsia"/>
          <w:sz w:val="18"/>
          <w:szCs w:val="18"/>
        </w:rPr>
        <w:t>前向纠错极限</w:t>
      </w:r>
      <w:r w:rsidR="00FC28FD" w:rsidRPr="00DF220C">
        <w:rPr>
          <w:rFonts w:ascii="Times New Roman" w:eastAsia="楷体_GB2312" w:hAnsi="Times New Roman" w:cs="Times New Roman"/>
          <w:sz w:val="18"/>
          <w:szCs w:val="18"/>
        </w:rPr>
        <w:t>3.8×10</w:t>
      </w:r>
      <w:r w:rsidR="00FC28FD" w:rsidRPr="00DF220C">
        <w:rPr>
          <w:rFonts w:ascii="Times New Roman" w:eastAsia="楷体_GB2312" w:hAnsi="Times New Roman" w:cs="Times New Roman"/>
          <w:sz w:val="18"/>
          <w:szCs w:val="18"/>
          <w:vertAlign w:val="superscript"/>
        </w:rPr>
        <w:t>-3</w:t>
      </w:r>
      <w:r w:rsidR="00FC28FD" w:rsidRPr="00DF220C">
        <w:rPr>
          <w:rFonts w:ascii="楷体_GB2312" w:eastAsia="楷体_GB2312" w:hAnsi="楷体" w:cs="Times New Roman" w:hint="eastAsia"/>
          <w:sz w:val="18"/>
          <w:szCs w:val="18"/>
        </w:rPr>
        <w:t>。</w:t>
      </w:r>
    </w:p>
    <w:p w14:paraId="3A72ABD2" w14:textId="5ED36820" w:rsidR="009357A1" w:rsidRDefault="005D237B">
      <w:pPr>
        <w:rPr>
          <w:rFonts w:ascii="楷体_GB2312" w:eastAsia="楷体_GB2312" w:hAnsi="楷体" w:cs="宋体"/>
          <w:sz w:val="18"/>
          <w:szCs w:val="18"/>
        </w:rPr>
      </w:pPr>
      <w:r w:rsidRPr="009357A1">
        <w:rPr>
          <w:rFonts w:ascii="宋体" w:eastAsia="宋体" w:hAnsi="宋体" w:cs="宋体" w:hint="eastAsia"/>
          <w:b/>
          <w:bCs/>
          <w:sz w:val="18"/>
          <w:szCs w:val="18"/>
        </w:rPr>
        <w:t>关键词：</w:t>
      </w:r>
      <w:r w:rsidR="00905C09" w:rsidRPr="00DF220C">
        <w:rPr>
          <w:rFonts w:ascii="楷体_GB2312" w:eastAsia="楷体_GB2312" w:hAnsi="楷体" w:cs="宋体" w:hint="eastAsia"/>
          <w:sz w:val="18"/>
          <w:szCs w:val="18"/>
        </w:rPr>
        <w:t>水下</w:t>
      </w:r>
      <w:r w:rsidRPr="00DF220C">
        <w:rPr>
          <w:rFonts w:ascii="楷体_GB2312" w:eastAsia="楷体_GB2312" w:hAnsi="楷体" w:cs="宋体" w:hint="eastAsia"/>
          <w:sz w:val="18"/>
          <w:szCs w:val="18"/>
        </w:rPr>
        <w:t>无线光通信；</w:t>
      </w:r>
      <w:r w:rsidRPr="00841FAF">
        <w:rPr>
          <w:rFonts w:ascii="Times New Roman" w:eastAsia="楷体_GB2312" w:hAnsi="Times New Roman" w:cs="Times New Roman"/>
          <w:sz w:val="18"/>
          <w:szCs w:val="18"/>
        </w:rPr>
        <w:t>T</w:t>
      </w:r>
      <w:r w:rsidR="00C726B0" w:rsidRPr="00DF220C">
        <w:rPr>
          <w:rFonts w:ascii="楷体_GB2312" w:eastAsia="楷体_GB2312" w:hAnsi="楷体" w:cs="Times New Roman" w:hint="eastAsia"/>
          <w:sz w:val="18"/>
          <w:szCs w:val="18"/>
        </w:rPr>
        <w:t>型</w:t>
      </w:r>
      <w:r w:rsidRPr="00DF220C">
        <w:rPr>
          <w:rFonts w:ascii="楷体_GB2312" w:eastAsia="楷体_GB2312" w:hAnsi="楷体" w:cs="宋体" w:hint="eastAsia"/>
          <w:sz w:val="18"/>
          <w:szCs w:val="18"/>
        </w:rPr>
        <w:t>桥</w:t>
      </w:r>
      <w:r w:rsidR="00C726B0" w:rsidRPr="00DF220C">
        <w:rPr>
          <w:rFonts w:ascii="楷体_GB2312" w:eastAsia="楷体_GB2312" w:hAnsi="楷体" w:cs="宋体" w:hint="eastAsia"/>
          <w:sz w:val="18"/>
          <w:szCs w:val="18"/>
        </w:rPr>
        <w:t>式</w:t>
      </w:r>
      <w:r w:rsidRPr="00DF220C">
        <w:rPr>
          <w:rFonts w:ascii="楷体_GB2312" w:eastAsia="楷体_GB2312" w:hAnsi="楷体" w:cs="宋体" w:hint="eastAsia"/>
          <w:sz w:val="18"/>
          <w:szCs w:val="18"/>
        </w:rPr>
        <w:t>均衡；</w:t>
      </w:r>
      <w:r w:rsidR="00905C09" w:rsidRPr="00841FAF">
        <w:rPr>
          <w:rFonts w:ascii="Times New Roman" w:eastAsia="楷体_GB2312" w:hAnsi="Times New Roman" w:cs="Times New Roman"/>
          <w:sz w:val="18"/>
          <w:szCs w:val="18"/>
        </w:rPr>
        <w:t>SD-C</w:t>
      </w:r>
      <w:r w:rsidR="007D1DF6" w:rsidRPr="00DF220C">
        <w:rPr>
          <w:rFonts w:ascii="楷体_GB2312" w:eastAsia="楷体_GB2312" w:hAnsi="楷体" w:cs="Times New Roman" w:hint="eastAsia"/>
          <w:sz w:val="18"/>
          <w:szCs w:val="18"/>
        </w:rPr>
        <w:t>均衡</w:t>
      </w:r>
      <w:r w:rsidR="00905C09" w:rsidRPr="00DF220C">
        <w:rPr>
          <w:rFonts w:ascii="楷体_GB2312" w:eastAsia="楷体_GB2312" w:hAnsi="楷体" w:cs="宋体" w:hint="eastAsia"/>
          <w:sz w:val="18"/>
          <w:szCs w:val="18"/>
        </w:rPr>
        <w:t>；</w:t>
      </w:r>
      <w:r w:rsidRPr="00DF220C">
        <w:rPr>
          <w:rFonts w:ascii="楷体_GB2312" w:eastAsia="楷体_GB2312" w:hAnsi="楷体" w:cs="宋体" w:hint="eastAsia"/>
          <w:sz w:val="18"/>
          <w:szCs w:val="18"/>
        </w:rPr>
        <w:t>发光二极管</w:t>
      </w:r>
      <w:r w:rsidR="00ED6166">
        <w:rPr>
          <w:rFonts w:ascii="楷体_GB2312" w:eastAsia="楷体_GB2312" w:hAnsi="楷体" w:cs="宋体" w:hint="eastAsia"/>
          <w:sz w:val="18"/>
          <w:szCs w:val="18"/>
        </w:rPr>
        <w:t>；级联均衡电路</w:t>
      </w:r>
    </w:p>
    <w:p w14:paraId="05CD531E" w14:textId="00DAC8AA" w:rsidR="004C2B94" w:rsidRDefault="004C2B94">
      <w:pPr>
        <w:rPr>
          <w:rFonts w:ascii="Times New Roman" w:eastAsia="等线" w:hAnsi="Times New Roman" w:cs="Times New Roman"/>
          <w:color w:val="000000"/>
          <w:sz w:val="18"/>
          <w:szCs w:val="18"/>
        </w:rPr>
      </w:pPr>
      <w:r w:rsidRPr="004C2B94">
        <w:rPr>
          <w:rFonts w:ascii="等线" w:eastAsia="等线" w:hAnsi="等线" w:cs="Times New Roman" w:hint="eastAsia"/>
          <w:b/>
          <w:color w:val="000000"/>
          <w:sz w:val="18"/>
          <w:szCs w:val="18"/>
        </w:rPr>
        <w:t>中图分类号：</w:t>
      </w:r>
      <w:r w:rsidRPr="004C2B94">
        <w:rPr>
          <w:rFonts w:ascii="Times New Roman" w:eastAsia="等线" w:hAnsi="Times New Roman" w:cs="Times New Roman"/>
          <w:color w:val="000000"/>
          <w:sz w:val="18"/>
          <w:szCs w:val="18"/>
        </w:rPr>
        <w:t>TN929</w:t>
      </w:r>
      <w:r w:rsidRPr="004C2B94">
        <w:rPr>
          <w:rFonts w:ascii="等线" w:eastAsia="等线" w:hAnsi="等线" w:cs="Times New Roman"/>
          <w:color w:val="000000"/>
          <w:sz w:val="18"/>
          <w:szCs w:val="18"/>
        </w:rPr>
        <w:t xml:space="preserve"> </w:t>
      </w:r>
      <w:r w:rsidRPr="004C2B94">
        <w:rPr>
          <w:rFonts w:ascii="等线" w:eastAsia="等线" w:hAnsi="等线" w:cs="Times New Roman" w:hint="eastAsia"/>
          <w:color w:val="000000"/>
          <w:sz w:val="18"/>
          <w:szCs w:val="18"/>
        </w:rPr>
        <w:t xml:space="preserve">   文献标识码</w:t>
      </w:r>
      <w:r w:rsidRPr="004C2B94">
        <w:rPr>
          <w:rFonts w:ascii="等线" w:eastAsia="等线" w:hAnsi="等线" w:cs="Times New Roman"/>
          <w:color w:val="000000"/>
          <w:sz w:val="18"/>
          <w:szCs w:val="18"/>
        </w:rPr>
        <w:t xml:space="preserve">: </w:t>
      </w:r>
      <w:r w:rsidRPr="004C2B94">
        <w:rPr>
          <w:rFonts w:ascii="Times New Roman" w:eastAsia="等线" w:hAnsi="Times New Roman" w:cs="Times New Roman"/>
          <w:color w:val="000000"/>
          <w:sz w:val="18"/>
          <w:szCs w:val="18"/>
        </w:rPr>
        <w:t>A</w:t>
      </w:r>
    </w:p>
    <w:p w14:paraId="6450C246" w14:textId="77777777" w:rsidR="00134851" w:rsidRPr="004C2B94" w:rsidRDefault="00134851">
      <w:pPr>
        <w:rPr>
          <w:rFonts w:ascii="楷体_GB2312" w:eastAsia="楷体_GB2312" w:hAnsi="楷体" w:cs="宋体"/>
          <w:sz w:val="18"/>
          <w:szCs w:val="18"/>
        </w:rPr>
      </w:pPr>
    </w:p>
    <w:p w14:paraId="5509C287" w14:textId="36DEAE3F" w:rsidR="00841FAF" w:rsidRDefault="00841FAF" w:rsidP="007B1FEF">
      <w:pPr>
        <w:jc w:val="center"/>
        <w:rPr>
          <w:rFonts w:ascii="Times New Roman" w:eastAsia="宋体" w:hAnsi="Times New Roman" w:cs="Times New Roman"/>
          <w:b/>
          <w:bCs/>
          <w:sz w:val="32"/>
          <w:szCs w:val="32"/>
        </w:rPr>
      </w:pPr>
      <w:r w:rsidRPr="00841FAF">
        <w:rPr>
          <w:rFonts w:ascii="Times New Roman" w:eastAsia="宋体" w:hAnsi="Times New Roman" w:cs="Times New Roman"/>
          <w:b/>
          <w:bCs/>
          <w:sz w:val="32"/>
          <w:szCs w:val="32"/>
        </w:rPr>
        <w:t>Research on Equalization Technology Based on Blue-Green LED in Underwater Wireless Optical Communication</w:t>
      </w:r>
    </w:p>
    <w:p w14:paraId="42743D89" w14:textId="3CA72A35" w:rsidR="00841FAF" w:rsidRPr="007758B4" w:rsidRDefault="00841FAF" w:rsidP="00841FAF">
      <w:pPr>
        <w:jc w:val="center"/>
        <w:rPr>
          <w:rFonts w:ascii="Times New Roman" w:eastAsia="宋体" w:hAnsi="Times New Roman" w:cs="Times New Roman"/>
          <w:b/>
          <w:bCs/>
          <w:sz w:val="24"/>
          <w:szCs w:val="24"/>
        </w:rPr>
      </w:pPr>
      <w:r w:rsidRPr="003D6108">
        <w:rPr>
          <w:rFonts w:ascii="Times New Roman" w:eastAsia="宋体" w:hAnsi="Times New Roman" w:cs="Times New Roman"/>
          <w:b/>
          <w:bCs/>
          <w:sz w:val="24"/>
          <w:szCs w:val="24"/>
        </w:rPr>
        <w:t>LI Renli</w:t>
      </w:r>
      <w:r w:rsidRPr="003D6108">
        <w:rPr>
          <w:rFonts w:ascii="Times New Roman" w:eastAsia="宋体" w:hAnsi="Times New Roman" w:cs="Times New Roman"/>
          <w:b/>
          <w:bCs/>
          <w:sz w:val="24"/>
          <w:szCs w:val="24"/>
          <w:vertAlign w:val="superscript"/>
        </w:rPr>
        <w:t>1</w:t>
      </w:r>
      <w:r w:rsidRPr="003D6108">
        <w:rPr>
          <w:rFonts w:ascii="Times New Roman" w:eastAsia="宋体" w:hAnsi="Times New Roman" w:cs="Times New Roman" w:hint="eastAsia"/>
          <w:b/>
          <w:bCs/>
          <w:sz w:val="24"/>
          <w:szCs w:val="24"/>
        </w:rPr>
        <w:t xml:space="preserve">, </w:t>
      </w:r>
      <w:r w:rsidRPr="003D6108">
        <w:rPr>
          <w:rFonts w:ascii="Times New Roman" w:eastAsia="宋体" w:hAnsi="Times New Roman" w:cs="Times New Roman"/>
          <w:b/>
          <w:bCs/>
          <w:sz w:val="24"/>
          <w:szCs w:val="24"/>
        </w:rPr>
        <w:t>ZHANG Jialiang</w:t>
      </w:r>
      <w:r w:rsidRPr="003D6108">
        <w:rPr>
          <w:rFonts w:ascii="Times New Roman" w:eastAsia="宋体" w:hAnsi="Times New Roman" w:cs="Times New Roman"/>
          <w:b/>
          <w:bCs/>
          <w:sz w:val="24"/>
          <w:szCs w:val="24"/>
          <w:vertAlign w:val="superscript"/>
        </w:rPr>
        <w:t>1</w:t>
      </w:r>
      <w:r w:rsidRPr="003D6108">
        <w:rPr>
          <w:rFonts w:ascii="Times New Roman" w:eastAsia="宋体" w:hAnsi="Times New Roman" w:cs="Times New Roman" w:hint="eastAsia"/>
          <w:b/>
          <w:bCs/>
          <w:sz w:val="24"/>
          <w:szCs w:val="24"/>
        </w:rPr>
        <w:t xml:space="preserve">, </w:t>
      </w:r>
      <w:r w:rsidRPr="003D6108">
        <w:rPr>
          <w:rFonts w:ascii="Times New Roman" w:eastAsia="宋体" w:hAnsi="Times New Roman" w:cs="Times New Roman"/>
          <w:b/>
          <w:bCs/>
          <w:sz w:val="24"/>
          <w:szCs w:val="24"/>
        </w:rPr>
        <w:t>ZHOU Xun</w:t>
      </w:r>
      <w:r w:rsidRPr="003D6108">
        <w:rPr>
          <w:rFonts w:ascii="Times New Roman" w:eastAsia="宋体" w:hAnsi="Times New Roman" w:cs="Times New Roman"/>
          <w:b/>
          <w:bCs/>
          <w:sz w:val="24"/>
          <w:szCs w:val="24"/>
          <w:vertAlign w:val="superscript"/>
        </w:rPr>
        <w:t>2</w:t>
      </w:r>
      <w:r w:rsidRPr="003D6108">
        <w:rPr>
          <w:rFonts w:ascii="Times New Roman" w:eastAsia="宋体" w:hAnsi="Times New Roman" w:cs="Times New Roman" w:hint="eastAsia"/>
          <w:b/>
          <w:bCs/>
          <w:sz w:val="24"/>
          <w:szCs w:val="24"/>
        </w:rPr>
        <w:t xml:space="preserve">, </w:t>
      </w:r>
      <w:r w:rsidRPr="003D6108">
        <w:rPr>
          <w:rFonts w:ascii="Times New Roman" w:eastAsia="宋体" w:hAnsi="Times New Roman" w:cs="Times New Roman"/>
          <w:b/>
          <w:bCs/>
          <w:sz w:val="24"/>
          <w:szCs w:val="24"/>
        </w:rPr>
        <w:t>GAO Guanjun</w:t>
      </w:r>
      <w:r w:rsidRPr="003D6108">
        <w:rPr>
          <w:rFonts w:ascii="Times New Roman" w:eastAsia="宋体" w:hAnsi="Times New Roman" w:cs="Times New Roman"/>
          <w:b/>
          <w:bCs/>
          <w:sz w:val="24"/>
          <w:szCs w:val="24"/>
          <w:vertAlign w:val="superscript"/>
        </w:rPr>
        <w:t>1</w:t>
      </w:r>
      <w:r w:rsidR="007758B4" w:rsidRPr="007758B4">
        <w:rPr>
          <w:rFonts w:ascii="Times New Roman" w:eastAsia="宋体" w:hAnsi="Times New Roman" w:cs="Times New Roman"/>
          <w:b/>
          <w:sz w:val="24"/>
          <w:szCs w:val="24"/>
        </w:rPr>
        <w:t>*</w:t>
      </w:r>
    </w:p>
    <w:p w14:paraId="3170C6FE" w14:textId="77777777" w:rsidR="00ED2D42" w:rsidRDefault="00841FAF" w:rsidP="00ED2D42">
      <w:pPr>
        <w:jc w:val="center"/>
        <w:rPr>
          <w:rFonts w:ascii="Times New Roman" w:eastAsia="宋体" w:hAnsi="Times New Roman" w:cs="Times New Roman"/>
          <w:b/>
          <w:bCs/>
          <w:sz w:val="15"/>
          <w:szCs w:val="15"/>
        </w:rPr>
      </w:pPr>
      <w:r w:rsidRPr="00841FAF">
        <w:rPr>
          <w:rFonts w:ascii="Times New Roman" w:eastAsia="宋体" w:hAnsi="Times New Roman" w:cs="Times New Roman" w:hint="eastAsia"/>
          <w:b/>
          <w:bCs/>
          <w:sz w:val="15"/>
          <w:szCs w:val="15"/>
        </w:rPr>
        <w:t>(</w:t>
      </w:r>
      <w:r>
        <w:rPr>
          <w:rFonts w:ascii="Times New Roman" w:eastAsia="宋体" w:hAnsi="Times New Roman" w:cs="Times New Roman" w:hint="eastAsia"/>
          <w:b/>
          <w:bCs/>
          <w:sz w:val="15"/>
          <w:szCs w:val="15"/>
        </w:rPr>
        <w:t xml:space="preserve">1. </w:t>
      </w:r>
      <w:r w:rsidRPr="00841FAF">
        <w:rPr>
          <w:rFonts w:ascii="Times New Roman" w:eastAsia="宋体" w:hAnsi="Times New Roman" w:cs="Times New Roman" w:hint="eastAsia"/>
          <w:b/>
          <w:bCs/>
          <w:sz w:val="15"/>
          <w:szCs w:val="15"/>
        </w:rPr>
        <w:t>School of Electronic Engineering, Beijing University of Posts and Telecommunications</w:t>
      </w:r>
      <w:r>
        <w:rPr>
          <w:rFonts w:ascii="Times New Roman" w:eastAsia="宋体" w:hAnsi="Times New Roman" w:cs="Times New Roman" w:hint="eastAsia"/>
          <w:b/>
          <w:bCs/>
          <w:sz w:val="15"/>
          <w:szCs w:val="15"/>
        </w:rPr>
        <w:t>, Beijing 100876, China;</w:t>
      </w:r>
    </w:p>
    <w:p w14:paraId="564E0181" w14:textId="45A79B99" w:rsidR="00ED2D42" w:rsidRDefault="00841FAF" w:rsidP="007B1FEF">
      <w:pPr>
        <w:jc w:val="center"/>
        <w:rPr>
          <w:rFonts w:ascii="Times New Roman" w:eastAsia="宋体" w:hAnsi="Times New Roman" w:cs="Times New Roman"/>
          <w:b/>
          <w:bCs/>
          <w:sz w:val="15"/>
          <w:szCs w:val="15"/>
        </w:rPr>
      </w:pPr>
      <w:r>
        <w:rPr>
          <w:rFonts w:ascii="Times New Roman" w:eastAsia="宋体" w:hAnsi="Times New Roman" w:cs="Times New Roman" w:hint="eastAsia"/>
          <w:b/>
          <w:bCs/>
          <w:sz w:val="15"/>
          <w:szCs w:val="15"/>
        </w:rPr>
        <w:t xml:space="preserve">2. </w:t>
      </w:r>
      <w:r w:rsidR="00ED2D42" w:rsidRPr="00ED2D42">
        <w:rPr>
          <w:rFonts w:ascii="Times New Roman" w:eastAsia="宋体" w:hAnsi="Times New Roman" w:cs="Times New Roman" w:hint="eastAsia"/>
          <w:b/>
          <w:bCs/>
          <w:sz w:val="15"/>
          <w:szCs w:val="15"/>
        </w:rPr>
        <w:t>The 722nd Research Institute, China State Shipbuilding Group</w:t>
      </w:r>
      <w:r w:rsidR="00ED2D42">
        <w:rPr>
          <w:rFonts w:ascii="Times New Roman" w:eastAsia="宋体" w:hAnsi="Times New Roman" w:cs="Times New Roman" w:hint="eastAsia"/>
          <w:b/>
          <w:bCs/>
          <w:sz w:val="15"/>
          <w:szCs w:val="15"/>
        </w:rPr>
        <w:t>, Wuhan 430205, China)</w:t>
      </w:r>
    </w:p>
    <w:p w14:paraId="4A09227C" w14:textId="77777777" w:rsidR="004B1830" w:rsidRPr="007B1FEF" w:rsidRDefault="004B1830" w:rsidP="007B1FEF">
      <w:pPr>
        <w:jc w:val="center"/>
        <w:rPr>
          <w:rFonts w:ascii="Times New Roman" w:eastAsia="宋体" w:hAnsi="Times New Roman" w:cs="Times New Roman"/>
          <w:b/>
          <w:bCs/>
          <w:sz w:val="15"/>
          <w:szCs w:val="15"/>
        </w:rPr>
      </w:pPr>
    </w:p>
    <w:p w14:paraId="55914B19" w14:textId="7991315F" w:rsidR="00ED2D42" w:rsidRDefault="00ED2D42" w:rsidP="00ED2D42">
      <w:pPr>
        <w:rPr>
          <w:rFonts w:ascii="Times New Roman" w:eastAsia="宋体" w:hAnsi="Times New Roman" w:cs="Times New Roman"/>
          <w:sz w:val="18"/>
          <w:szCs w:val="18"/>
        </w:rPr>
      </w:pPr>
      <w:r w:rsidRPr="00ED2D42">
        <w:rPr>
          <w:rFonts w:ascii="Times New Roman" w:eastAsia="宋体" w:hAnsi="Times New Roman" w:cs="Times New Roman" w:hint="eastAsia"/>
          <w:b/>
          <w:bCs/>
          <w:sz w:val="18"/>
          <w:szCs w:val="18"/>
        </w:rPr>
        <w:t>Abstract:</w:t>
      </w:r>
      <w:r w:rsidRPr="00ED2D42">
        <w:rPr>
          <w:rFonts w:hint="eastAsia"/>
          <w:sz w:val="18"/>
          <w:szCs w:val="18"/>
        </w:rPr>
        <w:t xml:space="preserve"> </w:t>
      </w:r>
      <w:r w:rsidRPr="00ED2D42">
        <w:rPr>
          <w:rFonts w:ascii="Times New Roman" w:eastAsia="宋体" w:hAnsi="Times New Roman" w:cs="Times New Roman" w:hint="eastAsia"/>
          <w:sz w:val="18"/>
          <w:szCs w:val="18"/>
        </w:rPr>
        <w:t>To address the issues of limited modulation bandwidth and low electroluminescence efficiency in light-emitting diodes, this paper proposes and experimentally verifies an underwater wireless optical communication system driven by a cascaded T-bridge equalization and SD-C equalization circuit. This driving scheme reduces the rise and fall times of the received optical signal waveforms, increasing the -3dB bandwidth of underwater wireless optical communication systems based on blue and green LEDs to 165</w:t>
      </w:r>
      <w:r w:rsidRPr="00ED2D42">
        <w:rPr>
          <w:rFonts w:ascii="Times New Roman" w:eastAsia="宋体" w:hAnsi="Times New Roman" w:cs="Times New Roman"/>
          <w:sz w:val="18"/>
          <w:szCs w:val="18"/>
        </w:rPr>
        <w:t xml:space="preserve"> MHz and 130 MHz, respectively. In a 1-meter-long underwater channel, the system successfully transmits blue light signals at a data rate of 210 MHz and green light signals at 175 MHz, achieving bit error rates of 1.8×10⁻³ and 2.5×10⁻³, both below the forward error correction (FEC) limit of 3.8×10⁻³</w:t>
      </w:r>
      <w:r w:rsidRPr="00ED2D42">
        <w:rPr>
          <w:rFonts w:ascii="Times New Roman" w:eastAsia="宋体" w:hAnsi="Times New Roman" w:cs="Times New Roman" w:hint="eastAsia"/>
          <w:sz w:val="18"/>
          <w:szCs w:val="18"/>
        </w:rPr>
        <w:t>.</w:t>
      </w:r>
    </w:p>
    <w:p w14:paraId="31E25D00" w14:textId="45992ACD" w:rsidR="00ED2D42" w:rsidRDefault="00ED2D42" w:rsidP="00ED6166">
      <w:pPr>
        <w:rPr>
          <w:rFonts w:ascii="Times New Roman" w:eastAsia="宋体" w:hAnsi="Times New Roman" w:cs="Times New Roman"/>
          <w:sz w:val="18"/>
          <w:szCs w:val="18"/>
        </w:rPr>
      </w:pPr>
      <w:r w:rsidRPr="00ED2D42">
        <w:rPr>
          <w:rFonts w:ascii="Times New Roman" w:eastAsia="宋体" w:hAnsi="Times New Roman" w:cs="Times New Roman"/>
          <w:b/>
          <w:sz w:val="18"/>
          <w:szCs w:val="18"/>
        </w:rPr>
        <w:t>Key words:</w:t>
      </w:r>
      <w:r w:rsidR="007B1FEF">
        <w:rPr>
          <w:rFonts w:ascii="Times New Roman" w:eastAsia="宋体" w:hAnsi="Times New Roman" w:cs="Times New Roman" w:hint="eastAsia"/>
          <w:b/>
          <w:sz w:val="18"/>
          <w:szCs w:val="18"/>
        </w:rPr>
        <w:t xml:space="preserve"> </w:t>
      </w:r>
      <w:r w:rsidR="00ED6166">
        <w:rPr>
          <w:rFonts w:ascii="Times New Roman" w:eastAsia="宋体" w:hAnsi="Times New Roman" w:cs="Times New Roman" w:hint="eastAsia"/>
          <w:sz w:val="18"/>
          <w:szCs w:val="18"/>
        </w:rPr>
        <w:t>u</w:t>
      </w:r>
      <w:r w:rsidR="007B1FEF" w:rsidRPr="007B1FEF">
        <w:rPr>
          <w:rFonts w:ascii="Times New Roman" w:eastAsia="宋体" w:hAnsi="Times New Roman" w:cs="Times New Roman"/>
          <w:sz w:val="18"/>
          <w:szCs w:val="18"/>
        </w:rPr>
        <w:t>nderwater wireless optical communication</w:t>
      </w:r>
      <w:r w:rsidR="007B1FEF">
        <w:rPr>
          <w:rFonts w:ascii="Times New Roman" w:eastAsia="宋体" w:hAnsi="Times New Roman" w:cs="Times New Roman" w:hint="eastAsia"/>
          <w:sz w:val="18"/>
          <w:szCs w:val="18"/>
        </w:rPr>
        <w:t xml:space="preserve">; </w:t>
      </w:r>
      <w:r w:rsidR="007B1FEF" w:rsidRPr="007B1FEF">
        <w:rPr>
          <w:rFonts w:ascii="Times New Roman" w:eastAsia="宋体" w:hAnsi="Times New Roman" w:cs="Times New Roman" w:hint="eastAsia"/>
          <w:sz w:val="18"/>
          <w:szCs w:val="18"/>
        </w:rPr>
        <w:t xml:space="preserve">T-type </w:t>
      </w:r>
      <w:r w:rsidR="00ED6166">
        <w:rPr>
          <w:rFonts w:ascii="Times New Roman" w:eastAsia="宋体" w:hAnsi="Times New Roman" w:cs="Times New Roman" w:hint="eastAsia"/>
          <w:sz w:val="18"/>
          <w:szCs w:val="18"/>
        </w:rPr>
        <w:t>b</w:t>
      </w:r>
      <w:r w:rsidR="007B1FEF" w:rsidRPr="007B1FEF">
        <w:rPr>
          <w:rFonts w:ascii="Times New Roman" w:eastAsia="宋体" w:hAnsi="Times New Roman" w:cs="Times New Roman" w:hint="eastAsia"/>
          <w:sz w:val="18"/>
          <w:szCs w:val="18"/>
        </w:rPr>
        <w:t xml:space="preserve">ridge </w:t>
      </w:r>
      <w:r w:rsidR="00ED6166">
        <w:rPr>
          <w:rFonts w:ascii="Times New Roman" w:eastAsia="宋体" w:hAnsi="Times New Roman" w:cs="Times New Roman" w:hint="eastAsia"/>
          <w:sz w:val="18"/>
          <w:szCs w:val="18"/>
        </w:rPr>
        <w:t>e</w:t>
      </w:r>
      <w:r w:rsidR="007B1FEF" w:rsidRPr="007B1FEF">
        <w:rPr>
          <w:rFonts w:ascii="Times New Roman" w:eastAsia="宋体" w:hAnsi="Times New Roman" w:cs="Times New Roman" w:hint="eastAsia"/>
          <w:sz w:val="18"/>
          <w:szCs w:val="18"/>
        </w:rPr>
        <w:t>qualizer</w:t>
      </w:r>
      <w:r w:rsidR="007B1FEF">
        <w:rPr>
          <w:rFonts w:ascii="Times New Roman" w:eastAsia="宋体" w:hAnsi="Times New Roman" w:cs="Times New Roman" w:hint="eastAsia"/>
          <w:sz w:val="18"/>
          <w:szCs w:val="18"/>
        </w:rPr>
        <w:t xml:space="preserve">; SD-C </w:t>
      </w:r>
      <w:r w:rsidR="00ED6166">
        <w:rPr>
          <w:rFonts w:ascii="Times New Roman" w:eastAsia="宋体" w:hAnsi="Times New Roman" w:cs="Times New Roman" w:hint="eastAsia"/>
          <w:sz w:val="18"/>
          <w:szCs w:val="18"/>
        </w:rPr>
        <w:t>e</w:t>
      </w:r>
      <w:r w:rsidR="007B1FEF" w:rsidRPr="007B1FEF">
        <w:rPr>
          <w:rFonts w:ascii="Times New Roman" w:eastAsia="宋体" w:hAnsi="Times New Roman" w:cs="Times New Roman" w:hint="eastAsia"/>
          <w:sz w:val="18"/>
          <w:szCs w:val="18"/>
        </w:rPr>
        <w:t>qualizer</w:t>
      </w:r>
      <w:r w:rsidR="007B1FEF">
        <w:rPr>
          <w:rFonts w:ascii="Times New Roman" w:eastAsia="宋体" w:hAnsi="Times New Roman" w:cs="Times New Roman" w:hint="eastAsia"/>
          <w:sz w:val="18"/>
          <w:szCs w:val="18"/>
        </w:rPr>
        <w:t xml:space="preserve">; </w:t>
      </w:r>
      <w:r w:rsidR="00ED6166">
        <w:rPr>
          <w:rFonts w:ascii="Times New Roman" w:eastAsia="宋体" w:hAnsi="Times New Roman" w:cs="Times New Roman" w:hint="eastAsia"/>
          <w:sz w:val="18"/>
          <w:szCs w:val="18"/>
        </w:rPr>
        <w:t>l</w:t>
      </w:r>
      <w:r w:rsidR="007B1FEF" w:rsidRPr="007B1FEF">
        <w:rPr>
          <w:rFonts w:ascii="Times New Roman" w:eastAsia="宋体" w:hAnsi="Times New Roman" w:cs="Times New Roman" w:hint="eastAsia"/>
          <w:sz w:val="18"/>
          <w:szCs w:val="18"/>
        </w:rPr>
        <w:t>ight-</w:t>
      </w:r>
      <w:r w:rsidR="00ED6166">
        <w:rPr>
          <w:rFonts w:ascii="Times New Roman" w:eastAsia="宋体" w:hAnsi="Times New Roman" w:cs="Times New Roman" w:hint="eastAsia"/>
          <w:sz w:val="18"/>
          <w:szCs w:val="18"/>
        </w:rPr>
        <w:t>e</w:t>
      </w:r>
      <w:r w:rsidR="007B1FEF" w:rsidRPr="007B1FEF">
        <w:rPr>
          <w:rFonts w:ascii="Times New Roman" w:eastAsia="宋体" w:hAnsi="Times New Roman" w:cs="Times New Roman" w:hint="eastAsia"/>
          <w:sz w:val="18"/>
          <w:szCs w:val="18"/>
        </w:rPr>
        <w:t xml:space="preserve">mitting </w:t>
      </w:r>
      <w:r w:rsidR="00ED6166">
        <w:rPr>
          <w:rFonts w:ascii="Times New Roman" w:eastAsia="宋体" w:hAnsi="Times New Roman" w:cs="Times New Roman" w:hint="eastAsia"/>
          <w:sz w:val="18"/>
          <w:szCs w:val="18"/>
        </w:rPr>
        <w:t>d</w:t>
      </w:r>
      <w:r w:rsidR="007B1FEF" w:rsidRPr="007B1FEF">
        <w:rPr>
          <w:rFonts w:ascii="Times New Roman" w:eastAsia="宋体" w:hAnsi="Times New Roman" w:cs="Times New Roman" w:hint="eastAsia"/>
          <w:sz w:val="18"/>
          <w:szCs w:val="18"/>
        </w:rPr>
        <w:t>iode</w:t>
      </w:r>
      <w:r w:rsidR="00ED6166">
        <w:rPr>
          <w:rFonts w:ascii="Times New Roman" w:eastAsia="宋体" w:hAnsi="Times New Roman" w:cs="Times New Roman" w:hint="eastAsia"/>
          <w:sz w:val="18"/>
          <w:szCs w:val="18"/>
        </w:rPr>
        <w:t xml:space="preserve">; </w:t>
      </w:r>
      <w:r w:rsidR="00ED6166" w:rsidRPr="00ED6166">
        <w:rPr>
          <w:rFonts w:ascii="Times New Roman" w:eastAsia="宋体" w:hAnsi="Times New Roman" w:cs="Times New Roman" w:hint="eastAsia"/>
          <w:sz w:val="18"/>
          <w:szCs w:val="18"/>
        </w:rPr>
        <w:t>cascaded equalization</w:t>
      </w:r>
      <w:r w:rsidR="00ED6166">
        <w:rPr>
          <w:rFonts w:ascii="Times New Roman" w:eastAsia="宋体" w:hAnsi="Times New Roman" w:cs="Times New Roman" w:hint="eastAsia"/>
          <w:sz w:val="18"/>
          <w:szCs w:val="18"/>
        </w:rPr>
        <w:t xml:space="preserve"> </w:t>
      </w:r>
      <w:r w:rsidR="00ED6166" w:rsidRPr="00ED6166">
        <w:rPr>
          <w:rFonts w:ascii="Times New Roman" w:eastAsia="宋体" w:hAnsi="Times New Roman" w:cs="Times New Roman" w:hint="eastAsia"/>
          <w:sz w:val="18"/>
          <w:szCs w:val="18"/>
        </w:rPr>
        <w:t>circuit</w:t>
      </w:r>
    </w:p>
    <w:p w14:paraId="2E6DE8D3" w14:textId="77777777" w:rsidR="007B1FEF" w:rsidRPr="007B1FEF" w:rsidRDefault="007B1FEF" w:rsidP="00ED2D42">
      <w:pPr>
        <w:rPr>
          <w:rFonts w:ascii="Times New Roman" w:eastAsia="宋体" w:hAnsi="Times New Roman" w:cs="Times New Roman"/>
          <w:szCs w:val="21"/>
        </w:rPr>
      </w:pPr>
    </w:p>
    <w:p w14:paraId="3D0AE0B3" w14:textId="307870C2" w:rsidR="0036797E" w:rsidRPr="007B1FEF" w:rsidRDefault="005D237B">
      <w:pPr>
        <w:rPr>
          <w:rFonts w:ascii="宋体" w:eastAsia="宋体" w:hAnsi="宋体" w:cs="宋体"/>
          <w:b/>
          <w:bCs/>
          <w:sz w:val="24"/>
          <w:szCs w:val="24"/>
        </w:rPr>
      </w:pPr>
      <w:r w:rsidRPr="007B1FEF">
        <w:rPr>
          <w:rFonts w:ascii="Times New Roman" w:eastAsia="宋体" w:hAnsi="Times New Roman" w:cs="Times New Roman"/>
          <w:b/>
          <w:bCs/>
          <w:sz w:val="24"/>
          <w:szCs w:val="24"/>
        </w:rPr>
        <w:t>0</w:t>
      </w:r>
      <w:r w:rsidRPr="007B1FEF">
        <w:rPr>
          <w:rFonts w:ascii="宋体" w:eastAsia="宋体" w:hAnsi="宋体" w:cs="宋体" w:hint="eastAsia"/>
          <w:b/>
          <w:bCs/>
          <w:sz w:val="24"/>
          <w:szCs w:val="24"/>
        </w:rPr>
        <w:t>引言</w:t>
      </w:r>
    </w:p>
    <w:p w14:paraId="2CFF684F" w14:textId="47A04161" w:rsidR="00DA52F5" w:rsidRDefault="00846159" w:rsidP="007842FA">
      <w:pPr>
        <w:ind w:firstLine="430"/>
        <w:rPr>
          <w:rFonts w:ascii="宋体" w:eastAsia="宋体" w:hAnsi="宋体" w:cs="宋体"/>
        </w:rPr>
      </w:pPr>
      <w:r>
        <w:rPr>
          <w:rFonts w:ascii="宋体" w:eastAsia="宋体" w:hAnsi="宋体" w:cs="宋体" w:hint="eastAsia"/>
        </w:rPr>
        <w:t>近年来，</w:t>
      </w:r>
      <w:r w:rsidR="00C92A68">
        <w:rPr>
          <w:rFonts w:ascii="宋体" w:eastAsia="宋体" w:hAnsi="宋体" w:cs="宋体" w:hint="eastAsia"/>
        </w:rPr>
        <w:t>海洋丰富的自然资源吸引</w:t>
      </w:r>
      <w:r>
        <w:rPr>
          <w:rFonts w:ascii="宋体" w:eastAsia="宋体" w:hAnsi="宋体" w:cs="宋体" w:hint="eastAsia"/>
        </w:rPr>
        <w:t>了</w:t>
      </w:r>
      <w:r w:rsidR="00213722">
        <w:rPr>
          <w:rFonts w:ascii="宋体" w:eastAsia="宋体" w:hAnsi="宋体" w:cs="宋体" w:hint="eastAsia"/>
        </w:rPr>
        <w:t>越来越多的</w:t>
      </w:r>
      <w:r w:rsidR="00C92A68">
        <w:rPr>
          <w:rFonts w:ascii="宋体" w:eastAsia="宋体" w:hAnsi="宋体" w:cs="宋体" w:hint="eastAsia"/>
        </w:rPr>
        <w:t>研究人员勘探与开发</w:t>
      </w:r>
      <w:r w:rsidR="00A943A1" w:rsidRPr="00D70EBE">
        <w:rPr>
          <w:rFonts w:ascii="Times New Roman" w:eastAsia="宋体" w:hAnsi="Times New Roman" w:cs="Times New Roman"/>
          <w:vertAlign w:val="superscript"/>
        </w:rPr>
        <w:t>[1]</w:t>
      </w:r>
      <w:r w:rsidR="00213722">
        <w:rPr>
          <w:rFonts w:ascii="宋体" w:eastAsia="宋体" w:hAnsi="宋体" w:cs="宋体" w:hint="eastAsia"/>
        </w:rPr>
        <w:t>，</w:t>
      </w:r>
      <w:r>
        <w:rPr>
          <w:rFonts w:ascii="宋体" w:eastAsia="宋体" w:hAnsi="宋体" w:cs="宋体" w:hint="eastAsia"/>
        </w:rPr>
        <w:t>这离不开水下无线通信（</w:t>
      </w:r>
      <w:r w:rsidRPr="00846159">
        <w:rPr>
          <w:rFonts w:ascii="Times New Roman" w:eastAsia="宋体" w:hAnsi="Times New Roman" w:cs="Times New Roman"/>
        </w:rPr>
        <w:t>UWC</w:t>
      </w:r>
      <w:r>
        <w:rPr>
          <w:rFonts w:ascii="宋体" w:eastAsia="宋体" w:hAnsi="宋体" w:cs="宋体" w:hint="eastAsia"/>
        </w:rPr>
        <w:t>）</w:t>
      </w:r>
      <w:r w:rsidR="002057A3">
        <w:rPr>
          <w:rFonts w:ascii="宋体" w:eastAsia="宋体" w:hAnsi="宋体" w:cs="宋体" w:hint="eastAsia"/>
        </w:rPr>
        <w:t>技术</w:t>
      </w:r>
      <w:r>
        <w:rPr>
          <w:rFonts w:ascii="宋体" w:eastAsia="宋体" w:hAnsi="宋体" w:cs="宋体" w:hint="eastAsia"/>
        </w:rPr>
        <w:t>的支持。</w:t>
      </w:r>
      <w:r w:rsidR="008F1EF2">
        <w:rPr>
          <w:rFonts w:ascii="宋体" w:eastAsia="宋体" w:hAnsi="宋体" w:cs="宋体" w:hint="eastAsia"/>
        </w:rPr>
        <w:t>相比</w:t>
      </w:r>
      <w:r w:rsidR="0007285E">
        <w:rPr>
          <w:rFonts w:ascii="宋体" w:eastAsia="宋体" w:hAnsi="宋体" w:cs="宋体" w:hint="eastAsia"/>
        </w:rPr>
        <w:t>水声通信</w:t>
      </w:r>
      <w:r w:rsidR="008F1EF2">
        <w:rPr>
          <w:rFonts w:ascii="宋体" w:eastAsia="宋体" w:hAnsi="宋体" w:cs="宋体" w:hint="eastAsia"/>
        </w:rPr>
        <w:t>和</w:t>
      </w:r>
      <w:r w:rsidR="0007285E">
        <w:rPr>
          <w:rFonts w:ascii="宋体" w:eastAsia="宋体" w:hAnsi="宋体" w:cs="宋体" w:hint="eastAsia"/>
        </w:rPr>
        <w:t>射频通信</w:t>
      </w:r>
      <w:r w:rsidR="008F1EF2">
        <w:rPr>
          <w:rFonts w:ascii="宋体" w:eastAsia="宋体" w:hAnsi="宋体" w:cs="宋体" w:hint="eastAsia"/>
        </w:rPr>
        <w:t>，</w:t>
      </w:r>
      <w:r w:rsidR="00805BFD" w:rsidRPr="00805BFD">
        <w:rPr>
          <w:rFonts w:ascii="宋体" w:eastAsia="宋体" w:hAnsi="宋体" w:cs="宋体" w:hint="eastAsia"/>
        </w:rPr>
        <w:t>水下无线光通信（</w:t>
      </w:r>
      <w:r w:rsidR="00805BFD" w:rsidRPr="00805BFD">
        <w:rPr>
          <w:rFonts w:ascii="Times New Roman" w:eastAsia="宋体" w:hAnsi="Times New Roman" w:cs="Times New Roman"/>
        </w:rPr>
        <w:t>UWOC</w:t>
      </w:r>
      <w:r w:rsidR="00805BFD" w:rsidRPr="00805BFD">
        <w:rPr>
          <w:rFonts w:ascii="宋体" w:eastAsia="宋体" w:hAnsi="宋体" w:cs="宋体" w:hint="eastAsia"/>
        </w:rPr>
        <w:t>）以其高速率、低延迟、高效率和高安全性成为一种理想的通信方式</w:t>
      </w:r>
      <w:r w:rsidR="00A943A1" w:rsidRPr="00D70EBE">
        <w:rPr>
          <w:rFonts w:ascii="Times New Roman" w:eastAsia="宋体" w:hAnsi="Times New Roman" w:cs="Times New Roman"/>
          <w:vertAlign w:val="superscript"/>
        </w:rPr>
        <w:t>[2]</w:t>
      </w:r>
      <w:r w:rsidR="00805BFD">
        <w:rPr>
          <w:rFonts w:ascii="宋体" w:eastAsia="宋体" w:hAnsi="宋体" w:cs="宋体" w:hint="eastAsia"/>
        </w:rPr>
        <w:t>。</w:t>
      </w:r>
      <w:r w:rsidR="007842FA">
        <w:rPr>
          <w:rFonts w:ascii="宋体" w:eastAsia="宋体" w:hAnsi="宋体" w:cs="宋体" w:hint="eastAsia"/>
        </w:rPr>
        <w:t>目前，</w:t>
      </w:r>
      <w:r w:rsidR="007842FA" w:rsidRPr="007E5325">
        <w:rPr>
          <w:rFonts w:ascii="Times New Roman" w:eastAsia="宋体" w:hAnsi="Times New Roman" w:cs="Times New Roman"/>
        </w:rPr>
        <w:t>UOWC</w:t>
      </w:r>
      <w:r w:rsidR="007842FA" w:rsidRPr="007E5325">
        <w:rPr>
          <w:rFonts w:ascii="宋体" w:eastAsia="宋体" w:hAnsi="宋体" w:cs="宋体" w:hint="eastAsia"/>
        </w:rPr>
        <w:t>系统</w:t>
      </w:r>
      <w:r w:rsidR="007842FA">
        <w:rPr>
          <w:rFonts w:ascii="宋体" w:eastAsia="宋体" w:hAnsi="宋体" w:cs="宋体" w:hint="eastAsia"/>
        </w:rPr>
        <w:t>主要采用</w:t>
      </w:r>
      <w:r w:rsidR="007E5325" w:rsidRPr="007E5325">
        <w:rPr>
          <w:rFonts w:ascii="宋体" w:eastAsia="宋体" w:hAnsi="宋体" w:cs="宋体" w:hint="eastAsia"/>
        </w:rPr>
        <w:t>蓝绿光发光二极管（</w:t>
      </w:r>
      <w:r w:rsidR="007E5325" w:rsidRPr="007E5325">
        <w:rPr>
          <w:rFonts w:ascii="Times New Roman" w:eastAsia="宋体" w:hAnsi="Times New Roman" w:cs="Times New Roman"/>
        </w:rPr>
        <w:t>LED</w:t>
      </w:r>
      <w:r w:rsidR="007E5325" w:rsidRPr="007E5325">
        <w:rPr>
          <w:rFonts w:ascii="宋体" w:eastAsia="宋体" w:hAnsi="宋体" w:cs="宋体" w:hint="eastAsia"/>
        </w:rPr>
        <w:t>）</w:t>
      </w:r>
      <w:r w:rsidR="007842FA">
        <w:rPr>
          <w:rFonts w:ascii="宋体" w:eastAsia="宋体" w:hAnsi="宋体" w:cs="宋体" w:hint="eastAsia"/>
        </w:rPr>
        <w:t>作为</w:t>
      </w:r>
      <w:r w:rsidR="007E5325" w:rsidRPr="007E5325">
        <w:rPr>
          <w:rFonts w:ascii="宋体" w:eastAsia="宋体" w:hAnsi="宋体" w:cs="宋体" w:hint="eastAsia"/>
        </w:rPr>
        <w:t>光源</w:t>
      </w:r>
      <w:r w:rsidR="00630540" w:rsidRPr="00D70EBE">
        <w:rPr>
          <w:rFonts w:ascii="Times New Roman" w:eastAsia="宋体" w:hAnsi="Times New Roman" w:cs="Times New Roman"/>
          <w:vertAlign w:val="superscript"/>
        </w:rPr>
        <w:t>[</w:t>
      </w:r>
      <w:r w:rsidR="00DC5E65">
        <w:rPr>
          <w:rFonts w:ascii="Times New Roman" w:eastAsia="宋体" w:hAnsi="Times New Roman" w:cs="Times New Roman" w:hint="eastAsia"/>
          <w:vertAlign w:val="superscript"/>
        </w:rPr>
        <w:t>3</w:t>
      </w:r>
      <w:r w:rsidR="00630540" w:rsidRPr="00D70EBE">
        <w:rPr>
          <w:rFonts w:ascii="Times New Roman" w:eastAsia="宋体" w:hAnsi="Times New Roman" w:cs="Times New Roman"/>
          <w:vertAlign w:val="superscript"/>
        </w:rPr>
        <w:t>]</w:t>
      </w:r>
      <w:r w:rsidR="007E5325" w:rsidRPr="007E5325">
        <w:rPr>
          <w:rFonts w:ascii="宋体" w:eastAsia="宋体" w:hAnsi="宋体" w:cs="宋体" w:hint="eastAsia"/>
        </w:rPr>
        <w:t>。</w:t>
      </w:r>
      <w:r w:rsidR="007842FA">
        <w:rPr>
          <w:rFonts w:ascii="Times New Roman" w:eastAsia="宋体" w:hAnsi="Times New Roman" w:cs="Times New Roman" w:hint="eastAsia"/>
        </w:rPr>
        <w:t>然而，</w:t>
      </w:r>
      <w:r w:rsidR="00DF0867">
        <w:rPr>
          <w:rFonts w:ascii="Times New Roman" w:eastAsia="宋体" w:hAnsi="Times New Roman" w:cs="Times New Roman" w:hint="eastAsia"/>
        </w:rPr>
        <w:t>LED</w:t>
      </w:r>
      <w:r w:rsidR="00DF0867">
        <w:rPr>
          <w:rFonts w:ascii="Times New Roman" w:eastAsia="宋体" w:hAnsi="Times New Roman" w:cs="Times New Roman" w:hint="eastAsia"/>
        </w:rPr>
        <w:t>的</w:t>
      </w:r>
      <w:r w:rsidR="00455328" w:rsidRPr="00455328">
        <w:rPr>
          <w:rFonts w:ascii="Times New Roman" w:eastAsia="宋体" w:hAnsi="Times New Roman" w:cs="Times New Roman" w:hint="eastAsia"/>
        </w:rPr>
        <w:t>结电容</w:t>
      </w:r>
      <w:r w:rsidR="00DF0867">
        <w:rPr>
          <w:rFonts w:ascii="Times New Roman" w:eastAsia="宋体" w:hAnsi="Times New Roman" w:cs="Times New Roman" w:hint="eastAsia"/>
        </w:rPr>
        <w:t>和寄生电阻</w:t>
      </w:r>
      <w:r w:rsidR="00047D4C">
        <w:rPr>
          <w:rFonts w:ascii="Times New Roman" w:eastAsia="宋体" w:hAnsi="Times New Roman" w:cs="Times New Roman" w:hint="eastAsia"/>
        </w:rPr>
        <w:t>较大，它的带宽</w:t>
      </w:r>
      <w:r w:rsidR="00455328" w:rsidRPr="00455328">
        <w:rPr>
          <w:rFonts w:ascii="Times New Roman" w:eastAsia="宋体" w:hAnsi="Times New Roman" w:cs="Times New Roman" w:hint="eastAsia"/>
        </w:rPr>
        <w:t>被</w:t>
      </w:r>
      <w:r w:rsidR="00047D4C">
        <w:rPr>
          <w:rFonts w:ascii="Times New Roman" w:eastAsia="宋体" w:hAnsi="Times New Roman" w:cs="Times New Roman" w:hint="eastAsia"/>
        </w:rPr>
        <w:t>很大程度</w:t>
      </w:r>
      <w:r w:rsidR="00455328" w:rsidRPr="00455328">
        <w:rPr>
          <w:rFonts w:ascii="Times New Roman" w:eastAsia="宋体" w:hAnsi="Times New Roman" w:cs="Times New Roman" w:hint="eastAsia"/>
        </w:rPr>
        <w:t>限制，极大地降低了</w:t>
      </w:r>
      <w:r w:rsidR="00455328" w:rsidRPr="00455328">
        <w:rPr>
          <w:rFonts w:ascii="Times New Roman" w:eastAsia="宋体" w:hAnsi="Times New Roman" w:cs="Times New Roman" w:hint="eastAsia"/>
        </w:rPr>
        <w:t>UWOC</w:t>
      </w:r>
      <w:r w:rsidR="00455328" w:rsidRPr="00455328">
        <w:rPr>
          <w:rFonts w:ascii="Times New Roman" w:eastAsia="宋体" w:hAnsi="Times New Roman" w:cs="Times New Roman" w:hint="eastAsia"/>
        </w:rPr>
        <w:t>系统的</w:t>
      </w:r>
      <w:r w:rsidR="00047D4C">
        <w:rPr>
          <w:rFonts w:ascii="Times New Roman" w:eastAsia="宋体" w:hAnsi="Times New Roman" w:cs="Times New Roman" w:hint="eastAsia"/>
        </w:rPr>
        <w:t>通信</w:t>
      </w:r>
      <w:r w:rsidR="00455328" w:rsidRPr="00455328">
        <w:rPr>
          <w:rFonts w:ascii="Times New Roman" w:eastAsia="宋体" w:hAnsi="Times New Roman" w:cs="Times New Roman" w:hint="eastAsia"/>
        </w:rPr>
        <w:t>性能</w:t>
      </w:r>
      <w:r w:rsidR="00D70EBE" w:rsidRPr="00D70EBE">
        <w:rPr>
          <w:rFonts w:ascii="Times New Roman" w:eastAsia="宋体" w:hAnsi="Times New Roman" w:cs="Times New Roman" w:hint="eastAsia"/>
          <w:vertAlign w:val="superscript"/>
        </w:rPr>
        <w:t>[</w:t>
      </w:r>
      <w:r w:rsidR="00DC5E65">
        <w:rPr>
          <w:rFonts w:ascii="Times New Roman" w:eastAsia="宋体" w:hAnsi="Times New Roman" w:cs="Times New Roman" w:hint="eastAsia"/>
          <w:vertAlign w:val="superscript"/>
        </w:rPr>
        <w:t>4</w:t>
      </w:r>
      <w:r w:rsidR="00D70EBE" w:rsidRPr="00D70EBE">
        <w:rPr>
          <w:rFonts w:ascii="Times New Roman" w:eastAsia="宋体" w:hAnsi="Times New Roman" w:cs="Times New Roman" w:hint="eastAsia"/>
          <w:vertAlign w:val="superscript"/>
        </w:rPr>
        <w:t>]</w:t>
      </w:r>
      <w:r w:rsidR="00047D4C">
        <w:rPr>
          <w:rFonts w:ascii="Times New Roman" w:eastAsia="宋体" w:hAnsi="Times New Roman" w:cs="Times New Roman" w:hint="eastAsia"/>
        </w:rPr>
        <w:t>。</w:t>
      </w:r>
      <w:r w:rsidR="00D56730">
        <w:rPr>
          <w:rFonts w:ascii="宋体" w:eastAsia="宋体" w:hAnsi="宋体" w:cs="宋体" w:hint="eastAsia"/>
        </w:rPr>
        <w:t>为</w:t>
      </w:r>
      <w:r w:rsidR="007842FA">
        <w:rPr>
          <w:rFonts w:ascii="宋体" w:eastAsia="宋体" w:hAnsi="宋体" w:cs="宋体" w:hint="eastAsia"/>
        </w:rPr>
        <w:t>此</w:t>
      </w:r>
      <w:r w:rsidR="00C724A1">
        <w:rPr>
          <w:rFonts w:ascii="宋体" w:eastAsia="宋体" w:hAnsi="宋体" w:cs="宋体" w:hint="eastAsia"/>
        </w:rPr>
        <w:t>，</w:t>
      </w:r>
      <w:r w:rsidR="00D51162" w:rsidRPr="00D51162">
        <w:rPr>
          <w:rFonts w:ascii="宋体" w:eastAsia="宋体" w:hAnsi="宋体" w:cs="宋体" w:hint="eastAsia"/>
        </w:rPr>
        <w:t>研究人员</w:t>
      </w:r>
      <w:r w:rsidR="00F94FE1">
        <w:rPr>
          <w:rFonts w:ascii="宋体" w:eastAsia="宋体" w:hAnsi="宋体" w:cs="宋体" w:hint="eastAsia"/>
        </w:rPr>
        <w:t>提出</w:t>
      </w:r>
      <w:r w:rsidR="00D51162">
        <w:rPr>
          <w:rFonts w:ascii="宋体" w:eastAsia="宋体" w:hAnsi="宋体" w:cs="宋体" w:hint="eastAsia"/>
        </w:rPr>
        <w:t>了</w:t>
      </w:r>
      <w:r w:rsidR="004C270E">
        <w:rPr>
          <w:rFonts w:ascii="宋体" w:eastAsia="宋体" w:hAnsi="宋体" w:cs="宋体" w:hint="eastAsia"/>
        </w:rPr>
        <w:t>诸多</w:t>
      </w:r>
      <w:r w:rsidR="00F94FE1">
        <w:rPr>
          <w:rFonts w:ascii="宋体" w:eastAsia="宋体" w:hAnsi="宋体" w:cs="宋体" w:hint="eastAsia"/>
        </w:rPr>
        <w:t>不同的调制技术以及均衡方案</w:t>
      </w:r>
      <w:r w:rsidR="00644733" w:rsidRPr="00D70EBE">
        <w:rPr>
          <w:rFonts w:ascii="Times New Roman" w:eastAsia="宋体" w:hAnsi="Times New Roman" w:cs="Times New Roman"/>
          <w:vertAlign w:val="superscript"/>
        </w:rPr>
        <w:t>[</w:t>
      </w:r>
      <w:r w:rsidR="00DC5E65">
        <w:rPr>
          <w:rFonts w:ascii="Times New Roman" w:eastAsia="宋体" w:hAnsi="Times New Roman" w:cs="Times New Roman" w:hint="eastAsia"/>
          <w:vertAlign w:val="superscript"/>
        </w:rPr>
        <w:t>5</w:t>
      </w:r>
      <w:r w:rsidR="00644733" w:rsidRPr="00D70EBE">
        <w:rPr>
          <w:rFonts w:ascii="Times New Roman" w:eastAsia="宋体" w:hAnsi="Times New Roman" w:cs="Times New Roman"/>
          <w:vertAlign w:val="superscript"/>
        </w:rPr>
        <w:t>]</w:t>
      </w:r>
      <w:r w:rsidR="00F94FE1">
        <w:rPr>
          <w:rFonts w:ascii="宋体" w:eastAsia="宋体" w:hAnsi="宋体" w:cs="宋体" w:hint="eastAsia"/>
        </w:rPr>
        <w:t>。</w:t>
      </w:r>
      <w:commentRangeStart w:id="2"/>
      <w:r w:rsidR="00794D56" w:rsidRPr="00472A59">
        <w:rPr>
          <w:rFonts w:ascii="宋体" w:eastAsia="宋体" w:hAnsi="宋体" w:cs="宋体" w:hint="eastAsia"/>
          <w:color w:val="000000" w:themeColor="text1"/>
        </w:rPr>
        <w:t>文献</w:t>
      </w:r>
      <w:r w:rsidR="00794D56" w:rsidRPr="00472A59">
        <w:rPr>
          <w:rFonts w:ascii="Times New Roman" w:eastAsia="宋体" w:hAnsi="Times New Roman" w:cs="Times New Roman"/>
          <w:color w:val="000000" w:themeColor="text1"/>
        </w:rPr>
        <w:t>[</w:t>
      </w:r>
      <w:r w:rsidR="00DC5E65">
        <w:rPr>
          <w:rFonts w:ascii="Times New Roman" w:eastAsia="宋体" w:hAnsi="Times New Roman" w:cs="Times New Roman" w:hint="eastAsia"/>
          <w:color w:val="000000" w:themeColor="text1"/>
        </w:rPr>
        <w:t>6</w:t>
      </w:r>
      <w:r w:rsidR="00794D56" w:rsidRPr="00472A59">
        <w:rPr>
          <w:rFonts w:ascii="Times New Roman" w:eastAsia="宋体" w:hAnsi="Times New Roman" w:cs="Times New Roman"/>
          <w:color w:val="000000" w:themeColor="text1"/>
        </w:rPr>
        <w:t>]</w:t>
      </w:r>
      <w:r w:rsidR="00105788" w:rsidRPr="00472A59">
        <w:rPr>
          <w:rFonts w:ascii="Times New Roman" w:eastAsia="宋体" w:hAnsi="Times New Roman" w:cs="Times New Roman" w:hint="eastAsia"/>
          <w:color w:val="000000" w:themeColor="text1"/>
        </w:rPr>
        <w:t>采用四电平脉冲幅度调制在</w:t>
      </w:r>
      <w:r w:rsidR="00105788" w:rsidRPr="00472A59">
        <w:rPr>
          <w:rFonts w:ascii="Times New Roman" w:eastAsia="宋体" w:hAnsi="Times New Roman" w:cs="Times New Roman" w:hint="eastAsia"/>
          <w:color w:val="000000" w:themeColor="text1"/>
        </w:rPr>
        <w:t>50m</w:t>
      </w:r>
      <w:r w:rsidR="00105788" w:rsidRPr="00472A59">
        <w:rPr>
          <w:rFonts w:ascii="Times New Roman" w:eastAsia="宋体" w:hAnsi="Times New Roman" w:cs="Times New Roman" w:hint="eastAsia"/>
          <w:color w:val="000000" w:themeColor="text1"/>
        </w:rPr>
        <w:t>的水下信道实现了</w:t>
      </w:r>
      <w:r w:rsidR="00105788" w:rsidRPr="00472A59">
        <w:rPr>
          <w:rFonts w:ascii="Times New Roman" w:eastAsia="宋体" w:hAnsi="Times New Roman" w:cs="Times New Roman" w:hint="eastAsia"/>
          <w:color w:val="000000" w:themeColor="text1"/>
        </w:rPr>
        <w:t>300</w:t>
      </w:r>
      <w:bookmarkStart w:id="3" w:name="_Hlk188613572"/>
      <w:r w:rsidR="009E1BC7">
        <w:rPr>
          <w:rFonts w:ascii="Times New Roman" w:eastAsia="宋体" w:hAnsi="Times New Roman" w:cs="Times New Roman"/>
          <w:color w:val="000000" w:themeColor="text1"/>
        </w:rPr>
        <w:t xml:space="preserve"> </w:t>
      </w:r>
      <w:r w:rsidR="009E1BC7">
        <w:rPr>
          <w:rFonts w:ascii="Times New Roman" w:eastAsia="宋体" w:hAnsi="Times New Roman" w:cs="Times New Roman" w:hint="eastAsia"/>
          <w:color w:val="000000" w:themeColor="text1"/>
        </w:rPr>
        <w:t>Mb/</w:t>
      </w:r>
      <w:r w:rsidR="00105788" w:rsidRPr="00472A59">
        <w:rPr>
          <w:rFonts w:ascii="Times New Roman" w:eastAsia="宋体" w:hAnsi="Times New Roman" w:cs="Times New Roman" w:hint="eastAsia"/>
          <w:color w:val="000000" w:themeColor="text1"/>
        </w:rPr>
        <w:t>s</w:t>
      </w:r>
      <w:r w:rsidR="00105788" w:rsidRPr="00472A59">
        <w:rPr>
          <w:rFonts w:ascii="Times New Roman" w:eastAsia="宋体" w:hAnsi="Times New Roman" w:cs="Times New Roman" w:hint="eastAsia"/>
          <w:color w:val="000000" w:themeColor="text1"/>
        </w:rPr>
        <w:t>数据传输</w:t>
      </w:r>
      <w:bookmarkEnd w:id="3"/>
      <w:r w:rsidR="009E1BC7">
        <w:rPr>
          <w:rFonts w:ascii="Times New Roman" w:eastAsia="宋体" w:hAnsi="Times New Roman" w:cs="Times New Roman" w:hint="eastAsia"/>
          <w:color w:val="000000" w:themeColor="text1"/>
        </w:rPr>
        <w:t>。</w:t>
      </w:r>
      <w:r w:rsidR="00ED69EE" w:rsidRPr="00472A59">
        <w:rPr>
          <w:rFonts w:ascii="Times New Roman" w:eastAsia="宋体" w:hAnsi="Times New Roman" w:cs="Times New Roman" w:hint="eastAsia"/>
          <w:color w:val="000000" w:themeColor="text1"/>
        </w:rPr>
        <w:t>文献</w:t>
      </w:r>
      <w:r w:rsidR="00ED69EE" w:rsidRPr="00472A59">
        <w:rPr>
          <w:rFonts w:ascii="Times New Roman" w:eastAsia="宋体" w:hAnsi="Times New Roman" w:cs="Times New Roman" w:hint="eastAsia"/>
          <w:color w:val="000000" w:themeColor="text1"/>
        </w:rPr>
        <w:t>[</w:t>
      </w:r>
      <w:r w:rsidR="00DC5E65">
        <w:rPr>
          <w:rFonts w:ascii="Times New Roman" w:eastAsia="宋体" w:hAnsi="Times New Roman" w:cs="Times New Roman" w:hint="eastAsia"/>
          <w:color w:val="000000" w:themeColor="text1"/>
        </w:rPr>
        <w:t>7</w:t>
      </w:r>
      <w:r w:rsidR="00ED69EE" w:rsidRPr="00472A59">
        <w:rPr>
          <w:rFonts w:ascii="Times New Roman" w:eastAsia="宋体" w:hAnsi="Times New Roman" w:cs="Times New Roman" w:hint="eastAsia"/>
          <w:color w:val="000000" w:themeColor="text1"/>
        </w:rPr>
        <w:t>]</w:t>
      </w:r>
      <w:r w:rsidR="00ED69EE" w:rsidRPr="00472A59">
        <w:rPr>
          <w:rFonts w:ascii="Times New Roman" w:eastAsia="宋体" w:hAnsi="Times New Roman" w:cs="Times New Roman" w:hint="eastAsia"/>
          <w:color w:val="000000" w:themeColor="text1"/>
        </w:rPr>
        <w:t>利用</w:t>
      </w:r>
      <w:r w:rsidR="00ED69EE" w:rsidRPr="00472A59">
        <w:rPr>
          <w:rFonts w:ascii="Times New Roman" w:eastAsia="宋体" w:hAnsi="Times New Roman" w:cs="Times New Roman" w:hint="eastAsia"/>
          <w:color w:val="000000" w:themeColor="text1"/>
        </w:rPr>
        <w:t>64</w:t>
      </w:r>
      <w:r w:rsidR="00ED69EE" w:rsidRPr="00472A59">
        <w:rPr>
          <w:rFonts w:ascii="Times New Roman" w:eastAsia="宋体" w:hAnsi="Times New Roman" w:cs="Times New Roman" w:hint="eastAsia"/>
          <w:color w:val="000000" w:themeColor="text1"/>
        </w:rPr>
        <w:t>阶正交幅度调制在</w:t>
      </w:r>
      <w:r w:rsidR="00ED69EE" w:rsidRPr="00472A59">
        <w:rPr>
          <w:rFonts w:ascii="Times New Roman" w:eastAsia="宋体" w:hAnsi="Times New Roman" w:cs="Times New Roman" w:hint="eastAsia"/>
          <w:color w:val="000000" w:themeColor="text1"/>
        </w:rPr>
        <w:t>2.5m</w:t>
      </w:r>
      <w:r w:rsidR="00ED69EE" w:rsidRPr="00472A59">
        <w:rPr>
          <w:rFonts w:ascii="Times New Roman" w:eastAsia="宋体" w:hAnsi="Times New Roman" w:cs="Times New Roman" w:hint="eastAsia"/>
          <w:color w:val="000000" w:themeColor="text1"/>
        </w:rPr>
        <w:t>的水下信道实现了</w:t>
      </w:r>
      <w:r w:rsidR="00ED69EE" w:rsidRPr="00472A59">
        <w:rPr>
          <w:rFonts w:ascii="Times New Roman" w:eastAsia="宋体" w:hAnsi="Times New Roman" w:cs="Times New Roman" w:hint="eastAsia"/>
          <w:color w:val="000000" w:themeColor="text1"/>
        </w:rPr>
        <w:t>72.28</w:t>
      </w:r>
      <w:r w:rsidR="002805F9">
        <w:rPr>
          <w:rFonts w:ascii="Times New Roman" w:eastAsia="宋体" w:hAnsi="Times New Roman" w:cs="Times New Roman"/>
          <w:color w:val="000000" w:themeColor="text1"/>
        </w:rPr>
        <w:t xml:space="preserve"> </w:t>
      </w:r>
      <w:r w:rsidR="002805F9">
        <w:rPr>
          <w:rFonts w:ascii="Times New Roman" w:eastAsia="宋体" w:hAnsi="Times New Roman" w:cs="Times New Roman" w:hint="eastAsia"/>
          <w:color w:val="000000" w:themeColor="text1"/>
        </w:rPr>
        <w:t>Mb/</w:t>
      </w:r>
      <w:r w:rsidR="00ED69EE" w:rsidRPr="00472A59">
        <w:rPr>
          <w:rFonts w:ascii="Times New Roman" w:eastAsia="宋体" w:hAnsi="Times New Roman" w:cs="Times New Roman" w:hint="eastAsia"/>
          <w:color w:val="000000" w:themeColor="text1"/>
        </w:rPr>
        <w:t>s</w:t>
      </w:r>
      <w:r w:rsidR="00ED69EE" w:rsidRPr="00472A59">
        <w:rPr>
          <w:rFonts w:ascii="Times New Roman" w:eastAsia="宋体" w:hAnsi="Times New Roman" w:cs="Times New Roman" w:hint="eastAsia"/>
          <w:color w:val="000000" w:themeColor="text1"/>
        </w:rPr>
        <w:t>的数据传输。</w:t>
      </w:r>
      <w:commentRangeEnd w:id="2"/>
      <w:r w:rsidR="002805F9">
        <w:rPr>
          <w:rStyle w:val="af2"/>
        </w:rPr>
        <w:commentReference w:id="2"/>
      </w:r>
      <w:r w:rsidR="00542CDB" w:rsidRPr="00472A59">
        <w:rPr>
          <w:rFonts w:ascii="Times New Roman" w:eastAsia="宋体" w:hAnsi="Times New Roman" w:cs="Times New Roman" w:hint="eastAsia"/>
          <w:color w:val="000000" w:themeColor="text1"/>
        </w:rPr>
        <w:t>由于</w:t>
      </w:r>
      <w:r w:rsidR="00542CDB" w:rsidRPr="00472A59">
        <w:rPr>
          <w:rFonts w:ascii="Times New Roman" w:eastAsia="宋体" w:hAnsi="Times New Roman" w:cs="Times New Roman" w:hint="eastAsia"/>
          <w:color w:val="000000" w:themeColor="text1"/>
        </w:rPr>
        <w:t>LED</w:t>
      </w:r>
      <w:r w:rsidR="00542CDB" w:rsidRPr="00472A59">
        <w:rPr>
          <w:rFonts w:ascii="Times New Roman" w:eastAsia="宋体" w:hAnsi="Times New Roman" w:cs="Times New Roman" w:hint="eastAsia"/>
          <w:color w:val="000000" w:themeColor="text1"/>
        </w:rPr>
        <w:t>的非线性问题，高阶调制技术的实际应用十分困难。为了简化设计的复杂度，可以采用硬件均衡方案来提高</w:t>
      </w:r>
      <w:r w:rsidR="00542CDB" w:rsidRPr="00472A59">
        <w:rPr>
          <w:rFonts w:ascii="Times New Roman" w:eastAsia="宋体" w:hAnsi="Times New Roman" w:cs="Times New Roman" w:hint="eastAsia"/>
          <w:color w:val="000000" w:themeColor="text1"/>
        </w:rPr>
        <w:t>LED</w:t>
      </w:r>
      <w:r w:rsidR="00542CDB" w:rsidRPr="00472A59">
        <w:rPr>
          <w:rFonts w:ascii="Times New Roman" w:eastAsia="宋体" w:hAnsi="Times New Roman" w:cs="Times New Roman" w:hint="eastAsia"/>
          <w:color w:val="000000" w:themeColor="text1"/>
        </w:rPr>
        <w:t>调制带宽。</w:t>
      </w:r>
      <w:r w:rsidR="00EE0595">
        <w:rPr>
          <w:rFonts w:ascii="宋体" w:eastAsia="宋体" w:hAnsi="宋体" w:cs="宋体" w:hint="eastAsia"/>
        </w:rPr>
        <w:t>文献</w:t>
      </w:r>
      <w:r w:rsidR="00EE0595" w:rsidRPr="00D70EBE">
        <w:rPr>
          <w:rFonts w:ascii="Times New Roman" w:eastAsia="宋体" w:hAnsi="Times New Roman" w:cs="Times New Roman"/>
        </w:rPr>
        <w:t>[</w:t>
      </w:r>
      <w:r w:rsidR="00DC5E65">
        <w:rPr>
          <w:rFonts w:ascii="Times New Roman" w:eastAsia="宋体" w:hAnsi="Times New Roman" w:cs="Times New Roman" w:hint="eastAsia"/>
        </w:rPr>
        <w:t>8</w:t>
      </w:r>
      <w:r w:rsidR="00EE0595" w:rsidRPr="00D70EBE">
        <w:rPr>
          <w:rFonts w:ascii="Times New Roman" w:eastAsia="宋体" w:hAnsi="Times New Roman" w:cs="Times New Roman"/>
        </w:rPr>
        <w:t>]</w:t>
      </w:r>
      <w:r w:rsidR="00EE0595" w:rsidRPr="00EE0595">
        <w:rPr>
          <w:rFonts w:ascii="宋体" w:eastAsia="宋体" w:hAnsi="宋体" w:cs="宋体" w:hint="eastAsia"/>
        </w:rPr>
        <w:t>提出了一种预均衡电路，实现了</w:t>
      </w:r>
      <w:r w:rsidR="00EE0595" w:rsidRPr="00EE0595">
        <w:rPr>
          <w:rFonts w:ascii="Times New Roman" w:eastAsia="宋体" w:hAnsi="Times New Roman" w:cs="Times New Roman"/>
        </w:rPr>
        <w:t>100 Mb/s</w:t>
      </w:r>
      <w:r w:rsidR="00EE0595" w:rsidRPr="00EE0595">
        <w:rPr>
          <w:rFonts w:ascii="宋体" w:eastAsia="宋体" w:hAnsi="宋体" w:cs="宋体" w:hint="eastAsia"/>
        </w:rPr>
        <w:t>非归零开关键控数据传输</w:t>
      </w:r>
      <w:r w:rsidR="00EE0595">
        <w:rPr>
          <w:rFonts w:ascii="宋体" w:eastAsia="宋体" w:hAnsi="宋体" w:cs="宋体" w:hint="eastAsia"/>
        </w:rPr>
        <w:t>。</w:t>
      </w:r>
      <w:r w:rsidR="00DD189E" w:rsidRPr="00472A59">
        <w:rPr>
          <w:rFonts w:ascii="宋体" w:eastAsia="宋体" w:hAnsi="宋体" w:cs="宋体" w:hint="eastAsia"/>
          <w:color w:val="000000" w:themeColor="text1"/>
        </w:rPr>
        <w:t>文献</w:t>
      </w:r>
      <w:r w:rsidR="00DD189E" w:rsidRPr="00472A59">
        <w:rPr>
          <w:rFonts w:ascii="Times New Roman" w:eastAsia="宋体" w:hAnsi="Times New Roman" w:cs="Times New Roman"/>
          <w:color w:val="000000" w:themeColor="text1"/>
        </w:rPr>
        <w:t>[</w:t>
      </w:r>
      <w:r w:rsidR="00DC5E65">
        <w:rPr>
          <w:rFonts w:ascii="Times New Roman" w:eastAsia="宋体" w:hAnsi="Times New Roman" w:cs="Times New Roman" w:hint="eastAsia"/>
          <w:color w:val="000000" w:themeColor="text1"/>
        </w:rPr>
        <w:t>9</w:t>
      </w:r>
      <w:r w:rsidR="00DD189E" w:rsidRPr="00472A59">
        <w:rPr>
          <w:rFonts w:ascii="Times New Roman" w:eastAsia="宋体" w:hAnsi="Times New Roman" w:cs="Times New Roman"/>
          <w:color w:val="000000" w:themeColor="text1"/>
        </w:rPr>
        <w:t>]</w:t>
      </w:r>
      <w:r w:rsidR="00DD189E" w:rsidRPr="00472A59">
        <w:rPr>
          <w:rFonts w:ascii="Times New Roman" w:eastAsia="宋体" w:hAnsi="Times New Roman" w:cs="Times New Roman" w:hint="eastAsia"/>
          <w:color w:val="000000" w:themeColor="text1"/>
        </w:rPr>
        <w:t>设计了一种基于三级级联的</w:t>
      </w:r>
      <w:r w:rsidR="00DD189E" w:rsidRPr="00472A59">
        <w:rPr>
          <w:rFonts w:ascii="Times New Roman" w:eastAsia="宋体" w:hAnsi="Times New Roman" w:cs="Times New Roman" w:hint="eastAsia"/>
          <w:color w:val="000000" w:themeColor="text1"/>
        </w:rPr>
        <w:t>T</w:t>
      </w:r>
      <w:r w:rsidR="00DD189E" w:rsidRPr="00472A59">
        <w:rPr>
          <w:rFonts w:ascii="Times New Roman" w:eastAsia="宋体" w:hAnsi="Times New Roman" w:cs="Times New Roman" w:hint="eastAsia"/>
          <w:color w:val="000000" w:themeColor="text1"/>
        </w:rPr>
        <w:t>桥均衡器和数字波形整形滤波器的实时</w:t>
      </w:r>
      <w:r w:rsidR="00DD189E" w:rsidRPr="00472A59">
        <w:rPr>
          <w:rFonts w:ascii="Times New Roman" w:eastAsia="宋体" w:hAnsi="Times New Roman" w:cs="Times New Roman" w:hint="eastAsia"/>
          <w:color w:val="000000" w:themeColor="text1"/>
        </w:rPr>
        <w:t>UWOC</w:t>
      </w:r>
      <w:r w:rsidR="00DD189E" w:rsidRPr="00472A59">
        <w:rPr>
          <w:rFonts w:ascii="Times New Roman" w:eastAsia="宋体" w:hAnsi="Times New Roman" w:cs="Times New Roman" w:hint="eastAsia"/>
          <w:color w:val="000000" w:themeColor="text1"/>
        </w:rPr>
        <w:t>，在</w:t>
      </w:r>
      <w:r w:rsidR="00DD189E" w:rsidRPr="00472A59">
        <w:rPr>
          <w:rFonts w:ascii="Times New Roman" w:eastAsia="宋体" w:hAnsi="Times New Roman" w:cs="Times New Roman" w:hint="eastAsia"/>
          <w:color w:val="000000" w:themeColor="text1"/>
        </w:rPr>
        <w:t>1m</w:t>
      </w:r>
      <w:r w:rsidR="00DD189E" w:rsidRPr="00472A59">
        <w:rPr>
          <w:rFonts w:ascii="Times New Roman" w:eastAsia="宋体" w:hAnsi="Times New Roman" w:cs="Times New Roman" w:hint="eastAsia"/>
          <w:color w:val="000000" w:themeColor="text1"/>
        </w:rPr>
        <w:t>的水下信道实现了</w:t>
      </w:r>
      <w:r w:rsidR="00DD189E" w:rsidRPr="00472A59">
        <w:rPr>
          <w:rFonts w:ascii="Times New Roman" w:eastAsia="宋体" w:hAnsi="Times New Roman" w:cs="Times New Roman" w:hint="eastAsia"/>
          <w:color w:val="000000" w:themeColor="text1"/>
        </w:rPr>
        <w:t>50</w:t>
      </w:r>
      <w:r w:rsidR="0019006A">
        <w:rPr>
          <w:rFonts w:ascii="Times New Roman" w:eastAsia="宋体" w:hAnsi="Times New Roman" w:cs="Times New Roman"/>
          <w:color w:val="000000" w:themeColor="text1"/>
        </w:rPr>
        <w:t xml:space="preserve"> </w:t>
      </w:r>
      <w:r w:rsidR="0019006A">
        <w:rPr>
          <w:rFonts w:ascii="Times New Roman" w:eastAsia="宋体" w:hAnsi="Times New Roman" w:cs="Times New Roman" w:hint="eastAsia"/>
          <w:color w:val="000000" w:themeColor="text1"/>
        </w:rPr>
        <w:t>Mb/</w:t>
      </w:r>
      <w:r w:rsidR="00DD189E" w:rsidRPr="00472A59">
        <w:rPr>
          <w:rFonts w:ascii="Times New Roman" w:eastAsia="宋体" w:hAnsi="Times New Roman" w:cs="Times New Roman" w:hint="eastAsia"/>
          <w:color w:val="000000" w:themeColor="text1"/>
        </w:rPr>
        <w:t>s</w:t>
      </w:r>
      <w:r w:rsidR="00DD189E" w:rsidRPr="00472A59">
        <w:rPr>
          <w:rFonts w:ascii="Times New Roman" w:eastAsia="宋体" w:hAnsi="Times New Roman" w:cs="Times New Roman" w:hint="eastAsia"/>
          <w:color w:val="000000" w:themeColor="text1"/>
        </w:rPr>
        <w:t>的数据传输。</w:t>
      </w:r>
      <w:r w:rsidR="00EE0595">
        <w:rPr>
          <w:rFonts w:ascii="宋体" w:eastAsia="宋体" w:hAnsi="宋体" w:cs="宋体" w:hint="eastAsia"/>
        </w:rPr>
        <w:t>文献</w:t>
      </w:r>
      <w:r w:rsidR="00EE0595" w:rsidRPr="00D70EBE">
        <w:rPr>
          <w:rFonts w:ascii="Times New Roman" w:eastAsia="宋体" w:hAnsi="Times New Roman" w:cs="Times New Roman"/>
        </w:rPr>
        <w:lastRenderedPageBreak/>
        <w:t>[</w:t>
      </w:r>
      <w:r w:rsidR="00542CDB">
        <w:rPr>
          <w:rFonts w:ascii="Times New Roman" w:eastAsia="宋体" w:hAnsi="Times New Roman" w:cs="Times New Roman" w:hint="eastAsia"/>
        </w:rPr>
        <w:t>1</w:t>
      </w:r>
      <w:r w:rsidR="00DC5E65">
        <w:rPr>
          <w:rFonts w:ascii="Times New Roman" w:eastAsia="宋体" w:hAnsi="Times New Roman" w:cs="Times New Roman" w:hint="eastAsia"/>
        </w:rPr>
        <w:t>0</w:t>
      </w:r>
      <w:r w:rsidR="00EE0595" w:rsidRPr="00D70EBE">
        <w:rPr>
          <w:rFonts w:ascii="Times New Roman" w:eastAsia="宋体" w:hAnsi="Times New Roman" w:cs="Times New Roman"/>
        </w:rPr>
        <w:t>]</w:t>
      </w:r>
      <w:r w:rsidR="00EE0595" w:rsidRPr="00EE0595">
        <w:rPr>
          <w:rFonts w:ascii="宋体" w:eastAsia="宋体" w:hAnsi="宋体" w:cs="宋体" w:hint="eastAsia"/>
        </w:rPr>
        <w:t>使用</w:t>
      </w:r>
      <w:r w:rsidR="002B2142">
        <w:rPr>
          <w:rFonts w:ascii="Times New Roman" w:eastAsia="宋体" w:hAnsi="Times New Roman" w:cs="Times New Roman" w:hint="eastAsia"/>
        </w:rPr>
        <w:t>有源后</w:t>
      </w:r>
      <w:r w:rsidR="00EE0595" w:rsidRPr="00EE0595">
        <w:rPr>
          <w:rFonts w:ascii="宋体" w:eastAsia="宋体" w:hAnsi="宋体" w:cs="宋体" w:hint="eastAsia"/>
        </w:rPr>
        <w:t>均衡</w:t>
      </w:r>
      <w:r w:rsidR="002B2142">
        <w:rPr>
          <w:rFonts w:ascii="宋体" w:eastAsia="宋体" w:hAnsi="宋体" w:cs="宋体" w:hint="eastAsia"/>
        </w:rPr>
        <w:t>放大电路将系统</w:t>
      </w:r>
      <w:r w:rsidR="0019006A">
        <w:rPr>
          <w:rFonts w:ascii="宋体" w:eastAsia="宋体" w:hAnsi="宋体" w:cs="宋体" w:hint="eastAsia"/>
        </w:rPr>
        <w:t>电-光-电</w:t>
      </w:r>
      <w:r w:rsidR="0019006A">
        <w:rPr>
          <w:rFonts w:ascii="宋体" w:eastAsia="宋体" w:hAnsi="宋体" w:cs="宋体"/>
        </w:rPr>
        <w:t>（</w:t>
      </w:r>
      <w:r w:rsidR="002B2142" w:rsidRPr="002B2142">
        <w:rPr>
          <w:rFonts w:ascii="Times New Roman" w:eastAsia="宋体" w:hAnsi="Times New Roman" w:cs="Times New Roman"/>
        </w:rPr>
        <w:t>EOE</w:t>
      </w:r>
      <w:r w:rsidR="0019006A">
        <w:rPr>
          <w:rFonts w:ascii="Times New Roman" w:eastAsia="宋体" w:hAnsi="Times New Roman" w:cs="Times New Roman" w:hint="eastAsia"/>
        </w:rPr>
        <w:t>）</w:t>
      </w:r>
      <w:r w:rsidR="002B2142">
        <w:rPr>
          <w:rFonts w:ascii="宋体" w:eastAsia="宋体" w:hAnsi="宋体" w:cs="宋体" w:hint="eastAsia"/>
        </w:rPr>
        <w:t>带宽从</w:t>
      </w:r>
      <w:r w:rsidR="002B2142" w:rsidRPr="002B2142">
        <w:rPr>
          <w:rFonts w:ascii="Times New Roman" w:eastAsia="宋体" w:hAnsi="Times New Roman" w:cs="Times New Roman"/>
        </w:rPr>
        <w:t>4.2MHz</w:t>
      </w:r>
      <w:r w:rsidR="002B2142">
        <w:rPr>
          <w:rFonts w:ascii="宋体" w:eastAsia="宋体" w:hAnsi="宋体" w:cs="宋体" w:hint="eastAsia"/>
        </w:rPr>
        <w:t>提升至</w:t>
      </w:r>
      <w:r w:rsidR="002B2142" w:rsidRPr="002B2142">
        <w:rPr>
          <w:rFonts w:ascii="Times New Roman" w:eastAsia="宋体" w:hAnsi="Times New Roman" w:cs="Times New Roman"/>
        </w:rPr>
        <w:t>82.1MHz</w:t>
      </w:r>
      <w:r w:rsidR="002B2142">
        <w:rPr>
          <w:rFonts w:ascii="宋体" w:eastAsia="宋体" w:hAnsi="宋体" w:cs="宋体" w:hint="eastAsia"/>
        </w:rPr>
        <w:t>。</w:t>
      </w:r>
      <w:r w:rsidR="00255C61" w:rsidRPr="00255C61">
        <w:rPr>
          <w:rFonts w:ascii="宋体" w:eastAsia="宋体" w:hAnsi="宋体" w:cs="宋体" w:hint="eastAsia"/>
        </w:rPr>
        <w:t>与普通</w:t>
      </w:r>
      <w:r w:rsidR="0019006A">
        <w:rPr>
          <w:rFonts w:ascii="宋体" w:eastAsia="宋体" w:hAnsi="宋体" w:cs="宋体" w:hint="eastAsia"/>
        </w:rPr>
        <w:t>电阻-电</w:t>
      </w:r>
      <w:r w:rsidR="0019006A">
        <w:rPr>
          <w:rFonts w:ascii="宋体" w:eastAsia="宋体" w:hAnsi="宋体" w:cs="宋体"/>
        </w:rPr>
        <w:t>容（</w:t>
      </w:r>
      <w:r w:rsidR="00255C61" w:rsidRPr="002B2142">
        <w:rPr>
          <w:rFonts w:ascii="Times New Roman" w:eastAsia="宋体" w:hAnsi="Times New Roman" w:cs="Times New Roman"/>
        </w:rPr>
        <w:t>RC</w:t>
      </w:r>
      <w:r w:rsidR="0019006A">
        <w:rPr>
          <w:rFonts w:ascii="Times New Roman" w:eastAsia="宋体" w:hAnsi="Times New Roman" w:cs="Times New Roman" w:hint="eastAsia"/>
        </w:rPr>
        <w:t>）</w:t>
      </w:r>
      <w:r w:rsidR="00255C61" w:rsidRPr="00255C61">
        <w:rPr>
          <w:rFonts w:ascii="宋体" w:eastAsia="宋体" w:hAnsi="宋体" w:cs="宋体" w:hint="eastAsia"/>
        </w:rPr>
        <w:t>均衡电路和有源均衡器相比，基于</w:t>
      </w:r>
      <w:r w:rsidR="0019006A">
        <w:rPr>
          <w:rFonts w:ascii="宋体" w:eastAsia="宋体" w:hAnsi="宋体" w:cs="宋体" w:hint="eastAsia"/>
        </w:rPr>
        <w:t>电阻-</w:t>
      </w:r>
      <w:r w:rsidR="0019006A">
        <w:rPr>
          <w:rFonts w:ascii="宋体" w:eastAsia="宋体" w:hAnsi="宋体" w:cs="宋体" w:hint="eastAsia"/>
        </w:rPr>
        <w:t>电</w:t>
      </w:r>
      <w:r w:rsidR="0019006A">
        <w:rPr>
          <w:rFonts w:ascii="宋体" w:eastAsia="宋体" w:hAnsi="宋体" w:cs="宋体"/>
        </w:rPr>
        <w:t>感</w:t>
      </w:r>
      <w:r w:rsidR="0019006A">
        <w:rPr>
          <w:rFonts w:ascii="宋体" w:eastAsia="宋体" w:hAnsi="宋体" w:cs="宋体" w:hint="eastAsia"/>
        </w:rPr>
        <w:t>-</w:t>
      </w:r>
      <w:r w:rsidR="0019006A">
        <w:rPr>
          <w:rFonts w:ascii="宋体" w:eastAsia="宋体" w:hAnsi="宋体" w:cs="宋体" w:hint="eastAsia"/>
        </w:rPr>
        <w:t>电</w:t>
      </w:r>
      <w:r w:rsidR="0019006A">
        <w:rPr>
          <w:rFonts w:ascii="宋体" w:eastAsia="宋体" w:hAnsi="宋体" w:cs="宋体"/>
        </w:rPr>
        <w:t>容</w:t>
      </w:r>
      <w:r w:rsidR="0019006A">
        <w:rPr>
          <w:rFonts w:ascii="宋体" w:eastAsia="宋体" w:hAnsi="宋体" w:cs="宋体" w:hint="eastAsia"/>
        </w:rPr>
        <w:t>（</w:t>
      </w:r>
      <w:r w:rsidR="00405EF8" w:rsidRPr="00405EF8">
        <w:rPr>
          <w:rFonts w:ascii="Times New Roman" w:eastAsia="宋体" w:hAnsi="Times New Roman" w:cs="Times New Roman"/>
        </w:rPr>
        <w:t>RL</w:t>
      </w:r>
      <w:r w:rsidR="00255C61" w:rsidRPr="002B2142">
        <w:rPr>
          <w:rFonts w:ascii="Times New Roman" w:eastAsia="宋体" w:hAnsi="Times New Roman" w:cs="Times New Roman"/>
        </w:rPr>
        <w:t>C</w:t>
      </w:r>
      <w:r w:rsidR="0019006A">
        <w:rPr>
          <w:rFonts w:ascii="Times New Roman" w:eastAsia="宋体" w:hAnsi="Times New Roman" w:cs="Times New Roman" w:hint="eastAsia"/>
        </w:rPr>
        <w:t>）</w:t>
      </w:r>
      <w:r w:rsidR="00255C61" w:rsidRPr="002B2142">
        <w:rPr>
          <w:rFonts w:ascii="Times New Roman" w:eastAsia="宋体" w:hAnsi="Times New Roman" w:cs="Times New Roman"/>
        </w:rPr>
        <w:t>的</w:t>
      </w:r>
      <w:r w:rsidR="00255C61" w:rsidRPr="002B2142">
        <w:rPr>
          <w:rFonts w:ascii="Times New Roman" w:eastAsia="宋体" w:hAnsi="Times New Roman" w:cs="Times New Roman"/>
        </w:rPr>
        <w:t>T</w:t>
      </w:r>
      <w:r w:rsidR="00255C61" w:rsidRPr="00255C61">
        <w:rPr>
          <w:rFonts w:ascii="宋体" w:eastAsia="宋体" w:hAnsi="宋体" w:cs="宋体" w:hint="eastAsia"/>
        </w:rPr>
        <w:t>桥无源均衡器具有恒定的特性阻抗和稳定的高频响应</w:t>
      </w:r>
      <w:r w:rsidR="002B2142">
        <w:rPr>
          <w:rFonts w:ascii="宋体" w:eastAsia="宋体" w:hAnsi="宋体" w:cs="宋体" w:hint="eastAsia"/>
        </w:rPr>
        <w:t>。</w:t>
      </w:r>
      <w:r w:rsidR="0019006A">
        <w:rPr>
          <w:rFonts w:ascii="Times New Roman" w:eastAsia="宋体" w:hAnsi="Times New Roman" w:cs="Times New Roman" w:hint="eastAsia"/>
        </w:rPr>
        <w:t>为此</w:t>
      </w:r>
      <w:r w:rsidR="007842FA">
        <w:rPr>
          <w:rFonts w:ascii="Times New Roman" w:eastAsia="宋体" w:hAnsi="Times New Roman" w:cs="Times New Roman" w:hint="eastAsia"/>
        </w:rPr>
        <w:t>，</w:t>
      </w:r>
      <w:r w:rsidR="00540C11">
        <w:rPr>
          <w:rFonts w:ascii="宋体" w:eastAsia="宋体" w:hAnsi="宋体" w:cs="宋体" w:hint="eastAsia"/>
        </w:rPr>
        <w:t>本文</w:t>
      </w:r>
      <w:r w:rsidR="0019006A">
        <w:rPr>
          <w:rFonts w:ascii="宋体" w:eastAsia="宋体" w:hAnsi="宋体" w:cs="宋体" w:hint="eastAsia"/>
        </w:rPr>
        <w:t>提出</w:t>
      </w:r>
      <w:r w:rsidR="00EA2CB1">
        <w:rPr>
          <w:rFonts w:ascii="宋体" w:eastAsia="宋体" w:hAnsi="宋体" w:cs="宋体" w:hint="eastAsia"/>
        </w:rPr>
        <w:t>一种</w:t>
      </w:r>
      <w:r w:rsidR="00EA2CB1" w:rsidRPr="00EA2CB1">
        <w:rPr>
          <w:rFonts w:ascii="Times New Roman" w:eastAsia="宋体" w:hAnsi="Times New Roman" w:cs="Times New Roman" w:hint="eastAsia"/>
        </w:rPr>
        <w:t>基于</w:t>
      </w:r>
      <w:r w:rsidR="00EA2CB1" w:rsidRPr="00EA2CB1">
        <w:rPr>
          <w:rFonts w:ascii="Times New Roman" w:eastAsia="宋体" w:hAnsi="Times New Roman" w:cs="Times New Roman" w:hint="eastAsia"/>
        </w:rPr>
        <w:t>T</w:t>
      </w:r>
      <w:r w:rsidR="00EA2CB1" w:rsidRPr="00EA2CB1">
        <w:rPr>
          <w:rFonts w:ascii="Times New Roman" w:eastAsia="宋体" w:hAnsi="Times New Roman" w:cs="Times New Roman" w:hint="eastAsia"/>
        </w:rPr>
        <w:t>桥</w:t>
      </w:r>
      <w:r w:rsidR="005A3A32">
        <w:rPr>
          <w:rFonts w:ascii="Times New Roman" w:eastAsia="宋体" w:hAnsi="Times New Roman" w:cs="Times New Roman" w:hint="eastAsia"/>
        </w:rPr>
        <w:t>均衡</w:t>
      </w:r>
      <w:r w:rsidR="00EA2CB1">
        <w:rPr>
          <w:rFonts w:ascii="宋体" w:eastAsia="宋体" w:hAnsi="宋体" w:cs="宋体" w:hint="eastAsia"/>
        </w:rPr>
        <w:t>与</w:t>
      </w:r>
      <w:r w:rsidR="00A43A9C" w:rsidRPr="00A43A9C">
        <w:rPr>
          <w:rStyle w:val="afa"/>
          <w:rFonts w:ascii="Times New Roman" w:eastAsia="宋体" w:hAnsi="Times New Roman" w:cs="Times New Roman"/>
          <w:b w:val="0"/>
          <w:color w:val="0F1115"/>
          <w:shd w:val="clear" w:color="auto" w:fill="FFFFFF"/>
        </w:rPr>
        <w:t>肖特基二极管</w:t>
      </w:r>
      <w:r w:rsidR="00A43A9C" w:rsidRPr="00A43A9C">
        <w:rPr>
          <w:rStyle w:val="afa"/>
          <w:rFonts w:ascii="Times New Roman" w:eastAsia="宋体" w:hAnsi="Times New Roman" w:cs="Times New Roman"/>
          <w:b w:val="0"/>
          <w:color w:val="0F1115"/>
          <w:shd w:val="clear" w:color="auto" w:fill="FFFFFF"/>
        </w:rPr>
        <w:t>-</w:t>
      </w:r>
      <w:r w:rsidR="00A43A9C" w:rsidRPr="00A43A9C">
        <w:rPr>
          <w:rStyle w:val="afa"/>
          <w:rFonts w:ascii="Times New Roman" w:eastAsia="宋体" w:hAnsi="Times New Roman" w:cs="Times New Roman"/>
          <w:b w:val="0"/>
          <w:color w:val="0F1115"/>
          <w:shd w:val="clear" w:color="auto" w:fill="FFFFFF"/>
        </w:rPr>
        <w:t>电容</w:t>
      </w:r>
      <w:r w:rsidR="00A43A9C" w:rsidRPr="00A43A9C">
        <w:rPr>
          <w:rStyle w:val="afa"/>
          <w:rFonts w:ascii="Times New Roman" w:eastAsia="宋体" w:hAnsi="Times New Roman" w:cs="Times New Roman"/>
          <w:color w:val="0F1115"/>
          <w:shd w:val="clear" w:color="auto" w:fill="FFFFFF"/>
        </w:rPr>
        <w:t>（</w:t>
      </w:r>
      <w:r w:rsidR="00540C11" w:rsidRPr="00A43A9C">
        <w:rPr>
          <w:rFonts w:ascii="Times New Roman" w:eastAsia="宋体" w:hAnsi="Times New Roman" w:cs="Times New Roman"/>
        </w:rPr>
        <w:t>SD-C</w:t>
      </w:r>
      <w:r w:rsidR="00A43A9C" w:rsidRPr="00A43A9C">
        <w:rPr>
          <w:rFonts w:ascii="Times New Roman" w:eastAsia="宋体" w:hAnsi="Times New Roman" w:cs="Times New Roman"/>
        </w:rPr>
        <w:t>）</w:t>
      </w:r>
      <w:r w:rsidR="005A3A32">
        <w:rPr>
          <w:rFonts w:ascii="Times New Roman" w:eastAsia="宋体" w:hAnsi="Times New Roman" w:cs="Times New Roman" w:hint="eastAsia"/>
        </w:rPr>
        <w:t>均衡</w:t>
      </w:r>
      <w:r w:rsidR="00540C11">
        <w:rPr>
          <w:rFonts w:ascii="宋体" w:eastAsia="宋体" w:hAnsi="宋体" w:cs="宋体" w:hint="eastAsia"/>
        </w:rPr>
        <w:t>电路</w:t>
      </w:r>
      <w:r w:rsidR="00EA2CB1">
        <w:rPr>
          <w:rFonts w:ascii="宋体" w:eastAsia="宋体" w:hAnsi="宋体" w:cs="宋体" w:hint="eastAsia"/>
        </w:rPr>
        <w:t>级联的</w:t>
      </w:r>
      <w:r w:rsidR="005A3A32">
        <w:rPr>
          <w:rFonts w:ascii="宋体" w:eastAsia="宋体" w:hAnsi="宋体" w:cs="宋体" w:hint="eastAsia"/>
        </w:rPr>
        <w:t>水</w:t>
      </w:r>
      <w:r w:rsidR="005A3A32">
        <w:rPr>
          <w:rFonts w:ascii="宋体" w:eastAsia="宋体" w:hAnsi="宋体" w:cs="宋体"/>
        </w:rPr>
        <w:t>下光通信系统</w:t>
      </w:r>
      <w:bookmarkStart w:id="4" w:name="_GoBack"/>
      <w:bookmarkEnd w:id="4"/>
      <w:r w:rsidR="00CD2851">
        <w:rPr>
          <w:rFonts w:ascii="宋体" w:eastAsia="宋体" w:hAnsi="宋体" w:cs="宋体" w:hint="eastAsia"/>
        </w:rPr>
        <w:t>。</w:t>
      </w:r>
    </w:p>
    <w:p w14:paraId="7C754BB8" w14:textId="77777777" w:rsidR="00954E95" w:rsidRPr="007842FA" w:rsidRDefault="00954E95" w:rsidP="007842FA">
      <w:pPr>
        <w:ind w:firstLine="430"/>
        <w:rPr>
          <w:rFonts w:ascii="Times New Roman" w:eastAsia="宋体" w:hAnsi="Times New Roman" w:cs="Times New Roman"/>
        </w:rPr>
      </w:pPr>
    </w:p>
    <w:p w14:paraId="2FD0CC45" w14:textId="46594C69" w:rsidR="00187D9F" w:rsidRPr="00755C47" w:rsidRDefault="00187D9F">
      <w:pPr>
        <w:rPr>
          <w:rFonts w:ascii="宋体" w:eastAsia="宋体" w:hAnsi="宋体" w:cs="Times New Roman"/>
          <w:b/>
          <w:bCs/>
          <w:sz w:val="24"/>
          <w:szCs w:val="24"/>
        </w:rPr>
      </w:pPr>
      <w:r w:rsidRPr="00755C47">
        <w:rPr>
          <w:rFonts w:ascii="Times New Roman" w:eastAsia="宋体" w:hAnsi="Times New Roman" w:cs="Times New Roman"/>
          <w:b/>
          <w:bCs/>
          <w:sz w:val="24"/>
          <w:szCs w:val="24"/>
        </w:rPr>
        <w:t>1</w:t>
      </w:r>
      <w:r w:rsidR="00755C47">
        <w:rPr>
          <w:rFonts w:ascii="Times New Roman" w:eastAsia="宋体" w:hAnsi="Times New Roman" w:cs="Times New Roman" w:hint="eastAsia"/>
          <w:b/>
          <w:bCs/>
          <w:sz w:val="24"/>
          <w:szCs w:val="24"/>
        </w:rPr>
        <w:t xml:space="preserve"> </w:t>
      </w:r>
      <w:r w:rsidR="00BB7E87">
        <w:rPr>
          <w:rFonts w:ascii="Times New Roman" w:eastAsia="宋体" w:hAnsi="Times New Roman" w:cs="Times New Roman"/>
          <w:b/>
          <w:bCs/>
          <w:sz w:val="24"/>
          <w:szCs w:val="24"/>
        </w:rPr>
        <w:t xml:space="preserve"> </w:t>
      </w:r>
      <w:r w:rsidR="006E730A" w:rsidRPr="00755C47">
        <w:rPr>
          <w:rFonts w:ascii="Times New Roman" w:eastAsia="宋体" w:hAnsi="Times New Roman" w:cs="Times New Roman"/>
          <w:b/>
          <w:bCs/>
          <w:sz w:val="24"/>
          <w:szCs w:val="24"/>
        </w:rPr>
        <w:t>LED</w:t>
      </w:r>
      <w:r w:rsidR="00553581" w:rsidRPr="00755C47">
        <w:rPr>
          <w:rFonts w:ascii="宋体" w:eastAsia="宋体" w:hAnsi="宋体" w:cs="Times New Roman" w:hint="eastAsia"/>
          <w:b/>
          <w:bCs/>
          <w:sz w:val="24"/>
          <w:szCs w:val="24"/>
        </w:rPr>
        <w:t>等效模型</w:t>
      </w:r>
    </w:p>
    <w:p w14:paraId="2533FDB3" w14:textId="04344B50" w:rsidR="009644E1" w:rsidRDefault="006B3FB3" w:rsidP="00226920">
      <w:pPr>
        <w:ind w:firstLine="420"/>
        <w:rPr>
          <w:rFonts w:ascii="宋体" w:eastAsia="宋体" w:hAnsi="宋体" w:cs="宋体" w:hint="eastAsia"/>
        </w:rPr>
      </w:pPr>
      <w:r w:rsidRPr="006B3FB3">
        <w:rPr>
          <w:rFonts w:ascii="Times New Roman" w:eastAsia="宋体" w:hAnsi="Times New Roman" w:cs="Times New Roman"/>
          <w:color w:val="0F1115"/>
          <w:shd w:val="clear" w:color="auto" w:fill="FFFFFF"/>
        </w:rPr>
        <w:t>LED</w:t>
      </w:r>
      <w:r w:rsidRPr="006B3FB3">
        <w:rPr>
          <w:rFonts w:ascii="Times New Roman" w:eastAsia="宋体" w:hAnsi="Times New Roman" w:cs="Times New Roman"/>
          <w:color w:val="0F1115"/>
          <w:shd w:val="clear" w:color="auto" w:fill="FFFFFF"/>
        </w:rPr>
        <w:t>是水下无线光通信系统中的关键光源，其调制特性直接决定了系统的高速数据传输能力。</w:t>
      </w:r>
      <w:r w:rsidRPr="006B3FB3">
        <w:rPr>
          <w:rFonts w:ascii="Times New Roman" w:eastAsia="宋体" w:hAnsi="Times New Roman" w:cs="Times New Roman"/>
          <w:color w:val="0F1115"/>
          <w:shd w:val="clear" w:color="auto" w:fill="FFFFFF"/>
        </w:rPr>
        <w:t>LED</w:t>
      </w:r>
      <w:r w:rsidRPr="006B3FB3">
        <w:rPr>
          <w:rFonts w:ascii="Times New Roman" w:eastAsia="宋体" w:hAnsi="Times New Roman" w:cs="Times New Roman"/>
          <w:color w:val="0F1115"/>
          <w:shd w:val="clear" w:color="auto" w:fill="FFFFFF"/>
        </w:rPr>
        <w:t>的核心是一个</w:t>
      </w:r>
      <w:r w:rsidRPr="006B3FB3">
        <w:rPr>
          <w:rFonts w:ascii="Times New Roman" w:eastAsia="宋体" w:hAnsi="Times New Roman" w:cs="Times New Roman"/>
          <w:color w:val="0F1115"/>
          <w:shd w:val="clear" w:color="auto" w:fill="FFFFFF"/>
        </w:rPr>
        <w:t>PN</w:t>
      </w:r>
      <w:r w:rsidRPr="006B3FB3">
        <w:rPr>
          <w:rFonts w:ascii="Times New Roman" w:eastAsia="宋体" w:hAnsi="Times New Roman" w:cs="Times New Roman"/>
          <w:color w:val="0F1115"/>
          <w:shd w:val="clear" w:color="auto" w:fill="FFFFFF"/>
        </w:rPr>
        <w:t>结，因此在实际电路分析中，常通过等效模型来模拟其非线性电流</w:t>
      </w:r>
      <w:r w:rsidRPr="006B3FB3">
        <w:rPr>
          <w:rFonts w:ascii="Times New Roman" w:eastAsia="宋体" w:hAnsi="Times New Roman" w:cs="Times New Roman"/>
          <w:color w:val="0F1115"/>
          <w:shd w:val="clear" w:color="auto" w:fill="FFFFFF"/>
        </w:rPr>
        <w:t>-</w:t>
      </w:r>
      <w:r w:rsidRPr="006B3FB3">
        <w:rPr>
          <w:rFonts w:ascii="Times New Roman" w:eastAsia="宋体" w:hAnsi="Times New Roman" w:cs="Times New Roman"/>
          <w:color w:val="0F1115"/>
          <w:shd w:val="clear" w:color="auto" w:fill="FFFFFF"/>
        </w:rPr>
        <w:t>电压特性。</w:t>
      </w:r>
      <w:r w:rsidR="00226920">
        <w:rPr>
          <w:rFonts w:ascii="Times New Roman" w:eastAsia="宋体" w:hAnsi="Times New Roman" w:cs="Times New Roman" w:hint="eastAsia"/>
          <w:color w:val="0F1115"/>
          <w:shd w:val="clear" w:color="auto" w:fill="FFFFFF"/>
        </w:rPr>
        <w:t>LED</w:t>
      </w:r>
      <w:r w:rsidR="00226920">
        <w:rPr>
          <w:rFonts w:ascii="Times New Roman" w:eastAsia="宋体" w:hAnsi="Times New Roman" w:cs="Times New Roman" w:hint="eastAsia"/>
          <w:color w:val="0F1115"/>
          <w:shd w:val="clear" w:color="auto" w:fill="FFFFFF"/>
        </w:rPr>
        <w:t>等效</w:t>
      </w:r>
      <w:r w:rsidR="00226920">
        <w:rPr>
          <w:rFonts w:ascii="Times New Roman" w:eastAsia="宋体" w:hAnsi="Times New Roman" w:cs="Times New Roman"/>
          <w:color w:val="0F1115"/>
          <w:shd w:val="clear" w:color="auto" w:fill="FFFFFF"/>
        </w:rPr>
        <w:t>电路模型</w:t>
      </w:r>
      <w:r w:rsidR="00331E5F">
        <w:rPr>
          <w:rFonts w:ascii="宋体" w:eastAsia="宋体" w:hAnsi="宋体" w:cs="宋体" w:hint="eastAsia"/>
        </w:rPr>
        <w:t>如图</w:t>
      </w:r>
      <w:r w:rsidR="00331E5F" w:rsidRPr="00F85A53">
        <w:rPr>
          <w:rFonts w:ascii="Times New Roman" w:eastAsia="宋体" w:hAnsi="Times New Roman" w:cs="Times New Roman"/>
        </w:rPr>
        <w:t>1</w:t>
      </w:r>
      <w:r w:rsidR="00331E5F">
        <w:rPr>
          <w:rFonts w:ascii="宋体" w:eastAsia="宋体" w:hAnsi="宋体" w:cs="宋体" w:hint="eastAsia"/>
        </w:rPr>
        <w:t>所示，主要由理想二极管、</w:t>
      </w:r>
      <w:r w:rsidR="002D5C05">
        <w:rPr>
          <w:rFonts w:ascii="宋体" w:eastAsia="宋体" w:hAnsi="宋体" w:cs="宋体" w:hint="eastAsia"/>
        </w:rPr>
        <w:t>等效内阻</w:t>
      </w:r>
      <w:r w:rsidR="002D5C05" w:rsidRPr="00F85A53">
        <w:rPr>
          <w:rFonts w:ascii="Times New Roman" w:eastAsia="宋体" w:hAnsi="Times New Roman" w:cs="Times New Roman"/>
        </w:rPr>
        <w:t>r</w:t>
      </w:r>
      <w:r w:rsidR="002D5C05" w:rsidRPr="00F85A53">
        <w:rPr>
          <w:rFonts w:ascii="Times New Roman" w:eastAsia="宋体" w:hAnsi="Times New Roman" w:cs="Times New Roman"/>
          <w:vertAlign w:val="subscript"/>
        </w:rPr>
        <w:t>o</w:t>
      </w:r>
      <w:r w:rsidR="002D5C05">
        <w:rPr>
          <w:rFonts w:ascii="宋体" w:eastAsia="宋体" w:hAnsi="宋体" w:cs="宋体" w:hint="eastAsia"/>
        </w:rPr>
        <w:t>、耗尽层电容</w:t>
      </w:r>
      <w:r w:rsidR="002D5C05" w:rsidRPr="00F85A53">
        <w:rPr>
          <w:rFonts w:ascii="Times New Roman" w:eastAsia="宋体" w:hAnsi="Times New Roman" w:cs="Times New Roman"/>
        </w:rPr>
        <w:t>C</w:t>
      </w:r>
      <w:r w:rsidR="002D5C05" w:rsidRPr="00F85A53">
        <w:rPr>
          <w:rFonts w:ascii="Times New Roman" w:eastAsia="宋体" w:hAnsi="Times New Roman" w:cs="Times New Roman"/>
          <w:vertAlign w:val="subscript"/>
        </w:rPr>
        <w:t>S</w:t>
      </w:r>
      <w:r w:rsidR="002D5C05">
        <w:rPr>
          <w:rFonts w:ascii="宋体" w:eastAsia="宋体" w:hAnsi="宋体" w:cs="宋体" w:hint="eastAsia"/>
        </w:rPr>
        <w:t>、扩散电容</w:t>
      </w:r>
      <w:r w:rsidR="002D5C05" w:rsidRPr="00F85A53">
        <w:rPr>
          <w:rFonts w:ascii="Times New Roman" w:eastAsia="宋体" w:hAnsi="Times New Roman" w:cs="Times New Roman"/>
        </w:rPr>
        <w:t>C</w:t>
      </w:r>
      <w:r w:rsidR="002D5C05" w:rsidRPr="00F85A53">
        <w:rPr>
          <w:rFonts w:ascii="Times New Roman" w:eastAsia="宋体" w:hAnsi="Times New Roman" w:cs="Times New Roman"/>
          <w:vertAlign w:val="subscript"/>
        </w:rPr>
        <w:t>D</w:t>
      </w:r>
      <w:r w:rsidR="002D5C05">
        <w:rPr>
          <w:rFonts w:ascii="宋体" w:eastAsia="宋体" w:hAnsi="宋体" w:cs="宋体" w:hint="eastAsia"/>
        </w:rPr>
        <w:t>和串联电阻</w:t>
      </w:r>
      <w:r w:rsidR="002D5C05" w:rsidRPr="00F85A53">
        <w:rPr>
          <w:rFonts w:ascii="Times New Roman" w:eastAsia="宋体" w:hAnsi="Times New Roman" w:cs="Times New Roman"/>
        </w:rPr>
        <w:t>R</w:t>
      </w:r>
      <w:r w:rsidR="002D5C05" w:rsidRPr="00F85A53">
        <w:rPr>
          <w:rFonts w:ascii="Times New Roman" w:eastAsia="宋体" w:hAnsi="Times New Roman" w:cs="Times New Roman"/>
          <w:vertAlign w:val="subscript"/>
        </w:rPr>
        <w:t>S</w:t>
      </w:r>
      <w:r w:rsidR="002D5C05">
        <w:rPr>
          <w:rFonts w:ascii="宋体" w:eastAsia="宋体" w:hAnsi="宋体" w:cs="宋体" w:hint="eastAsia"/>
        </w:rPr>
        <w:t>组成。</w:t>
      </w:r>
      <w:r w:rsidR="003A0571">
        <w:rPr>
          <w:rFonts w:ascii="宋体" w:eastAsia="宋体" w:hAnsi="宋体" w:cs="宋体" w:hint="eastAsia"/>
        </w:rPr>
        <w:t>其中，</w:t>
      </w:r>
      <w:r w:rsidR="001212FA" w:rsidRPr="00F85A53">
        <w:rPr>
          <w:rFonts w:ascii="Times New Roman" w:eastAsia="宋体" w:hAnsi="Times New Roman" w:cs="Times New Roman"/>
        </w:rPr>
        <w:t>LED</w:t>
      </w:r>
      <w:r w:rsidR="001212FA">
        <w:rPr>
          <w:rFonts w:ascii="宋体" w:eastAsia="宋体" w:hAnsi="宋体" w:cs="宋体" w:hint="eastAsia"/>
        </w:rPr>
        <w:t>的结电容</w:t>
      </w:r>
      <w:r w:rsidR="00F85A53" w:rsidRPr="00F85A53">
        <w:rPr>
          <w:rFonts w:ascii="Times New Roman" w:eastAsia="宋体" w:hAnsi="Times New Roman" w:cs="Times New Roman"/>
        </w:rPr>
        <w:t>C</w:t>
      </w:r>
      <w:r w:rsidR="00F85A53" w:rsidRPr="00F85A53">
        <w:rPr>
          <w:rFonts w:ascii="Times New Roman" w:eastAsia="宋体" w:hAnsi="Times New Roman" w:cs="Times New Roman"/>
          <w:vertAlign w:val="subscript"/>
        </w:rPr>
        <w:t>j</w:t>
      </w:r>
      <w:r w:rsidR="00F85A53">
        <w:rPr>
          <w:rFonts w:ascii="宋体" w:eastAsia="宋体" w:hAnsi="宋体" w:cs="宋体" w:hint="eastAsia"/>
        </w:rPr>
        <w:t>由</w:t>
      </w:r>
      <w:r w:rsidR="00F85A53" w:rsidRPr="00F85A53">
        <w:rPr>
          <w:rFonts w:ascii="Times New Roman" w:eastAsia="宋体" w:hAnsi="Times New Roman" w:cs="Times New Roman"/>
        </w:rPr>
        <w:t>C</w:t>
      </w:r>
      <w:r w:rsidR="00F85A53" w:rsidRPr="00F85A53">
        <w:rPr>
          <w:rFonts w:ascii="Times New Roman" w:eastAsia="宋体" w:hAnsi="Times New Roman" w:cs="Times New Roman"/>
          <w:vertAlign w:val="subscript"/>
        </w:rPr>
        <w:t>S</w:t>
      </w:r>
      <w:r w:rsidR="00F85A53" w:rsidRPr="00F85A53">
        <w:rPr>
          <w:rFonts w:ascii="Times New Roman" w:eastAsia="宋体" w:hAnsi="Times New Roman" w:cs="Times New Roman"/>
        </w:rPr>
        <w:t>和</w:t>
      </w:r>
      <w:r w:rsidR="00F85A53" w:rsidRPr="00F85A53">
        <w:rPr>
          <w:rFonts w:ascii="Times New Roman" w:eastAsia="宋体" w:hAnsi="Times New Roman" w:cs="Times New Roman"/>
        </w:rPr>
        <w:t>C</w:t>
      </w:r>
      <w:r w:rsidR="00F85A53" w:rsidRPr="00F85A53">
        <w:rPr>
          <w:rFonts w:ascii="Times New Roman" w:eastAsia="宋体" w:hAnsi="Times New Roman" w:cs="Times New Roman"/>
          <w:vertAlign w:val="subscript"/>
        </w:rPr>
        <w:t>D</w:t>
      </w:r>
      <w:r w:rsidR="00F85A53">
        <w:rPr>
          <w:rFonts w:ascii="宋体" w:eastAsia="宋体" w:hAnsi="宋体" w:cs="宋体" w:hint="eastAsia"/>
        </w:rPr>
        <w:t>共同组成，它</w:t>
      </w:r>
      <w:r w:rsidR="00F85A53" w:rsidRPr="00F85A53">
        <w:rPr>
          <w:rFonts w:ascii="宋体" w:eastAsia="宋体" w:hAnsi="宋体" w:cs="宋体" w:hint="eastAsia"/>
        </w:rPr>
        <w:t>与</w:t>
      </w:r>
      <w:r w:rsidR="00F85A53">
        <w:rPr>
          <w:rFonts w:ascii="宋体" w:eastAsia="宋体" w:hAnsi="宋体" w:cs="宋体" w:hint="eastAsia"/>
        </w:rPr>
        <w:t>等效电路中</w:t>
      </w:r>
      <w:r w:rsidR="00F85A53" w:rsidRPr="00F85A53">
        <w:rPr>
          <w:rFonts w:ascii="宋体" w:eastAsia="宋体" w:hAnsi="宋体" w:cs="宋体" w:hint="eastAsia"/>
        </w:rPr>
        <w:t>的</w:t>
      </w:r>
      <w:r w:rsidR="00F85A53">
        <w:rPr>
          <w:rFonts w:ascii="宋体" w:eastAsia="宋体" w:hAnsi="宋体" w:cs="宋体" w:hint="eastAsia"/>
        </w:rPr>
        <w:t>等效内阻</w:t>
      </w:r>
      <w:r w:rsidR="00F85A53" w:rsidRPr="00F85A53">
        <w:rPr>
          <w:rFonts w:ascii="宋体" w:eastAsia="宋体" w:hAnsi="宋体" w:cs="宋体" w:hint="eastAsia"/>
        </w:rPr>
        <w:t>一起</w:t>
      </w:r>
      <w:r w:rsidR="00226920" w:rsidRPr="00F85A53">
        <w:rPr>
          <w:rFonts w:ascii="宋体" w:eastAsia="宋体" w:hAnsi="宋体" w:cs="宋体" w:hint="eastAsia"/>
        </w:rPr>
        <w:t>形成一个</w:t>
      </w:r>
      <w:r w:rsidR="00226920" w:rsidRPr="00F85A53">
        <w:rPr>
          <w:rFonts w:ascii="Times New Roman" w:eastAsia="宋体" w:hAnsi="Times New Roman" w:cs="Times New Roman"/>
        </w:rPr>
        <w:t>RC</w:t>
      </w:r>
      <w:r w:rsidR="00226920" w:rsidRPr="00F85A53">
        <w:rPr>
          <w:rFonts w:ascii="宋体" w:eastAsia="宋体" w:hAnsi="宋体" w:cs="宋体" w:hint="eastAsia"/>
        </w:rPr>
        <w:t>电路，表现为低通滤波器特性。</w:t>
      </w:r>
      <w:r w:rsidR="00226920" w:rsidRPr="001E0D38">
        <w:rPr>
          <w:rFonts w:ascii="Times New Roman" w:eastAsia="宋体" w:hAnsi="Times New Roman" w:cs="Times New Roman"/>
        </w:rPr>
        <w:t>LED</w:t>
      </w:r>
      <w:r w:rsidR="00226920">
        <w:rPr>
          <w:rFonts w:ascii="宋体" w:eastAsia="宋体" w:hAnsi="宋体" w:cs="宋体" w:hint="eastAsia"/>
        </w:rPr>
        <w:t>较大的结电容</w:t>
      </w:r>
      <w:r w:rsidR="00226920" w:rsidRPr="00072F83">
        <w:rPr>
          <w:rFonts w:ascii="宋体" w:eastAsia="宋体" w:hAnsi="宋体" w:cs="宋体" w:hint="eastAsia"/>
        </w:rPr>
        <w:t>会降低</w:t>
      </w:r>
      <w:r w:rsidR="00226920" w:rsidRPr="00072F83">
        <w:rPr>
          <w:rFonts w:ascii="Times New Roman" w:eastAsia="宋体" w:hAnsi="Times New Roman" w:cs="Times New Roman"/>
        </w:rPr>
        <w:t>RC</w:t>
      </w:r>
      <w:r w:rsidR="00226920">
        <w:rPr>
          <w:rFonts w:ascii="宋体" w:eastAsia="宋体" w:hAnsi="宋体" w:cs="宋体" w:hint="eastAsia"/>
        </w:rPr>
        <w:t>电</w:t>
      </w:r>
      <w:r w:rsidR="00226920" w:rsidRPr="00F17BFE">
        <w:rPr>
          <w:rFonts w:ascii="宋体" w:eastAsia="宋体" w:hAnsi="宋体" w:cs="宋体" w:hint="eastAsia"/>
        </w:rPr>
        <w:t>路的截止频率</w:t>
      </w:r>
      <w:r w:rsidR="00226920">
        <w:rPr>
          <w:rFonts w:ascii="宋体" w:eastAsia="宋体" w:hAnsi="宋体" w:cs="宋体" w:hint="eastAsia"/>
        </w:rPr>
        <w:t>，</w:t>
      </w:r>
      <w:r w:rsidR="00226920" w:rsidRPr="00072F83">
        <w:rPr>
          <w:rFonts w:ascii="宋体" w:eastAsia="宋体" w:hAnsi="宋体" w:cs="宋体" w:hint="eastAsia"/>
        </w:rPr>
        <w:t>导致</w:t>
      </w:r>
      <w:r w:rsidR="00226920">
        <w:rPr>
          <w:rFonts w:ascii="宋体" w:eastAsia="宋体" w:hAnsi="宋体" w:cs="宋体" w:hint="eastAsia"/>
        </w:rPr>
        <w:t>更多的</w:t>
      </w:r>
      <w:r w:rsidR="00226920" w:rsidRPr="00072F83">
        <w:rPr>
          <w:rFonts w:ascii="宋体" w:eastAsia="宋体" w:hAnsi="宋体" w:cs="宋体" w:hint="eastAsia"/>
        </w:rPr>
        <w:t>高频调制信号衰减</w:t>
      </w:r>
      <w:r w:rsidR="00226920">
        <w:rPr>
          <w:rFonts w:ascii="宋体" w:eastAsia="宋体" w:hAnsi="宋体" w:cs="宋体" w:hint="eastAsia"/>
        </w:rPr>
        <w:t>，进而</w:t>
      </w:r>
      <w:r w:rsidR="00226920" w:rsidRPr="00072F83">
        <w:rPr>
          <w:rFonts w:ascii="宋体" w:eastAsia="宋体" w:hAnsi="宋体" w:cs="宋体" w:hint="eastAsia"/>
        </w:rPr>
        <w:t>直接限制无线光通信系统的调制带宽和数据传输速率</w:t>
      </w:r>
      <w:r w:rsidR="00226920" w:rsidRPr="00467FAE">
        <w:rPr>
          <w:rFonts w:ascii="Times New Roman" w:eastAsia="宋体" w:hAnsi="Times New Roman" w:cs="Times New Roman"/>
          <w:vertAlign w:val="superscript"/>
        </w:rPr>
        <w:t>[</w:t>
      </w:r>
      <w:r w:rsidR="00226920">
        <w:rPr>
          <w:rFonts w:ascii="Times New Roman" w:eastAsia="宋体" w:hAnsi="Times New Roman" w:cs="Times New Roman" w:hint="eastAsia"/>
          <w:vertAlign w:val="superscript"/>
        </w:rPr>
        <w:t>11</w:t>
      </w:r>
      <w:r w:rsidR="00226920" w:rsidRPr="00467FAE">
        <w:rPr>
          <w:rFonts w:ascii="Times New Roman" w:eastAsia="宋体" w:hAnsi="Times New Roman" w:cs="Times New Roman"/>
          <w:vertAlign w:val="superscript"/>
        </w:rPr>
        <w:t>]</w:t>
      </w:r>
      <w:r w:rsidR="00226920" w:rsidRPr="00072F83">
        <w:rPr>
          <w:rFonts w:ascii="宋体" w:eastAsia="宋体" w:hAnsi="宋体" w:cs="宋体" w:hint="eastAsia"/>
        </w:rPr>
        <w:t>。</w:t>
      </w:r>
      <w:r w:rsidR="00226920">
        <w:rPr>
          <w:rFonts w:ascii="宋体" w:eastAsia="宋体" w:hAnsi="宋体" w:cs="宋体" w:hint="eastAsia"/>
        </w:rPr>
        <w:t>同时，</w:t>
      </w:r>
      <w:r w:rsidR="00226920" w:rsidRPr="001E0D38">
        <w:rPr>
          <w:rFonts w:ascii="宋体" w:eastAsia="宋体" w:hAnsi="宋体" w:cs="宋体" w:hint="eastAsia"/>
        </w:rPr>
        <w:t>结电容在高频下会引入显著的阻抗变化，导致驱动电路与</w:t>
      </w:r>
      <w:r w:rsidR="00226920" w:rsidRPr="001E0D38">
        <w:rPr>
          <w:rFonts w:ascii="Times New Roman" w:eastAsia="宋体" w:hAnsi="Times New Roman" w:cs="Times New Roman"/>
        </w:rPr>
        <w:t>LED</w:t>
      </w:r>
      <w:r w:rsidR="00226920" w:rsidRPr="001E0D38">
        <w:rPr>
          <w:rFonts w:ascii="宋体" w:eastAsia="宋体" w:hAnsi="宋体" w:cs="宋体" w:hint="eastAsia"/>
        </w:rPr>
        <w:t>之间的阻抗匹配变差</w:t>
      </w:r>
      <w:r w:rsidR="00226920">
        <w:rPr>
          <w:rFonts w:ascii="宋体" w:eastAsia="宋体" w:hAnsi="宋体" w:cs="宋体" w:hint="eastAsia"/>
        </w:rPr>
        <w:t>，影响高速</w:t>
      </w:r>
      <w:r w:rsidR="00226920" w:rsidRPr="001E0D38">
        <w:rPr>
          <w:rFonts w:ascii="宋体" w:eastAsia="宋体" w:hAnsi="宋体" w:cs="宋体" w:hint="eastAsia"/>
        </w:rPr>
        <w:t>信号的传输效率</w:t>
      </w:r>
      <w:r w:rsidR="00226920" w:rsidRPr="001353F4">
        <w:rPr>
          <w:rFonts w:ascii="Times New Roman" w:eastAsia="宋体" w:hAnsi="Times New Roman" w:cs="Times New Roman"/>
          <w:vertAlign w:val="superscript"/>
        </w:rPr>
        <w:t>[1</w:t>
      </w:r>
      <w:r w:rsidR="00226920">
        <w:rPr>
          <w:rFonts w:ascii="Times New Roman" w:eastAsia="宋体" w:hAnsi="Times New Roman" w:cs="Times New Roman" w:hint="eastAsia"/>
          <w:vertAlign w:val="superscript"/>
        </w:rPr>
        <w:t>2</w:t>
      </w:r>
      <w:r w:rsidR="00226920" w:rsidRPr="001353F4">
        <w:rPr>
          <w:rFonts w:ascii="Times New Roman" w:eastAsia="宋体" w:hAnsi="Times New Roman" w:cs="Times New Roman"/>
          <w:vertAlign w:val="superscript"/>
        </w:rPr>
        <w:t>]</w:t>
      </w:r>
      <w:r w:rsidR="00226920" w:rsidRPr="001E0D38">
        <w:rPr>
          <w:rFonts w:ascii="宋体" w:eastAsia="宋体" w:hAnsi="宋体" w:cs="宋体" w:hint="eastAsia"/>
        </w:rPr>
        <w:t>。</w:t>
      </w:r>
      <w:r w:rsidR="00226920">
        <w:rPr>
          <w:rFonts w:ascii="宋体" w:eastAsia="宋体" w:hAnsi="宋体" w:cs="宋体" w:hint="eastAsia"/>
        </w:rPr>
        <w:t>因此，结电容</w:t>
      </w:r>
      <w:r w:rsidR="00226920" w:rsidRPr="001E0D38">
        <w:rPr>
          <w:rFonts w:ascii="Times New Roman" w:eastAsia="宋体" w:hAnsi="Times New Roman" w:cs="Times New Roman"/>
        </w:rPr>
        <w:t>C</w:t>
      </w:r>
      <w:r w:rsidR="00226920" w:rsidRPr="001E0D38">
        <w:rPr>
          <w:rFonts w:ascii="Times New Roman" w:eastAsia="宋体" w:hAnsi="Times New Roman" w:cs="Times New Roman"/>
          <w:vertAlign w:val="subscript"/>
        </w:rPr>
        <w:t>j</w:t>
      </w:r>
      <w:r w:rsidR="00226920">
        <w:rPr>
          <w:rFonts w:ascii="宋体" w:eastAsia="宋体" w:hAnsi="宋体" w:cs="宋体" w:hint="eastAsia"/>
        </w:rPr>
        <w:t>和</w:t>
      </w:r>
      <w:commentRangeStart w:id="5"/>
      <w:r w:rsidR="00226920">
        <w:rPr>
          <w:rFonts w:ascii="宋体" w:eastAsia="宋体" w:hAnsi="宋体" w:cs="宋体" w:hint="eastAsia"/>
        </w:rPr>
        <w:t>寄生电阻</w:t>
      </w:r>
      <w:r w:rsidR="00226920" w:rsidRPr="001E0D38">
        <w:rPr>
          <w:rFonts w:ascii="Times New Roman" w:eastAsia="宋体" w:hAnsi="Times New Roman" w:cs="Times New Roman"/>
        </w:rPr>
        <w:t>r</w:t>
      </w:r>
      <w:r w:rsidR="00226920" w:rsidRPr="001E0D38">
        <w:rPr>
          <w:rFonts w:ascii="Times New Roman" w:eastAsia="宋体" w:hAnsi="Times New Roman" w:cs="Times New Roman"/>
          <w:vertAlign w:val="subscript"/>
        </w:rPr>
        <w:t>o</w:t>
      </w:r>
      <w:commentRangeEnd w:id="5"/>
      <w:r w:rsidR="003643C3">
        <w:rPr>
          <w:rStyle w:val="af2"/>
        </w:rPr>
        <w:commentReference w:id="5"/>
      </w:r>
      <w:r w:rsidR="00226920" w:rsidRPr="00F85A53">
        <w:rPr>
          <w:rFonts w:ascii="宋体" w:eastAsia="宋体" w:hAnsi="宋体" w:cs="宋体" w:hint="eastAsia"/>
        </w:rPr>
        <w:t>限制</w:t>
      </w:r>
      <w:r w:rsidR="00226920">
        <w:rPr>
          <w:rFonts w:ascii="宋体" w:eastAsia="宋体" w:hAnsi="宋体" w:cs="宋体" w:hint="eastAsia"/>
        </w:rPr>
        <w:t>了</w:t>
      </w:r>
      <w:r w:rsidR="00226920" w:rsidRPr="00F85A53">
        <w:rPr>
          <w:rFonts w:ascii="Times New Roman" w:eastAsia="宋体" w:hAnsi="Times New Roman" w:cs="Times New Roman"/>
        </w:rPr>
        <w:t>LED</w:t>
      </w:r>
      <w:r w:rsidR="00226920" w:rsidRPr="00F85A53">
        <w:rPr>
          <w:rFonts w:ascii="宋体" w:eastAsia="宋体" w:hAnsi="宋体" w:cs="宋体" w:hint="eastAsia"/>
        </w:rPr>
        <w:t>的频率响应、带宽和效率</w:t>
      </w:r>
      <w:r w:rsidR="00226920">
        <w:rPr>
          <w:rFonts w:ascii="宋体" w:eastAsia="宋体" w:hAnsi="宋体" w:cs="宋体" w:hint="eastAsia"/>
        </w:rPr>
        <w:t>，是</w:t>
      </w:r>
      <w:r w:rsidR="00226920" w:rsidRPr="00F85A53">
        <w:rPr>
          <w:rFonts w:ascii="宋体" w:eastAsia="宋体" w:hAnsi="宋体" w:cs="宋体" w:hint="eastAsia"/>
        </w:rPr>
        <w:t>影响其高速调制能力的关键因素之一</w:t>
      </w:r>
      <w:r w:rsidR="00226920" w:rsidRPr="00FE1E3D">
        <w:rPr>
          <w:rFonts w:ascii="宋体" w:eastAsia="宋体" w:hAnsi="宋体" w:cs="宋体" w:hint="eastAsia"/>
        </w:rPr>
        <w:t>。</w:t>
      </w:r>
      <w:r w:rsidR="00226920">
        <w:rPr>
          <w:rFonts w:ascii="宋体" w:eastAsia="宋体" w:hAnsi="宋体" w:cs="宋体" w:hint="eastAsia"/>
        </w:rPr>
        <w:t>在高速水下无线光通信系统中，</w:t>
      </w:r>
      <w:r w:rsidR="00226920" w:rsidRPr="00F17BFE">
        <w:rPr>
          <w:rFonts w:ascii="Times New Roman" w:eastAsia="宋体" w:hAnsi="Times New Roman" w:cs="Times New Roman"/>
        </w:rPr>
        <w:t>LED</w:t>
      </w:r>
      <w:r w:rsidR="00226920" w:rsidRPr="00F17BFE">
        <w:rPr>
          <w:rFonts w:ascii="宋体" w:eastAsia="宋体" w:hAnsi="宋体" w:cs="宋体" w:hint="eastAsia"/>
        </w:rPr>
        <w:t>的调制性能与</w:t>
      </w:r>
      <w:r w:rsidR="00226920">
        <w:rPr>
          <w:rFonts w:ascii="宋体" w:eastAsia="宋体" w:hAnsi="宋体" w:cs="宋体" w:hint="eastAsia"/>
        </w:rPr>
        <w:t>驱动电路</w:t>
      </w:r>
      <w:r w:rsidR="00226920" w:rsidRPr="00F17BFE">
        <w:rPr>
          <w:rFonts w:ascii="宋体" w:eastAsia="宋体" w:hAnsi="宋体" w:cs="宋体" w:hint="eastAsia"/>
        </w:rPr>
        <w:t>的设计密切相关</w:t>
      </w:r>
      <w:r w:rsidR="00226920">
        <w:rPr>
          <w:rFonts w:ascii="宋体" w:eastAsia="宋体" w:hAnsi="宋体" w:cs="宋体" w:hint="eastAsia"/>
        </w:rPr>
        <w:t>。</w:t>
      </w:r>
    </w:p>
    <w:p w14:paraId="6CA7B4A6" w14:textId="11D1CABB" w:rsidR="00B04A76" w:rsidRPr="00FE67DC" w:rsidRDefault="00FE67DC" w:rsidP="00FE67DC">
      <w:pPr>
        <w:jc w:val="center"/>
      </w:pPr>
      <w:r>
        <w:rPr>
          <w:rFonts w:hint="eastAsia"/>
        </w:rPr>
        <w:object w:dxaOrig="4860" w:dyaOrig="2400" w14:anchorId="64CEAD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6pt;height:115.8pt" o:ole="">
            <v:imagedata r:id="rId10" o:title="" croptop="2100f" cropleft="4464f" cropright="1767f"/>
          </v:shape>
          <o:OLEObject Type="Embed" ProgID="Visio.Drawing.15" ShapeID="_x0000_i1025" DrawAspect="Content" ObjectID="_1821969964" r:id="rId11"/>
        </w:object>
      </w:r>
    </w:p>
    <w:p w14:paraId="492C7A4F" w14:textId="5187CF0D" w:rsidR="00C65AD1" w:rsidRPr="00755C47" w:rsidRDefault="00C65AD1" w:rsidP="00C65AD1">
      <w:pPr>
        <w:jc w:val="center"/>
        <w:rPr>
          <w:rFonts w:ascii="宋体" w:eastAsia="宋体" w:hAnsi="宋体" w:cs="宋体"/>
          <w:b/>
          <w:bCs/>
          <w:sz w:val="15"/>
          <w:szCs w:val="15"/>
        </w:rPr>
      </w:pPr>
      <w:r w:rsidRPr="00755C47">
        <w:rPr>
          <w:rFonts w:ascii="宋体" w:eastAsia="宋体" w:hAnsi="宋体" w:cs="宋体" w:hint="eastAsia"/>
          <w:b/>
          <w:bCs/>
          <w:sz w:val="15"/>
          <w:szCs w:val="15"/>
        </w:rPr>
        <w:t>图</w:t>
      </w:r>
      <w:r w:rsidRPr="00755C47">
        <w:rPr>
          <w:rFonts w:ascii="Times New Roman" w:eastAsia="宋体" w:hAnsi="Times New Roman" w:cs="Times New Roman"/>
          <w:b/>
          <w:bCs/>
          <w:sz w:val="15"/>
          <w:szCs w:val="15"/>
        </w:rPr>
        <w:t xml:space="preserve">1 </w:t>
      </w:r>
      <w:r w:rsidR="00226920">
        <w:rPr>
          <w:rFonts w:ascii="Times New Roman" w:eastAsia="宋体" w:hAnsi="Times New Roman" w:cs="Times New Roman"/>
          <w:b/>
          <w:bCs/>
          <w:sz w:val="15"/>
          <w:szCs w:val="15"/>
        </w:rPr>
        <w:t xml:space="preserve"> </w:t>
      </w:r>
      <w:r w:rsidRPr="00755C47">
        <w:rPr>
          <w:rFonts w:ascii="Times New Roman" w:eastAsia="宋体" w:hAnsi="Times New Roman" w:cs="Times New Roman"/>
          <w:b/>
          <w:bCs/>
          <w:sz w:val="15"/>
          <w:szCs w:val="15"/>
        </w:rPr>
        <w:t>LED</w:t>
      </w:r>
      <w:r w:rsidRPr="00755C47">
        <w:rPr>
          <w:rFonts w:ascii="宋体" w:eastAsia="宋体" w:hAnsi="宋体" w:cs="宋体" w:hint="eastAsia"/>
          <w:b/>
          <w:bCs/>
          <w:sz w:val="15"/>
          <w:szCs w:val="15"/>
        </w:rPr>
        <w:t>等效电路模型</w:t>
      </w:r>
    </w:p>
    <w:p w14:paraId="45A75600" w14:textId="77777777" w:rsidR="00954E95" w:rsidRDefault="00954E95" w:rsidP="00C65AD1">
      <w:pPr>
        <w:rPr>
          <w:rFonts w:ascii="宋体" w:eastAsia="宋体" w:hAnsi="宋体" w:cs="宋体"/>
        </w:rPr>
      </w:pPr>
    </w:p>
    <w:p w14:paraId="7E3AFD82" w14:textId="5F912980" w:rsidR="0036797E" w:rsidRPr="00755C47" w:rsidRDefault="00187D9F">
      <w:pPr>
        <w:rPr>
          <w:rFonts w:ascii="宋体" w:eastAsia="宋体" w:hAnsi="宋体" w:cs="宋体"/>
          <w:b/>
          <w:bCs/>
          <w:sz w:val="24"/>
          <w:szCs w:val="24"/>
        </w:rPr>
      </w:pPr>
      <w:r w:rsidRPr="00755C47">
        <w:rPr>
          <w:rFonts w:ascii="Times New Roman" w:eastAsia="宋体" w:hAnsi="Times New Roman" w:cs="Times New Roman"/>
          <w:b/>
          <w:bCs/>
          <w:sz w:val="24"/>
          <w:szCs w:val="24"/>
        </w:rPr>
        <w:t>2</w:t>
      </w:r>
      <w:r w:rsidR="00E44694">
        <w:rPr>
          <w:rFonts w:ascii="Times New Roman" w:eastAsia="宋体" w:hAnsi="Times New Roman" w:cs="Times New Roman"/>
          <w:b/>
          <w:bCs/>
          <w:sz w:val="24"/>
          <w:szCs w:val="24"/>
        </w:rPr>
        <w:t xml:space="preserve"> </w:t>
      </w:r>
      <w:r w:rsidRPr="00755C47">
        <w:rPr>
          <w:rFonts w:ascii="宋体" w:eastAsia="宋体" w:hAnsi="宋体" w:cs="宋体" w:hint="eastAsia"/>
          <w:b/>
          <w:bCs/>
          <w:sz w:val="24"/>
          <w:szCs w:val="24"/>
        </w:rPr>
        <w:t>均衡</w:t>
      </w:r>
      <w:r w:rsidR="008F680B" w:rsidRPr="00755C47">
        <w:rPr>
          <w:rFonts w:ascii="宋体" w:eastAsia="宋体" w:hAnsi="宋体" w:cs="宋体" w:hint="eastAsia"/>
          <w:b/>
          <w:bCs/>
          <w:sz w:val="24"/>
          <w:szCs w:val="24"/>
        </w:rPr>
        <w:t>技术电路</w:t>
      </w:r>
      <w:r w:rsidRPr="00755C47">
        <w:rPr>
          <w:rFonts w:ascii="宋体" w:eastAsia="宋体" w:hAnsi="宋体" w:cs="宋体" w:hint="eastAsia"/>
          <w:b/>
          <w:bCs/>
          <w:sz w:val="24"/>
          <w:szCs w:val="24"/>
        </w:rPr>
        <w:t>原理</w:t>
      </w:r>
      <w:r w:rsidR="00555E8E" w:rsidRPr="00755C47">
        <w:rPr>
          <w:rFonts w:ascii="宋体" w:eastAsia="宋体" w:hAnsi="宋体" w:cs="宋体" w:hint="eastAsia"/>
          <w:b/>
          <w:bCs/>
          <w:sz w:val="24"/>
          <w:szCs w:val="24"/>
        </w:rPr>
        <w:t>分析</w:t>
      </w:r>
    </w:p>
    <w:p w14:paraId="6E66574A" w14:textId="5D0F61EA" w:rsidR="005D50B0" w:rsidRPr="00755C47" w:rsidRDefault="00BF3A04">
      <w:pPr>
        <w:rPr>
          <w:rFonts w:ascii="宋体" w:eastAsia="宋体" w:hAnsi="宋体" w:cs="宋体"/>
          <w:b/>
          <w:bCs/>
          <w:szCs w:val="21"/>
        </w:rPr>
      </w:pPr>
      <w:r w:rsidRPr="00755C47">
        <w:rPr>
          <w:rFonts w:ascii="Times New Roman" w:eastAsia="宋体" w:hAnsi="Times New Roman" w:cs="Times New Roman"/>
          <w:b/>
          <w:bCs/>
          <w:szCs w:val="21"/>
        </w:rPr>
        <w:t>2.</w:t>
      </w:r>
      <w:r w:rsidR="00BF12BE" w:rsidRPr="00755C47">
        <w:rPr>
          <w:rFonts w:ascii="Times New Roman" w:eastAsia="宋体" w:hAnsi="Times New Roman" w:cs="Times New Roman"/>
          <w:b/>
          <w:bCs/>
          <w:szCs w:val="21"/>
        </w:rPr>
        <w:t>1</w:t>
      </w:r>
      <w:r w:rsidRPr="00755C47">
        <w:rPr>
          <w:rFonts w:ascii="宋体" w:eastAsia="宋体" w:hAnsi="宋体" w:cs="Times New Roman"/>
          <w:b/>
          <w:bCs/>
          <w:szCs w:val="21"/>
        </w:rPr>
        <w:t xml:space="preserve"> </w:t>
      </w:r>
      <w:r w:rsidRPr="00755C47">
        <w:rPr>
          <w:rFonts w:ascii="Times New Roman" w:eastAsia="宋体" w:hAnsi="Times New Roman" w:cs="Times New Roman"/>
          <w:b/>
          <w:bCs/>
          <w:szCs w:val="21"/>
        </w:rPr>
        <w:t>T</w:t>
      </w:r>
      <w:r w:rsidRPr="00755C47">
        <w:rPr>
          <w:rFonts w:ascii="宋体" w:eastAsia="宋体" w:hAnsi="宋体" w:cs="宋体" w:hint="eastAsia"/>
          <w:b/>
          <w:bCs/>
          <w:szCs w:val="21"/>
        </w:rPr>
        <w:t>桥均衡电路</w:t>
      </w:r>
      <w:r w:rsidR="006E730A" w:rsidRPr="00755C47">
        <w:rPr>
          <w:rFonts w:ascii="宋体" w:eastAsia="宋体" w:hAnsi="宋体" w:cs="宋体" w:hint="eastAsia"/>
          <w:b/>
          <w:bCs/>
          <w:szCs w:val="21"/>
        </w:rPr>
        <w:t>基本</w:t>
      </w:r>
      <w:r w:rsidRPr="00755C47">
        <w:rPr>
          <w:rFonts w:ascii="宋体" w:eastAsia="宋体" w:hAnsi="宋体" w:cs="宋体" w:hint="eastAsia"/>
          <w:b/>
          <w:bCs/>
          <w:szCs w:val="21"/>
        </w:rPr>
        <w:t>原理</w:t>
      </w:r>
      <w:r w:rsidR="00555E8E" w:rsidRPr="00755C47">
        <w:rPr>
          <w:rFonts w:ascii="宋体" w:eastAsia="宋体" w:hAnsi="宋体" w:cs="宋体" w:hint="eastAsia"/>
          <w:b/>
          <w:bCs/>
          <w:szCs w:val="21"/>
        </w:rPr>
        <w:t>与仿真结果</w:t>
      </w:r>
    </w:p>
    <w:p w14:paraId="44216C09" w14:textId="147CC3F5" w:rsidR="000C761B" w:rsidRPr="00DD189E" w:rsidRDefault="00DF0867" w:rsidP="00192198">
      <w:pPr>
        <w:ind w:firstLine="420"/>
        <w:rPr>
          <w:rFonts w:ascii="宋体" w:eastAsia="宋体" w:hAnsi="宋体" w:cs="宋体"/>
          <w:szCs w:val="21"/>
        </w:rPr>
      </w:pPr>
      <w:r w:rsidRPr="00755C47">
        <w:rPr>
          <w:rFonts w:ascii="宋体" w:eastAsia="宋体" w:hAnsi="宋体" w:cs="宋体" w:hint="eastAsia"/>
          <w:szCs w:val="21"/>
        </w:rPr>
        <w:t>由于高频信号更容易受到趋肤效应和介质损耗的影响，其在传输过程中高频成分的衰减更为显著，这会导致信号失真、系统带宽受限以及码间干扰等问题</w:t>
      </w:r>
      <w:r w:rsidR="00F43593" w:rsidRPr="00755C47">
        <w:rPr>
          <w:rFonts w:ascii="Times New Roman" w:eastAsia="宋体" w:hAnsi="Times New Roman" w:cs="Times New Roman"/>
          <w:szCs w:val="21"/>
          <w:vertAlign w:val="superscript"/>
        </w:rPr>
        <w:t>[</w:t>
      </w:r>
      <w:r w:rsidR="001515FE">
        <w:rPr>
          <w:rFonts w:ascii="Times New Roman" w:eastAsia="宋体" w:hAnsi="Times New Roman" w:cs="Times New Roman" w:hint="eastAsia"/>
          <w:szCs w:val="21"/>
          <w:vertAlign w:val="superscript"/>
        </w:rPr>
        <w:t>1</w:t>
      </w:r>
      <w:r w:rsidR="00DC5E65">
        <w:rPr>
          <w:rFonts w:ascii="Times New Roman" w:eastAsia="宋体" w:hAnsi="Times New Roman" w:cs="Times New Roman" w:hint="eastAsia"/>
          <w:szCs w:val="21"/>
          <w:vertAlign w:val="superscript"/>
        </w:rPr>
        <w:t>3</w:t>
      </w:r>
      <w:r w:rsidR="00F43593" w:rsidRPr="00755C47">
        <w:rPr>
          <w:rFonts w:ascii="Times New Roman" w:eastAsia="宋体" w:hAnsi="Times New Roman" w:cs="Times New Roman"/>
          <w:szCs w:val="21"/>
          <w:vertAlign w:val="superscript"/>
        </w:rPr>
        <w:t>]</w:t>
      </w:r>
      <w:r w:rsidR="00695F82" w:rsidRPr="00755C47">
        <w:rPr>
          <w:rFonts w:ascii="宋体" w:eastAsia="宋体" w:hAnsi="宋体" w:cs="宋体" w:hint="eastAsia"/>
          <w:szCs w:val="21"/>
        </w:rPr>
        <w:t>。为了避免这些问题，</w:t>
      </w:r>
    </w:p>
    <w:p w14:paraId="4AFBC8E0" w14:textId="6817A006" w:rsidR="000C761B" w:rsidRPr="00FE67DC" w:rsidRDefault="00FE67DC" w:rsidP="00FE67DC">
      <w:pPr>
        <w:jc w:val="center"/>
      </w:pPr>
      <w:r>
        <w:rPr>
          <w:rFonts w:hint="eastAsia"/>
        </w:rPr>
        <w:object w:dxaOrig="4301" w:dyaOrig="3961" w14:anchorId="78AD9858">
          <v:shape id="_x0000_i1026" type="#_x0000_t75" style="width:195.25pt;height:197.55pt" o:ole="">
            <v:imagedata r:id="rId12" o:title="" cropleft="6089f"/>
          </v:shape>
          <o:OLEObject Type="Embed" ProgID="Visio.Drawing.15" ShapeID="_x0000_i1026" DrawAspect="Content" ObjectID="_1821969965" r:id="rId13"/>
        </w:object>
      </w:r>
    </w:p>
    <w:p w14:paraId="2EC959FE" w14:textId="5EF1FFFF" w:rsidR="000C761B" w:rsidRPr="00755C47" w:rsidRDefault="00F21CD9" w:rsidP="000C761B">
      <w:pPr>
        <w:jc w:val="center"/>
        <w:rPr>
          <w:rFonts w:ascii="宋体" w:eastAsia="宋体" w:hAnsi="宋体" w:cs="宋体"/>
          <w:b/>
          <w:bCs/>
          <w:sz w:val="15"/>
          <w:szCs w:val="15"/>
        </w:rPr>
      </w:pPr>
      <w:r w:rsidRPr="00755C47">
        <w:rPr>
          <w:rFonts w:ascii="宋体" w:eastAsia="宋体" w:hAnsi="宋体" w:cs="宋体" w:hint="eastAsia"/>
          <w:b/>
          <w:bCs/>
          <w:sz w:val="15"/>
          <w:szCs w:val="15"/>
        </w:rPr>
        <w:t>图</w:t>
      </w:r>
      <w:r w:rsidRPr="00755C47">
        <w:rPr>
          <w:rFonts w:ascii="Times New Roman" w:eastAsia="宋体" w:hAnsi="Times New Roman" w:cs="Times New Roman"/>
          <w:b/>
          <w:bCs/>
          <w:sz w:val="15"/>
          <w:szCs w:val="15"/>
        </w:rPr>
        <w:t>2</w:t>
      </w:r>
      <w:r w:rsidR="00E44694">
        <w:rPr>
          <w:rFonts w:ascii="Times New Roman" w:eastAsia="宋体" w:hAnsi="Times New Roman" w:cs="Times New Roman"/>
          <w:b/>
          <w:bCs/>
          <w:sz w:val="15"/>
          <w:szCs w:val="15"/>
        </w:rPr>
        <w:t xml:space="preserve"> </w:t>
      </w:r>
      <w:r w:rsidRPr="00755C47">
        <w:rPr>
          <w:rFonts w:ascii="Times New Roman" w:eastAsia="宋体" w:hAnsi="Times New Roman" w:cs="Times New Roman"/>
          <w:b/>
          <w:bCs/>
          <w:sz w:val="15"/>
          <w:szCs w:val="15"/>
        </w:rPr>
        <w:t xml:space="preserve"> T</w:t>
      </w:r>
      <w:r w:rsidRPr="00755C47">
        <w:rPr>
          <w:rFonts w:ascii="宋体" w:eastAsia="宋体" w:hAnsi="宋体" w:cs="宋体" w:hint="eastAsia"/>
          <w:b/>
          <w:bCs/>
          <w:sz w:val="15"/>
          <w:szCs w:val="15"/>
        </w:rPr>
        <w:t>桥均衡电路原理图</w:t>
      </w:r>
    </w:p>
    <w:p w14:paraId="32146E26" w14:textId="77777777" w:rsidR="000B4008" w:rsidRDefault="003A322E" w:rsidP="000B4008">
      <w:pPr>
        <w:rPr>
          <w:rFonts w:ascii="Segoe UI" w:hAnsi="Segoe UI" w:cs="Segoe UI"/>
          <w:color w:val="0F1115"/>
          <w:shd w:val="clear" w:color="auto" w:fill="FFFFFF"/>
        </w:rPr>
      </w:pPr>
      <w:r w:rsidRPr="00755C47">
        <w:rPr>
          <w:rFonts w:ascii="宋体" w:eastAsia="宋体" w:hAnsi="宋体" w:cs="宋体" w:hint="eastAsia"/>
          <w:szCs w:val="21"/>
        </w:rPr>
        <w:lastRenderedPageBreak/>
        <w:t>本文引入</w:t>
      </w:r>
      <w:r w:rsidRPr="00755C47">
        <w:rPr>
          <w:rFonts w:ascii="Times New Roman" w:eastAsia="宋体" w:hAnsi="Times New Roman" w:cs="Times New Roman"/>
          <w:szCs w:val="21"/>
        </w:rPr>
        <w:t>T</w:t>
      </w:r>
      <w:r w:rsidR="00E44694">
        <w:rPr>
          <w:rFonts w:ascii="宋体" w:eastAsia="宋体" w:hAnsi="宋体" w:cs="宋体" w:hint="eastAsia"/>
          <w:szCs w:val="21"/>
        </w:rPr>
        <w:t>桥均衡电路来补偿传输过程中的高频信号衰减，</w:t>
      </w:r>
      <w:r w:rsidR="00E44694">
        <w:rPr>
          <w:rFonts w:ascii="宋体" w:eastAsia="宋体" w:hAnsi="宋体" w:cs="宋体"/>
          <w:szCs w:val="21"/>
        </w:rPr>
        <w:t>其电路原理图</w:t>
      </w:r>
      <w:r w:rsidRPr="00755C47">
        <w:rPr>
          <w:rFonts w:ascii="宋体" w:eastAsia="宋体" w:hAnsi="宋体" w:cs="宋体" w:hint="eastAsia"/>
          <w:szCs w:val="21"/>
        </w:rPr>
        <w:t>如图</w:t>
      </w:r>
      <w:r w:rsidRPr="00755C47">
        <w:rPr>
          <w:rFonts w:ascii="Times New Roman" w:eastAsia="宋体" w:hAnsi="Times New Roman" w:cs="Times New Roman" w:hint="eastAsia"/>
          <w:szCs w:val="21"/>
        </w:rPr>
        <w:t>2</w:t>
      </w:r>
      <w:r w:rsidRPr="00755C47">
        <w:rPr>
          <w:rFonts w:ascii="宋体" w:eastAsia="宋体" w:hAnsi="宋体" w:cs="宋体" w:hint="eastAsia"/>
          <w:szCs w:val="21"/>
        </w:rPr>
        <w:t>所示</w:t>
      </w:r>
      <w:r w:rsidR="00E44694">
        <w:rPr>
          <w:rFonts w:ascii="宋体" w:eastAsia="宋体" w:hAnsi="宋体" w:cs="宋体" w:hint="eastAsia"/>
          <w:szCs w:val="21"/>
        </w:rPr>
        <w:t>。</w:t>
      </w:r>
      <w:r w:rsidRPr="00755C47">
        <w:rPr>
          <w:rFonts w:ascii="宋体" w:eastAsia="宋体" w:hAnsi="宋体" w:cs="宋体" w:hint="eastAsia"/>
          <w:szCs w:val="21"/>
        </w:rPr>
        <w:t>均衡电路由</w:t>
      </w:r>
      <w:r w:rsidRPr="00755C47">
        <w:rPr>
          <w:rFonts w:ascii="Times New Roman" w:eastAsia="宋体" w:hAnsi="Times New Roman" w:cs="Times New Roman"/>
          <w:szCs w:val="21"/>
        </w:rPr>
        <w:t>RLC</w:t>
      </w:r>
      <w:r w:rsidRPr="00755C47">
        <w:rPr>
          <w:rFonts w:ascii="宋体" w:eastAsia="宋体" w:hAnsi="宋体" w:cs="宋体" w:hint="eastAsia"/>
          <w:szCs w:val="21"/>
        </w:rPr>
        <w:t>基本元件串并联构成。其中，</w:t>
      </w:r>
      <w:r w:rsidRPr="00755C47">
        <w:rPr>
          <w:rFonts w:ascii="Times New Roman" w:eastAsia="宋体" w:hAnsi="Times New Roman" w:cs="Times New Roman" w:hint="eastAsia"/>
          <w:szCs w:val="21"/>
        </w:rPr>
        <w:t>R</w:t>
      </w:r>
      <w:r w:rsidRPr="00755C47">
        <w:rPr>
          <w:rFonts w:ascii="Times New Roman" w:eastAsia="宋体" w:hAnsi="Times New Roman" w:cs="Times New Roman" w:hint="eastAsia"/>
          <w:szCs w:val="21"/>
          <w:vertAlign w:val="subscript"/>
        </w:rPr>
        <w:t>1</w:t>
      </w:r>
      <w:r w:rsidRPr="00755C47">
        <w:rPr>
          <w:rFonts w:ascii="Times New Roman" w:eastAsia="宋体" w:hAnsi="Times New Roman" w:cs="Times New Roman" w:hint="eastAsia"/>
          <w:szCs w:val="21"/>
        </w:rPr>
        <w:t>和</w:t>
      </w:r>
      <w:r w:rsidRPr="00755C47">
        <w:rPr>
          <w:rFonts w:ascii="Times New Roman" w:eastAsia="宋体" w:hAnsi="Times New Roman" w:cs="Times New Roman" w:hint="eastAsia"/>
          <w:szCs w:val="21"/>
        </w:rPr>
        <w:t>C</w:t>
      </w:r>
      <w:r w:rsidRPr="00755C47">
        <w:rPr>
          <w:rFonts w:ascii="Times New Roman" w:eastAsia="宋体" w:hAnsi="Times New Roman" w:cs="Times New Roman" w:hint="eastAsia"/>
          <w:szCs w:val="21"/>
          <w:vertAlign w:val="subscript"/>
        </w:rPr>
        <w:t>1</w:t>
      </w:r>
      <w:r w:rsidRPr="00755C47">
        <w:rPr>
          <w:rFonts w:ascii="宋体" w:eastAsia="宋体" w:hAnsi="宋体" w:cs="宋体" w:hint="eastAsia"/>
          <w:szCs w:val="21"/>
        </w:rPr>
        <w:t>共同决定了高频信号的通路，</w:t>
      </w:r>
      <w:r w:rsidRPr="00755C47">
        <w:rPr>
          <w:rFonts w:ascii="Times New Roman" w:eastAsia="宋体" w:hAnsi="Times New Roman" w:cs="Times New Roman"/>
          <w:szCs w:val="21"/>
        </w:rPr>
        <w:t>R</w:t>
      </w:r>
      <w:r w:rsidRPr="00755C47">
        <w:rPr>
          <w:rFonts w:ascii="Times New Roman" w:eastAsia="宋体" w:hAnsi="Times New Roman" w:cs="Times New Roman"/>
          <w:szCs w:val="21"/>
          <w:vertAlign w:val="subscript"/>
        </w:rPr>
        <w:t>2</w:t>
      </w:r>
      <w:r w:rsidRPr="00755C47">
        <w:rPr>
          <w:rFonts w:ascii="Times New Roman" w:eastAsia="宋体" w:hAnsi="Times New Roman" w:cs="Times New Roman" w:hint="eastAsia"/>
          <w:szCs w:val="21"/>
        </w:rPr>
        <w:t>和</w:t>
      </w:r>
      <w:r w:rsidRPr="00755C47">
        <w:rPr>
          <w:rFonts w:ascii="Times New Roman" w:eastAsia="宋体" w:hAnsi="Times New Roman" w:cs="Times New Roman"/>
          <w:szCs w:val="21"/>
        </w:rPr>
        <w:t>C</w:t>
      </w:r>
      <w:r w:rsidRPr="00755C47">
        <w:rPr>
          <w:rFonts w:ascii="Times New Roman" w:eastAsia="宋体" w:hAnsi="Times New Roman" w:cs="Times New Roman"/>
          <w:szCs w:val="21"/>
          <w:vertAlign w:val="subscript"/>
        </w:rPr>
        <w:t>2</w:t>
      </w:r>
      <w:r w:rsidRPr="00755C47">
        <w:rPr>
          <w:rFonts w:ascii="宋体" w:eastAsia="宋体" w:hAnsi="宋体" w:cs="宋体" w:hint="eastAsia"/>
          <w:szCs w:val="21"/>
        </w:rPr>
        <w:t>的并联支路则</w:t>
      </w:r>
      <w:r w:rsidR="00755C47" w:rsidRPr="00D64DAE">
        <w:rPr>
          <w:rFonts w:ascii="宋体" w:eastAsia="宋体" w:hAnsi="宋体" w:cs="宋体" w:hint="eastAsia"/>
        </w:rPr>
        <w:t>提供了对中频或特定频率点的控制作用</w:t>
      </w:r>
      <w:r w:rsidR="00755C47" w:rsidRPr="00502096">
        <w:rPr>
          <w:rFonts w:ascii="宋体" w:eastAsia="宋体" w:hAnsi="宋体" w:cs="宋体" w:hint="eastAsia"/>
        </w:rPr>
        <w:t>，</w:t>
      </w:r>
      <w:r w:rsidR="00755C47" w:rsidRPr="00755C47">
        <w:rPr>
          <w:rFonts w:ascii="Times New Roman" w:eastAsia="宋体" w:hAnsi="Times New Roman" w:cs="Times New Roman"/>
          <w:szCs w:val="21"/>
        </w:rPr>
        <w:t>L</w:t>
      </w:r>
      <w:r w:rsidR="00755C47" w:rsidRPr="00755C47">
        <w:rPr>
          <w:rFonts w:ascii="Times New Roman" w:eastAsia="宋体" w:hAnsi="Times New Roman" w:cs="Times New Roman"/>
          <w:szCs w:val="21"/>
          <w:vertAlign w:val="subscript"/>
        </w:rPr>
        <w:t>1</w:t>
      </w:r>
      <w:r w:rsidR="00755C47" w:rsidRPr="00755C47">
        <w:rPr>
          <w:rFonts w:ascii="Times New Roman" w:eastAsia="宋体" w:hAnsi="Times New Roman" w:cs="Times New Roman"/>
          <w:szCs w:val="21"/>
        </w:rPr>
        <w:t>和</w:t>
      </w:r>
      <w:r w:rsidR="00755C47" w:rsidRPr="00755C47">
        <w:rPr>
          <w:rFonts w:ascii="Times New Roman" w:eastAsia="宋体" w:hAnsi="Times New Roman" w:cs="Times New Roman"/>
          <w:szCs w:val="21"/>
        </w:rPr>
        <w:t>C</w:t>
      </w:r>
      <w:r w:rsidR="00755C47" w:rsidRPr="00755C47">
        <w:rPr>
          <w:rFonts w:ascii="Times New Roman" w:eastAsia="宋体" w:hAnsi="Times New Roman" w:cs="Times New Roman"/>
          <w:szCs w:val="21"/>
          <w:vertAlign w:val="subscript"/>
        </w:rPr>
        <w:t>3</w:t>
      </w:r>
      <w:r w:rsidR="00755C47" w:rsidRPr="00D64DAE">
        <w:rPr>
          <w:rFonts w:ascii="宋体" w:eastAsia="宋体" w:hAnsi="宋体" w:cs="宋体" w:hint="eastAsia"/>
        </w:rPr>
        <w:t>在串联支路中形成了谐振回路，可以对低</w:t>
      </w:r>
      <w:r w:rsidR="00755C47" w:rsidRPr="00755C47">
        <w:rPr>
          <w:rFonts w:ascii="宋体" w:eastAsia="宋体" w:hAnsi="宋体" w:cs="宋体" w:hint="eastAsia"/>
          <w:szCs w:val="21"/>
        </w:rPr>
        <w:t>频信号进行选择或衰减，</w:t>
      </w:r>
      <w:r w:rsidR="00755C47" w:rsidRPr="00755C47">
        <w:rPr>
          <w:rFonts w:ascii="Times New Roman" w:eastAsia="宋体" w:hAnsi="Times New Roman" w:cs="Times New Roman"/>
          <w:szCs w:val="21"/>
        </w:rPr>
        <w:t>R</w:t>
      </w:r>
      <w:r w:rsidR="00755C47" w:rsidRPr="00755C47">
        <w:rPr>
          <w:rFonts w:ascii="Times New Roman" w:eastAsia="宋体" w:hAnsi="Times New Roman" w:cs="Times New Roman"/>
          <w:szCs w:val="21"/>
          <w:vertAlign w:val="subscript"/>
        </w:rPr>
        <w:t>3</w:t>
      </w:r>
      <w:r w:rsidR="00755C47" w:rsidRPr="00755C47">
        <w:rPr>
          <w:rFonts w:ascii="Times New Roman" w:eastAsia="宋体" w:hAnsi="Times New Roman" w:cs="Times New Roman"/>
          <w:szCs w:val="21"/>
        </w:rPr>
        <w:t>和</w:t>
      </w:r>
      <w:r w:rsidR="00755C47" w:rsidRPr="00755C47">
        <w:rPr>
          <w:rFonts w:ascii="Times New Roman" w:eastAsia="宋体" w:hAnsi="Times New Roman" w:cs="Times New Roman"/>
          <w:szCs w:val="21"/>
        </w:rPr>
        <w:t>R</w:t>
      </w:r>
      <w:r w:rsidR="00755C47" w:rsidRPr="00755C47">
        <w:rPr>
          <w:rFonts w:ascii="Times New Roman" w:eastAsia="宋体" w:hAnsi="Times New Roman" w:cs="Times New Roman"/>
          <w:szCs w:val="21"/>
          <w:vertAlign w:val="subscript"/>
        </w:rPr>
        <w:t>4</w:t>
      </w:r>
      <w:r w:rsidR="00755C47" w:rsidRPr="00755C47">
        <w:rPr>
          <w:rFonts w:ascii="宋体" w:eastAsia="宋体" w:hAnsi="宋体" w:cs="宋体" w:hint="eastAsia"/>
          <w:szCs w:val="21"/>
        </w:rPr>
        <w:t>在不同频率下起到分压和匹配阻抗的作用，</w:t>
      </w:r>
      <w:r w:rsidR="00755C47" w:rsidRPr="00755C47">
        <w:rPr>
          <w:rFonts w:ascii="Times New Roman" w:eastAsia="宋体" w:hAnsi="Times New Roman" w:cs="Times New Roman"/>
          <w:szCs w:val="21"/>
        </w:rPr>
        <w:t>R</w:t>
      </w:r>
      <w:r w:rsidR="00755C47" w:rsidRPr="00755C47">
        <w:rPr>
          <w:rFonts w:ascii="Times New Roman" w:eastAsia="宋体" w:hAnsi="Times New Roman" w:cs="Times New Roman"/>
          <w:szCs w:val="21"/>
          <w:vertAlign w:val="subscript"/>
        </w:rPr>
        <w:t>i</w:t>
      </w:r>
      <w:r w:rsidR="00755C47" w:rsidRPr="00755C47">
        <w:rPr>
          <w:rFonts w:ascii="Times New Roman" w:eastAsia="宋体" w:hAnsi="Times New Roman" w:cs="Times New Roman"/>
          <w:szCs w:val="21"/>
        </w:rPr>
        <w:t>和</w:t>
      </w:r>
      <w:r w:rsidR="00755C47" w:rsidRPr="00755C47">
        <w:rPr>
          <w:rFonts w:ascii="Times New Roman" w:eastAsia="宋体" w:hAnsi="Times New Roman" w:cs="Times New Roman"/>
          <w:szCs w:val="21"/>
        </w:rPr>
        <w:t>R</w:t>
      </w:r>
      <w:r w:rsidR="00755C47" w:rsidRPr="00755C47">
        <w:rPr>
          <w:rFonts w:ascii="Times New Roman" w:eastAsia="宋体" w:hAnsi="Times New Roman" w:cs="Times New Roman"/>
          <w:szCs w:val="21"/>
          <w:vertAlign w:val="subscript"/>
        </w:rPr>
        <w:t>o</w:t>
      </w:r>
      <w:r w:rsidR="00755C47" w:rsidRPr="00755C47">
        <w:rPr>
          <w:rFonts w:ascii="宋体" w:eastAsia="宋体" w:hAnsi="宋体" w:cs="宋体" w:hint="eastAsia"/>
          <w:szCs w:val="21"/>
        </w:rPr>
        <w:t>分别是输入电阻和负载电阻。基于</w:t>
      </w:r>
      <w:r w:rsidR="000B4008">
        <w:rPr>
          <w:rFonts w:ascii="Segoe UI" w:hAnsi="Segoe UI" w:cs="Segoe UI"/>
          <w:color w:val="0F1115"/>
          <w:shd w:val="clear" w:color="auto" w:fill="FFFFFF"/>
        </w:rPr>
        <w:t>所提出的</w:t>
      </w:r>
      <w:r w:rsidR="000B4008">
        <w:rPr>
          <w:rFonts w:ascii="Segoe UI" w:hAnsi="Segoe UI" w:cs="Segoe UI"/>
          <w:color w:val="0F1115"/>
          <w:shd w:val="clear" w:color="auto" w:fill="FFFFFF"/>
        </w:rPr>
        <w:t>T</w:t>
      </w:r>
      <w:r w:rsidR="000B4008">
        <w:rPr>
          <w:rFonts w:ascii="Segoe UI" w:hAnsi="Segoe UI" w:cs="Segoe UI"/>
          <w:color w:val="0F1115"/>
          <w:shd w:val="clear" w:color="auto" w:fill="FFFFFF"/>
        </w:rPr>
        <w:t>桥均衡电路通过其可调节的频率响应特性，能够对信号进行滤波、衰减与均衡，最终实现对高频分量的补偿。</w:t>
      </w:r>
    </w:p>
    <w:p w14:paraId="23640043" w14:textId="26C516A8" w:rsidR="00192198" w:rsidRPr="00755C47" w:rsidRDefault="00D64DAE" w:rsidP="000B4008">
      <w:pPr>
        <w:ind w:firstLine="420"/>
        <w:rPr>
          <w:rFonts w:ascii="宋体" w:eastAsia="宋体" w:hAnsi="宋体" w:cs="宋体"/>
          <w:szCs w:val="21"/>
        </w:rPr>
      </w:pPr>
      <w:r w:rsidRPr="00755C47">
        <w:rPr>
          <w:rFonts w:ascii="宋体" w:eastAsia="宋体" w:hAnsi="宋体" w:cs="宋体" w:hint="eastAsia"/>
          <w:szCs w:val="21"/>
        </w:rPr>
        <w:t>为了保证信号在传输过程中阻抗连续，设置</w:t>
      </w:r>
      <w:r w:rsidRPr="00755C47">
        <w:rPr>
          <w:rFonts w:ascii="Times New Roman" w:eastAsia="宋体" w:hAnsi="Times New Roman" w:cs="Times New Roman"/>
          <w:szCs w:val="21"/>
        </w:rPr>
        <w:t>R</w:t>
      </w:r>
      <w:r w:rsidRPr="00755C47">
        <w:rPr>
          <w:rFonts w:ascii="Times New Roman" w:eastAsia="宋体" w:hAnsi="Times New Roman" w:cs="Times New Roman"/>
          <w:szCs w:val="21"/>
          <w:vertAlign w:val="subscript"/>
        </w:rPr>
        <w:t>1</w:t>
      </w:r>
      <w:r w:rsidRPr="00755C47">
        <w:rPr>
          <w:rFonts w:ascii="Times New Roman" w:eastAsia="宋体" w:hAnsi="Times New Roman" w:cs="Times New Roman"/>
          <w:szCs w:val="21"/>
        </w:rPr>
        <w:t>=R</w:t>
      </w:r>
      <w:r w:rsidRPr="00755C47">
        <w:rPr>
          <w:rFonts w:ascii="Times New Roman" w:eastAsia="宋体" w:hAnsi="Times New Roman" w:cs="Times New Roman"/>
          <w:szCs w:val="21"/>
          <w:vertAlign w:val="subscript"/>
        </w:rPr>
        <w:t>2</w:t>
      </w:r>
      <w:r w:rsidRPr="00755C47">
        <w:rPr>
          <w:rFonts w:ascii="Times New Roman" w:eastAsia="宋体" w:hAnsi="Times New Roman" w:cs="Times New Roman"/>
          <w:szCs w:val="21"/>
        </w:rPr>
        <w:t>、</w:t>
      </w:r>
      <w:r w:rsidRPr="00755C47">
        <w:rPr>
          <w:rFonts w:ascii="Times New Roman" w:eastAsia="宋体" w:hAnsi="Times New Roman" w:cs="Times New Roman"/>
          <w:szCs w:val="21"/>
        </w:rPr>
        <w:t>C</w:t>
      </w:r>
      <w:r w:rsidRPr="00755C47">
        <w:rPr>
          <w:rFonts w:ascii="Times New Roman" w:eastAsia="宋体" w:hAnsi="Times New Roman" w:cs="Times New Roman"/>
          <w:szCs w:val="21"/>
          <w:vertAlign w:val="subscript"/>
        </w:rPr>
        <w:t>1</w:t>
      </w:r>
      <w:r w:rsidRPr="00755C47">
        <w:rPr>
          <w:rFonts w:ascii="Times New Roman" w:eastAsia="宋体" w:hAnsi="Times New Roman" w:cs="Times New Roman"/>
          <w:szCs w:val="21"/>
        </w:rPr>
        <w:t>=C</w:t>
      </w:r>
      <w:r w:rsidRPr="00755C47">
        <w:rPr>
          <w:rFonts w:ascii="Times New Roman" w:eastAsia="宋体" w:hAnsi="Times New Roman" w:cs="Times New Roman"/>
          <w:szCs w:val="21"/>
          <w:vertAlign w:val="subscript"/>
        </w:rPr>
        <w:t>2</w:t>
      </w:r>
      <w:r w:rsidRPr="00755C47">
        <w:rPr>
          <w:rFonts w:ascii="Times New Roman" w:eastAsia="宋体" w:hAnsi="Times New Roman" w:cs="Times New Roman"/>
          <w:szCs w:val="21"/>
        </w:rPr>
        <w:t>，</w:t>
      </w:r>
      <w:r w:rsidRPr="00755C47">
        <w:rPr>
          <w:rFonts w:ascii="Times New Roman" w:eastAsia="宋体" w:hAnsi="Times New Roman" w:cs="Times New Roman"/>
          <w:szCs w:val="21"/>
        </w:rPr>
        <w:t>R</w:t>
      </w:r>
      <w:r w:rsidRPr="00755C47">
        <w:rPr>
          <w:rFonts w:ascii="Times New Roman" w:eastAsia="宋体" w:hAnsi="Times New Roman" w:cs="Times New Roman"/>
          <w:szCs w:val="21"/>
          <w:vertAlign w:val="subscript"/>
        </w:rPr>
        <w:t>3</w:t>
      </w:r>
      <w:r w:rsidRPr="00755C47">
        <w:rPr>
          <w:rFonts w:ascii="Times New Roman" w:eastAsia="宋体" w:hAnsi="Times New Roman" w:cs="Times New Roman"/>
          <w:szCs w:val="21"/>
        </w:rPr>
        <w:t>、</w:t>
      </w:r>
      <w:r w:rsidRPr="00755C47">
        <w:rPr>
          <w:rFonts w:ascii="Times New Roman" w:eastAsia="宋体" w:hAnsi="Times New Roman" w:cs="Times New Roman"/>
          <w:szCs w:val="21"/>
        </w:rPr>
        <w:t>R</w:t>
      </w:r>
      <w:r w:rsidRPr="00755C47">
        <w:rPr>
          <w:rFonts w:ascii="Times New Roman" w:eastAsia="宋体" w:hAnsi="Times New Roman" w:cs="Times New Roman"/>
          <w:szCs w:val="21"/>
          <w:vertAlign w:val="subscript"/>
        </w:rPr>
        <w:t>4</w:t>
      </w:r>
      <w:r w:rsidRPr="00755C47">
        <w:rPr>
          <w:rFonts w:ascii="宋体" w:eastAsia="宋体" w:hAnsi="宋体" w:cs="宋体" w:hint="eastAsia"/>
          <w:szCs w:val="21"/>
        </w:rPr>
        <w:t>的值均选取</w:t>
      </w:r>
      <w:r w:rsidRPr="00755C47">
        <w:rPr>
          <w:rFonts w:ascii="Times New Roman" w:eastAsia="宋体" w:hAnsi="Times New Roman" w:cs="Times New Roman"/>
          <w:szCs w:val="21"/>
        </w:rPr>
        <w:t>50Ω</w:t>
      </w:r>
      <w:r w:rsidR="00ED5CF8" w:rsidRPr="00ED5CF8">
        <w:rPr>
          <w:rFonts w:ascii="Times New Roman" w:eastAsia="宋体" w:hAnsi="Times New Roman" w:cs="Times New Roman" w:hint="eastAsia"/>
          <w:szCs w:val="21"/>
          <w:vertAlign w:val="superscript"/>
        </w:rPr>
        <w:t>[1</w:t>
      </w:r>
      <w:r w:rsidR="00DC5E65">
        <w:rPr>
          <w:rFonts w:ascii="Times New Roman" w:eastAsia="宋体" w:hAnsi="Times New Roman" w:cs="Times New Roman" w:hint="eastAsia"/>
          <w:szCs w:val="21"/>
          <w:vertAlign w:val="superscript"/>
        </w:rPr>
        <w:t>4</w:t>
      </w:r>
      <w:r w:rsidR="00ED5CF8" w:rsidRPr="00ED5CF8">
        <w:rPr>
          <w:rFonts w:ascii="Times New Roman" w:eastAsia="宋体" w:hAnsi="Times New Roman" w:cs="Times New Roman" w:hint="eastAsia"/>
          <w:szCs w:val="21"/>
          <w:vertAlign w:val="superscript"/>
        </w:rPr>
        <w:t>]</w:t>
      </w:r>
      <w:r w:rsidRPr="00755C47">
        <w:rPr>
          <w:rFonts w:ascii="Times New Roman" w:eastAsia="宋体" w:hAnsi="Times New Roman" w:cs="Times New Roman" w:hint="eastAsia"/>
          <w:szCs w:val="21"/>
        </w:rPr>
        <w:t>。</w:t>
      </w:r>
      <w:r w:rsidR="00555E8E" w:rsidRPr="00755C47">
        <w:rPr>
          <w:rFonts w:ascii="Times New Roman" w:eastAsia="宋体" w:hAnsi="Times New Roman" w:cs="Times New Roman"/>
          <w:szCs w:val="21"/>
        </w:rPr>
        <w:t>Z</w:t>
      </w:r>
      <w:r w:rsidR="000E7D01">
        <w:rPr>
          <w:rFonts w:ascii="Times New Roman" w:eastAsia="宋体" w:hAnsi="Times New Roman" w:cs="Times New Roman" w:hint="eastAsia"/>
          <w:szCs w:val="21"/>
        </w:rPr>
        <w:t>1</w:t>
      </w:r>
      <w:r w:rsidR="00555E8E" w:rsidRPr="00755C47">
        <w:rPr>
          <w:rFonts w:ascii="Times New Roman" w:eastAsia="宋体" w:hAnsi="Times New Roman" w:cs="Times New Roman"/>
          <w:szCs w:val="21"/>
        </w:rPr>
        <w:t>和</w:t>
      </w:r>
      <w:r w:rsidR="00555E8E" w:rsidRPr="00755C47">
        <w:rPr>
          <w:rFonts w:ascii="Times New Roman" w:eastAsia="宋体" w:hAnsi="Times New Roman" w:cs="Times New Roman"/>
          <w:szCs w:val="21"/>
        </w:rPr>
        <w:t>Z</w:t>
      </w:r>
      <w:r w:rsidR="000E7D01">
        <w:rPr>
          <w:rFonts w:ascii="Times New Roman" w:eastAsia="宋体" w:hAnsi="Times New Roman" w:cs="Times New Roman" w:hint="eastAsia"/>
          <w:szCs w:val="21"/>
        </w:rPr>
        <w:t>2</w:t>
      </w:r>
      <w:r w:rsidR="00555E8E" w:rsidRPr="00755C47">
        <w:rPr>
          <w:rFonts w:ascii="宋体" w:eastAsia="宋体" w:hAnsi="宋体" w:cs="宋体" w:hint="eastAsia"/>
          <w:szCs w:val="21"/>
        </w:rPr>
        <w:t>是虚线框内电路的等效电阻，它们的表达式如下</w:t>
      </w:r>
    </w:p>
    <w:tbl>
      <w:tblPr>
        <w:tblStyle w:val="af1"/>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93"/>
      </w:tblGrid>
      <w:tr w:rsidR="00A93738" w14:paraId="08B86018" w14:textId="77777777" w:rsidTr="00EA7EC4">
        <w:tc>
          <w:tcPr>
            <w:tcW w:w="6374" w:type="dxa"/>
          </w:tcPr>
          <w:p w14:paraId="725196BE" w14:textId="2A3D3B7B" w:rsidR="00A93738" w:rsidRDefault="00A93738" w:rsidP="00A93738">
            <w:pPr>
              <w:jc w:val="center"/>
              <w:rPr>
                <w:rFonts w:ascii="宋体" w:eastAsia="宋体" w:hAnsi="宋体" w:cs="宋体"/>
              </w:rPr>
            </w:pPr>
            <w:r>
              <w:rPr>
                <w:rFonts w:ascii="宋体" w:eastAsia="宋体" w:hAnsi="宋体" w:cs="宋体" w:hint="eastAsia"/>
              </w:rPr>
              <w:t xml:space="preserve">                      </w:t>
            </w:r>
            <w:r w:rsidRPr="006B0149">
              <w:rPr>
                <w:rFonts w:ascii="宋体" w:eastAsia="宋体" w:hAnsi="宋体" w:cs="宋体" w:hint="eastAsia"/>
                <w:position w:val="-30"/>
              </w:rPr>
              <w:object w:dxaOrig="2799" w:dyaOrig="680" w14:anchorId="6DE0151F">
                <v:shape id="_x0000_i1027" type="#_x0000_t75" style="width:139.4pt;height:36.3pt" o:ole="">
                  <v:imagedata r:id="rId14" o:title=""/>
                </v:shape>
                <o:OLEObject Type="Embed" ProgID="Equation.DSMT4" ShapeID="_x0000_i1027" DrawAspect="Content" ObjectID="_1821969966" r:id="rId15"/>
              </w:object>
            </w:r>
            <w:r>
              <w:rPr>
                <w:rFonts w:ascii="宋体" w:eastAsia="宋体" w:hAnsi="宋体" w:cs="宋体" w:hint="eastAsia"/>
              </w:rPr>
              <w:t>，</w:t>
            </w:r>
          </w:p>
        </w:tc>
        <w:tc>
          <w:tcPr>
            <w:tcW w:w="2693" w:type="dxa"/>
          </w:tcPr>
          <w:p w14:paraId="0FDBC041" w14:textId="77777777" w:rsidR="00A93738" w:rsidRDefault="00A93738" w:rsidP="00A93738">
            <w:pPr>
              <w:ind w:firstLineChars="900" w:firstLine="1890"/>
              <w:rPr>
                <w:rFonts w:ascii="宋体" w:eastAsia="宋体" w:hAnsi="宋体" w:cs="宋体"/>
              </w:rPr>
            </w:pPr>
          </w:p>
          <w:p w14:paraId="3F10F5F4" w14:textId="6F16BC0E" w:rsidR="00A93738" w:rsidRDefault="00A93738" w:rsidP="00A93738">
            <w:pPr>
              <w:ind w:firstLineChars="700" w:firstLine="1470"/>
              <w:rPr>
                <w:rFonts w:ascii="宋体" w:eastAsia="宋体" w:hAnsi="宋体" w:cs="宋体"/>
              </w:rPr>
            </w:pPr>
            <w:r>
              <w:rPr>
                <w:rFonts w:ascii="宋体" w:eastAsia="宋体" w:hAnsi="宋体" w:cs="宋体" w:hint="eastAsia"/>
              </w:rPr>
              <w:t>（</w:t>
            </w:r>
            <w:r w:rsidRPr="00A93738">
              <w:rPr>
                <w:rFonts w:ascii="Times New Roman" w:eastAsia="宋体" w:hAnsi="Times New Roman" w:cs="Times New Roman"/>
              </w:rPr>
              <w:t>1</w:t>
            </w:r>
            <w:r>
              <w:rPr>
                <w:rFonts w:ascii="宋体" w:eastAsia="宋体" w:hAnsi="宋体" w:cs="宋体" w:hint="eastAsia"/>
              </w:rPr>
              <w:t>）</w:t>
            </w:r>
          </w:p>
        </w:tc>
      </w:tr>
      <w:tr w:rsidR="00A93738" w14:paraId="79B98CC9" w14:textId="77777777" w:rsidTr="00EA7EC4">
        <w:tc>
          <w:tcPr>
            <w:tcW w:w="6374" w:type="dxa"/>
          </w:tcPr>
          <w:p w14:paraId="14DEA7A9" w14:textId="7616E756" w:rsidR="00A93738" w:rsidRDefault="00A93738" w:rsidP="00A93738">
            <w:pPr>
              <w:jc w:val="center"/>
              <w:rPr>
                <w:rFonts w:ascii="宋体" w:eastAsia="宋体" w:hAnsi="宋体" w:cs="宋体"/>
              </w:rPr>
            </w:pPr>
            <w:r>
              <w:rPr>
                <w:rFonts w:ascii="宋体" w:eastAsia="宋体" w:hAnsi="宋体" w:cs="宋体" w:hint="eastAsia"/>
              </w:rPr>
              <w:t xml:space="preserve">                     </w:t>
            </w:r>
            <w:r w:rsidRPr="000C761B">
              <w:rPr>
                <w:rFonts w:ascii="宋体" w:eastAsia="宋体" w:hAnsi="宋体" w:cs="宋体" w:hint="eastAsia"/>
                <w:position w:val="-30"/>
              </w:rPr>
              <w:object w:dxaOrig="2299" w:dyaOrig="680" w14:anchorId="3CB13BA9">
                <v:shape id="_x0000_i1028" type="#_x0000_t75" style="width:112.9pt;height:36.3pt" o:ole="">
                  <v:imagedata r:id="rId16" o:title=""/>
                </v:shape>
                <o:OLEObject Type="Embed" ProgID="Equation.DSMT4" ShapeID="_x0000_i1028" DrawAspect="Content" ObjectID="_1821969967" r:id="rId17"/>
              </w:object>
            </w:r>
            <w:r>
              <w:rPr>
                <w:rFonts w:ascii="宋体" w:eastAsia="宋体" w:hAnsi="宋体" w:cs="宋体" w:hint="eastAsia"/>
              </w:rPr>
              <w:t>，</w:t>
            </w:r>
          </w:p>
        </w:tc>
        <w:tc>
          <w:tcPr>
            <w:tcW w:w="2693" w:type="dxa"/>
          </w:tcPr>
          <w:p w14:paraId="48045377" w14:textId="77777777" w:rsidR="00A93738" w:rsidRDefault="00A93738" w:rsidP="00A93738">
            <w:pPr>
              <w:rPr>
                <w:rFonts w:ascii="宋体" w:eastAsia="宋体" w:hAnsi="宋体" w:cs="宋体"/>
              </w:rPr>
            </w:pPr>
          </w:p>
          <w:p w14:paraId="3CD2B013" w14:textId="111AB0FB" w:rsidR="00A93738" w:rsidRDefault="00A93738" w:rsidP="00A93738">
            <w:pPr>
              <w:ind w:firstLineChars="700" w:firstLine="1470"/>
              <w:rPr>
                <w:rFonts w:ascii="宋体" w:eastAsia="宋体" w:hAnsi="宋体" w:cs="宋体"/>
              </w:rPr>
            </w:pPr>
            <w:r>
              <w:rPr>
                <w:rFonts w:ascii="宋体" w:eastAsia="宋体" w:hAnsi="宋体" w:cs="宋体" w:hint="eastAsia"/>
              </w:rPr>
              <w:t>（</w:t>
            </w:r>
            <w:r w:rsidRPr="00A93738">
              <w:rPr>
                <w:rFonts w:ascii="Times New Roman" w:eastAsia="宋体" w:hAnsi="Times New Roman" w:cs="Times New Roman"/>
              </w:rPr>
              <w:t>2</w:t>
            </w:r>
            <w:r>
              <w:rPr>
                <w:rFonts w:ascii="宋体" w:eastAsia="宋体" w:hAnsi="宋体" w:cs="宋体" w:hint="eastAsia"/>
              </w:rPr>
              <w:t>）</w:t>
            </w:r>
          </w:p>
        </w:tc>
      </w:tr>
    </w:tbl>
    <w:p w14:paraId="66012EF2" w14:textId="29E05558" w:rsidR="005217A6" w:rsidRDefault="00142E15" w:rsidP="005217A6">
      <w:pPr>
        <w:rPr>
          <w:rFonts w:ascii="宋体" w:eastAsia="宋体" w:hAnsi="宋体" w:cs="宋体"/>
        </w:rPr>
      </w:pPr>
      <w:r w:rsidRPr="00755C47">
        <w:rPr>
          <w:rFonts w:ascii="宋体" w:eastAsia="宋体" w:hAnsi="宋体" w:cs="宋体" w:hint="eastAsia"/>
          <w:szCs w:val="21"/>
        </w:rPr>
        <w:t>其中，</w:t>
      </w:r>
      <w:r w:rsidRPr="00755C47">
        <w:rPr>
          <w:rFonts w:ascii="宋体" w:eastAsia="宋体" w:hAnsi="宋体" w:cs="宋体" w:hint="eastAsia"/>
          <w:position w:val="-6"/>
          <w:szCs w:val="21"/>
        </w:rPr>
        <w:object w:dxaOrig="240" w:dyaOrig="220" w14:anchorId="4E6198FA">
          <v:shape id="_x0000_i1029" type="#_x0000_t75" style="width:10.95pt;height:10.95pt" o:ole="">
            <v:imagedata r:id="rId18" o:title=""/>
          </v:shape>
          <o:OLEObject Type="Embed" ProgID="Equation.DSMT4" ShapeID="_x0000_i1029" DrawAspect="Content" ObjectID="_1821969968" r:id="rId19"/>
        </w:object>
      </w:r>
      <w:r w:rsidRPr="00755C47">
        <w:rPr>
          <w:rFonts w:ascii="宋体" w:eastAsia="宋体" w:hAnsi="宋体" w:cs="宋体" w:hint="eastAsia"/>
          <w:szCs w:val="21"/>
        </w:rPr>
        <w:t>是角频率</w:t>
      </w:r>
      <w:r w:rsidR="00D5424D" w:rsidRPr="00755C47">
        <w:rPr>
          <w:rFonts w:ascii="宋体" w:eastAsia="宋体" w:hAnsi="宋体" w:cs="宋体" w:hint="eastAsia"/>
          <w:szCs w:val="21"/>
        </w:rPr>
        <w:t>。</w:t>
      </w:r>
      <w:r w:rsidR="00ED5CF8" w:rsidRPr="00472A59">
        <w:rPr>
          <w:rFonts w:ascii="宋体" w:eastAsia="宋体" w:hAnsi="宋体" w:cs="宋体" w:hint="eastAsia"/>
          <w:color w:val="000000" w:themeColor="text1"/>
          <w:szCs w:val="21"/>
        </w:rPr>
        <w:t>根据文献</w:t>
      </w:r>
      <w:r w:rsidR="00ED5CF8" w:rsidRPr="00472A59">
        <w:rPr>
          <w:rFonts w:ascii="Times New Roman" w:eastAsia="宋体" w:hAnsi="Times New Roman" w:cs="Times New Roman"/>
          <w:color w:val="000000" w:themeColor="text1"/>
          <w:szCs w:val="21"/>
        </w:rPr>
        <w:t>[1</w:t>
      </w:r>
      <w:r w:rsidR="00DC5E65">
        <w:rPr>
          <w:rFonts w:ascii="Times New Roman" w:eastAsia="宋体" w:hAnsi="Times New Roman" w:cs="Times New Roman" w:hint="eastAsia"/>
          <w:color w:val="000000" w:themeColor="text1"/>
          <w:szCs w:val="21"/>
        </w:rPr>
        <w:t>5</w:t>
      </w:r>
      <w:r w:rsidR="00ED5CF8" w:rsidRPr="00472A59">
        <w:rPr>
          <w:rFonts w:ascii="Times New Roman" w:eastAsia="宋体" w:hAnsi="Times New Roman" w:cs="Times New Roman"/>
          <w:color w:val="000000" w:themeColor="text1"/>
          <w:szCs w:val="21"/>
        </w:rPr>
        <w:t>]</w:t>
      </w:r>
      <w:r w:rsidR="00ED5CF8" w:rsidRPr="00472A59">
        <w:rPr>
          <w:rFonts w:ascii="宋体" w:eastAsia="宋体" w:hAnsi="宋体" w:cs="宋体" w:hint="eastAsia"/>
          <w:color w:val="000000" w:themeColor="text1"/>
          <w:szCs w:val="21"/>
        </w:rPr>
        <w:t>，</w:t>
      </w:r>
      <w:r w:rsidR="005F0A47" w:rsidRPr="00755C47">
        <w:rPr>
          <w:rFonts w:ascii="Times New Roman" w:eastAsia="宋体" w:hAnsi="Times New Roman" w:cs="Times New Roman"/>
          <w:szCs w:val="21"/>
        </w:rPr>
        <w:t>T</w:t>
      </w:r>
      <w:r w:rsidR="005F0A47" w:rsidRPr="00755C47">
        <w:rPr>
          <w:rFonts w:ascii="宋体" w:eastAsia="宋体" w:hAnsi="宋体" w:cs="宋体" w:hint="eastAsia"/>
          <w:szCs w:val="21"/>
        </w:rPr>
        <w:t>桥</w:t>
      </w:r>
      <w:r w:rsidR="00D5424D" w:rsidRPr="00755C47">
        <w:rPr>
          <w:rFonts w:ascii="宋体" w:eastAsia="宋体" w:hAnsi="宋体" w:cs="宋体" w:hint="eastAsia"/>
          <w:szCs w:val="21"/>
        </w:rPr>
        <w:t>均衡电路的</w:t>
      </w:r>
      <w:r w:rsidR="004B648A" w:rsidRPr="00755C47">
        <w:rPr>
          <w:rFonts w:ascii="宋体" w:eastAsia="宋体" w:hAnsi="宋体" w:cs="宋体" w:hint="eastAsia"/>
          <w:szCs w:val="21"/>
        </w:rPr>
        <w:t>输出阻抗</w:t>
      </w:r>
      <w:r w:rsidR="004B648A" w:rsidRPr="00755C47">
        <w:rPr>
          <w:rFonts w:ascii="Times New Roman" w:eastAsia="宋体" w:hAnsi="Times New Roman" w:cs="Times New Roman"/>
          <w:szCs w:val="21"/>
        </w:rPr>
        <w:t>Z</w:t>
      </w:r>
      <w:r w:rsidR="004B648A" w:rsidRPr="00682555">
        <w:rPr>
          <w:rFonts w:ascii="Times New Roman" w:eastAsia="宋体" w:hAnsi="Times New Roman" w:cs="Times New Roman"/>
          <w:szCs w:val="21"/>
          <w:vertAlign w:val="subscript"/>
        </w:rPr>
        <w:t>out</w:t>
      </w:r>
      <w:r w:rsidR="004B648A" w:rsidRPr="00755C47">
        <w:rPr>
          <w:rFonts w:ascii="宋体" w:eastAsia="宋体" w:hAnsi="宋体" w:cs="宋体" w:hint="eastAsia"/>
          <w:szCs w:val="21"/>
        </w:rPr>
        <w:t>由</w:t>
      </w:r>
      <w:r w:rsidR="004B648A" w:rsidRPr="00755C47">
        <w:rPr>
          <w:rFonts w:ascii="Times New Roman" w:eastAsia="宋体" w:hAnsi="Times New Roman" w:cs="Times New Roman"/>
          <w:szCs w:val="21"/>
        </w:rPr>
        <w:t>R</w:t>
      </w:r>
      <w:r w:rsidR="004B648A" w:rsidRPr="00755C47">
        <w:rPr>
          <w:rFonts w:ascii="Times New Roman" w:eastAsia="宋体" w:hAnsi="Times New Roman" w:cs="Times New Roman"/>
          <w:szCs w:val="21"/>
          <w:vertAlign w:val="subscript"/>
        </w:rPr>
        <w:t>3</w:t>
      </w:r>
      <w:r w:rsidR="004B648A" w:rsidRPr="00755C47">
        <w:rPr>
          <w:rFonts w:ascii="Times New Roman" w:eastAsia="宋体" w:hAnsi="Times New Roman" w:cs="Times New Roman"/>
          <w:szCs w:val="21"/>
        </w:rPr>
        <w:t>和</w:t>
      </w:r>
      <w:r w:rsidR="004B648A" w:rsidRPr="00755C47">
        <w:rPr>
          <w:rFonts w:ascii="Times New Roman" w:eastAsia="宋体" w:hAnsi="Times New Roman" w:cs="Times New Roman"/>
          <w:szCs w:val="21"/>
        </w:rPr>
        <w:t>R</w:t>
      </w:r>
      <w:r w:rsidR="004B648A" w:rsidRPr="00755C47">
        <w:rPr>
          <w:rFonts w:ascii="Times New Roman" w:eastAsia="宋体" w:hAnsi="Times New Roman" w:cs="Times New Roman"/>
          <w:szCs w:val="21"/>
          <w:vertAlign w:val="subscript"/>
        </w:rPr>
        <w:t>4</w:t>
      </w:r>
      <w:r w:rsidR="004B648A" w:rsidRPr="00755C47">
        <w:rPr>
          <w:rFonts w:ascii="宋体" w:eastAsia="宋体" w:hAnsi="宋体" w:cs="宋体" w:hint="eastAsia"/>
          <w:szCs w:val="21"/>
        </w:rPr>
        <w:t>串联再与</w:t>
      </w:r>
      <w:r w:rsidR="004B648A" w:rsidRPr="00755C47">
        <w:rPr>
          <w:rFonts w:ascii="Times New Roman" w:eastAsia="宋体" w:hAnsi="Times New Roman" w:cs="Times New Roman"/>
          <w:szCs w:val="21"/>
        </w:rPr>
        <w:t>Z</w:t>
      </w:r>
      <w:r w:rsidR="000E7D01">
        <w:rPr>
          <w:rFonts w:ascii="Times New Roman" w:eastAsia="宋体" w:hAnsi="Times New Roman" w:cs="Times New Roman" w:hint="eastAsia"/>
          <w:szCs w:val="21"/>
        </w:rPr>
        <w:t>2</w:t>
      </w:r>
      <w:r w:rsidR="004B648A" w:rsidRPr="00755C47">
        <w:rPr>
          <w:rFonts w:ascii="宋体" w:eastAsia="宋体" w:hAnsi="宋体" w:cs="宋体" w:hint="eastAsia"/>
          <w:szCs w:val="21"/>
        </w:rPr>
        <w:t>并联，最后与</w:t>
      </w:r>
      <w:r w:rsidR="004B648A" w:rsidRPr="00755C47">
        <w:rPr>
          <w:rFonts w:ascii="Times New Roman" w:eastAsia="宋体" w:hAnsi="Times New Roman" w:cs="Times New Roman"/>
          <w:szCs w:val="21"/>
        </w:rPr>
        <w:t>R</w:t>
      </w:r>
      <w:r w:rsidR="004B648A" w:rsidRPr="00755C47">
        <w:rPr>
          <w:rFonts w:ascii="Times New Roman" w:eastAsia="宋体" w:hAnsi="Times New Roman" w:cs="Times New Roman"/>
          <w:szCs w:val="21"/>
          <w:vertAlign w:val="subscript"/>
        </w:rPr>
        <w:t>O</w:t>
      </w:r>
      <w:r w:rsidR="005F0A47" w:rsidRPr="00755C47">
        <w:rPr>
          <w:rFonts w:ascii="宋体" w:eastAsia="宋体" w:hAnsi="宋体" w:cs="宋体" w:hint="eastAsia"/>
          <w:szCs w:val="21"/>
        </w:rPr>
        <w:t>并联，输入阻抗</w:t>
      </w:r>
      <w:r w:rsidR="005F0A47" w:rsidRPr="00755C47">
        <w:rPr>
          <w:rFonts w:ascii="Times New Roman" w:eastAsia="宋体" w:hAnsi="Times New Roman" w:cs="Times New Roman"/>
          <w:szCs w:val="21"/>
        </w:rPr>
        <w:t>Z</w:t>
      </w:r>
      <w:r w:rsidR="005F0A47" w:rsidRPr="00755C47">
        <w:rPr>
          <w:rFonts w:ascii="Times New Roman" w:eastAsia="宋体" w:hAnsi="Times New Roman" w:cs="Times New Roman"/>
          <w:szCs w:val="21"/>
          <w:vertAlign w:val="subscript"/>
        </w:rPr>
        <w:t>in</w:t>
      </w:r>
      <w:r w:rsidR="005F0A47" w:rsidRPr="00755C47">
        <w:rPr>
          <w:rFonts w:ascii="宋体" w:eastAsia="宋体" w:hAnsi="宋体" w:cs="宋体" w:hint="eastAsia"/>
          <w:szCs w:val="21"/>
        </w:rPr>
        <w:t>由</w:t>
      </w:r>
      <w:r w:rsidR="005F0A47" w:rsidRPr="00755C47">
        <w:rPr>
          <w:rFonts w:ascii="Times New Roman" w:eastAsia="宋体" w:hAnsi="Times New Roman" w:cs="Times New Roman"/>
          <w:szCs w:val="21"/>
        </w:rPr>
        <w:t>R</w:t>
      </w:r>
      <w:r w:rsidR="005F0A47" w:rsidRPr="00755C47">
        <w:rPr>
          <w:rFonts w:ascii="Times New Roman" w:eastAsia="宋体" w:hAnsi="Times New Roman" w:cs="Times New Roman"/>
          <w:szCs w:val="21"/>
          <w:vertAlign w:val="subscript"/>
        </w:rPr>
        <w:t>i</w:t>
      </w:r>
      <w:r w:rsidR="005F0A47" w:rsidRPr="00755C47">
        <w:rPr>
          <w:rFonts w:ascii="Times New Roman" w:eastAsia="宋体" w:hAnsi="Times New Roman" w:cs="Times New Roman"/>
          <w:szCs w:val="21"/>
        </w:rPr>
        <w:t>、</w:t>
      </w:r>
      <w:r w:rsidR="005F0A47" w:rsidRPr="00755C47">
        <w:rPr>
          <w:rFonts w:ascii="Times New Roman" w:eastAsia="宋体" w:hAnsi="Times New Roman" w:cs="Times New Roman"/>
          <w:szCs w:val="21"/>
        </w:rPr>
        <w:t>Z</w:t>
      </w:r>
      <w:r w:rsidR="000E7D01">
        <w:rPr>
          <w:rFonts w:ascii="Times New Roman" w:eastAsia="宋体" w:hAnsi="Times New Roman" w:cs="Times New Roman" w:hint="eastAsia"/>
          <w:szCs w:val="21"/>
        </w:rPr>
        <w:t>1</w:t>
      </w:r>
      <w:r w:rsidR="005F0A47" w:rsidRPr="00755C47">
        <w:rPr>
          <w:rFonts w:ascii="Times New Roman" w:eastAsia="宋体" w:hAnsi="Times New Roman" w:cs="Times New Roman"/>
          <w:szCs w:val="21"/>
        </w:rPr>
        <w:t>和</w:t>
      </w:r>
      <w:r w:rsidR="005F0A47" w:rsidRPr="00755C47">
        <w:rPr>
          <w:rFonts w:ascii="Times New Roman" w:eastAsia="宋体" w:hAnsi="Times New Roman" w:cs="Times New Roman"/>
          <w:szCs w:val="21"/>
        </w:rPr>
        <w:t>Z</w:t>
      </w:r>
      <w:r w:rsidR="005F0A47" w:rsidRPr="00755C47">
        <w:rPr>
          <w:rFonts w:ascii="Times New Roman" w:eastAsia="宋体" w:hAnsi="Times New Roman" w:cs="Times New Roman"/>
          <w:szCs w:val="21"/>
          <w:vertAlign w:val="subscript"/>
        </w:rPr>
        <w:t>out</w:t>
      </w:r>
      <w:r w:rsidR="005F0A47" w:rsidRPr="00755C47">
        <w:rPr>
          <w:rFonts w:ascii="宋体" w:eastAsia="宋体" w:hAnsi="宋体" w:cs="宋体" w:hint="eastAsia"/>
          <w:szCs w:val="21"/>
        </w:rPr>
        <w:t>串联，它们的</w:t>
      </w:r>
      <w:r w:rsidR="00D5424D" w:rsidRPr="00755C47">
        <w:rPr>
          <w:rFonts w:ascii="宋体" w:eastAsia="宋体" w:hAnsi="宋体" w:cs="宋体" w:hint="eastAsia"/>
          <w:szCs w:val="21"/>
        </w:rPr>
        <w:t>表达式</w:t>
      </w:r>
      <w:r w:rsidR="005F0A47" w:rsidRPr="00755C47">
        <w:rPr>
          <w:rFonts w:ascii="宋体" w:eastAsia="宋体" w:hAnsi="宋体" w:cs="宋体" w:hint="eastAsia"/>
          <w:szCs w:val="21"/>
        </w:rPr>
        <w:t>如下</w:t>
      </w:r>
    </w:p>
    <w:tbl>
      <w:tblPr>
        <w:tblStyle w:val="af1"/>
        <w:tblW w:w="9067" w:type="dxa"/>
        <w:tblLook w:val="04A0" w:firstRow="1" w:lastRow="0" w:firstColumn="1" w:lastColumn="0" w:noHBand="0" w:noVBand="1"/>
      </w:tblPr>
      <w:tblGrid>
        <w:gridCol w:w="6374"/>
        <w:gridCol w:w="2693"/>
      </w:tblGrid>
      <w:tr w:rsidR="00A93738" w14:paraId="10B3A456" w14:textId="77777777" w:rsidTr="00EA7EC4">
        <w:trPr>
          <w:trHeight w:val="395"/>
        </w:trPr>
        <w:tc>
          <w:tcPr>
            <w:tcW w:w="6374" w:type="dxa"/>
            <w:tcBorders>
              <w:top w:val="nil"/>
              <w:left w:val="nil"/>
              <w:bottom w:val="nil"/>
              <w:right w:val="nil"/>
            </w:tcBorders>
          </w:tcPr>
          <w:p w14:paraId="51F3F24D" w14:textId="2700423A" w:rsidR="00A93738" w:rsidRDefault="00EA7EC4" w:rsidP="00EA7EC4">
            <w:pPr>
              <w:jc w:val="center"/>
              <w:rPr>
                <w:rFonts w:ascii="宋体" w:eastAsia="宋体" w:hAnsi="宋体" w:cs="宋体"/>
              </w:rPr>
            </w:pPr>
            <w:r>
              <w:rPr>
                <w:rFonts w:ascii="宋体" w:eastAsia="宋体" w:hAnsi="宋体" w:cs="宋体" w:hint="eastAsia"/>
              </w:rPr>
              <w:t xml:space="preserve">                      </w:t>
            </w:r>
            <w:r w:rsidR="00A93738" w:rsidRPr="004B648A">
              <w:rPr>
                <w:rFonts w:ascii="宋体" w:eastAsia="宋体" w:hAnsi="宋体" w:cs="宋体" w:hint="eastAsia"/>
                <w:position w:val="-14"/>
              </w:rPr>
              <w:object w:dxaOrig="2720" w:dyaOrig="400" w14:anchorId="6220D1F6">
                <v:shape id="_x0000_i1030" type="#_x0000_t75" style="width:133.65pt;height:20.15pt" o:ole="">
                  <v:imagedata r:id="rId20" o:title=""/>
                </v:shape>
                <o:OLEObject Type="Embed" ProgID="Equation.DSMT4" ShapeID="_x0000_i1030" DrawAspect="Content" ObjectID="_1821969969" r:id="rId21"/>
              </w:object>
            </w:r>
            <w:r w:rsidR="00A93738">
              <w:rPr>
                <w:rFonts w:ascii="宋体" w:eastAsia="宋体" w:hAnsi="宋体" w:cs="宋体" w:hint="eastAsia"/>
              </w:rPr>
              <w:t>，</w:t>
            </w:r>
          </w:p>
        </w:tc>
        <w:tc>
          <w:tcPr>
            <w:tcW w:w="2693" w:type="dxa"/>
            <w:tcBorders>
              <w:top w:val="nil"/>
              <w:left w:val="nil"/>
              <w:bottom w:val="nil"/>
              <w:right w:val="nil"/>
            </w:tcBorders>
          </w:tcPr>
          <w:p w14:paraId="16A345A6" w14:textId="700BAFDB" w:rsidR="00A93738" w:rsidRPr="00EA7EC4" w:rsidRDefault="00A93738" w:rsidP="00EA7EC4">
            <w:pPr>
              <w:spacing w:line="480" w:lineRule="auto"/>
              <w:ind w:firstLineChars="700" w:firstLine="1470"/>
              <w:rPr>
                <w:rFonts w:ascii="宋体" w:eastAsia="宋体" w:hAnsi="宋体" w:cs="宋体"/>
              </w:rPr>
            </w:pPr>
            <w:r w:rsidRPr="00EA7EC4">
              <w:rPr>
                <w:rFonts w:ascii="宋体" w:eastAsia="宋体" w:hAnsi="宋体" w:cs="宋体" w:hint="eastAsia"/>
              </w:rPr>
              <w:t>（</w:t>
            </w:r>
            <w:r w:rsidRPr="00EA7EC4">
              <w:rPr>
                <w:rFonts w:ascii="Times New Roman" w:eastAsia="宋体" w:hAnsi="Times New Roman" w:cs="Times New Roman"/>
              </w:rPr>
              <w:t>3</w:t>
            </w:r>
            <w:r w:rsidRPr="00EA7EC4">
              <w:rPr>
                <w:rFonts w:ascii="宋体" w:eastAsia="宋体" w:hAnsi="宋体" w:cs="宋体" w:hint="eastAsia"/>
              </w:rPr>
              <w:t>）</w:t>
            </w:r>
          </w:p>
        </w:tc>
      </w:tr>
      <w:tr w:rsidR="00EA7EC4" w14:paraId="3F58DE42" w14:textId="77777777" w:rsidTr="00EA7EC4">
        <w:tc>
          <w:tcPr>
            <w:tcW w:w="6374" w:type="dxa"/>
            <w:tcBorders>
              <w:top w:val="nil"/>
              <w:left w:val="nil"/>
              <w:bottom w:val="nil"/>
              <w:right w:val="nil"/>
            </w:tcBorders>
          </w:tcPr>
          <w:p w14:paraId="24D235D4" w14:textId="3A102C5D" w:rsidR="00EA7EC4" w:rsidRDefault="00EA7EC4" w:rsidP="00EA7EC4">
            <w:pPr>
              <w:ind w:firstLineChars="1500" w:firstLine="3150"/>
              <w:rPr>
                <w:rFonts w:eastAsiaTheme="minorHAnsi" w:cs="宋体"/>
              </w:rPr>
            </w:pPr>
            <w:r w:rsidRPr="005F0A47">
              <w:rPr>
                <w:rFonts w:eastAsiaTheme="minorHAnsi" w:cs="宋体" w:hint="eastAsia"/>
                <w:position w:val="-6"/>
              </w:rPr>
              <w:object w:dxaOrig="2000" w:dyaOrig="279" w14:anchorId="015C5AF4">
                <v:shape id="_x0000_i1031" type="#_x0000_t75" style="width:97.35pt;height:15.55pt" o:ole="">
                  <v:imagedata r:id="rId22" o:title=""/>
                </v:shape>
                <o:OLEObject Type="Embed" ProgID="Equation.DSMT4" ShapeID="_x0000_i1031" DrawAspect="Content" ObjectID="_1821969970" r:id="rId23"/>
              </w:object>
            </w:r>
            <w:r w:rsidRPr="00EA7EC4">
              <w:rPr>
                <w:rFonts w:ascii="宋体" w:eastAsia="宋体" w:hAnsi="宋体" w:cs="宋体" w:hint="eastAsia"/>
              </w:rPr>
              <w:t>，</w:t>
            </w:r>
          </w:p>
        </w:tc>
        <w:tc>
          <w:tcPr>
            <w:tcW w:w="2693" w:type="dxa"/>
            <w:tcBorders>
              <w:top w:val="nil"/>
              <w:left w:val="nil"/>
              <w:bottom w:val="nil"/>
              <w:right w:val="nil"/>
            </w:tcBorders>
          </w:tcPr>
          <w:p w14:paraId="3E402F06" w14:textId="11E44810" w:rsidR="00EA7EC4" w:rsidRDefault="00EA7EC4" w:rsidP="00EA7EC4">
            <w:pPr>
              <w:ind w:firstLineChars="700" w:firstLine="1470"/>
              <w:rPr>
                <w:rFonts w:eastAsiaTheme="minorHAnsi" w:cs="宋体"/>
              </w:rPr>
            </w:pPr>
            <w:r w:rsidRPr="00EA7EC4">
              <w:rPr>
                <w:rFonts w:ascii="宋体" w:eastAsia="宋体" w:hAnsi="宋体" w:cs="宋体" w:hint="eastAsia"/>
              </w:rPr>
              <w:t>（</w:t>
            </w:r>
            <w:r w:rsidRPr="00EA7EC4">
              <w:rPr>
                <w:rFonts w:ascii="Times New Roman" w:eastAsiaTheme="minorHAnsi" w:hAnsi="Times New Roman" w:cs="Times New Roman"/>
              </w:rPr>
              <w:t>4</w:t>
            </w:r>
            <w:r w:rsidRPr="00EA7EC4">
              <w:rPr>
                <w:rFonts w:ascii="宋体" w:eastAsia="宋体" w:hAnsi="宋体" w:cs="宋体" w:hint="eastAsia"/>
              </w:rPr>
              <w:t>）</w:t>
            </w:r>
          </w:p>
        </w:tc>
      </w:tr>
    </w:tbl>
    <w:p w14:paraId="18B91A29" w14:textId="747223A3" w:rsidR="005F0A47" w:rsidRDefault="005F0A47" w:rsidP="000B4008">
      <w:pPr>
        <w:ind w:firstLine="420"/>
        <w:rPr>
          <w:rFonts w:ascii="宋体" w:eastAsia="宋体" w:hAnsi="宋体" w:cs="宋体"/>
        </w:rPr>
      </w:pPr>
      <w:r w:rsidRPr="006E730A">
        <w:rPr>
          <w:rFonts w:ascii="Times New Roman" w:eastAsia="宋体" w:hAnsi="Times New Roman" w:cs="Times New Roman"/>
        </w:rPr>
        <w:t>T</w:t>
      </w:r>
      <w:r w:rsidRPr="005F0A47">
        <w:rPr>
          <w:rFonts w:ascii="宋体" w:eastAsia="宋体" w:hAnsi="宋体" w:cs="宋体" w:hint="eastAsia"/>
        </w:rPr>
        <w:t>桥均衡电路</w:t>
      </w:r>
      <w:r w:rsidR="000B4008">
        <w:rPr>
          <w:rFonts w:ascii="宋体" w:eastAsia="宋体" w:hAnsi="宋体" w:cs="宋体" w:hint="eastAsia"/>
        </w:rPr>
        <w:t>的频率响应表达式为</w:t>
      </w:r>
    </w:p>
    <w:tbl>
      <w:tblPr>
        <w:tblStyle w:val="af1"/>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93"/>
      </w:tblGrid>
      <w:tr w:rsidR="00EA7EC4" w14:paraId="2CDFC9CF" w14:textId="77777777" w:rsidTr="00EA7EC4">
        <w:tc>
          <w:tcPr>
            <w:tcW w:w="6374" w:type="dxa"/>
          </w:tcPr>
          <w:p w14:paraId="3E500687" w14:textId="160E4FA3" w:rsidR="00EA7EC4" w:rsidRDefault="00EA7EC4" w:rsidP="00EA7EC4">
            <w:pPr>
              <w:ind w:firstLineChars="1300" w:firstLine="2730"/>
              <w:rPr>
                <w:rFonts w:ascii="宋体" w:eastAsia="宋体" w:hAnsi="宋体" w:cs="宋体"/>
              </w:rPr>
            </w:pPr>
            <w:r w:rsidRPr="005F0A47">
              <w:rPr>
                <w:rFonts w:ascii="宋体" w:eastAsia="宋体" w:hAnsi="宋体" w:cs="宋体" w:hint="eastAsia"/>
                <w:position w:val="-24"/>
              </w:rPr>
              <w:object w:dxaOrig="2659" w:dyaOrig="620" w14:anchorId="4141A0B3">
                <v:shape id="_x0000_i1032" type="#_x0000_t75" style="width:133.65pt;height:31.1pt" o:ole="">
                  <v:imagedata r:id="rId24" o:title=""/>
                </v:shape>
                <o:OLEObject Type="Embed" ProgID="Equation.DSMT4" ShapeID="_x0000_i1032" DrawAspect="Content" ObjectID="_1821969971" r:id="rId25"/>
              </w:object>
            </w:r>
            <w:r>
              <w:rPr>
                <w:rFonts w:ascii="宋体" w:eastAsia="宋体" w:hAnsi="宋体" w:cs="宋体" w:hint="eastAsia"/>
              </w:rPr>
              <w:t>，</w:t>
            </w:r>
          </w:p>
        </w:tc>
        <w:tc>
          <w:tcPr>
            <w:tcW w:w="2693" w:type="dxa"/>
          </w:tcPr>
          <w:p w14:paraId="1F172D4E" w14:textId="3E11CF92" w:rsidR="00EA7EC4" w:rsidRDefault="00EA7EC4" w:rsidP="00EA7EC4">
            <w:pPr>
              <w:spacing w:line="480" w:lineRule="auto"/>
              <w:ind w:firstLineChars="700" w:firstLine="1470"/>
              <w:rPr>
                <w:rFonts w:ascii="宋体" w:eastAsia="宋体" w:hAnsi="宋体" w:cs="宋体"/>
              </w:rPr>
            </w:pPr>
            <w:r w:rsidRPr="00544712">
              <w:rPr>
                <w:rFonts w:ascii="宋体" w:eastAsia="宋体" w:hAnsi="宋体" w:cs="宋体" w:hint="eastAsia"/>
              </w:rPr>
              <w:t>（</w:t>
            </w:r>
            <w:r>
              <w:rPr>
                <w:rFonts w:ascii="Times New Roman" w:eastAsia="宋体" w:hAnsi="Times New Roman" w:cs="Times New Roman" w:hint="eastAsia"/>
              </w:rPr>
              <w:t>5</w:t>
            </w:r>
            <w:r w:rsidRPr="00544712">
              <w:rPr>
                <w:rFonts w:ascii="宋体" w:eastAsia="宋体" w:hAnsi="宋体" w:cs="宋体" w:hint="eastAsia"/>
              </w:rPr>
              <w:t>）</w:t>
            </w:r>
          </w:p>
        </w:tc>
      </w:tr>
    </w:tbl>
    <w:p w14:paraId="0419248A" w14:textId="30BECA62" w:rsidR="004139D0" w:rsidRDefault="005963A7" w:rsidP="00682555">
      <w:pPr>
        <w:ind w:firstLine="420"/>
        <w:rPr>
          <w:rFonts w:ascii="宋体" w:eastAsia="宋体" w:hAnsi="宋体" w:cs="宋体"/>
          <w:szCs w:val="21"/>
        </w:rPr>
      </w:pPr>
      <w:r w:rsidRPr="00544712">
        <w:rPr>
          <w:rFonts w:ascii="宋体" w:eastAsia="宋体" w:hAnsi="宋体" w:cs="宋体" w:hint="eastAsia"/>
          <w:szCs w:val="21"/>
        </w:rPr>
        <w:t>本文提出的</w:t>
      </w:r>
      <w:r w:rsidRPr="00544712">
        <w:rPr>
          <w:rFonts w:ascii="Times New Roman" w:eastAsia="宋体" w:hAnsi="Times New Roman" w:cs="Times New Roman"/>
          <w:szCs w:val="21"/>
        </w:rPr>
        <w:t>T</w:t>
      </w:r>
      <w:r w:rsidRPr="00544712">
        <w:rPr>
          <w:rFonts w:ascii="宋体" w:eastAsia="宋体" w:hAnsi="宋体" w:cs="宋体" w:hint="eastAsia"/>
          <w:szCs w:val="21"/>
        </w:rPr>
        <w:t>桥均衡电路中</w:t>
      </w:r>
      <w:r w:rsidR="00300E34" w:rsidRPr="00544712">
        <w:rPr>
          <w:rFonts w:ascii="宋体" w:eastAsia="宋体" w:hAnsi="宋体" w:cs="宋体" w:hint="eastAsia"/>
          <w:szCs w:val="21"/>
        </w:rPr>
        <w:t>的</w:t>
      </w:r>
      <w:r w:rsidR="00300E34" w:rsidRPr="00544712">
        <w:rPr>
          <w:rFonts w:ascii="Times New Roman" w:eastAsia="宋体" w:hAnsi="Times New Roman" w:cs="Times New Roman"/>
          <w:szCs w:val="21"/>
        </w:rPr>
        <w:t>C</w:t>
      </w:r>
      <w:r w:rsidR="00300E34" w:rsidRPr="00544712">
        <w:rPr>
          <w:rFonts w:ascii="Times New Roman" w:eastAsia="宋体" w:hAnsi="Times New Roman" w:cs="Times New Roman"/>
          <w:szCs w:val="21"/>
          <w:vertAlign w:val="subscript"/>
        </w:rPr>
        <w:t>1</w:t>
      </w:r>
      <w:r w:rsidR="00300E34" w:rsidRPr="00544712">
        <w:rPr>
          <w:rFonts w:ascii="Times New Roman" w:eastAsia="宋体" w:hAnsi="Times New Roman" w:cs="Times New Roman"/>
          <w:szCs w:val="21"/>
        </w:rPr>
        <w:t>、</w:t>
      </w:r>
      <w:r w:rsidR="00300E34" w:rsidRPr="00544712">
        <w:rPr>
          <w:rFonts w:ascii="Times New Roman" w:eastAsia="宋体" w:hAnsi="Times New Roman" w:cs="Times New Roman"/>
          <w:szCs w:val="21"/>
        </w:rPr>
        <w:t>C</w:t>
      </w:r>
      <w:r w:rsidR="00300E34" w:rsidRPr="00544712">
        <w:rPr>
          <w:rFonts w:ascii="Times New Roman" w:eastAsia="宋体" w:hAnsi="Times New Roman" w:cs="Times New Roman"/>
          <w:szCs w:val="21"/>
          <w:vertAlign w:val="subscript"/>
        </w:rPr>
        <w:t>2</w:t>
      </w:r>
      <w:r w:rsidR="00300E34" w:rsidRPr="00544712">
        <w:rPr>
          <w:rFonts w:ascii="宋体" w:eastAsia="宋体" w:hAnsi="宋体" w:cs="宋体" w:hint="eastAsia"/>
          <w:szCs w:val="21"/>
        </w:rPr>
        <w:t>能控制不同频率信号的衰减实现频率选择性，</w:t>
      </w:r>
      <w:r w:rsidR="00300E34" w:rsidRPr="00544712">
        <w:rPr>
          <w:rFonts w:ascii="Times New Roman" w:eastAsia="宋体" w:hAnsi="Times New Roman" w:cs="Times New Roman"/>
          <w:szCs w:val="21"/>
        </w:rPr>
        <w:t>R</w:t>
      </w:r>
      <w:r w:rsidR="00300E34" w:rsidRPr="00544712">
        <w:rPr>
          <w:rFonts w:ascii="Times New Roman" w:eastAsia="宋体" w:hAnsi="Times New Roman" w:cs="Times New Roman"/>
          <w:szCs w:val="21"/>
          <w:vertAlign w:val="subscript"/>
        </w:rPr>
        <w:t>1</w:t>
      </w:r>
      <w:r w:rsidR="00300E34" w:rsidRPr="00544712">
        <w:rPr>
          <w:rFonts w:ascii="Times New Roman" w:eastAsia="宋体" w:hAnsi="Times New Roman" w:cs="Times New Roman"/>
          <w:szCs w:val="21"/>
        </w:rPr>
        <w:t>、</w:t>
      </w:r>
      <w:r w:rsidR="00300E34" w:rsidRPr="00544712">
        <w:rPr>
          <w:rFonts w:ascii="Times New Roman" w:eastAsia="宋体" w:hAnsi="Times New Roman" w:cs="Times New Roman"/>
          <w:szCs w:val="21"/>
        </w:rPr>
        <w:t>R</w:t>
      </w:r>
      <w:r w:rsidR="00300E34" w:rsidRPr="00544712">
        <w:rPr>
          <w:rFonts w:ascii="Times New Roman" w:eastAsia="宋体" w:hAnsi="Times New Roman" w:cs="Times New Roman"/>
          <w:szCs w:val="21"/>
          <w:vertAlign w:val="subscript"/>
        </w:rPr>
        <w:t>2</w:t>
      </w:r>
      <w:r w:rsidR="00300E34" w:rsidRPr="00544712">
        <w:rPr>
          <w:rFonts w:ascii="宋体" w:eastAsia="宋体" w:hAnsi="宋体" w:cs="宋体" w:hint="eastAsia"/>
          <w:szCs w:val="21"/>
        </w:rPr>
        <w:t>能调整对信号的衰减程度。为了得到电阻电容值的</w:t>
      </w:r>
      <w:r w:rsidR="00CD4B53" w:rsidRPr="00544712">
        <w:rPr>
          <w:rFonts w:ascii="宋体" w:eastAsia="宋体" w:hAnsi="宋体" w:cs="宋体" w:hint="eastAsia"/>
          <w:szCs w:val="21"/>
        </w:rPr>
        <w:t>合理</w:t>
      </w:r>
      <w:r w:rsidR="00300E34" w:rsidRPr="00544712">
        <w:rPr>
          <w:rFonts w:ascii="宋体" w:eastAsia="宋体" w:hAnsi="宋体" w:cs="宋体" w:hint="eastAsia"/>
          <w:szCs w:val="21"/>
        </w:rPr>
        <w:t>配置，保持其</w:t>
      </w:r>
      <w:r w:rsidR="00107DE2">
        <w:rPr>
          <w:rFonts w:ascii="宋体" w:eastAsia="宋体" w:hAnsi="宋体" w:cs="宋体" w:hint="eastAsia"/>
          <w:szCs w:val="21"/>
        </w:rPr>
        <w:t>它</w:t>
      </w:r>
      <w:r w:rsidR="00300E34" w:rsidRPr="00544712">
        <w:rPr>
          <w:rFonts w:ascii="宋体" w:eastAsia="宋体" w:hAnsi="宋体" w:cs="宋体" w:hint="eastAsia"/>
          <w:szCs w:val="21"/>
        </w:rPr>
        <w:t>电路元件值不变，分别改变</w:t>
      </w:r>
      <w:r w:rsidR="00300E34" w:rsidRPr="00544712">
        <w:rPr>
          <w:rFonts w:ascii="Times New Roman" w:eastAsia="宋体" w:hAnsi="Times New Roman" w:cs="Times New Roman"/>
          <w:szCs w:val="21"/>
        </w:rPr>
        <w:t>C</w:t>
      </w:r>
      <w:r w:rsidR="00300E34" w:rsidRPr="00544712">
        <w:rPr>
          <w:rFonts w:ascii="Times New Roman" w:eastAsia="宋体" w:hAnsi="Times New Roman" w:cs="Times New Roman"/>
          <w:szCs w:val="21"/>
          <w:vertAlign w:val="subscript"/>
        </w:rPr>
        <w:t>1</w:t>
      </w:r>
      <w:r w:rsidR="00300E34" w:rsidRPr="00544712">
        <w:rPr>
          <w:rFonts w:ascii="Times New Roman" w:eastAsia="宋体" w:hAnsi="Times New Roman" w:cs="Times New Roman"/>
          <w:szCs w:val="21"/>
        </w:rPr>
        <w:t>、</w:t>
      </w:r>
      <w:r w:rsidR="00300E34" w:rsidRPr="00544712">
        <w:rPr>
          <w:rFonts w:ascii="Times New Roman" w:eastAsia="宋体" w:hAnsi="Times New Roman" w:cs="Times New Roman"/>
          <w:szCs w:val="21"/>
        </w:rPr>
        <w:t>C</w:t>
      </w:r>
      <w:r w:rsidR="00300E34" w:rsidRPr="00544712">
        <w:rPr>
          <w:rFonts w:ascii="Times New Roman" w:eastAsia="宋体" w:hAnsi="Times New Roman" w:cs="Times New Roman"/>
          <w:szCs w:val="21"/>
          <w:vertAlign w:val="subscript"/>
        </w:rPr>
        <w:t>2</w:t>
      </w:r>
      <w:r w:rsidR="00300E34" w:rsidRPr="00544712">
        <w:rPr>
          <w:rFonts w:ascii="宋体" w:eastAsia="宋体" w:hAnsi="宋体" w:cs="宋体" w:hint="eastAsia"/>
          <w:szCs w:val="21"/>
        </w:rPr>
        <w:t>和</w:t>
      </w:r>
      <w:r w:rsidR="00300E34" w:rsidRPr="00544712">
        <w:rPr>
          <w:rFonts w:ascii="Times New Roman" w:eastAsia="宋体" w:hAnsi="Times New Roman" w:cs="Times New Roman"/>
          <w:szCs w:val="21"/>
        </w:rPr>
        <w:t>R</w:t>
      </w:r>
      <w:r w:rsidR="00300E34" w:rsidRPr="00544712">
        <w:rPr>
          <w:rFonts w:ascii="Times New Roman" w:eastAsia="宋体" w:hAnsi="Times New Roman" w:cs="Times New Roman"/>
          <w:szCs w:val="21"/>
          <w:vertAlign w:val="subscript"/>
        </w:rPr>
        <w:t>1</w:t>
      </w:r>
      <w:r w:rsidR="00300E34" w:rsidRPr="00544712">
        <w:rPr>
          <w:rFonts w:ascii="Times New Roman" w:eastAsia="宋体" w:hAnsi="Times New Roman" w:cs="Times New Roman"/>
          <w:szCs w:val="21"/>
        </w:rPr>
        <w:t>、</w:t>
      </w:r>
      <w:r w:rsidR="00300E34" w:rsidRPr="00544712">
        <w:rPr>
          <w:rFonts w:ascii="Times New Roman" w:eastAsia="宋体" w:hAnsi="Times New Roman" w:cs="Times New Roman"/>
          <w:szCs w:val="21"/>
        </w:rPr>
        <w:t>R</w:t>
      </w:r>
      <w:r w:rsidR="00300E34" w:rsidRPr="00544712">
        <w:rPr>
          <w:rFonts w:ascii="Times New Roman" w:eastAsia="宋体" w:hAnsi="Times New Roman" w:cs="Times New Roman"/>
          <w:szCs w:val="21"/>
          <w:vertAlign w:val="subscript"/>
        </w:rPr>
        <w:t>2</w:t>
      </w:r>
      <w:r w:rsidR="00300E34" w:rsidRPr="00544712">
        <w:rPr>
          <w:rFonts w:ascii="宋体" w:eastAsia="宋体" w:hAnsi="宋体" w:cs="宋体" w:hint="eastAsia"/>
          <w:szCs w:val="21"/>
        </w:rPr>
        <w:t>的值在</w:t>
      </w:r>
      <w:r w:rsidR="00300E34" w:rsidRPr="00544712">
        <w:rPr>
          <w:rFonts w:ascii="Times New Roman" w:eastAsia="宋体" w:hAnsi="Times New Roman" w:cs="Times New Roman"/>
          <w:szCs w:val="21"/>
        </w:rPr>
        <w:t>ADS</w:t>
      </w:r>
      <w:r w:rsidR="00300E34" w:rsidRPr="00544712">
        <w:rPr>
          <w:rFonts w:ascii="宋体" w:eastAsia="宋体" w:hAnsi="宋体" w:cs="宋体" w:hint="eastAsia"/>
          <w:szCs w:val="21"/>
        </w:rPr>
        <w:t>软件</w:t>
      </w:r>
      <w:r w:rsidR="00CD4B53" w:rsidRPr="00544712">
        <w:rPr>
          <w:rFonts w:ascii="宋体" w:eastAsia="宋体" w:hAnsi="宋体" w:cs="宋体" w:hint="eastAsia"/>
          <w:szCs w:val="21"/>
        </w:rPr>
        <w:t>上</w:t>
      </w:r>
      <w:r w:rsidR="00300E34" w:rsidRPr="00544712">
        <w:rPr>
          <w:rFonts w:ascii="宋体" w:eastAsia="宋体" w:hAnsi="宋体" w:cs="宋体" w:hint="eastAsia"/>
          <w:szCs w:val="21"/>
        </w:rPr>
        <w:t>仿真得到均衡电路的</w:t>
      </w:r>
      <w:r w:rsidR="00300E34" w:rsidRPr="00544712">
        <w:rPr>
          <w:rFonts w:ascii="Times New Roman" w:eastAsia="宋体" w:hAnsi="Times New Roman" w:cs="Times New Roman"/>
          <w:szCs w:val="21"/>
        </w:rPr>
        <w:t>S21</w:t>
      </w:r>
      <w:r w:rsidR="00300E34" w:rsidRPr="00544712">
        <w:rPr>
          <w:rFonts w:ascii="宋体" w:eastAsia="宋体" w:hAnsi="宋体" w:cs="宋体" w:hint="eastAsia"/>
          <w:szCs w:val="21"/>
        </w:rPr>
        <w:t>参数曲线。</w:t>
      </w:r>
      <w:r w:rsidR="002335D7" w:rsidRPr="00544712">
        <w:rPr>
          <w:rFonts w:ascii="宋体" w:eastAsia="宋体" w:hAnsi="宋体" w:cs="宋体" w:hint="eastAsia"/>
          <w:szCs w:val="21"/>
        </w:rPr>
        <w:t>首先</w:t>
      </w:r>
      <w:r w:rsidR="00751F77">
        <w:rPr>
          <w:rFonts w:ascii="宋体" w:eastAsia="宋体" w:hAnsi="宋体" w:cs="宋体" w:hint="eastAsia"/>
          <w:szCs w:val="21"/>
        </w:rPr>
        <w:t>，</w:t>
      </w:r>
      <w:r w:rsidR="002335D7" w:rsidRPr="00544712">
        <w:rPr>
          <w:rFonts w:ascii="宋体" w:eastAsia="宋体" w:hAnsi="宋体" w:cs="宋体" w:hint="eastAsia"/>
          <w:szCs w:val="21"/>
        </w:rPr>
        <w:t>保持</w:t>
      </w:r>
      <w:r w:rsidR="00A76A62" w:rsidRPr="00544712">
        <w:rPr>
          <w:rFonts w:ascii="Times New Roman" w:eastAsia="宋体" w:hAnsi="Times New Roman" w:cs="Times New Roman"/>
          <w:szCs w:val="21"/>
        </w:rPr>
        <w:t>R</w:t>
      </w:r>
      <w:r w:rsidR="00A76A62" w:rsidRPr="00544712">
        <w:rPr>
          <w:rFonts w:ascii="Times New Roman" w:eastAsia="宋体" w:hAnsi="Times New Roman" w:cs="Times New Roman"/>
          <w:szCs w:val="21"/>
          <w:vertAlign w:val="subscript"/>
        </w:rPr>
        <w:t>1</w:t>
      </w:r>
      <w:r w:rsidR="00A76A62" w:rsidRPr="00544712">
        <w:rPr>
          <w:rFonts w:ascii="Times New Roman" w:eastAsia="宋体" w:hAnsi="Times New Roman" w:cs="Times New Roman"/>
          <w:szCs w:val="21"/>
        </w:rPr>
        <w:t>=R</w:t>
      </w:r>
      <w:r w:rsidR="00A76A62" w:rsidRPr="00544712">
        <w:rPr>
          <w:rFonts w:ascii="Times New Roman" w:eastAsia="宋体" w:hAnsi="Times New Roman" w:cs="Times New Roman"/>
          <w:szCs w:val="21"/>
          <w:vertAlign w:val="subscript"/>
        </w:rPr>
        <w:t>2</w:t>
      </w:r>
      <w:r w:rsidR="00A76A62" w:rsidRPr="00544712">
        <w:rPr>
          <w:rFonts w:ascii="Times New Roman" w:eastAsia="宋体" w:hAnsi="Times New Roman" w:cs="Times New Roman"/>
          <w:szCs w:val="21"/>
        </w:rPr>
        <w:t>=5Ω</w:t>
      </w:r>
      <w:r w:rsidR="00A76A62" w:rsidRPr="00544712">
        <w:rPr>
          <w:rFonts w:ascii="宋体" w:eastAsia="宋体" w:hAnsi="宋体" w:cs="宋体" w:hint="eastAsia"/>
          <w:szCs w:val="21"/>
        </w:rPr>
        <w:t>，改变</w:t>
      </w:r>
      <w:r w:rsidR="00A76A62" w:rsidRPr="00544712">
        <w:rPr>
          <w:rFonts w:ascii="Times New Roman" w:eastAsia="宋体" w:hAnsi="Times New Roman" w:cs="Times New Roman"/>
          <w:szCs w:val="21"/>
        </w:rPr>
        <w:t>C</w:t>
      </w:r>
      <w:r w:rsidR="00A76A62" w:rsidRPr="00544712">
        <w:rPr>
          <w:rFonts w:ascii="Times New Roman" w:eastAsia="宋体" w:hAnsi="Times New Roman" w:cs="Times New Roman"/>
          <w:szCs w:val="21"/>
          <w:vertAlign w:val="subscript"/>
        </w:rPr>
        <w:t>1</w:t>
      </w:r>
      <w:r w:rsidR="00A76A62" w:rsidRPr="00544712">
        <w:rPr>
          <w:rFonts w:ascii="Times New Roman" w:eastAsia="宋体" w:hAnsi="Times New Roman" w:cs="Times New Roman"/>
          <w:szCs w:val="21"/>
        </w:rPr>
        <w:t>与</w:t>
      </w:r>
      <w:r w:rsidR="00A76A62" w:rsidRPr="00544712">
        <w:rPr>
          <w:rFonts w:ascii="Times New Roman" w:eastAsia="宋体" w:hAnsi="Times New Roman" w:cs="Times New Roman"/>
          <w:szCs w:val="21"/>
        </w:rPr>
        <w:t>C</w:t>
      </w:r>
      <w:r w:rsidR="00A76A62" w:rsidRPr="00544712">
        <w:rPr>
          <w:rFonts w:ascii="Times New Roman" w:eastAsia="宋体" w:hAnsi="Times New Roman" w:cs="Times New Roman"/>
          <w:szCs w:val="21"/>
          <w:vertAlign w:val="subscript"/>
        </w:rPr>
        <w:t>2</w:t>
      </w:r>
      <w:r w:rsidR="00A76A62" w:rsidRPr="00544712">
        <w:rPr>
          <w:rFonts w:ascii="宋体" w:eastAsia="宋体" w:hAnsi="宋体" w:cs="宋体" w:hint="eastAsia"/>
          <w:szCs w:val="21"/>
        </w:rPr>
        <w:t>的值得到仿真结果</w:t>
      </w:r>
      <w:r w:rsidR="002335D7" w:rsidRPr="00544712">
        <w:rPr>
          <w:rFonts w:ascii="宋体" w:eastAsia="宋体" w:hAnsi="宋体" w:cs="宋体" w:hint="eastAsia"/>
          <w:szCs w:val="21"/>
        </w:rPr>
        <w:t>，如图</w:t>
      </w:r>
      <w:r w:rsidR="00544712">
        <w:rPr>
          <w:rFonts w:ascii="Times New Roman" w:eastAsia="宋体" w:hAnsi="Times New Roman" w:cs="Times New Roman" w:hint="eastAsia"/>
          <w:szCs w:val="21"/>
        </w:rPr>
        <w:t>3</w:t>
      </w:r>
      <w:r w:rsidR="002335D7" w:rsidRPr="00544712">
        <w:rPr>
          <w:rFonts w:ascii="宋体" w:eastAsia="宋体" w:hAnsi="宋体" w:cs="宋体" w:hint="eastAsia"/>
          <w:szCs w:val="21"/>
        </w:rPr>
        <w:t>（</w:t>
      </w:r>
      <w:r w:rsidR="002335D7" w:rsidRPr="00544712">
        <w:rPr>
          <w:rFonts w:ascii="Times New Roman" w:eastAsia="宋体" w:hAnsi="Times New Roman" w:cs="Times New Roman"/>
          <w:szCs w:val="21"/>
        </w:rPr>
        <w:t>a</w:t>
      </w:r>
      <w:r w:rsidR="002335D7" w:rsidRPr="00544712">
        <w:rPr>
          <w:rFonts w:ascii="宋体" w:eastAsia="宋体" w:hAnsi="宋体" w:cs="宋体" w:hint="eastAsia"/>
          <w:szCs w:val="21"/>
        </w:rPr>
        <w:t>）</w:t>
      </w:r>
      <w:r w:rsidR="00107DE2">
        <w:rPr>
          <w:rFonts w:ascii="宋体" w:eastAsia="宋体" w:hAnsi="宋体" w:cs="宋体" w:hint="eastAsia"/>
          <w:szCs w:val="21"/>
        </w:rPr>
        <w:t>所</w:t>
      </w:r>
      <w:r w:rsidR="00107DE2">
        <w:rPr>
          <w:rFonts w:ascii="宋体" w:eastAsia="宋体" w:hAnsi="宋体" w:cs="宋体"/>
          <w:szCs w:val="21"/>
        </w:rPr>
        <w:t>示</w:t>
      </w:r>
      <w:r w:rsidR="002335D7" w:rsidRPr="00544712">
        <w:rPr>
          <w:rFonts w:ascii="宋体" w:eastAsia="宋体" w:hAnsi="宋体" w:cs="宋体" w:hint="eastAsia"/>
          <w:szCs w:val="21"/>
        </w:rPr>
        <w:t>。</w:t>
      </w:r>
      <w:r w:rsidR="00C741CC">
        <w:rPr>
          <w:rFonts w:ascii="宋体" w:eastAsia="宋体" w:hAnsi="宋体" w:cs="宋体" w:hint="eastAsia"/>
          <w:szCs w:val="21"/>
        </w:rPr>
        <w:t>可</w:t>
      </w:r>
      <w:r w:rsidR="00C741CC">
        <w:rPr>
          <w:rFonts w:ascii="宋体" w:eastAsia="宋体" w:hAnsi="宋体" w:cs="宋体"/>
          <w:szCs w:val="21"/>
        </w:rPr>
        <w:t>以看出，</w:t>
      </w:r>
      <w:r w:rsidR="00C741CC" w:rsidRPr="00544712">
        <w:rPr>
          <w:rFonts w:ascii="Times New Roman" w:eastAsia="宋体" w:hAnsi="Times New Roman" w:cs="Times New Roman" w:hint="eastAsia"/>
          <w:szCs w:val="21"/>
        </w:rPr>
        <w:t>低频段曲线斜率变化最明显，</w:t>
      </w:r>
      <w:r w:rsidR="00C741CC">
        <w:rPr>
          <w:rFonts w:ascii="Segoe UI" w:hAnsi="Segoe UI" w:cs="Segoe UI"/>
          <w:color w:val="0F1115"/>
          <w:shd w:val="clear" w:color="auto" w:fill="FFFFFF"/>
        </w:rPr>
        <w:t>随着频率升高，</w:t>
      </w:r>
      <w:r w:rsidR="00C741CC">
        <w:rPr>
          <w:rFonts w:ascii="Segoe UI" w:hAnsi="Segoe UI" w:cs="Segoe UI"/>
          <w:color w:val="0F1115"/>
          <w:shd w:val="clear" w:color="auto" w:fill="FFFFFF"/>
        </w:rPr>
        <w:t>S21</w:t>
      </w:r>
      <w:r w:rsidR="00C741CC">
        <w:rPr>
          <w:rFonts w:ascii="Segoe UI" w:hAnsi="Segoe UI" w:cs="Segoe UI"/>
          <w:color w:val="0F1115"/>
          <w:shd w:val="clear" w:color="auto" w:fill="FFFFFF"/>
        </w:rPr>
        <w:t>参数（增益）上升得最快</w:t>
      </w:r>
      <w:r w:rsidR="00C741CC">
        <w:rPr>
          <w:rFonts w:ascii="Segoe UI" w:hAnsi="Segoe UI" w:cs="Segoe UI" w:hint="eastAsia"/>
          <w:color w:val="0F1115"/>
          <w:shd w:val="clear" w:color="auto" w:fill="FFFFFF"/>
        </w:rPr>
        <w:t>，故</w:t>
      </w:r>
      <w:r w:rsidR="00C741CC">
        <w:rPr>
          <w:rFonts w:ascii="Segoe UI" w:hAnsi="Segoe UI" w:cs="Segoe UI"/>
          <w:color w:val="0F1115"/>
          <w:shd w:val="clear" w:color="auto" w:fill="FFFFFF"/>
        </w:rPr>
        <w:t>其</w:t>
      </w:r>
      <w:r w:rsidR="00C741CC" w:rsidRPr="00544712">
        <w:rPr>
          <w:rFonts w:ascii="Times New Roman" w:eastAsia="宋体" w:hAnsi="Times New Roman" w:cs="Times New Roman" w:hint="eastAsia"/>
          <w:szCs w:val="21"/>
        </w:rPr>
        <w:t>高频补偿效果最好</w:t>
      </w:r>
      <w:r w:rsidR="00C741CC" w:rsidRPr="00544712">
        <w:rPr>
          <w:rFonts w:ascii="宋体" w:eastAsia="宋体" w:hAnsi="宋体" w:cs="宋体" w:hint="eastAsia"/>
          <w:szCs w:val="21"/>
        </w:rPr>
        <w:t>。</w:t>
      </w:r>
      <w:r w:rsidR="002335D7" w:rsidRPr="00544712">
        <w:rPr>
          <w:rFonts w:ascii="宋体" w:eastAsia="宋体" w:hAnsi="宋体" w:cs="宋体" w:hint="eastAsia"/>
          <w:szCs w:val="21"/>
        </w:rPr>
        <w:t>然后</w:t>
      </w:r>
      <w:r w:rsidR="00751F77">
        <w:rPr>
          <w:rFonts w:ascii="宋体" w:eastAsia="宋体" w:hAnsi="宋体" w:cs="宋体" w:hint="eastAsia"/>
          <w:szCs w:val="21"/>
        </w:rPr>
        <w:t>，</w:t>
      </w:r>
      <w:r w:rsidR="002335D7" w:rsidRPr="00544712">
        <w:rPr>
          <w:rFonts w:ascii="宋体" w:eastAsia="宋体" w:hAnsi="宋体" w:cs="宋体" w:hint="eastAsia"/>
          <w:szCs w:val="21"/>
        </w:rPr>
        <w:t>设置</w:t>
      </w:r>
      <w:r w:rsidR="002335D7" w:rsidRPr="00544712">
        <w:rPr>
          <w:rFonts w:ascii="Times New Roman" w:eastAsia="宋体" w:hAnsi="Times New Roman" w:cs="Times New Roman"/>
          <w:szCs w:val="21"/>
        </w:rPr>
        <w:t>C</w:t>
      </w:r>
      <w:r w:rsidR="002335D7" w:rsidRPr="00544712">
        <w:rPr>
          <w:rFonts w:ascii="Times New Roman" w:eastAsia="宋体" w:hAnsi="Times New Roman" w:cs="Times New Roman"/>
          <w:szCs w:val="21"/>
          <w:vertAlign w:val="subscript"/>
        </w:rPr>
        <w:t>1</w:t>
      </w:r>
      <w:r w:rsidR="002335D7" w:rsidRPr="00544712">
        <w:rPr>
          <w:rFonts w:ascii="Times New Roman" w:eastAsia="宋体" w:hAnsi="Times New Roman" w:cs="Times New Roman"/>
          <w:szCs w:val="21"/>
        </w:rPr>
        <w:t>=C</w:t>
      </w:r>
      <w:r w:rsidR="002335D7" w:rsidRPr="00544712">
        <w:rPr>
          <w:rFonts w:ascii="Times New Roman" w:eastAsia="宋体" w:hAnsi="Times New Roman" w:cs="Times New Roman"/>
          <w:szCs w:val="21"/>
          <w:vertAlign w:val="subscript"/>
        </w:rPr>
        <w:t>2</w:t>
      </w:r>
      <w:r w:rsidR="002335D7" w:rsidRPr="00544712">
        <w:rPr>
          <w:rFonts w:ascii="Times New Roman" w:eastAsia="宋体" w:hAnsi="Times New Roman" w:cs="Times New Roman"/>
          <w:szCs w:val="21"/>
        </w:rPr>
        <w:t>=5pF</w:t>
      </w:r>
      <w:r w:rsidR="002335D7" w:rsidRPr="00544712">
        <w:rPr>
          <w:rFonts w:ascii="Times New Roman" w:eastAsia="宋体" w:hAnsi="Times New Roman" w:cs="Times New Roman" w:hint="eastAsia"/>
          <w:szCs w:val="21"/>
        </w:rPr>
        <w:t>不变，</w:t>
      </w:r>
      <w:r w:rsidR="002335D7" w:rsidRPr="00544712">
        <w:rPr>
          <w:rFonts w:ascii="宋体" w:eastAsia="宋体" w:hAnsi="宋体" w:cs="宋体" w:hint="eastAsia"/>
          <w:szCs w:val="21"/>
        </w:rPr>
        <w:t>改变</w:t>
      </w:r>
      <w:r w:rsidR="002335D7" w:rsidRPr="00544712">
        <w:rPr>
          <w:rFonts w:ascii="Times New Roman" w:eastAsia="宋体" w:hAnsi="Times New Roman" w:cs="Times New Roman"/>
          <w:szCs w:val="21"/>
        </w:rPr>
        <w:t>R</w:t>
      </w:r>
      <w:r w:rsidR="002335D7" w:rsidRPr="00544712">
        <w:rPr>
          <w:rFonts w:ascii="Times New Roman" w:eastAsia="宋体" w:hAnsi="Times New Roman" w:cs="Times New Roman"/>
          <w:szCs w:val="21"/>
          <w:vertAlign w:val="subscript"/>
        </w:rPr>
        <w:t>1</w:t>
      </w:r>
      <w:r w:rsidR="002335D7" w:rsidRPr="00544712">
        <w:rPr>
          <w:rFonts w:ascii="Times New Roman" w:eastAsia="宋体" w:hAnsi="Times New Roman" w:cs="Times New Roman"/>
          <w:szCs w:val="21"/>
        </w:rPr>
        <w:t>与</w:t>
      </w:r>
      <w:r w:rsidR="002335D7" w:rsidRPr="00544712">
        <w:rPr>
          <w:rFonts w:ascii="Times New Roman" w:eastAsia="宋体" w:hAnsi="Times New Roman" w:cs="Times New Roman"/>
          <w:szCs w:val="21"/>
        </w:rPr>
        <w:t>R</w:t>
      </w:r>
      <w:r w:rsidR="002335D7" w:rsidRPr="00544712">
        <w:rPr>
          <w:rFonts w:ascii="Times New Roman" w:eastAsia="宋体" w:hAnsi="Times New Roman" w:cs="Times New Roman"/>
          <w:szCs w:val="21"/>
          <w:vertAlign w:val="subscript"/>
        </w:rPr>
        <w:t>2</w:t>
      </w:r>
      <w:r w:rsidR="002335D7" w:rsidRPr="00544712">
        <w:rPr>
          <w:rFonts w:ascii="宋体" w:eastAsia="宋体" w:hAnsi="宋体" w:cs="宋体" w:hint="eastAsia"/>
          <w:szCs w:val="21"/>
        </w:rPr>
        <w:t>的值得到仿真结果，如图</w:t>
      </w:r>
      <w:r w:rsidR="00544712">
        <w:rPr>
          <w:rFonts w:ascii="Times New Roman" w:eastAsia="宋体" w:hAnsi="Times New Roman" w:cs="Times New Roman" w:hint="eastAsia"/>
          <w:szCs w:val="21"/>
        </w:rPr>
        <w:t>3</w:t>
      </w:r>
      <w:r w:rsidR="002335D7" w:rsidRPr="00544712">
        <w:rPr>
          <w:rFonts w:ascii="宋体" w:eastAsia="宋体" w:hAnsi="宋体" w:cs="宋体" w:hint="eastAsia"/>
          <w:szCs w:val="21"/>
        </w:rPr>
        <w:t>（</w:t>
      </w:r>
      <w:r w:rsidR="002335D7" w:rsidRPr="00544712">
        <w:rPr>
          <w:rFonts w:ascii="Times New Roman" w:eastAsia="宋体" w:hAnsi="Times New Roman" w:cs="Times New Roman" w:hint="eastAsia"/>
          <w:szCs w:val="21"/>
        </w:rPr>
        <w:t>b</w:t>
      </w:r>
      <w:r w:rsidR="002335D7" w:rsidRPr="00544712">
        <w:rPr>
          <w:rFonts w:ascii="宋体" w:eastAsia="宋体" w:hAnsi="宋体" w:cs="宋体" w:hint="eastAsia"/>
          <w:szCs w:val="21"/>
        </w:rPr>
        <w:t>）</w:t>
      </w:r>
      <w:r w:rsidR="00107DE2">
        <w:rPr>
          <w:rFonts w:ascii="宋体" w:eastAsia="宋体" w:hAnsi="宋体" w:cs="宋体" w:hint="eastAsia"/>
          <w:szCs w:val="21"/>
        </w:rPr>
        <w:t>所</w:t>
      </w:r>
      <w:r w:rsidR="00107DE2">
        <w:rPr>
          <w:rFonts w:ascii="宋体" w:eastAsia="宋体" w:hAnsi="宋体" w:cs="宋体"/>
          <w:szCs w:val="21"/>
        </w:rPr>
        <w:t>示</w:t>
      </w:r>
      <w:r w:rsidR="00A76A62" w:rsidRPr="00544712">
        <w:rPr>
          <w:rFonts w:ascii="宋体" w:eastAsia="宋体" w:hAnsi="宋体" w:cs="宋体" w:hint="eastAsia"/>
          <w:szCs w:val="21"/>
        </w:rPr>
        <w:t>。</w:t>
      </w:r>
      <w:r w:rsidR="00C741CC">
        <w:rPr>
          <w:rFonts w:ascii="宋体" w:eastAsia="宋体" w:hAnsi="宋体" w:cs="宋体" w:hint="eastAsia"/>
          <w:szCs w:val="21"/>
        </w:rPr>
        <w:t>同样</w:t>
      </w:r>
      <w:r w:rsidR="00C741CC">
        <w:rPr>
          <w:rFonts w:ascii="宋体" w:eastAsia="宋体" w:hAnsi="宋体" w:cs="宋体"/>
          <w:szCs w:val="21"/>
        </w:rPr>
        <w:t>，</w:t>
      </w:r>
      <w:r w:rsidR="00C741CC">
        <w:rPr>
          <w:rFonts w:ascii="宋体" w:eastAsia="宋体" w:hAnsi="宋体" w:cs="宋体" w:hint="eastAsia"/>
          <w:szCs w:val="21"/>
        </w:rPr>
        <w:t>在</w:t>
      </w:r>
      <w:r w:rsidR="00C741CC">
        <w:rPr>
          <w:rFonts w:ascii="宋体" w:eastAsia="宋体" w:hAnsi="宋体" w:cs="宋体"/>
          <w:szCs w:val="21"/>
        </w:rPr>
        <w:t>低频</w:t>
      </w:r>
      <w:r w:rsidR="00C741CC">
        <w:rPr>
          <w:rFonts w:ascii="宋体" w:eastAsia="宋体" w:hAnsi="宋体" w:cs="宋体" w:hint="eastAsia"/>
          <w:szCs w:val="21"/>
        </w:rPr>
        <w:t>端</w:t>
      </w:r>
      <w:r w:rsidR="00C741CC">
        <w:rPr>
          <w:rFonts w:ascii="宋体" w:eastAsia="宋体" w:hAnsi="宋体" w:cs="宋体"/>
          <w:szCs w:val="21"/>
        </w:rPr>
        <w:t>，</w:t>
      </w:r>
      <w:r w:rsidR="00C741CC" w:rsidRPr="00544712">
        <w:rPr>
          <w:rFonts w:ascii="Times New Roman" w:eastAsia="宋体" w:hAnsi="Times New Roman" w:cs="Times New Roman"/>
          <w:szCs w:val="21"/>
        </w:rPr>
        <w:t>R</w:t>
      </w:r>
      <w:r w:rsidR="00C741CC" w:rsidRPr="00544712">
        <w:rPr>
          <w:rFonts w:ascii="Times New Roman" w:eastAsia="宋体" w:hAnsi="Times New Roman" w:cs="Times New Roman"/>
          <w:szCs w:val="21"/>
          <w:vertAlign w:val="subscript"/>
        </w:rPr>
        <w:t>1</w:t>
      </w:r>
      <w:r w:rsidR="00C741CC" w:rsidRPr="00544712">
        <w:rPr>
          <w:rFonts w:ascii="Times New Roman" w:eastAsia="宋体" w:hAnsi="Times New Roman" w:cs="Times New Roman"/>
          <w:szCs w:val="21"/>
        </w:rPr>
        <w:t>=R</w:t>
      </w:r>
      <w:r w:rsidR="00C741CC" w:rsidRPr="00544712">
        <w:rPr>
          <w:rFonts w:ascii="Times New Roman" w:eastAsia="宋体" w:hAnsi="Times New Roman" w:cs="Times New Roman"/>
          <w:szCs w:val="21"/>
          <w:vertAlign w:val="subscript"/>
        </w:rPr>
        <w:t>2</w:t>
      </w:r>
      <w:r w:rsidR="00C741CC" w:rsidRPr="00544712">
        <w:rPr>
          <w:rFonts w:ascii="Times New Roman" w:eastAsia="宋体" w:hAnsi="Times New Roman" w:cs="Times New Roman"/>
          <w:szCs w:val="21"/>
        </w:rPr>
        <w:t>=5Ω</w:t>
      </w:r>
      <w:r w:rsidR="00C741CC" w:rsidRPr="00544712">
        <w:rPr>
          <w:rFonts w:ascii="Times New Roman" w:eastAsia="宋体" w:hAnsi="Times New Roman" w:cs="Times New Roman" w:hint="eastAsia"/>
          <w:szCs w:val="21"/>
        </w:rPr>
        <w:t>时</w:t>
      </w:r>
      <w:r w:rsidR="00C741CC">
        <w:rPr>
          <w:rFonts w:ascii="Times New Roman" w:eastAsia="宋体" w:hAnsi="Times New Roman" w:cs="Times New Roman" w:hint="eastAsia"/>
          <w:szCs w:val="21"/>
        </w:rPr>
        <w:t>的</w:t>
      </w:r>
      <w:r w:rsidR="00C741CC">
        <w:rPr>
          <w:rFonts w:ascii="Times New Roman" w:eastAsia="宋体" w:hAnsi="Times New Roman" w:cs="Times New Roman"/>
          <w:szCs w:val="21"/>
        </w:rPr>
        <w:t>曲线</w:t>
      </w:r>
      <w:r w:rsidR="00C741CC">
        <w:rPr>
          <w:rFonts w:ascii="Times New Roman" w:eastAsia="宋体" w:hAnsi="Times New Roman" w:cs="Times New Roman" w:hint="eastAsia"/>
          <w:szCs w:val="21"/>
        </w:rPr>
        <w:t>也</w:t>
      </w:r>
      <w:r w:rsidR="00C741CC">
        <w:rPr>
          <w:rFonts w:ascii="Segoe UI" w:hAnsi="Segoe UI" w:cs="Segoe UI"/>
          <w:color w:val="0F1115"/>
          <w:shd w:val="clear" w:color="auto" w:fill="FFFFFF"/>
        </w:rPr>
        <w:t>呈现出最陡峭的斜率</w:t>
      </w:r>
      <w:r w:rsidR="00C741CC">
        <w:rPr>
          <w:rFonts w:ascii="Segoe UI" w:hAnsi="Segoe UI" w:cs="Segoe UI" w:hint="eastAsia"/>
          <w:color w:val="0F1115"/>
          <w:shd w:val="clear" w:color="auto" w:fill="FFFFFF"/>
        </w:rPr>
        <w:t>，</w:t>
      </w:r>
      <w:r w:rsidR="00C741CC">
        <w:rPr>
          <w:rFonts w:ascii="Segoe UI" w:hAnsi="Segoe UI" w:cs="Segoe UI"/>
          <w:color w:val="0F1115"/>
          <w:shd w:val="clear" w:color="auto" w:fill="FFFFFF"/>
        </w:rPr>
        <w:t>且</w:t>
      </w:r>
      <w:r w:rsidR="00C741CC">
        <w:rPr>
          <w:rFonts w:ascii="Segoe UI" w:hAnsi="Segoe UI" w:cs="Segoe UI"/>
          <w:color w:val="0F1115"/>
          <w:shd w:val="clear" w:color="auto" w:fill="FFFFFF"/>
        </w:rPr>
        <w:t>在</w:t>
      </w:r>
      <w:r w:rsidR="00C741CC">
        <w:rPr>
          <w:rFonts w:ascii="Segoe UI" w:hAnsi="Segoe UI" w:cs="Segoe UI" w:hint="eastAsia"/>
          <w:color w:val="0F1115"/>
          <w:shd w:val="clear" w:color="auto" w:fill="FFFFFF"/>
        </w:rPr>
        <w:t>其</w:t>
      </w:r>
      <w:r w:rsidR="00C741CC">
        <w:rPr>
          <w:rFonts w:ascii="Segoe UI" w:hAnsi="Segoe UI" w:cs="Segoe UI"/>
          <w:color w:val="0F1115"/>
          <w:shd w:val="clear" w:color="auto" w:fill="FFFFFF"/>
        </w:rPr>
        <w:t>整个频带内处于最高的位置，这说明它对信号的总体衰减最小，能让更多的高频信号通过。</w:t>
      </w:r>
      <w:r w:rsidR="00EC3206">
        <w:rPr>
          <w:rFonts w:ascii="Segoe UI" w:hAnsi="Segoe UI" w:cs="Segoe UI"/>
          <w:color w:val="0F1115"/>
          <w:shd w:val="clear" w:color="auto" w:fill="FFFFFF"/>
        </w:rPr>
        <w:t>因此，综合比较各参数组合的响应曲线，</w:t>
      </w:r>
      <w:r w:rsidR="00932776" w:rsidRPr="00544712">
        <w:rPr>
          <w:rFonts w:ascii="宋体" w:eastAsia="宋体" w:hAnsi="宋体" w:cs="宋体" w:hint="eastAsia"/>
          <w:szCs w:val="21"/>
        </w:rPr>
        <w:t>本文后续选择该阻容配置值来完成实验</w:t>
      </w:r>
      <w:r w:rsidR="00EC3206">
        <w:rPr>
          <w:rFonts w:ascii="宋体" w:eastAsia="宋体" w:hAnsi="宋体" w:cs="宋体" w:hint="eastAsia"/>
          <w:szCs w:val="21"/>
        </w:rPr>
        <w:t>，</w:t>
      </w:r>
      <w:r w:rsidR="00EC3206">
        <w:rPr>
          <w:rFonts w:ascii="Segoe UI" w:hAnsi="Segoe UI" w:cs="Segoe UI"/>
          <w:color w:val="0F1115"/>
          <w:shd w:val="clear" w:color="auto" w:fill="FFFFFF"/>
        </w:rPr>
        <w:t>以期获得最佳的高频补偿效果。</w:t>
      </w:r>
    </w:p>
    <w:p w14:paraId="2A841731" w14:textId="6168E37D" w:rsidR="00B85551" w:rsidRDefault="005D6735" w:rsidP="004139D0">
      <w:pPr>
        <w:jc w:val="center"/>
        <w:rPr>
          <w:rFonts w:ascii="宋体" w:eastAsia="宋体" w:hAnsi="宋体" w:cs="宋体"/>
          <w:noProof/>
          <w:szCs w:val="21"/>
        </w:rPr>
      </w:pPr>
      <w:r>
        <w:rPr>
          <w:noProof/>
        </w:rPr>
        <w:drawing>
          <wp:inline distT="0" distB="0" distL="0" distR="0" wp14:anchorId="0FEC13AC" wp14:editId="6EBB581E">
            <wp:extent cx="2707640" cy="2290536"/>
            <wp:effectExtent l="0" t="0" r="0" b="0"/>
            <wp:docPr id="57" name="图片 56">
              <a:extLst xmlns:a="http://schemas.openxmlformats.org/drawingml/2006/main">
                <a:ext uri="{FF2B5EF4-FFF2-40B4-BE49-F238E27FC236}">
                  <a16:creationId xmlns:a16="http://schemas.microsoft.com/office/drawing/2014/main" id="{0EBC4185-D22D-D73E-C246-5C9D6E99B3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a:extLst>
                        <a:ext uri="{FF2B5EF4-FFF2-40B4-BE49-F238E27FC236}">
                          <a16:creationId xmlns:a16="http://schemas.microsoft.com/office/drawing/2014/main" id="{0EBC4185-D22D-D73E-C246-5C9D6E99B307}"/>
                        </a:ext>
                      </a:extLst>
                    </pic:cNvPr>
                    <pic:cNvPicPr>
                      <a:picLocks noChangeAspect="1"/>
                    </pic:cNvPicPr>
                  </pic:nvPicPr>
                  <pic:blipFill>
                    <a:blip r:embed="rId26"/>
                    <a:stretch>
                      <a:fillRect/>
                    </a:stretch>
                  </pic:blipFill>
                  <pic:spPr>
                    <a:xfrm>
                      <a:off x="0" y="0"/>
                      <a:ext cx="2707640" cy="2290536"/>
                    </a:xfrm>
                    <a:prstGeom prst="rect">
                      <a:avLst/>
                    </a:prstGeom>
                  </pic:spPr>
                </pic:pic>
              </a:graphicData>
            </a:graphic>
          </wp:inline>
        </w:drawing>
      </w:r>
    </w:p>
    <w:p w14:paraId="6FC35EC1" w14:textId="43220CBC" w:rsidR="00F21CD9" w:rsidRDefault="009120E3" w:rsidP="00067A4B">
      <w:pPr>
        <w:jc w:val="center"/>
        <w:rPr>
          <w:rFonts w:ascii="宋体" w:eastAsia="宋体" w:hAnsi="宋体" w:cs="宋体"/>
          <w:sz w:val="15"/>
          <w:szCs w:val="15"/>
        </w:rPr>
      </w:pPr>
      <w:r w:rsidRPr="00067A4B">
        <w:rPr>
          <w:rFonts w:ascii="宋体" w:eastAsia="宋体" w:hAnsi="宋体" w:cs="宋体" w:hint="eastAsia"/>
          <w:sz w:val="15"/>
          <w:szCs w:val="15"/>
        </w:rPr>
        <w:lastRenderedPageBreak/>
        <w:t>（</w:t>
      </w:r>
      <w:r w:rsidR="00067A4B">
        <w:rPr>
          <w:rFonts w:ascii="Times New Roman" w:eastAsia="宋体" w:hAnsi="Times New Roman" w:cs="Times New Roman" w:hint="eastAsia"/>
          <w:sz w:val="15"/>
          <w:szCs w:val="15"/>
        </w:rPr>
        <w:t>a</w:t>
      </w:r>
      <w:r w:rsidRPr="00067A4B">
        <w:rPr>
          <w:rFonts w:ascii="宋体" w:eastAsia="宋体" w:hAnsi="宋体" w:cs="宋体" w:hint="eastAsia"/>
          <w:sz w:val="15"/>
          <w:szCs w:val="15"/>
        </w:rPr>
        <w:t>）</w:t>
      </w:r>
      <w:r w:rsidR="00CE5A94" w:rsidRPr="00544712">
        <w:rPr>
          <w:rFonts w:ascii="宋体" w:eastAsia="宋体" w:hAnsi="宋体" w:cs="宋体" w:hint="eastAsia"/>
          <w:szCs w:val="21"/>
        </w:rPr>
        <w:t>保持</w:t>
      </w:r>
      <w:r w:rsidR="00CE5A94" w:rsidRPr="00544712">
        <w:rPr>
          <w:rFonts w:ascii="Times New Roman" w:eastAsia="宋体" w:hAnsi="Times New Roman" w:cs="Times New Roman"/>
          <w:szCs w:val="21"/>
        </w:rPr>
        <w:t>R</w:t>
      </w:r>
      <w:r w:rsidR="00CE5A94" w:rsidRPr="00544712">
        <w:rPr>
          <w:rFonts w:ascii="Times New Roman" w:eastAsia="宋体" w:hAnsi="Times New Roman" w:cs="Times New Roman"/>
          <w:szCs w:val="21"/>
          <w:vertAlign w:val="subscript"/>
        </w:rPr>
        <w:t>1</w:t>
      </w:r>
      <w:r w:rsidR="00CE5A94" w:rsidRPr="00544712">
        <w:rPr>
          <w:rFonts w:ascii="Times New Roman" w:eastAsia="宋体" w:hAnsi="Times New Roman" w:cs="Times New Roman"/>
          <w:szCs w:val="21"/>
        </w:rPr>
        <w:t>=R</w:t>
      </w:r>
      <w:r w:rsidR="00CE5A94" w:rsidRPr="00544712">
        <w:rPr>
          <w:rFonts w:ascii="Times New Roman" w:eastAsia="宋体" w:hAnsi="Times New Roman" w:cs="Times New Roman"/>
          <w:szCs w:val="21"/>
          <w:vertAlign w:val="subscript"/>
        </w:rPr>
        <w:t>2</w:t>
      </w:r>
      <w:r w:rsidR="00CE5A94" w:rsidRPr="00544712">
        <w:rPr>
          <w:rFonts w:ascii="Times New Roman" w:eastAsia="宋体" w:hAnsi="Times New Roman" w:cs="Times New Roman"/>
          <w:szCs w:val="21"/>
        </w:rPr>
        <w:t>=5Ω</w:t>
      </w:r>
      <w:r w:rsidR="00CE5A94" w:rsidRPr="00544712">
        <w:rPr>
          <w:rFonts w:ascii="宋体" w:eastAsia="宋体" w:hAnsi="宋体" w:cs="宋体" w:hint="eastAsia"/>
          <w:szCs w:val="21"/>
        </w:rPr>
        <w:t>，改变</w:t>
      </w:r>
      <w:r w:rsidR="00CE5A94" w:rsidRPr="00544712">
        <w:rPr>
          <w:rFonts w:ascii="Times New Roman" w:eastAsia="宋体" w:hAnsi="Times New Roman" w:cs="Times New Roman"/>
          <w:szCs w:val="21"/>
        </w:rPr>
        <w:t>C</w:t>
      </w:r>
      <w:r w:rsidR="00CE5A94" w:rsidRPr="00544712">
        <w:rPr>
          <w:rFonts w:ascii="Times New Roman" w:eastAsia="宋体" w:hAnsi="Times New Roman" w:cs="Times New Roman"/>
          <w:szCs w:val="21"/>
          <w:vertAlign w:val="subscript"/>
        </w:rPr>
        <w:t>1</w:t>
      </w:r>
      <w:r w:rsidR="00CE5A94" w:rsidRPr="00544712">
        <w:rPr>
          <w:rFonts w:ascii="Times New Roman" w:eastAsia="宋体" w:hAnsi="Times New Roman" w:cs="Times New Roman"/>
          <w:szCs w:val="21"/>
        </w:rPr>
        <w:t>与</w:t>
      </w:r>
      <w:r w:rsidR="00CE5A94" w:rsidRPr="00544712">
        <w:rPr>
          <w:rFonts w:ascii="Times New Roman" w:eastAsia="宋体" w:hAnsi="Times New Roman" w:cs="Times New Roman"/>
          <w:szCs w:val="21"/>
        </w:rPr>
        <w:t>C</w:t>
      </w:r>
      <w:r w:rsidR="00CE5A94" w:rsidRPr="00544712">
        <w:rPr>
          <w:rFonts w:ascii="Times New Roman" w:eastAsia="宋体" w:hAnsi="Times New Roman" w:cs="Times New Roman"/>
          <w:szCs w:val="21"/>
          <w:vertAlign w:val="subscript"/>
        </w:rPr>
        <w:t>2</w:t>
      </w:r>
      <w:r w:rsidR="00CE5A94" w:rsidRPr="00544712">
        <w:rPr>
          <w:rFonts w:ascii="宋体" w:eastAsia="宋体" w:hAnsi="宋体" w:cs="宋体" w:hint="eastAsia"/>
          <w:szCs w:val="21"/>
        </w:rPr>
        <w:t>的值得到仿真结果</w:t>
      </w:r>
    </w:p>
    <w:p w14:paraId="34C81971" w14:textId="57DB1906" w:rsidR="00067A4B" w:rsidRDefault="005D6735" w:rsidP="00067A4B">
      <w:pPr>
        <w:jc w:val="center"/>
        <w:rPr>
          <w:rFonts w:ascii="宋体" w:eastAsia="宋体" w:hAnsi="宋体" w:cs="宋体"/>
          <w:sz w:val="15"/>
          <w:szCs w:val="15"/>
        </w:rPr>
      </w:pPr>
      <w:r>
        <w:rPr>
          <w:noProof/>
        </w:rPr>
        <w:drawing>
          <wp:inline distT="0" distB="0" distL="0" distR="0" wp14:anchorId="0B5BE6EE" wp14:editId="5FB6F394">
            <wp:extent cx="2707640" cy="2264446"/>
            <wp:effectExtent l="0" t="0" r="0" b="0"/>
            <wp:docPr id="59" name="图片 58">
              <a:extLst xmlns:a="http://schemas.openxmlformats.org/drawingml/2006/main">
                <a:ext uri="{FF2B5EF4-FFF2-40B4-BE49-F238E27FC236}">
                  <a16:creationId xmlns:a16="http://schemas.microsoft.com/office/drawing/2014/main" id="{B72C02E5-5BB7-F3B7-DD8A-4046FEC6EF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a:extLst>
                        <a:ext uri="{FF2B5EF4-FFF2-40B4-BE49-F238E27FC236}">
                          <a16:creationId xmlns:a16="http://schemas.microsoft.com/office/drawing/2014/main" id="{B72C02E5-5BB7-F3B7-DD8A-4046FEC6EFDF}"/>
                        </a:ext>
                      </a:extLst>
                    </pic:cNvPr>
                    <pic:cNvPicPr>
                      <a:picLocks noChangeAspect="1"/>
                    </pic:cNvPicPr>
                  </pic:nvPicPr>
                  <pic:blipFill>
                    <a:blip r:embed="rId27"/>
                    <a:stretch>
                      <a:fillRect/>
                    </a:stretch>
                  </pic:blipFill>
                  <pic:spPr>
                    <a:xfrm>
                      <a:off x="0" y="0"/>
                      <a:ext cx="2707640" cy="2264446"/>
                    </a:xfrm>
                    <a:prstGeom prst="rect">
                      <a:avLst/>
                    </a:prstGeom>
                  </pic:spPr>
                </pic:pic>
              </a:graphicData>
            </a:graphic>
          </wp:inline>
        </w:drawing>
      </w:r>
    </w:p>
    <w:p w14:paraId="07F5135C" w14:textId="288FF611" w:rsidR="005D6735" w:rsidRPr="00067A4B" w:rsidRDefault="005D6735" w:rsidP="005D6735">
      <w:pPr>
        <w:jc w:val="center"/>
        <w:rPr>
          <w:rFonts w:ascii="宋体" w:eastAsia="宋体" w:hAnsi="宋体" w:cs="宋体"/>
          <w:sz w:val="15"/>
          <w:szCs w:val="15"/>
        </w:rPr>
      </w:pPr>
      <w:r w:rsidRPr="00067A4B">
        <w:rPr>
          <w:rFonts w:ascii="宋体" w:eastAsia="宋体" w:hAnsi="宋体" w:cs="宋体" w:hint="eastAsia"/>
          <w:sz w:val="15"/>
          <w:szCs w:val="15"/>
        </w:rPr>
        <w:t>（</w:t>
      </w:r>
      <w:r>
        <w:rPr>
          <w:rFonts w:ascii="Times New Roman" w:eastAsia="宋体" w:hAnsi="Times New Roman" w:cs="Times New Roman" w:hint="eastAsia"/>
          <w:sz w:val="15"/>
          <w:szCs w:val="15"/>
        </w:rPr>
        <w:t>b</w:t>
      </w:r>
      <w:r w:rsidRPr="00067A4B">
        <w:rPr>
          <w:rFonts w:ascii="宋体" w:eastAsia="宋体" w:hAnsi="宋体" w:cs="宋体" w:hint="eastAsia"/>
          <w:sz w:val="15"/>
          <w:szCs w:val="15"/>
        </w:rPr>
        <w:t>）</w:t>
      </w:r>
      <w:r w:rsidR="00CE5A94" w:rsidRPr="00544712">
        <w:rPr>
          <w:rFonts w:ascii="宋体" w:eastAsia="宋体" w:hAnsi="宋体" w:cs="宋体" w:hint="eastAsia"/>
          <w:szCs w:val="21"/>
        </w:rPr>
        <w:t>设置</w:t>
      </w:r>
      <w:r w:rsidR="00CE5A94" w:rsidRPr="00544712">
        <w:rPr>
          <w:rFonts w:ascii="Times New Roman" w:eastAsia="宋体" w:hAnsi="Times New Roman" w:cs="Times New Roman"/>
          <w:szCs w:val="21"/>
        </w:rPr>
        <w:t>C</w:t>
      </w:r>
      <w:r w:rsidR="00CE5A94" w:rsidRPr="00544712">
        <w:rPr>
          <w:rFonts w:ascii="Times New Roman" w:eastAsia="宋体" w:hAnsi="Times New Roman" w:cs="Times New Roman"/>
          <w:szCs w:val="21"/>
          <w:vertAlign w:val="subscript"/>
        </w:rPr>
        <w:t>1</w:t>
      </w:r>
      <w:r w:rsidR="00CE5A94" w:rsidRPr="00544712">
        <w:rPr>
          <w:rFonts w:ascii="Times New Roman" w:eastAsia="宋体" w:hAnsi="Times New Roman" w:cs="Times New Roman"/>
          <w:szCs w:val="21"/>
        </w:rPr>
        <w:t>=C</w:t>
      </w:r>
      <w:r w:rsidR="00CE5A94" w:rsidRPr="00544712">
        <w:rPr>
          <w:rFonts w:ascii="Times New Roman" w:eastAsia="宋体" w:hAnsi="Times New Roman" w:cs="Times New Roman"/>
          <w:szCs w:val="21"/>
          <w:vertAlign w:val="subscript"/>
        </w:rPr>
        <w:t>2</w:t>
      </w:r>
      <w:r w:rsidR="00CE5A94" w:rsidRPr="00544712">
        <w:rPr>
          <w:rFonts w:ascii="Times New Roman" w:eastAsia="宋体" w:hAnsi="Times New Roman" w:cs="Times New Roman"/>
          <w:szCs w:val="21"/>
        </w:rPr>
        <w:t>=5pF</w:t>
      </w:r>
      <w:r w:rsidR="00CE5A94" w:rsidRPr="00544712">
        <w:rPr>
          <w:rFonts w:ascii="Times New Roman" w:eastAsia="宋体" w:hAnsi="Times New Roman" w:cs="Times New Roman" w:hint="eastAsia"/>
          <w:szCs w:val="21"/>
        </w:rPr>
        <w:t>不变，</w:t>
      </w:r>
      <w:r w:rsidR="00CE5A94" w:rsidRPr="00544712">
        <w:rPr>
          <w:rFonts w:ascii="宋体" w:eastAsia="宋体" w:hAnsi="宋体" w:cs="宋体" w:hint="eastAsia"/>
          <w:szCs w:val="21"/>
        </w:rPr>
        <w:t>改变</w:t>
      </w:r>
      <w:r w:rsidR="00CE5A94" w:rsidRPr="00544712">
        <w:rPr>
          <w:rFonts w:ascii="Times New Roman" w:eastAsia="宋体" w:hAnsi="Times New Roman" w:cs="Times New Roman"/>
          <w:szCs w:val="21"/>
        </w:rPr>
        <w:t>R</w:t>
      </w:r>
      <w:r w:rsidR="00CE5A94" w:rsidRPr="00544712">
        <w:rPr>
          <w:rFonts w:ascii="Times New Roman" w:eastAsia="宋体" w:hAnsi="Times New Roman" w:cs="Times New Roman"/>
          <w:szCs w:val="21"/>
          <w:vertAlign w:val="subscript"/>
        </w:rPr>
        <w:t>1</w:t>
      </w:r>
      <w:r w:rsidR="00CE5A94" w:rsidRPr="00544712">
        <w:rPr>
          <w:rFonts w:ascii="Times New Roman" w:eastAsia="宋体" w:hAnsi="Times New Roman" w:cs="Times New Roman"/>
          <w:szCs w:val="21"/>
        </w:rPr>
        <w:t>与</w:t>
      </w:r>
      <w:r w:rsidR="00CE5A94" w:rsidRPr="00544712">
        <w:rPr>
          <w:rFonts w:ascii="Times New Roman" w:eastAsia="宋体" w:hAnsi="Times New Roman" w:cs="Times New Roman"/>
          <w:szCs w:val="21"/>
        </w:rPr>
        <w:t>R</w:t>
      </w:r>
      <w:r w:rsidR="00CE5A94" w:rsidRPr="00544712">
        <w:rPr>
          <w:rFonts w:ascii="Times New Roman" w:eastAsia="宋体" w:hAnsi="Times New Roman" w:cs="Times New Roman"/>
          <w:szCs w:val="21"/>
          <w:vertAlign w:val="subscript"/>
        </w:rPr>
        <w:t>2</w:t>
      </w:r>
      <w:r w:rsidR="00CE5A94" w:rsidRPr="00544712">
        <w:rPr>
          <w:rFonts w:ascii="宋体" w:eastAsia="宋体" w:hAnsi="宋体" w:cs="宋体" w:hint="eastAsia"/>
          <w:szCs w:val="21"/>
        </w:rPr>
        <w:t>的值得到仿真结果</w:t>
      </w:r>
    </w:p>
    <w:p w14:paraId="0ABC9F77" w14:textId="1377D2EB" w:rsidR="00F21CD9" w:rsidRPr="00544712" w:rsidRDefault="009120E3" w:rsidP="003927A4">
      <w:pPr>
        <w:jc w:val="center"/>
        <w:rPr>
          <w:rFonts w:ascii="宋体" w:eastAsia="宋体" w:hAnsi="宋体" w:cs="宋体"/>
          <w:b/>
          <w:bCs/>
          <w:sz w:val="15"/>
          <w:szCs w:val="15"/>
        </w:rPr>
      </w:pPr>
      <w:r w:rsidRPr="00544712">
        <w:rPr>
          <w:rFonts w:ascii="宋体" w:eastAsia="宋体" w:hAnsi="宋体" w:cs="宋体" w:hint="eastAsia"/>
          <w:b/>
          <w:bCs/>
          <w:sz w:val="15"/>
          <w:szCs w:val="15"/>
        </w:rPr>
        <w:t>图</w:t>
      </w:r>
      <w:r w:rsidRPr="00544712">
        <w:rPr>
          <w:rFonts w:ascii="Times New Roman" w:eastAsia="宋体" w:hAnsi="Times New Roman" w:cs="Times New Roman"/>
          <w:b/>
          <w:bCs/>
          <w:sz w:val="15"/>
          <w:szCs w:val="15"/>
        </w:rPr>
        <w:t>3</w:t>
      </w:r>
      <w:r w:rsidRPr="00544712">
        <w:rPr>
          <w:rFonts w:ascii="宋体" w:eastAsia="宋体" w:hAnsi="宋体" w:cs="宋体" w:hint="eastAsia"/>
          <w:b/>
          <w:bCs/>
          <w:sz w:val="15"/>
          <w:szCs w:val="15"/>
        </w:rPr>
        <w:t xml:space="preserve"> </w:t>
      </w:r>
      <w:r w:rsidR="003927A4" w:rsidRPr="00544712">
        <w:rPr>
          <w:rFonts w:ascii="宋体" w:eastAsia="宋体" w:hAnsi="宋体" w:cs="宋体" w:hint="eastAsia"/>
          <w:b/>
          <w:bCs/>
          <w:sz w:val="15"/>
          <w:szCs w:val="15"/>
        </w:rPr>
        <w:t>具有（</w:t>
      </w:r>
      <w:r w:rsidR="003927A4" w:rsidRPr="00544712">
        <w:rPr>
          <w:rFonts w:ascii="Times New Roman" w:eastAsia="宋体" w:hAnsi="Times New Roman" w:cs="Times New Roman"/>
          <w:b/>
          <w:bCs/>
          <w:sz w:val="15"/>
          <w:szCs w:val="15"/>
        </w:rPr>
        <w:t>a</w:t>
      </w:r>
      <w:r w:rsidR="003927A4" w:rsidRPr="00544712">
        <w:rPr>
          <w:rFonts w:ascii="宋体" w:eastAsia="宋体" w:hAnsi="宋体" w:cs="宋体" w:hint="eastAsia"/>
          <w:b/>
          <w:bCs/>
          <w:sz w:val="15"/>
          <w:szCs w:val="15"/>
        </w:rPr>
        <w:t>）不同电容（</w:t>
      </w:r>
      <w:r w:rsidR="003927A4" w:rsidRPr="00544712">
        <w:rPr>
          <w:rFonts w:ascii="Times New Roman" w:eastAsia="宋体" w:hAnsi="Times New Roman" w:cs="Times New Roman"/>
          <w:b/>
          <w:bCs/>
          <w:sz w:val="15"/>
          <w:szCs w:val="15"/>
        </w:rPr>
        <w:t>R1=R2=5Ω</w:t>
      </w:r>
      <w:r w:rsidR="003927A4" w:rsidRPr="00544712">
        <w:rPr>
          <w:rFonts w:ascii="宋体" w:eastAsia="宋体" w:hAnsi="宋体" w:cs="宋体" w:hint="eastAsia"/>
          <w:b/>
          <w:bCs/>
          <w:sz w:val="15"/>
          <w:szCs w:val="15"/>
        </w:rPr>
        <w:t>）和（</w:t>
      </w:r>
      <w:r w:rsidR="003927A4" w:rsidRPr="00544712">
        <w:rPr>
          <w:rFonts w:ascii="Times New Roman" w:eastAsia="宋体" w:hAnsi="Times New Roman" w:cs="Times New Roman"/>
          <w:b/>
          <w:bCs/>
          <w:sz w:val="15"/>
          <w:szCs w:val="15"/>
        </w:rPr>
        <w:t>b</w:t>
      </w:r>
      <w:r w:rsidR="003927A4" w:rsidRPr="00544712">
        <w:rPr>
          <w:rFonts w:ascii="宋体" w:eastAsia="宋体" w:hAnsi="宋体" w:cs="宋体" w:hint="eastAsia"/>
          <w:b/>
          <w:bCs/>
          <w:sz w:val="15"/>
          <w:szCs w:val="15"/>
        </w:rPr>
        <w:t>）不同电阻（</w:t>
      </w:r>
      <w:r w:rsidR="003927A4" w:rsidRPr="00544712">
        <w:rPr>
          <w:rFonts w:ascii="Times New Roman" w:eastAsia="宋体" w:hAnsi="Times New Roman" w:cs="Times New Roman"/>
          <w:b/>
          <w:bCs/>
          <w:sz w:val="15"/>
          <w:szCs w:val="15"/>
        </w:rPr>
        <w:t>C1=C2=5pF</w:t>
      </w:r>
      <w:r w:rsidR="003927A4" w:rsidRPr="00544712">
        <w:rPr>
          <w:rFonts w:ascii="宋体" w:eastAsia="宋体" w:hAnsi="宋体" w:cs="宋体" w:hint="eastAsia"/>
          <w:b/>
          <w:bCs/>
          <w:sz w:val="15"/>
          <w:szCs w:val="15"/>
        </w:rPr>
        <w:t>）的桥式均衡电路</w:t>
      </w:r>
      <w:r w:rsidR="003927A4" w:rsidRPr="00544712">
        <w:rPr>
          <w:rFonts w:ascii="Times New Roman" w:eastAsia="宋体" w:hAnsi="Times New Roman" w:cs="Times New Roman"/>
          <w:b/>
          <w:bCs/>
          <w:sz w:val="15"/>
          <w:szCs w:val="15"/>
        </w:rPr>
        <w:t>S21</w:t>
      </w:r>
      <w:r w:rsidR="003927A4" w:rsidRPr="00544712">
        <w:rPr>
          <w:rFonts w:ascii="宋体" w:eastAsia="宋体" w:hAnsi="宋体" w:cs="宋体" w:hint="eastAsia"/>
          <w:b/>
          <w:bCs/>
          <w:sz w:val="15"/>
          <w:szCs w:val="15"/>
        </w:rPr>
        <w:t>参数仿真曲线</w:t>
      </w:r>
    </w:p>
    <w:p w14:paraId="79621894" w14:textId="372C090F" w:rsidR="00BF12BE" w:rsidRPr="00544712" w:rsidRDefault="00BF12BE" w:rsidP="005217A6">
      <w:pPr>
        <w:rPr>
          <w:rFonts w:ascii="宋体" w:eastAsia="宋体" w:hAnsi="宋体" w:cs="宋体"/>
          <w:b/>
          <w:bCs/>
          <w:szCs w:val="21"/>
        </w:rPr>
      </w:pPr>
      <w:r w:rsidRPr="00544712">
        <w:rPr>
          <w:rFonts w:ascii="Times New Roman" w:eastAsia="宋体" w:hAnsi="Times New Roman" w:cs="Times New Roman"/>
          <w:b/>
          <w:bCs/>
          <w:szCs w:val="21"/>
        </w:rPr>
        <w:t>2.2</w:t>
      </w:r>
      <w:r w:rsidR="00A43A9C">
        <w:rPr>
          <w:rFonts w:ascii="Times New Roman" w:eastAsia="宋体" w:hAnsi="Times New Roman" w:cs="Times New Roman"/>
          <w:b/>
          <w:bCs/>
          <w:szCs w:val="21"/>
        </w:rPr>
        <w:t xml:space="preserve"> </w:t>
      </w:r>
      <w:r w:rsidR="009644E1" w:rsidRPr="00544712">
        <w:rPr>
          <w:rFonts w:ascii="Times New Roman" w:eastAsia="宋体" w:hAnsi="Times New Roman" w:cs="Times New Roman"/>
          <w:b/>
          <w:bCs/>
          <w:szCs w:val="21"/>
        </w:rPr>
        <w:t>SD-C</w:t>
      </w:r>
      <w:r w:rsidR="00F37201" w:rsidRPr="00544712">
        <w:rPr>
          <w:rFonts w:ascii="宋体" w:eastAsia="宋体" w:hAnsi="宋体" w:cs="Times New Roman" w:hint="eastAsia"/>
          <w:b/>
          <w:bCs/>
          <w:szCs w:val="21"/>
        </w:rPr>
        <w:t>均衡</w:t>
      </w:r>
      <w:r w:rsidR="009644E1" w:rsidRPr="00544712">
        <w:rPr>
          <w:rFonts w:ascii="宋体" w:eastAsia="宋体" w:hAnsi="宋体" w:cs="宋体" w:hint="eastAsia"/>
          <w:b/>
          <w:bCs/>
          <w:szCs w:val="21"/>
        </w:rPr>
        <w:t>电路基本原理</w:t>
      </w:r>
    </w:p>
    <w:p w14:paraId="54758F25" w14:textId="77777777" w:rsidR="0017168B" w:rsidRDefault="0066218C" w:rsidP="0017168B">
      <w:pPr>
        <w:ind w:firstLine="420"/>
        <w:rPr>
          <w:rFonts w:ascii="宋体" w:eastAsia="宋体" w:hAnsi="宋体" w:cs="宋体"/>
        </w:rPr>
      </w:pPr>
      <w:r w:rsidRPr="0066218C">
        <w:rPr>
          <w:rFonts w:ascii="Times New Roman" w:eastAsia="宋体" w:hAnsi="Times New Roman" w:cs="Times New Roman"/>
        </w:rPr>
        <w:t>LED</w:t>
      </w:r>
      <w:r w:rsidR="00955B10" w:rsidRPr="00955B10">
        <w:rPr>
          <w:rFonts w:ascii="宋体" w:eastAsia="宋体" w:hAnsi="宋体"/>
        </w:rPr>
        <w:t>的调制带宽主要受到其结电容和电子空穴复合时间的限制。尽管传统</w:t>
      </w:r>
      <w:r w:rsidR="00955B10" w:rsidRPr="00955B10">
        <w:rPr>
          <w:rFonts w:ascii="Times New Roman" w:eastAsia="宋体" w:hAnsi="Times New Roman" w:cs="Times New Roman"/>
        </w:rPr>
        <w:t>RC</w:t>
      </w:r>
      <w:r w:rsidR="00955B10" w:rsidRPr="00955B10">
        <w:rPr>
          <w:rFonts w:ascii="宋体" w:eastAsia="宋体" w:hAnsi="宋体"/>
        </w:rPr>
        <w:t>电路可以通过电流成型来改善响应，但依然面临阻抗匹配困难、功率损耗较大以及调制带宽提升受限等问题</w:t>
      </w:r>
      <w:r w:rsidR="00EC181E" w:rsidRPr="00EC181E">
        <w:rPr>
          <w:rFonts w:ascii="Times New Roman" w:eastAsia="宋体" w:hAnsi="Times New Roman" w:cs="Times New Roman"/>
          <w:vertAlign w:val="superscript"/>
        </w:rPr>
        <w:t>[1</w:t>
      </w:r>
      <w:r w:rsidR="00DC5E65">
        <w:rPr>
          <w:rFonts w:ascii="Times New Roman" w:eastAsia="宋体" w:hAnsi="Times New Roman" w:cs="Times New Roman" w:hint="eastAsia"/>
          <w:vertAlign w:val="superscript"/>
        </w:rPr>
        <w:t>6</w:t>
      </w:r>
      <w:r w:rsidR="00EC181E" w:rsidRPr="00EC181E">
        <w:rPr>
          <w:rFonts w:ascii="Times New Roman" w:eastAsia="宋体" w:hAnsi="Times New Roman" w:cs="Times New Roman"/>
          <w:vertAlign w:val="superscript"/>
        </w:rPr>
        <w:t>]</w:t>
      </w:r>
      <w:r w:rsidRPr="0066218C">
        <w:rPr>
          <w:rFonts w:ascii="宋体" w:eastAsia="宋体" w:hAnsi="宋体" w:cs="宋体" w:hint="eastAsia"/>
        </w:rPr>
        <w:t>。针对这些限制，</w:t>
      </w:r>
      <w:r w:rsidR="000C6E27">
        <w:rPr>
          <w:rFonts w:ascii="宋体" w:eastAsia="宋体" w:hAnsi="宋体" w:cs="宋体" w:hint="eastAsia"/>
        </w:rPr>
        <w:t>本文</w:t>
      </w:r>
      <w:r w:rsidRPr="0066218C">
        <w:rPr>
          <w:rFonts w:ascii="宋体" w:eastAsia="宋体" w:hAnsi="宋体" w:cs="宋体" w:hint="eastAsia"/>
        </w:rPr>
        <w:t>提出基于</w:t>
      </w:r>
      <w:r w:rsidRPr="0066218C">
        <w:rPr>
          <w:rFonts w:ascii="Times New Roman" w:eastAsia="宋体" w:hAnsi="Times New Roman" w:cs="Times New Roman"/>
        </w:rPr>
        <w:t>SD-C</w:t>
      </w:r>
      <w:r w:rsidR="00F37201">
        <w:rPr>
          <w:rFonts w:ascii="Times New Roman" w:eastAsia="宋体" w:hAnsi="Times New Roman" w:cs="Times New Roman" w:hint="eastAsia"/>
        </w:rPr>
        <w:t>均衡</w:t>
      </w:r>
      <w:r w:rsidRPr="0066218C">
        <w:rPr>
          <w:rFonts w:ascii="宋体" w:eastAsia="宋体" w:hAnsi="宋体" w:cs="宋体" w:hint="eastAsia"/>
        </w:rPr>
        <w:t>电路</w:t>
      </w:r>
      <w:r w:rsidR="000C6E27">
        <w:rPr>
          <w:rFonts w:ascii="宋体" w:eastAsia="宋体" w:hAnsi="宋体" w:cs="宋体" w:hint="eastAsia"/>
        </w:rPr>
        <w:t>，</w:t>
      </w:r>
      <w:r w:rsidR="00E80EB1">
        <w:rPr>
          <w:rFonts w:ascii="宋体" w:eastAsia="宋体" w:hAnsi="宋体" w:cs="宋体" w:hint="eastAsia"/>
        </w:rPr>
        <w:t>该</w:t>
      </w:r>
      <w:r w:rsidR="00E80EB1">
        <w:rPr>
          <w:rFonts w:ascii="宋体" w:eastAsia="宋体" w:hAnsi="宋体" w:cs="宋体"/>
        </w:rPr>
        <w:t>电路</w:t>
      </w:r>
      <w:r w:rsidR="00E80EB1">
        <w:rPr>
          <w:rFonts w:ascii="宋体" w:eastAsia="宋体" w:hAnsi="宋体" w:cs="宋体" w:hint="eastAsia"/>
        </w:rPr>
        <w:t>能够</w:t>
      </w:r>
      <w:r w:rsidR="000C6E27" w:rsidRPr="000C6E27">
        <w:rPr>
          <w:rFonts w:ascii="宋体" w:eastAsia="宋体" w:hAnsi="宋体" w:cs="宋体" w:hint="eastAsia"/>
        </w:rPr>
        <w:t>利用峰值效应和</w:t>
      </w:r>
      <w:r w:rsidR="000C6E27">
        <w:rPr>
          <w:rFonts w:ascii="宋体" w:eastAsia="宋体" w:hAnsi="宋体" w:cs="宋体" w:hint="eastAsia"/>
        </w:rPr>
        <w:t>电子空穴</w:t>
      </w:r>
      <w:r w:rsidR="00E80EB1">
        <w:rPr>
          <w:rFonts w:ascii="宋体" w:eastAsia="宋体" w:hAnsi="宋体" w:cs="宋体" w:hint="eastAsia"/>
        </w:rPr>
        <w:t>扫出效应优化电流脉冲形状，提升</w:t>
      </w:r>
      <w:r w:rsidR="000C6E27" w:rsidRPr="000C6E27">
        <w:rPr>
          <w:rFonts w:ascii="Times New Roman" w:eastAsia="宋体" w:hAnsi="Times New Roman" w:cs="Times New Roman"/>
        </w:rPr>
        <w:t>LED</w:t>
      </w:r>
      <w:r w:rsidR="000C6E27" w:rsidRPr="000C6E27">
        <w:rPr>
          <w:rFonts w:ascii="宋体" w:eastAsia="宋体" w:hAnsi="宋体" w:cs="宋体" w:hint="eastAsia"/>
        </w:rPr>
        <w:t>的调制速率</w:t>
      </w:r>
      <w:r w:rsidR="00437967" w:rsidRPr="002D5D87">
        <w:rPr>
          <w:rFonts w:ascii="宋体" w:eastAsia="宋体" w:hAnsi="宋体" w:cs="宋体" w:hint="eastAsia"/>
        </w:rPr>
        <w:t>。</w:t>
      </w:r>
    </w:p>
    <w:p w14:paraId="1A7B33B5" w14:textId="15F1BFE5" w:rsidR="002D5D87" w:rsidRPr="002D5D87" w:rsidRDefault="002D5D87" w:rsidP="0017168B">
      <w:pPr>
        <w:ind w:firstLine="420"/>
        <w:rPr>
          <w:rFonts w:ascii="Times New Roman" w:eastAsia="宋体" w:hAnsi="Times New Roman" w:cs="Times New Roman"/>
          <w:color w:val="0F1115"/>
          <w:shd w:val="clear" w:color="auto" w:fill="FFFFFF"/>
        </w:rPr>
      </w:pPr>
      <w:r w:rsidRPr="002D5D87">
        <w:rPr>
          <w:rFonts w:ascii="Times New Roman" w:eastAsia="宋体" w:hAnsi="Times New Roman" w:cs="Times New Roman"/>
          <w:color w:val="0F1115"/>
          <w:shd w:val="clear" w:color="auto" w:fill="FFFFFF"/>
        </w:rPr>
        <w:t>SD-C</w:t>
      </w:r>
      <w:r w:rsidRPr="002D5D87">
        <w:rPr>
          <w:rFonts w:ascii="Times New Roman" w:eastAsia="宋体" w:hAnsi="Times New Roman" w:cs="Times New Roman"/>
          <w:color w:val="0F1115"/>
          <w:shd w:val="clear" w:color="auto" w:fill="FFFFFF"/>
        </w:rPr>
        <w:t>均衡电路原理图</w:t>
      </w:r>
      <w:r w:rsidR="0017168B">
        <w:rPr>
          <w:rFonts w:ascii="Times New Roman" w:eastAsia="宋体" w:hAnsi="Times New Roman" w:cs="Times New Roman" w:hint="eastAsia"/>
          <w:color w:val="0F1115"/>
          <w:shd w:val="clear" w:color="auto" w:fill="FFFFFF"/>
        </w:rPr>
        <w:t>如</w:t>
      </w:r>
      <w:r w:rsidR="0017168B" w:rsidRPr="002D5D87">
        <w:rPr>
          <w:rFonts w:ascii="Times New Roman" w:eastAsia="宋体" w:hAnsi="Times New Roman" w:cs="Times New Roman"/>
          <w:color w:val="0F1115"/>
          <w:shd w:val="clear" w:color="auto" w:fill="FFFFFF"/>
        </w:rPr>
        <w:t>图</w:t>
      </w:r>
      <w:r w:rsidR="0017168B" w:rsidRPr="002D5D87">
        <w:rPr>
          <w:rFonts w:ascii="Times New Roman" w:eastAsia="宋体" w:hAnsi="Times New Roman" w:cs="Times New Roman"/>
          <w:color w:val="0F1115"/>
          <w:shd w:val="clear" w:color="auto" w:fill="FFFFFF"/>
        </w:rPr>
        <w:t>4</w:t>
      </w:r>
      <w:r w:rsidR="0017168B" w:rsidRPr="002D5D87">
        <w:rPr>
          <w:rFonts w:ascii="Times New Roman" w:eastAsia="宋体" w:hAnsi="Times New Roman" w:cs="Times New Roman"/>
          <w:color w:val="0F1115"/>
          <w:shd w:val="clear" w:color="auto" w:fill="FFFFFF"/>
        </w:rPr>
        <w:t>（</w:t>
      </w:r>
      <w:r w:rsidR="0017168B" w:rsidRPr="002D5D87">
        <w:rPr>
          <w:rFonts w:ascii="Times New Roman" w:eastAsia="宋体" w:hAnsi="Times New Roman" w:cs="Times New Roman"/>
          <w:color w:val="0F1115"/>
          <w:shd w:val="clear" w:color="auto" w:fill="FFFFFF"/>
        </w:rPr>
        <w:t>a</w:t>
      </w:r>
      <w:r w:rsidR="0017168B">
        <w:rPr>
          <w:rFonts w:ascii="Times New Roman" w:eastAsia="宋体" w:hAnsi="Times New Roman" w:cs="Times New Roman"/>
          <w:color w:val="0F1115"/>
          <w:shd w:val="clear" w:color="auto" w:fill="FFFFFF"/>
        </w:rPr>
        <w:t>）</w:t>
      </w:r>
      <w:r w:rsidR="0017168B">
        <w:rPr>
          <w:rFonts w:ascii="Times New Roman" w:eastAsia="宋体" w:hAnsi="Times New Roman" w:cs="Times New Roman" w:hint="eastAsia"/>
          <w:color w:val="0F1115"/>
          <w:shd w:val="clear" w:color="auto" w:fill="FFFFFF"/>
        </w:rPr>
        <w:t>所</w:t>
      </w:r>
      <w:r w:rsidR="0017168B">
        <w:rPr>
          <w:rFonts w:ascii="Times New Roman" w:eastAsia="宋体" w:hAnsi="Times New Roman" w:cs="Times New Roman"/>
          <w:color w:val="0F1115"/>
          <w:shd w:val="clear" w:color="auto" w:fill="FFFFFF"/>
        </w:rPr>
        <w:t>示</w:t>
      </w:r>
      <w:r w:rsidR="0017168B">
        <w:rPr>
          <w:rFonts w:ascii="Times New Roman" w:eastAsia="宋体" w:hAnsi="Times New Roman" w:cs="Times New Roman" w:hint="eastAsia"/>
          <w:color w:val="0F1115"/>
          <w:shd w:val="clear" w:color="auto" w:fill="FFFFFF"/>
        </w:rPr>
        <w:t>。</w:t>
      </w:r>
      <w:r w:rsidRPr="002D5D87">
        <w:rPr>
          <w:rFonts w:ascii="Times New Roman" w:eastAsia="宋体" w:hAnsi="Times New Roman" w:cs="Times New Roman"/>
          <w:color w:val="0F1115"/>
          <w:shd w:val="clear" w:color="auto" w:fill="FFFFFF"/>
        </w:rPr>
        <w:t>其中</w:t>
      </w:r>
      <w:r w:rsidRPr="002D5D87">
        <w:rPr>
          <w:rFonts w:ascii="Times New Roman" w:eastAsia="宋体" w:hAnsi="Times New Roman" w:cs="Times New Roman"/>
          <w:color w:val="0F1115"/>
          <w:shd w:val="clear" w:color="auto" w:fill="FFFFFF"/>
        </w:rPr>
        <w:t>SD</w:t>
      </w:r>
      <w:r w:rsidRPr="002D5D87">
        <w:rPr>
          <w:rFonts w:ascii="Times New Roman" w:eastAsia="宋体" w:hAnsi="Times New Roman" w:cs="Times New Roman"/>
          <w:color w:val="0F1115"/>
          <w:shd w:val="clear" w:color="auto" w:fill="FFFFFF"/>
        </w:rPr>
        <w:t>充当高速方向开关。本文选用</w:t>
      </w:r>
      <w:r w:rsidRPr="002D5D87">
        <w:rPr>
          <w:rFonts w:ascii="Times New Roman" w:eastAsia="宋体" w:hAnsi="Times New Roman" w:cs="Times New Roman"/>
          <w:color w:val="0F1115"/>
          <w:shd w:val="clear" w:color="auto" w:fill="FFFFFF"/>
        </w:rPr>
        <w:t>SD</w:t>
      </w:r>
      <w:r w:rsidRPr="002D5D87">
        <w:rPr>
          <w:rFonts w:ascii="Times New Roman" w:eastAsia="宋体" w:hAnsi="Times New Roman" w:cs="Times New Roman"/>
          <w:color w:val="0F1115"/>
          <w:shd w:val="clear" w:color="auto" w:fill="FFFFFF"/>
        </w:rPr>
        <w:t>，是因其具有低阈值电压（通常为</w:t>
      </w:r>
      <w:r w:rsidRPr="002D5D87">
        <w:rPr>
          <w:rFonts w:ascii="Times New Roman" w:eastAsia="宋体" w:hAnsi="Times New Roman" w:cs="Times New Roman"/>
          <w:color w:val="0F1115"/>
          <w:shd w:val="clear" w:color="auto" w:fill="FFFFFF"/>
        </w:rPr>
        <w:t>0.1~0.4V</w:t>
      </w:r>
      <w:r w:rsidRPr="002D5D87">
        <w:rPr>
          <w:rFonts w:ascii="Times New Roman" w:eastAsia="宋体" w:hAnsi="Times New Roman" w:cs="Times New Roman"/>
          <w:color w:val="0F1115"/>
          <w:shd w:val="clear" w:color="auto" w:fill="FFFFFF"/>
        </w:rPr>
        <w:t>）、快速开关特性及低寄生电容等优点，非常适合本均衡电路的应用。</w:t>
      </w:r>
      <w:r w:rsidRPr="002D5D87">
        <w:rPr>
          <w:rFonts w:ascii="Times New Roman" w:eastAsia="宋体" w:hAnsi="Times New Roman" w:cs="Times New Roman"/>
          <w:color w:val="0F1115"/>
          <w:shd w:val="clear" w:color="auto" w:fill="FFFFFF"/>
        </w:rPr>
        <w:t>SD-C</w:t>
      </w:r>
      <w:r w:rsidRPr="002D5D87">
        <w:rPr>
          <w:rFonts w:ascii="Times New Roman" w:eastAsia="宋体" w:hAnsi="Times New Roman" w:cs="Times New Roman"/>
          <w:color w:val="0F1115"/>
          <w:shd w:val="clear" w:color="auto" w:fill="FFFFFF"/>
        </w:rPr>
        <w:t>电路的波形示意图</w:t>
      </w:r>
      <w:r w:rsidR="0017168B">
        <w:rPr>
          <w:rFonts w:ascii="Times New Roman" w:eastAsia="宋体" w:hAnsi="Times New Roman" w:cs="Times New Roman" w:hint="eastAsia"/>
          <w:color w:val="0F1115"/>
          <w:shd w:val="clear" w:color="auto" w:fill="FFFFFF"/>
        </w:rPr>
        <w:t>如</w:t>
      </w:r>
      <w:r w:rsidR="0017168B" w:rsidRPr="002D5D87">
        <w:rPr>
          <w:rFonts w:ascii="Times New Roman" w:eastAsia="宋体" w:hAnsi="Times New Roman" w:cs="Times New Roman"/>
          <w:color w:val="0F1115"/>
          <w:shd w:val="clear" w:color="auto" w:fill="FFFFFF"/>
        </w:rPr>
        <w:t>图</w:t>
      </w:r>
      <w:r w:rsidR="0017168B" w:rsidRPr="002D5D87">
        <w:rPr>
          <w:rFonts w:ascii="Times New Roman" w:eastAsia="宋体" w:hAnsi="Times New Roman" w:cs="Times New Roman"/>
          <w:color w:val="0F1115"/>
          <w:shd w:val="clear" w:color="auto" w:fill="FFFFFF"/>
        </w:rPr>
        <w:t>4</w:t>
      </w:r>
      <w:r w:rsidR="0017168B" w:rsidRPr="002D5D87">
        <w:rPr>
          <w:rFonts w:ascii="Times New Roman" w:eastAsia="宋体" w:hAnsi="Times New Roman" w:cs="Times New Roman"/>
          <w:color w:val="0F1115"/>
          <w:shd w:val="clear" w:color="auto" w:fill="FFFFFF"/>
        </w:rPr>
        <w:t>（</w:t>
      </w:r>
      <w:r w:rsidR="0017168B" w:rsidRPr="002D5D87">
        <w:rPr>
          <w:rFonts w:ascii="Times New Roman" w:eastAsia="宋体" w:hAnsi="Times New Roman" w:cs="Times New Roman"/>
          <w:color w:val="0F1115"/>
          <w:shd w:val="clear" w:color="auto" w:fill="FFFFFF"/>
        </w:rPr>
        <w:t>b</w:t>
      </w:r>
      <w:r w:rsidR="0017168B">
        <w:rPr>
          <w:rFonts w:ascii="Times New Roman" w:eastAsia="宋体" w:hAnsi="Times New Roman" w:cs="Times New Roman"/>
          <w:color w:val="0F1115"/>
          <w:shd w:val="clear" w:color="auto" w:fill="FFFFFF"/>
        </w:rPr>
        <w:t>）</w:t>
      </w:r>
      <w:r w:rsidR="0017168B">
        <w:rPr>
          <w:rFonts w:ascii="Times New Roman" w:eastAsia="宋体" w:hAnsi="Times New Roman" w:cs="Times New Roman" w:hint="eastAsia"/>
          <w:color w:val="0F1115"/>
          <w:shd w:val="clear" w:color="auto" w:fill="FFFFFF"/>
        </w:rPr>
        <w:t>所</w:t>
      </w:r>
      <w:r w:rsidR="0017168B">
        <w:rPr>
          <w:rFonts w:ascii="Times New Roman" w:eastAsia="宋体" w:hAnsi="Times New Roman" w:cs="Times New Roman"/>
          <w:color w:val="0F1115"/>
          <w:shd w:val="clear" w:color="auto" w:fill="FFFFFF"/>
        </w:rPr>
        <w:t>示</w:t>
      </w:r>
      <w:r w:rsidR="0017168B">
        <w:rPr>
          <w:rFonts w:ascii="Times New Roman" w:eastAsia="宋体" w:hAnsi="Times New Roman" w:cs="Times New Roman" w:hint="eastAsia"/>
          <w:color w:val="0F1115"/>
          <w:shd w:val="clear" w:color="auto" w:fill="FFFFFF"/>
        </w:rPr>
        <w:t>。</w:t>
      </w:r>
      <w:r w:rsidRPr="002D5D87">
        <w:rPr>
          <w:rFonts w:ascii="Times New Roman" w:eastAsia="宋体" w:hAnsi="Times New Roman" w:cs="Times New Roman"/>
          <w:color w:val="0F1115"/>
          <w:shd w:val="clear" w:color="auto" w:fill="FFFFFF"/>
        </w:rPr>
        <w:t>其工作机理如下：在电流脉冲上升沿，二极管的快速响应引发电流过冲，加速结电容充电，从而缩短</w:t>
      </w:r>
      <w:r w:rsidRPr="002D5D87">
        <w:rPr>
          <w:rFonts w:ascii="Times New Roman" w:eastAsia="宋体" w:hAnsi="Times New Roman" w:cs="Times New Roman"/>
          <w:color w:val="0F1115"/>
          <w:shd w:val="clear" w:color="auto" w:fill="FFFFFF"/>
        </w:rPr>
        <w:t>LED</w:t>
      </w:r>
      <w:r w:rsidRPr="002D5D87">
        <w:rPr>
          <w:rFonts w:ascii="Times New Roman" w:eastAsia="宋体" w:hAnsi="Times New Roman" w:cs="Times New Roman"/>
          <w:color w:val="0F1115"/>
          <w:shd w:val="clear" w:color="auto" w:fill="FFFFFF"/>
        </w:rPr>
        <w:t>上升时间；在下降沿，二极管迅速截止产生的反向电压能快速清除有源区载流子，进而缩短扩散电容的放电时间</w:t>
      </w:r>
      <w:r w:rsidRPr="0017168B">
        <w:rPr>
          <w:rFonts w:ascii="Times New Roman" w:eastAsia="宋体" w:hAnsi="Times New Roman" w:cs="Times New Roman"/>
          <w:color w:val="0F1115"/>
          <w:shd w:val="clear" w:color="auto" w:fill="FFFFFF"/>
          <w:vertAlign w:val="superscript"/>
        </w:rPr>
        <w:t>[9]</w:t>
      </w:r>
      <w:r w:rsidRPr="002D5D87">
        <w:rPr>
          <w:rFonts w:ascii="Times New Roman" w:eastAsia="宋体" w:hAnsi="Times New Roman" w:cs="Times New Roman"/>
          <w:color w:val="0F1115"/>
          <w:shd w:val="clear" w:color="auto" w:fill="FFFFFF"/>
        </w:rPr>
        <w:t>。与之并联的电容进一步优化了充放电动力学，共同显著缩短了</w:t>
      </w:r>
      <w:r w:rsidRPr="002D5D87">
        <w:rPr>
          <w:rFonts w:ascii="Times New Roman" w:eastAsia="宋体" w:hAnsi="Times New Roman" w:cs="Times New Roman"/>
          <w:color w:val="0F1115"/>
          <w:shd w:val="clear" w:color="auto" w:fill="FFFFFF"/>
        </w:rPr>
        <w:t>LED</w:t>
      </w:r>
      <w:r w:rsidRPr="002D5D87">
        <w:rPr>
          <w:rFonts w:ascii="Times New Roman" w:eastAsia="宋体" w:hAnsi="Times New Roman" w:cs="Times New Roman"/>
          <w:color w:val="0F1115"/>
          <w:shd w:val="clear" w:color="auto" w:fill="FFFFFF"/>
        </w:rPr>
        <w:t>光信号的上升</w:t>
      </w:r>
      <w:r w:rsidRPr="002D5D87">
        <w:rPr>
          <w:rFonts w:ascii="Times New Roman" w:eastAsia="宋体" w:hAnsi="Times New Roman" w:cs="Times New Roman"/>
          <w:color w:val="0F1115"/>
          <w:shd w:val="clear" w:color="auto" w:fill="FFFFFF"/>
        </w:rPr>
        <w:t>/</w:t>
      </w:r>
      <w:r w:rsidRPr="002D5D87">
        <w:rPr>
          <w:rFonts w:ascii="Times New Roman" w:eastAsia="宋体" w:hAnsi="Times New Roman" w:cs="Times New Roman"/>
          <w:color w:val="0F1115"/>
          <w:shd w:val="clear" w:color="auto" w:fill="FFFFFF"/>
        </w:rPr>
        <w:t>下降时间，最终有效提升了调制带宽与光响应速度。</w:t>
      </w:r>
    </w:p>
    <w:p w14:paraId="4F20A12D" w14:textId="196D8B06" w:rsidR="00FE67DC" w:rsidRPr="00FE67DC" w:rsidRDefault="005D259F" w:rsidP="002D5D87">
      <w:pPr>
        <w:jc w:val="center"/>
      </w:pPr>
      <w:r>
        <w:rPr>
          <w:rFonts w:hint="eastAsia"/>
        </w:rPr>
        <w:object w:dxaOrig="2980" w:dyaOrig="1730" w14:anchorId="69657A89">
          <v:shape id="_x0000_i1033" type="#_x0000_t75" style="width:211.95pt;height:139.95pt" o:ole="">
            <v:imagedata r:id="rId28" o:title="" cropright="7631f"/>
          </v:shape>
          <o:OLEObject Type="Embed" ProgID="Visio.Drawing.15" ShapeID="_x0000_i1033" DrawAspect="Content" ObjectID="_1821969972" r:id="rId29"/>
        </w:object>
      </w:r>
    </w:p>
    <w:p w14:paraId="7A450814" w14:textId="01215955" w:rsidR="00002C0C" w:rsidRPr="002D5D87" w:rsidRDefault="002D5D87" w:rsidP="002D5D87">
      <w:pPr>
        <w:pStyle w:val="a9"/>
        <w:numPr>
          <w:ilvl w:val="0"/>
          <w:numId w:val="6"/>
        </w:numPr>
        <w:jc w:val="center"/>
        <w:rPr>
          <w:rFonts w:ascii="宋体" w:eastAsia="宋体" w:hAnsi="宋体" w:cs="Times New Roman"/>
          <w:sz w:val="15"/>
          <w:szCs w:val="15"/>
        </w:rPr>
      </w:pPr>
      <w:r w:rsidRPr="002D5D87">
        <w:rPr>
          <w:rStyle w:val="afa"/>
          <w:rFonts w:ascii="Segoe UI" w:hAnsi="Segoe UI" w:cs="Segoe UI"/>
          <w:color w:val="0F1115"/>
          <w:shd w:val="clear" w:color="auto" w:fill="FFFFFF"/>
        </w:rPr>
        <w:t>SD-C</w:t>
      </w:r>
      <w:r w:rsidRPr="002D5D87">
        <w:rPr>
          <w:rStyle w:val="afa"/>
          <w:rFonts w:ascii="Segoe UI" w:hAnsi="Segoe UI" w:cs="Segoe UI"/>
          <w:color w:val="0F1115"/>
          <w:shd w:val="clear" w:color="auto" w:fill="FFFFFF"/>
        </w:rPr>
        <w:t>电路原理图</w:t>
      </w:r>
    </w:p>
    <w:p w14:paraId="2830B3BD" w14:textId="166896D0" w:rsidR="005D259F" w:rsidRDefault="005D259F" w:rsidP="005D259F">
      <w:pPr>
        <w:jc w:val="center"/>
      </w:pPr>
      <w:r>
        <w:rPr>
          <w:rFonts w:hint="eastAsia"/>
        </w:rPr>
        <w:object w:dxaOrig="2951" w:dyaOrig="1761" w14:anchorId="4B8031D8">
          <v:shape id="_x0000_i1034" type="#_x0000_t75" style="width:205.05pt;height:139.95pt" o:ole="">
            <v:imagedata r:id="rId30" o:title="" cropleft="2911f" cropright="4956f"/>
          </v:shape>
          <o:OLEObject Type="Embed" ProgID="Visio.Drawing.15" ShapeID="_x0000_i1034" DrawAspect="Content" ObjectID="_1821969973" r:id="rId31"/>
        </w:object>
      </w:r>
    </w:p>
    <w:p w14:paraId="36A0928C" w14:textId="15C38FDF" w:rsidR="005D259F" w:rsidRPr="005D259F" w:rsidRDefault="005D259F" w:rsidP="005D259F">
      <w:pPr>
        <w:jc w:val="center"/>
        <w:rPr>
          <w:rFonts w:ascii="宋体" w:eastAsia="宋体" w:hAnsi="宋体" w:cs="Times New Roman"/>
          <w:sz w:val="15"/>
          <w:szCs w:val="15"/>
        </w:rPr>
      </w:pPr>
      <w:r w:rsidRPr="00544712">
        <w:rPr>
          <w:rFonts w:ascii="宋体" w:eastAsia="宋体" w:hAnsi="宋体" w:cs="Times New Roman"/>
          <w:sz w:val="15"/>
          <w:szCs w:val="15"/>
        </w:rPr>
        <w:t>(</w:t>
      </w:r>
      <w:r>
        <w:rPr>
          <w:rFonts w:ascii="Times New Roman" w:eastAsia="宋体" w:hAnsi="Times New Roman" w:cs="Times New Roman" w:hint="eastAsia"/>
          <w:sz w:val="15"/>
          <w:szCs w:val="15"/>
        </w:rPr>
        <w:t>b</w:t>
      </w:r>
      <w:r w:rsidRPr="00544712">
        <w:rPr>
          <w:rFonts w:ascii="宋体" w:eastAsia="宋体" w:hAnsi="宋体" w:cs="Times New Roman"/>
          <w:sz w:val="15"/>
          <w:szCs w:val="15"/>
        </w:rPr>
        <w:t>)</w:t>
      </w:r>
      <w:r w:rsidR="002D5D87" w:rsidRPr="002D5D87">
        <w:rPr>
          <w:rFonts w:ascii="宋体" w:eastAsia="宋体" w:hAnsi="宋体" w:cs="宋体" w:hint="eastAsia"/>
          <w:b/>
          <w:bCs/>
          <w:sz w:val="15"/>
          <w:szCs w:val="15"/>
        </w:rPr>
        <w:t xml:space="preserve"> </w:t>
      </w:r>
      <w:r w:rsidR="002D5D87" w:rsidRPr="00544712">
        <w:rPr>
          <w:rFonts w:ascii="宋体" w:eastAsia="宋体" w:hAnsi="宋体" w:cs="宋体" w:hint="eastAsia"/>
          <w:b/>
          <w:bCs/>
          <w:sz w:val="15"/>
          <w:szCs w:val="15"/>
        </w:rPr>
        <w:t>发送信号与均衡后信号波形示意图</w:t>
      </w:r>
    </w:p>
    <w:p w14:paraId="7C303E75" w14:textId="4D112902" w:rsidR="00002C0C" w:rsidRPr="00544712" w:rsidRDefault="003927A4" w:rsidP="003927A4">
      <w:pPr>
        <w:jc w:val="center"/>
        <w:rPr>
          <w:rFonts w:ascii="宋体" w:eastAsia="宋体" w:hAnsi="宋体" w:cs="宋体"/>
          <w:b/>
          <w:bCs/>
          <w:sz w:val="15"/>
          <w:szCs w:val="15"/>
        </w:rPr>
      </w:pPr>
      <w:r w:rsidRPr="00544712">
        <w:rPr>
          <w:rFonts w:ascii="宋体" w:eastAsia="宋体" w:hAnsi="宋体" w:cs="宋体" w:hint="eastAsia"/>
          <w:b/>
          <w:bCs/>
          <w:sz w:val="15"/>
          <w:szCs w:val="15"/>
        </w:rPr>
        <w:t>图</w:t>
      </w:r>
      <w:r w:rsidRPr="00544712">
        <w:rPr>
          <w:rFonts w:ascii="Times New Roman" w:eastAsia="宋体" w:hAnsi="Times New Roman" w:cs="Times New Roman"/>
          <w:b/>
          <w:bCs/>
          <w:sz w:val="15"/>
          <w:szCs w:val="15"/>
        </w:rPr>
        <w:t>4</w:t>
      </w:r>
      <w:r w:rsidRPr="00544712">
        <w:rPr>
          <w:rFonts w:ascii="宋体" w:eastAsia="宋体" w:hAnsi="宋体" w:cs="宋体" w:hint="eastAsia"/>
          <w:b/>
          <w:bCs/>
          <w:sz w:val="15"/>
          <w:szCs w:val="15"/>
        </w:rPr>
        <w:t xml:space="preserve"> </w:t>
      </w:r>
      <w:r w:rsidRPr="00544712">
        <w:rPr>
          <w:rFonts w:ascii="Times New Roman" w:eastAsia="宋体" w:hAnsi="Times New Roman" w:cs="Times New Roman"/>
          <w:b/>
          <w:bCs/>
          <w:sz w:val="15"/>
          <w:szCs w:val="15"/>
        </w:rPr>
        <w:t>SD-C</w:t>
      </w:r>
      <w:r w:rsidRPr="00544712">
        <w:rPr>
          <w:rFonts w:ascii="宋体" w:eastAsia="宋体" w:hAnsi="宋体" w:cs="宋体" w:hint="eastAsia"/>
          <w:b/>
          <w:bCs/>
          <w:sz w:val="15"/>
          <w:szCs w:val="15"/>
        </w:rPr>
        <w:t>电路原理图</w:t>
      </w:r>
      <w:r w:rsidR="0017168B">
        <w:rPr>
          <w:rFonts w:ascii="宋体" w:eastAsia="宋体" w:hAnsi="宋体" w:cs="宋体" w:hint="eastAsia"/>
          <w:b/>
          <w:bCs/>
          <w:sz w:val="15"/>
          <w:szCs w:val="15"/>
        </w:rPr>
        <w:t>与</w:t>
      </w:r>
      <w:r w:rsidR="0017168B">
        <w:rPr>
          <w:rFonts w:ascii="宋体" w:eastAsia="宋体" w:hAnsi="宋体" w:cs="宋体"/>
          <w:b/>
          <w:bCs/>
          <w:sz w:val="15"/>
          <w:szCs w:val="15"/>
        </w:rPr>
        <w:t>其</w:t>
      </w:r>
      <w:r w:rsidR="002D5D87" w:rsidRPr="00544712">
        <w:rPr>
          <w:rFonts w:ascii="宋体" w:eastAsia="宋体" w:hAnsi="宋体" w:cs="宋体" w:hint="eastAsia"/>
          <w:b/>
          <w:bCs/>
          <w:sz w:val="15"/>
          <w:szCs w:val="15"/>
        </w:rPr>
        <w:t>发送信号与均衡后信号波形示意图</w:t>
      </w:r>
    </w:p>
    <w:p w14:paraId="3CAEFC1D" w14:textId="77777777" w:rsidR="00954E95" w:rsidRDefault="00954E95" w:rsidP="00002C0C">
      <w:pPr>
        <w:rPr>
          <w:rFonts w:ascii="宋体" w:eastAsia="宋体" w:hAnsi="宋体" w:cs="宋体"/>
        </w:rPr>
      </w:pPr>
    </w:p>
    <w:p w14:paraId="1452AD24" w14:textId="7FC094BF" w:rsidR="0036797E" w:rsidRPr="00544712" w:rsidRDefault="00187D9F">
      <w:pPr>
        <w:rPr>
          <w:rFonts w:ascii="宋体" w:eastAsia="宋体" w:hAnsi="宋体" w:cs="宋体"/>
          <w:b/>
          <w:bCs/>
          <w:sz w:val="24"/>
          <w:szCs w:val="24"/>
        </w:rPr>
      </w:pPr>
      <w:r w:rsidRPr="00544712">
        <w:rPr>
          <w:rFonts w:ascii="Times New Roman" w:eastAsia="宋体" w:hAnsi="Times New Roman" w:cs="Times New Roman"/>
          <w:b/>
          <w:bCs/>
          <w:sz w:val="24"/>
          <w:szCs w:val="24"/>
        </w:rPr>
        <w:t>3</w:t>
      </w:r>
      <w:r w:rsidRPr="00544712">
        <w:rPr>
          <w:rFonts w:ascii="宋体" w:eastAsia="宋体" w:hAnsi="宋体" w:cs="宋体" w:hint="eastAsia"/>
          <w:b/>
          <w:bCs/>
          <w:sz w:val="24"/>
          <w:szCs w:val="24"/>
        </w:rPr>
        <w:t>实验测试与结论</w:t>
      </w:r>
    </w:p>
    <w:p w14:paraId="329569FA" w14:textId="3EA6A2EF" w:rsidR="00050448" w:rsidRPr="009117ED" w:rsidRDefault="003232A3" w:rsidP="009117ED">
      <w:pPr>
        <w:ind w:firstLine="420"/>
        <w:rPr>
          <w:rFonts w:ascii="宋体" w:eastAsia="宋体" w:hAnsi="宋体" w:cs="宋体" w:hint="eastAsia"/>
        </w:rPr>
      </w:pPr>
      <w:r>
        <w:rPr>
          <w:rFonts w:ascii="宋体" w:eastAsia="宋体" w:hAnsi="宋体" w:cs="宋体" w:hint="eastAsia"/>
        </w:rPr>
        <w:t xml:space="preserve">   </w:t>
      </w:r>
      <w:r w:rsidRPr="00992B02">
        <w:rPr>
          <w:rFonts w:ascii="Times New Roman" w:eastAsia="宋体" w:hAnsi="Times New Roman" w:cs="Times New Roman"/>
        </w:rPr>
        <w:t xml:space="preserve"> </w:t>
      </w:r>
      <w:r w:rsidRPr="00992B02">
        <w:rPr>
          <w:rFonts w:ascii="Times New Roman" w:eastAsia="宋体" w:hAnsi="Times New Roman" w:cs="Times New Roman"/>
        </w:rPr>
        <w:t>本文</w:t>
      </w:r>
      <w:r w:rsidR="00BF1697" w:rsidRPr="00992B02">
        <w:rPr>
          <w:rFonts w:ascii="Times New Roman" w:eastAsia="宋体" w:hAnsi="Times New Roman" w:cs="Times New Roman"/>
        </w:rPr>
        <w:t>设计的水下无线光通信系统</w:t>
      </w:r>
      <w:r w:rsidR="007D35DC" w:rsidRPr="00992B02">
        <w:rPr>
          <w:rFonts w:ascii="Times New Roman" w:eastAsia="宋体" w:hAnsi="Times New Roman" w:cs="Times New Roman"/>
        </w:rPr>
        <w:t>的</w:t>
      </w:r>
      <w:r w:rsidR="00BF1697" w:rsidRPr="00992B02">
        <w:rPr>
          <w:rFonts w:ascii="Times New Roman" w:eastAsia="宋体" w:hAnsi="Times New Roman" w:cs="Times New Roman"/>
        </w:rPr>
        <w:t>框图</w:t>
      </w:r>
      <w:r w:rsidR="00992B02" w:rsidRPr="00992B02">
        <w:rPr>
          <w:rFonts w:ascii="Times New Roman" w:eastAsia="宋体" w:hAnsi="Times New Roman" w:cs="Times New Roman"/>
        </w:rPr>
        <w:t>如图</w:t>
      </w:r>
      <w:r w:rsidR="00992B02" w:rsidRPr="00992B02">
        <w:rPr>
          <w:rFonts w:ascii="Times New Roman" w:eastAsia="宋体" w:hAnsi="Times New Roman" w:cs="Times New Roman"/>
        </w:rPr>
        <w:t>5</w:t>
      </w:r>
      <w:r w:rsidR="00992B02" w:rsidRPr="00992B02">
        <w:rPr>
          <w:rFonts w:ascii="Times New Roman" w:eastAsia="宋体" w:hAnsi="Times New Roman" w:cs="Times New Roman"/>
        </w:rPr>
        <w:t>所示</w:t>
      </w:r>
      <w:r w:rsidR="00BF1697" w:rsidRPr="00992B02">
        <w:rPr>
          <w:rFonts w:ascii="Times New Roman" w:eastAsia="宋体" w:hAnsi="Times New Roman" w:cs="Times New Roman"/>
        </w:rPr>
        <w:t>。</w:t>
      </w:r>
      <w:r w:rsidR="00992B02" w:rsidRPr="00992B02">
        <w:rPr>
          <w:rFonts w:ascii="Times New Roman" w:eastAsia="宋体" w:hAnsi="Times New Roman" w:cs="Times New Roman"/>
          <w:color w:val="0F1115"/>
          <w:shd w:val="clear" w:color="auto" w:fill="FFFFFF"/>
        </w:rPr>
        <w:t>统发射端流程如下：误码率测试仪（</w:t>
      </w:r>
      <w:r w:rsidR="00992B02" w:rsidRPr="00992B02">
        <w:rPr>
          <w:rFonts w:ascii="Times New Roman" w:eastAsia="宋体" w:hAnsi="Times New Roman" w:cs="Times New Roman"/>
          <w:color w:val="0F1115"/>
          <w:shd w:val="clear" w:color="auto" w:fill="FFFFFF"/>
        </w:rPr>
        <w:t>RESOO</w:t>
      </w:r>
      <w:r w:rsidR="00992B02" w:rsidRPr="00992B02">
        <w:rPr>
          <w:rFonts w:ascii="Times New Roman" w:eastAsia="宋体" w:hAnsi="Times New Roman" w:cs="Times New Roman"/>
          <w:color w:val="0F1115"/>
          <w:shd w:val="clear" w:color="auto" w:fill="FFFFFF"/>
        </w:rPr>
        <w:t>，</w:t>
      </w:r>
      <w:r w:rsidR="00992B02" w:rsidRPr="00992B02">
        <w:rPr>
          <w:rFonts w:ascii="Times New Roman" w:eastAsia="宋体" w:hAnsi="Times New Roman" w:cs="Times New Roman"/>
          <w:color w:val="0F1115"/>
          <w:shd w:val="clear" w:color="auto" w:fill="FFFFFF"/>
        </w:rPr>
        <w:t>RS1540B</w:t>
      </w:r>
      <w:r w:rsidR="00992B02" w:rsidRPr="00992B02">
        <w:rPr>
          <w:rFonts w:ascii="Times New Roman" w:eastAsia="宋体" w:hAnsi="Times New Roman" w:cs="Times New Roman"/>
          <w:color w:val="0F1115"/>
          <w:shd w:val="clear" w:color="auto" w:fill="FFFFFF"/>
        </w:rPr>
        <w:t>）</w:t>
      </w:r>
      <w:r w:rsidR="00992B02" w:rsidRPr="00992B02">
        <w:rPr>
          <w:rFonts w:ascii="Times New Roman" w:eastAsia="宋体" w:hAnsi="Times New Roman" w:cs="Times New Roman"/>
          <w:color w:val="0F1115"/>
          <w:shd w:val="clear" w:color="auto" w:fill="FFFFFF"/>
        </w:rPr>
        <w:t>TX</w:t>
      </w:r>
      <w:r w:rsidR="00992B02" w:rsidRPr="00992B02">
        <w:rPr>
          <w:rFonts w:ascii="Times New Roman" w:eastAsia="宋体" w:hAnsi="Times New Roman" w:cs="Times New Roman"/>
          <w:color w:val="0F1115"/>
          <w:shd w:val="clear" w:color="auto" w:fill="FFFFFF"/>
        </w:rPr>
        <w:t>端口输出的信号首先通过</w:t>
      </w:r>
      <w:r w:rsidR="00992B02" w:rsidRPr="00992B02">
        <w:rPr>
          <w:rFonts w:ascii="Times New Roman" w:eastAsia="宋体" w:hAnsi="Times New Roman" w:cs="Times New Roman"/>
          <w:color w:val="0F1115"/>
          <w:shd w:val="clear" w:color="auto" w:fill="FFFFFF"/>
        </w:rPr>
        <w:t>T</w:t>
      </w:r>
      <w:r w:rsidR="00992B02" w:rsidRPr="00992B02">
        <w:rPr>
          <w:rFonts w:ascii="Times New Roman" w:eastAsia="宋体" w:hAnsi="Times New Roman" w:cs="Times New Roman"/>
          <w:color w:val="0F1115"/>
          <w:shd w:val="clear" w:color="auto" w:fill="FFFFFF"/>
        </w:rPr>
        <w:t>桥均衡电路进行幅频特性调整，随后经放大器（</w:t>
      </w:r>
      <w:r w:rsidR="00992B02" w:rsidRPr="00992B02">
        <w:rPr>
          <w:rFonts w:ascii="Times New Roman" w:eastAsia="宋体" w:hAnsi="Times New Roman" w:cs="Times New Roman"/>
          <w:color w:val="0F1115"/>
          <w:shd w:val="clear" w:color="auto" w:fill="FFFFFF"/>
        </w:rPr>
        <w:t>AMP</w:t>
      </w:r>
      <w:r w:rsidR="00992B02" w:rsidRPr="00992B02">
        <w:rPr>
          <w:rFonts w:ascii="Times New Roman" w:eastAsia="宋体" w:hAnsi="Times New Roman" w:cs="Times New Roman"/>
          <w:color w:val="0F1115"/>
          <w:shd w:val="clear" w:color="auto" w:fill="FFFFFF"/>
        </w:rPr>
        <w:t>，</w:t>
      </w:r>
      <w:r w:rsidR="00992B02" w:rsidRPr="00992B02">
        <w:rPr>
          <w:rFonts w:ascii="Times New Roman" w:eastAsia="宋体" w:hAnsi="Times New Roman" w:cs="Times New Roman"/>
          <w:color w:val="0F1115"/>
          <w:shd w:val="clear" w:color="auto" w:fill="FFFFFF"/>
        </w:rPr>
        <w:t>ZHL-6A-S+</w:t>
      </w:r>
      <w:r w:rsidR="00992B02" w:rsidRPr="00992B02">
        <w:rPr>
          <w:rFonts w:ascii="Times New Roman" w:eastAsia="宋体" w:hAnsi="Times New Roman" w:cs="Times New Roman"/>
          <w:color w:val="0F1115"/>
          <w:shd w:val="clear" w:color="auto" w:fill="FFFFFF"/>
        </w:rPr>
        <w:t>）放大以增强</w:t>
      </w:r>
      <w:r w:rsidR="00992B02" w:rsidRPr="00992B02">
        <w:rPr>
          <w:rFonts w:ascii="Times New Roman" w:eastAsia="宋体" w:hAnsi="Times New Roman" w:cs="Times New Roman"/>
          <w:color w:val="0F1115"/>
          <w:shd w:val="clear" w:color="auto" w:fill="FFFFFF"/>
        </w:rPr>
        <w:t>LED</w:t>
      </w:r>
      <w:r w:rsidR="00992B02" w:rsidRPr="00992B02">
        <w:rPr>
          <w:rFonts w:ascii="Times New Roman" w:eastAsia="宋体" w:hAnsi="Times New Roman" w:cs="Times New Roman"/>
          <w:color w:val="0F1115"/>
          <w:shd w:val="clear" w:color="auto" w:fill="FFFFFF"/>
        </w:rPr>
        <w:t>调制深度，再通过</w:t>
      </w:r>
      <w:r w:rsidR="00992B02" w:rsidRPr="00992B02">
        <w:rPr>
          <w:rFonts w:ascii="Times New Roman" w:eastAsia="宋体" w:hAnsi="Times New Roman" w:cs="Times New Roman"/>
          <w:color w:val="0F1115"/>
          <w:shd w:val="clear" w:color="auto" w:fill="FFFFFF"/>
        </w:rPr>
        <w:t>SD-C</w:t>
      </w:r>
      <w:r w:rsidR="00992B02" w:rsidRPr="00992B02">
        <w:rPr>
          <w:rFonts w:ascii="Times New Roman" w:eastAsia="宋体" w:hAnsi="Times New Roman" w:cs="Times New Roman"/>
          <w:color w:val="0F1115"/>
          <w:shd w:val="clear" w:color="auto" w:fill="FFFFFF"/>
        </w:rPr>
        <w:t>电路加速</w:t>
      </w:r>
      <w:r w:rsidR="00992B02" w:rsidRPr="00992B02">
        <w:rPr>
          <w:rFonts w:ascii="Times New Roman" w:eastAsia="宋体" w:hAnsi="Times New Roman" w:cs="Times New Roman"/>
          <w:color w:val="0F1115"/>
          <w:shd w:val="clear" w:color="auto" w:fill="FFFFFF"/>
        </w:rPr>
        <w:t>LED</w:t>
      </w:r>
      <w:r w:rsidR="00992B02" w:rsidRPr="00992B02">
        <w:rPr>
          <w:rFonts w:ascii="Times New Roman" w:eastAsia="宋体" w:hAnsi="Times New Roman" w:cs="Times New Roman"/>
          <w:color w:val="0F1115"/>
          <w:shd w:val="clear" w:color="auto" w:fill="FFFFFF"/>
        </w:rPr>
        <w:t>结电容充放电过程，最后通过</w:t>
      </w:r>
      <w:r w:rsidR="00992B02" w:rsidRPr="00992B02">
        <w:rPr>
          <w:rFonts w:ascii="Times New Roman" w:eastAsia="宋体" w:hAnsi="Times New Roman" w:cs="Times New Roman"/>
          <w:color w:val="0F1115"/>
          <w:shd w:val="clear" w:color="auto" w:fill="FFFFFF"/>
        </w:rPr>
        <w:t>Bias-T</w:t>
      </w:r>
      <w:r w:rsidR="00992B02" w:rsidRPr="00992B02">
        <w:rPr>
          <w:rFonts w:ascii="Times New Roman" w:eastAsia="宋体" w:hAnsi="Times New Roman" w:cs="Times New Roman"/>
          <w:color w:val="0F1115"/>
          <w:shd w:val="clear" w:color="auto" w:fill="FFFFFF"/>
        </w:rPr>
        <w:t>结构将信号叠加至直流偏置后驱动</w:t>
      </w:r>
      <w:r w:rsidR="00992B02" w:rsidRPr="00992B02">
        <w:rPr>
          <w:rFonts w:ascii="Times New Roman" w:eastAsia="宋体" w:hAnsi="Times New Roman" w:cs="Times New Roman"/>
          <w:color w:val="0F1115"/>
          <w:shd w:val="clear" w:color="auto" w:fill="FFFFFF"/>
        </w:rPr>
        <w:t>LED</w:t>
      </w:r>
      <w:r w:rsidR="00992B02" w:rsidRPr="00992B02">
        <w:rPr>
          <w:rFonts w:ascii="Times New Roman" w:eastAsia="宋体" w:hAnsi="Times New Roman" w:cs="Times New Roman"/>
          <w:color w:val="0F1115"/>
          <w:shd w:val="clear" w:color="auto" w:fill="FFFFFF"/>
        </w:rPr>
        <w:t>发光。为保持信号传输阻抗连续，本设计将</w:t>
      </w:r>
      <w:r w:rsidR="00992B02" w:rsidRPr="00992B02">
        <w:rPr>
          <w:rFonts w:ascii="Times New Roman" w:eastAsia="宋体" w:hAnsi="Times New Roman" w:cs="Times New Roman"/>
          <w:color w:val="0F1115"/>
          <w:shd w:val="clear" w:color="auto" w:fill="FFFFFF"/>
        </w:rPr>
        <w:t>SD-C</w:t>
      </w:r>
      <w:r w:rsidR="00992B02" w:rsidRPr="00992B02">
        <w:rPr>
          <w:rFonts w:ascii="Times New Roman" w:eastAsia="宋体" w:hAnsi="Times New Roman" w:cs="Times New Roman"/>
          <w:color w:val="0F1115"/>
          <w:shd w:val="clear" w:color="auto" w:fill="FFFFFF"/>
        </w:rPr>
        <w:t>电路、</w:t>
      </w:r>
      <w:r w:rsidR="00992B02" w:rsidRPr="00992B02">
        <w:rPr>
          <w:rFonts w:ascii="Times New Roman" w:eastAsia="宋体" w:hAnsi="Times New Roman" w:cs="Times New Roman"/>
          <w:color w:val="0F1115"/>
          <w:shd w:val="clear" w:color="auto" w:fill="FFFFFF"/>
        </w:rPr>
        <w:t>Bias-T</w:t>
      </w:r>
      <w:r w:rsidR="00992B02" w:rsidRPr="00992B02">
        <w:rPr>
          <w:rFonts w:ascii="Times New Roman" w:eastAsia="宋体" w:hAnsi="Times New Roman" w:cs="Times New Roman"/>
          <w:color w:val="0F1115"/>
          <w:shd w:val="clear" w:color="auto" w:fill="FFFFFF"/>
        </w:rPr>
        <w:t>及</w:t>
      </w:r>
      <w:r w:rsidR="00992B02" w:rsidRPr="00992B02">
        <w:rPr>
          <w:rFonts w:ascii="Times New Roman" w:eastAsia="宋体" w:hAnsi="Times New Roman" w:cs="Times New Roman"/>
          <w:color w:val="0F1115"/>
          <w:shd w:val="clear" w:color="auto" w:fill="FFFFFF"/>
        </w:rPr>
        <w:t>LED</w:t>
      </w:r>
      <w:r w:rsidR="00992B02" w:rsidRPr="00992B02">
        <w:rPr>
          <w:rFonts w:ascii="Times New Roman" w:eastAsia="宋体" w:hAnsi="Times New Roman" w:cs="Times New Roman"/>
          <w:color w:val="0F1115"/>
          <w:shd w:val="clear" w:color="auto" w:fill="FFFFFF"/>
        </w:rPr>
        <w:t>共同集成于同一印刷电路板，并在</w:t>
      </w:r>
      <w:r w:rsidR="00992B02" w:rsidRPr="00992B02">
        <w:rPr>
          <w:rFonts w:ascii="Times New Roman" w:eastAsia="宋体" w:hAnsi="Times New Roman" w:cs="Times New Roman"/>
          <w:color w:val="0F1115"/>
          <w:shd w:val="clear" w:color="auto" w:fill="FFFFFF"/>
        </w:rPr>
        <w:t>LED</w:t>
      </w:r>
      <w:r w:rsidR="00992B02" w:rsidRPr="00992B02">
        <w:rPr>
          <w:rFonts w:ascii="Times New Roman" w:eastAsia="宋体" w:hAnsi="Times New Roman" w:cs="Times New Roman"/>
          <w:color w:val="0F1115"/>
          <w:shd w:val="clear" w:color="auto" w:fill="FFFFFF"/>
        </w:rPr>
        <w:t>前端配置聚光角为</w:t>
      </w:r>
      <w:r w:rsidR="00992B02" w:rsidRPr="00992B02">
        <w:rPr>
          <w:rFonts w:ascii="Times New Roman" w:eastAsia="宋体" w:hAnsi="Times New Roman" w:cs="Times New Roman"/>
          <w:color w:val="0F1115"/>
          <w:shd w:val="clear" w:color="auto" w:fill="FFFFFF"/>
        </w:rPr>
        <w:t>15°</w:t>
      </w:r>
      <w:r w:rsidR="00992B02" w:rsidRPr="00992B02">
        <w:rPr>
          <w:rFonts w:ascii="Times New Roman" w:eastAsia="宋体" w:hAnsi="Times New Roman" w:cs="Times New Roman"/>
          <w:color w:val="0F1115"/>
          <w:shd w:val="clear" w:color="auto" w:fill="FFFFFF"/>
        </w:rPr>
        <w:t>的准直透镜用于光束整形。在接收端，光信号经水缸传输后由雪崩光电二极管（</w:t>
      </w:r>
      <w:r w:rsidR="00992B02" w:rsidRPr="00992B02">
        <w:rPr>
          <w:rFonts w:ascii="Times New Roman" w:eastAsia="宋体" w:hAnsi="Times New Roman" w:cs="Times New Roman"/>
          <w:color w:val="0F1115"/>
          <w:shd w:val="clear" w:color="auto" w:fill="FFFFFF"/>
        </w:rPr>
        <w:t>APD</w:t>
      </w:r>
      <w:r w:rsidR="00992B02" w:rsidRPr="00992B02">
        <w:rPr>
          <w:rFonts w:ascii="Times New Roman" w:eastAsia="宋体" w:hAnsi="Times New Roman" w:cs="Times New Roman"/>
          <w:color w:val="0F1115"/>
          <w:shd w:val="clear" w:color="auto" w:fill="FFFFFF"/>
        </w:rPr>
        <w:t>，带宽</w:t>
      </w:r>
      <w:r w:rsidR="00992B02" w:rsidRPr="00992B02">
        <w:rPr>
          <w:rFonts w:ascii="Times New Roman" w:eastAsia="宋体" w:hAnsi="Times New Roman" w:cs="Times New Roman"/>
          <w:color w:val="0F1115"/>
          <w:shd w:val="clear" w:color="auto" w:fill="FFFFFF"/>
        </w:rPr>
        <w:t>1GHz</w:t>
      </w:r>
      <w:r w:rsidR="00992B02" w:rsidRPr="00992B02">
        <w:rPr>
          <w:rFonts w:ascii="Times New Roman" w:eastAsia="宋体" w:hAnsi="Times New Roman" w:cs="Times New Roman"/>
          <w:color w:val="0F1115"/>
          <w:shd w:val="clear" w:color="auto" w:fill="FFFFFF"/>
        </w:rPr>
        <w:t>，响应时间</w:t>
      </w:r>
      <w:r w:rsidR="00992B02" w:rsidRPr="00992B02">
        <w:rPr>
          <w:rFonts w:ascii="Times New Roman" w:eastAsia="宋体" w:hAnsi="Times New Roman" w:cs="Times New Roman"/>
          <w:color w:val="0F1115"/>
          <w:shd w:val="clear" w:color="auto" w:fill="FFFFFF"/>
        </w:rPr>
        <w:t>&lt;0.2ns</w:t>
      </w:r>
      <w:r w:rsidR="00992B02" w:rsidRPr="00992B02">
        <w:rPr>
          <w:rFonts w:ascii="Times New Roman" w:eastAsia="宋体" w:hAnsi="Times New Roman" w:cs="Times New Roman"/>
          <w:color w:val="0F1115"/>
          <w:shd w:val="clear" w:color="auto" w:fill="FFFFFF"/>
        </w:rPr>
        <w:t>）完成光</w:t>
      </w:r>
      <w:r w:rsidR="009117ED">
        <w:rPr>
          <w:rFonts w:ascii="Times New Roman" w:eastAsia="宋体" w:hAnsi="Times New Roman" w:cs="Times New Roman" w:hint="eastAsia"/>
          <w:color w:val="0F1115"/>
          <w:shd w:val="clear" w:color="auto" w:fill="FFFFFF"/>
        </w:rPr>
        <w:t>/</w:t>
      </w:r>
      <w:r w:rsidR="00992B02" w:rsidRPr="00992B02">
        <w:rPr>
          <w:rFonts w:ascii="Times New Roman" w:eastAsia="宋体" w:hAnsi="Times New Roman" w:cs="Times New Roman"/>
          <w:color w:val="0F1115"/>
          <w:shd w:val="clear" w:color="auto" w:fill="FFFFFF"/>
        </w:rPr>
        <w:t>电转换，产生的微弱电信号通过跨阻放大器（</w:t>
      </w:r>
      <w:r w:rsidR="00992B02" w:rsidRPr="00992B02">
        <w:rPr>
          <w:rFonts w:ascii="Times New Roman" w:eastAsia="宋体" w:hAnsi="Times New Roman" w:cs="Times New Roman"/>
          <w:color w:val="0F1115"/>
          <w:shd w:val="clear" w:color="auto" w:fill="FFFFFF"/>
        </w:rPr>
        <w:t>TIA</w:t>
      </w:r>
      <w:r w:rsidR="00992B02" w:rsidRPr="00992B02">
        <w:rPr>
          <w:rFonts w:ascii="Times New Roman" w:eastAsia="宋体" w:hAnsi="Times New Roman" w:cs="Times New Roman"/>
          <w:color w:val="0F1115"/>
          <w:shd w:val="clear" w:color="auto" w:fill="FFFFFF"/>
        </w:rPr>
        <w:t>）进行放大，最终将输出电压信号送回误码率测试仪</w:t>
      </w:r>
      <w:r w:rsidR="00992B02" w:rsidRPr="00992B02">
        <w:rPr>
          <w:rFonts w:ascii="Times New Roman" w:eastAsia="宋体" w:hAnsi="Times New Roman" w:cs="Times New Roman"/>
          <w:color w:val="0F1115"/>
          <w:shd w:val="clear" w:color="auto" w:fill="FFFFFF"/>
        </w:rPr>
        <w:t>RX</w:t>
      </w:r>
      <w:r w:rsidR="00992B02" w:rsidRPr="00992B02">
        <w:rPr>
          <w:rFonts w:ascii="Times New Roman" w:eastAsia="宋体" w:hAnsi="Times New Roman" w:cs="Times New Roman"/>
          <w:color w:val="0F1115"/>
          <w:shd w:val="clear" w:color="auto" w:fill="FFFFFF"/>
        </w:rPr>
        <w:t>端口完成误码率检测。</w:t>
      </w:r>
      <w:r w:rsidR="009117ED">
        <w:rPr>
          <w:rFonts w:ascii="宋体" w:eastAsia="宋体" w:hAnsi="宋体" w:cs="宋体" w:hint="eastAsia"/>
        </w:rPr>
        <w:t>实验装置图如图6所</w:t>
      </w:r>
      <w:r w:rsidR="009117ED">
        <w:rPr>
          <w:rFonts w:ascii="宋体" w:eastAsia="宋体" w:hAnsi="宋体" w:cs="宋体"/>
        </w:rPr>
        <w:t>示。</w:t>
      </w:r>
      <w:r w:rsidR="009117ED">
        <w:rPr>
          <w:rFonts w:ascii="宋体" w:eastAsia="宋体" w:hAnsi="宋体" w:cs="宋体" w:hint="eastAsia"/>
        </w:rPr>
        <w:t>实验采用水缸来模拟水下环境。</w:t>
      </w:r>
      <w:r w:rsidR="009117ED" w:rsidRPr="00FE25FB">
        <w:rPr>
          <w:rFonts w:ascii="宋体" w:eastAsia="宋体" w:hAnsi="宋体" w:cs="宋体" w:hint="eastAsia"/>
        </w:rPr>
        <w:t>水</w:t>
      </w:r>
      <w:r w:rsidR="009117ED">
        <w:rPr>
          <w:rFonts w:ascii="宋体" w:eastAsia="宋体" w:hAnsi="宋体" w:cs="宋体" w:hint="eastAsia"/>
        </w:rPr>
        <w:t>缸</w:t>
      </w:r>
      <w:r w:rsidR="009117ED" w:rsidRPr="00FE25FB">
        <w:rPr>
          <w:rFonts w:ascii="宋体" w:eastAsia="宋体" w:hAnsi="宋体" w:cs="宋体" w:hint="eastAsia"/>
        </w:rPr>
        <w:t>（长：</w:t>
      </w:r>
      <w:r w:rsidR="009117ED" w:rsidRPr="004E0A6F">
        <w:rPr>
          <w:rFonts w:ascii="Times New Roman" w:eastAsia="宋体" w:hAnsi="Times New Roman" w:cs="Times New Roman"/>
        </w:rPr>
        <w:t>1</w:t>
      </w:r>
      <w:r w:rsidR="009117ED">
        <w:rPr>
          <w:rFonts w:ascii="Times New Roman" w:eastAsia="宋体" w:hAnsi="Times New Roman" w:cs="Times New Roman" w:hint="eastAsia"/>
        </w:rPr>
        <w:t xml:space="preserve"> </w:t>
      </w:r>
      <w:r w:rsidR="009117ED">
        <w:rPr>
          <w:rFonts w:ascii="Times New Roman" w:eastAsia="宋体" w:hAnsi="Times New Roman" w:cs="Times New Roman"/>
        </w:rPr>
        <w:t>m</w:t>
      </w:r>
      <w:r w:rsidR="009117ED" w:rsidRPr="00FE25FB">
        <w:rPr>
          <w:rFonts w:ascii="宋体" w:eastAsia="宋体" w:hAnsi="宋体" w:cs="宋体" w:hint="eastAsia"/>
        </w:rPr>
        <w:t>，宽：</w:t>
      </w:r>
      <w:r w:rsidR="009117ED" w:rsidRPr="004E0A6F">
        <w:rPr>
          <w:rFonts w:ascii="Times New Roman" w:eastAsia="宋体" w:hAnsi="Times New Roman" w:cs="Times New Roman"/>
        </w:rPr>
        <w:t>0.2</w:t>
      </w:r>
      <w:r w:rsidR="009117ED">
        <w:rPr>
          <w:rFonts w:ascii="Times New Roman" w:eastAsia="宋体" w:hAnsi="Times New Roman" w:cs="Times New Roman" w:hint="eastAsia"/>
        </w:rPr>
        <w:t xml:space="preserve"> </w:t>
      </w:r>
      <w:r w:rsidR="009117ED">
        <w:rPr>
          <w:rFonts w:ascii="Times New Roman" w:eastAsia="宋体" w:hAnsi="Times New Roman" w:cs="Times New Roman"/>
        </w:rPr>
        <w:t>m</w:t>
      </w:r>
      <w:r w:rsidR="009117ED" w:rsidRPr="00FE25FB">
        <w:rPr>
          <w:rFonts w:ascii="宋体" w:eastAsia="宋体" w:hAnsi="宋体" w:cs="宋体" w:hint="eastAsia"/>
        </w:rPr>
        <w:t>）</w:t>
      </w:r>
      <w:r w:rsidR="009117ED">
        <w:rPr>
          <w:rFonts w:ascii="宋体" w:eastAsia="宋体" w:hAnsi="宋体" w:cs="宋体" w:hint="eastAsia"/>
        </w:rPr>
        <w:t>采用亚克力材质并注满</w:t>
      </w:r>
      <w:r w:rsidR="009117ED" w:rsidRPr="00FE25FB">
        <w:rPr>
          <w:rFonts w:ascii="宋体" w:eastAsia="宋体" w:hAnsi="宋体" w:cs="宋体" w:hint="eastAsia"/>
        </w:rPr>
        <w:t>自来水。</w:t>
      </w:r>
    </w:p>
    <w:p w14:paraId="1CF4F546" w14:textId="45266153" w:rsidR="003232A3" w:rsidRPr="009259E1" w:rsidRDefault="009259E1" w:rsidP="009259E1">
      <w:pPr>
        <w:jc w:val="center"/>
      </w:pPr>
      <w:r w:rsidRPr="009259E1">
        <w:rPr>
          <w:rFonts w:hint="eastAsia"/>
          <w:noProof/>
        </w:rPr>
        <w:drawing>
          <wp:inline distT="0" distB="0" distL="0" distR="0" wp14:anchorId="1533F42F" wp14:editId="1D720EE5">
            <wp:extent cx="5274310" cy="1296035"/>
            <wp:effectExtent l="0" t="0" r="2540" b="0"/>
            <wp:docPr id="16548838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4310" cy="1296035"/>
                    </a:xfrm>
                    <a:prstGeom prst="rect">
                      <a:avLst/>
                    </a:prstGeom>
                    <a:noFill/>
                    <a:ln>
                      <a:noFill/>
                    </a:ln>
                  </pic:spPr>
                </pic:pic>
              </a:graphicData>
            </a:graphic>
          </wp:inline>
        </w:drawing>
      </w:r>
    </w:p>
    <w:p w14:paraId="48A2ECE5" w14:textId="0D5A9373" w:rsidR="003232A3" w:rsidRPr="00544712" w:rsidRDefault="00932776" w:rsidP="003C070E">
      <w:pPr>
        <w:jc w:val="center"/>
        <w:rPr>
          <w:rFonts w:ascii="宋体" w:eastAsia="宋体" w:hAnsi="宋体" w:cs="宋体"/>
          <w:b/>
          <w:bCs/>
          <w:sz w:val="15"/>
          <w:szCs w:val="15"/>
        </w:rPr>
      </w:pPr>
      <w:r w:rsidRPr="00544712">
        <w:rPr>
          <w:rFonts w:ascii="宋体" w:eastAsia="宋体" w:hAnsi="宋体" w:cs="宋体" w:hint="eastAsia"/>
          <w:b/>
          <w:bCs/>
          <w:sz w:val="15"/>
          <w:szCs w:val="15"/>
        </w:rPr>
        <w:t>图</w:t>
      </w:r>
      <w:r w:rsidRPr="00544712">
        <w:rPr>
          <w:rFonts w:ascii="Times New Roman" w:eastAsia="宋体" w:hAnsi="Times New Roman" w:cs="Times New Roman"/>
          <w:b/>
          <w:bCs/>
          <w:sz w:val="15"/>
          <w:szCs w:val="15"/>
        </w:rPr>
        <w:t>5</w:t>
      </w:r>
      <w:r w:rsidR="003C070E" w:rsidRPr="00544712">
        <w:rPr>
          <w:rFonts w:ascii="Times New Roman" w:eastAsia="宋体" w:hAnsi="Times New Roman" w:cs="Times New Roman" w:hint="eastAsia"/>
          <w:b/>
          <w:bCs/>
          <w:sz w:val="15"/>
          <w:szCs w:val="15"/>
        </w:rPr>
        <w:t xml:space="preserve"> UWOC</w:t>
      </w:r>
      <w:r w:rsidR="003C070E" w:rsidRPr="00544712">
        <w:rPr>
          <w:rFonts w:ascii="Times New Roman" w:eastAsia="宋体" w:hAnsi="Times New Roman" w:cs="Times New Roman" w:hint="eastAsia"/>
          <w:b/>
          <w:bCs/>
          <w:sz w:val="15"/>
          <w:szCs w:val="15"/>
        </w:rPr>
        <w:t>实验系统框图</w:t>
      </w:r>
    </w:p>
    <w:p w14:paraId="1628B804" w14:textId="27304BAC" w:rsidR="003232A3" w:rsidRDefault="000D4C8B" w:rsidP="005D628A">
      <w:pPr>
        <w:jc w:val="center"/>
        <w:rPr>
          <w:rFonts w:ascii="宋体" w:eastAsia="宋体" w:hAnsi="宋体" w:cs="宋体"/>
        </w:rPr>
      </w:pPr>
      <w:r w:rsidRPr="000D4C8B">
        <w:rPr>
          <w:rFonts w:ascii="宋体" w:eastAsia="宋体" w:hAnsi="宋体" w:cs="宋体"/>
          <w:noProof/>
        </w:rPr>
        <w:drawing>
          <wp:inline distT="0" distB="0" distL="0" distR="0" wp14:anchorId="1DE05880" wp14:editId="37B4C64D">
            <wp:extent cx="5274310" cy="1731645"/>
            <wp:effectExtent l="0" t="0" r="2540" b="1905"/>
            <wp:docPr id="79032179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4310" cy="1731645"/>
                    </a:xfrm>
                    <a:prstGeom prst="rect">
                      <a:avLst/>
                    </a:prstGeom>
                    <a:noFill/>
                    <a:ln>
                      <a:noFill/>
                    </a:ln>
                  </pic:spPr>
                </pic:pic>
              </a:graphicData>
            </a:graphic>
          </wp:inline>
        </w:drawing>
      </w:r>
    </w:p>
    <w:p w14:paraId="2EF8DB0F" w14:textId="0E4BAF42" w:rsidR="003232A3" w:rsidRPr="00544712" w:rsidRDefault="00932776" w:rsidP="003C070E">
      <w:pPr>
        <w:jc w:val="center"/>
        <w:rPr>
          <w:rFonts w:ascii="宋体" w:eastAsia="宋体" w:hAnsi="宋体" w:cs="宋体"/>
          <w:b/>
          <w:bCs/>
          <w:sz w:val="15"/>
          <w:szCs w:val="15"/>
        </w:rPr>
      </w:pPr>
      <w:r w:rsidRPr="00544712">
        <w:rPr>
          <w:rFonts w:ascii="宋体" w:eastAsia="宋体" w:hAnsi="宋体" w:cs="宋体" w:hint="eastAsia"/>
          <w:b/>
          <w:bCs/>
          <w:sz w:val="15"/>
          <w:szCs w:val="15"/>
        </w:rPr>
        <w:t>图</w:t>
      </w:r>
      <w:r w:rsidRPr="00544712">
        <w:rPr>
          <w:rFonts w:ascii="Times New Roman" w:eastAsia="宋体" w:hAnsi="Times New Roman" w:cs="Times New Roman"/>
          <w:b/>
          <w:bCs/>
          <w:sz w:val="15"/>
          <w:szCs w:val="15"/>
        </w:rPr>
        <w:t>6</w:t>
      </w:r>
      <w:r w:rsidR="003C070E" w:rsidRPr="00544712">
        <w:rPr>
          <w:rFonts w:ascii="Times New Roman" w:eastAsia="宋体" w:hAnsi="Times New Roman" w:cs="Times New Roman" w:hint="eastAsia"/>
          <w:b/>
          <w:bCs/>
          <w:sz w:val="15"/>
          <w:szCs w:val="15"/>
        </w:rPr>
        <w:t xml:space="preserve"> UWOC</w:t>
      </w:r>
      <w:r w:rsidR="003C070E" w:rsidRPr="00544712">
        <w:rPr>
          <w:rFonts w:ascii="Times New Roman" w:eastAsia="宋体" w:hAnsi="Times New Roman" w:cs="Times New Roman" w:hint="eastAsia"/>
          <w:b/>
          <w:bCs/>
          <w:sz w:val="15"/>
          <w:szCs w:val="15"/>
        </w:rPr>
        <w:t>系统实验装置图</w:t>
      </w:r>
    </w:p>
    <w:p w14:paraId="4CBF333F" w14:textId="36A70C45" w:rsidR="00C122DE" w:rsidRPr="0057680F" w:rsidRDefault="005F57A6" w:rsidP="00C122DE">
      <w:pPr>
        <w:ind w:firstLineChars="200" w:firstLine="420"/>
        <w:rPr>
          <w:rFonts w:ascii="Times New Roman" w:eastAsia="宋体" w:hAnsi="Times New Roman" w:cs="Times New Roman"/>
        </w:rPr>
      </w:pPr>
      <w:r w:rsidRPr="0057680F">
        <w:rPr>
          <w:rFonts w:ascii="Times New Roman" w:eastAsia="宋体" w:hAnsi="Times New Roman" w:cs="Times New Roman"/>
          <w:color w:val="0F1115"/>
          <w:shd w:val="clear" w:color="auto" w:fill="FFFFFF"/>
        </w:rPr>
        <w:t>为评估均衡电路性能并对比蓝光与绿光通信链路的特性差异，本文分别测量了系统在接入与未接入均衡电路条件下的交流信号幅频特性及频率响应，结果如图</w:t>
      </w:r>
      <w:r w:rsidRPr="0057680F">
        <w:rPr>
          <w:rFonts w:ascii="Times New Roman" w:eastAsia="宋体" w:hAnsi="Times New Roman" w:cs="Times New Roman"/>
          <w:color w:val="0F1115"/>
          <w:shd w:val="clear" w:color="auto" w:fill="FFFFFF"/>
        </w:rPr>
        <w:t>7</w:t>
      </w:r>
      <w:r w:rsidRPr="0057680F">
        <w:rPr>
          <w:rFonts w:ascii="Times New Roman" w:eastAsia="宋体" w:hAnsi="Times New Roman" w:cs="Times New Roman"/>
          <w:color w:val="0F1115"/>
          <w:shd w:val="clear" w:color="auto" w:fill="FFFFFF"/>
        </w:rPr>
        <w:t>所示。</w:t>
      </w:r>
      <w:r w:rsidRPr="0057680F">
        <w:rPr>
          <w:rFonts w:ascii="Times New Roman" w:eastAsia="宋体" w:hAnsi="Times New Roman" w:cs="Times New Roman"/>
          <w:color w:val="0F1115"/>
          <w:shd w:val="clear" w:color="auto" w:fill="FFFFFF"/>
        </w:rPr>
        <w:t>从图</w:t>
      </w:r>
      <w:r w:rsidRPr="0057680F">
        <w:rPr>
          <w:rFonts w:ascii="Times New Roman" w:eastAsia="宋体" w:hAnsi="Times New Roman" w:cs="Times New Roman"/>
          <w:color w:val="0F1115"/>
          <w:shd w:val="clear" w:color="auto" w:fill="FFFFFF"/>
        </w:rPr>
        <w:t>7</w:t>
      </w:r>
      <w:r w:rsidRPr="0057680F">
        <w:rPr>
          <w:rFonts w:ascii="Times New Roman" w:eastAsia="宋体" w:hAnsi="Times New Roman" w:cs="Times New Roman"/>
          <w:color w:val="0F1115"/>
          <w:shd w:val="clear" w:color="auto" w:fill="FFFFFF"/>
        </w:rPr>
        <w:t>（</w:t>
      </w:r>
      <w:r w:rsidRPr="0057680F">
        <w:rPr>
          <w:rFonts w:ascii="Times New Roman" w:eastAsia="宋体" w:hAnsi="Times New Roman" w:cs="Times New Roman"/>
          <w:color w:val="0F1115"/>
          <w:shd w:val="clear" w:color="auto" w:fill="FFFFFF"/>
        </w:rPr>
        <w:t>a</w:t>
      </w:r>
      <w:r w:rsidRPr="0057680F">
        <w:rPr>
          <w:rFonts w:ascii="Times New Roman" w:eastAsia="宋体" w:hAnsi="Times New Roman" w:cs="Times New Roman"/>
          <w:color w:val="0F1115"/>
          <w:shd w:val="clear" w:color="auto" w:fill="FFFFFF"/>
        </w:rPr>
        <w:t>）可以看出，</w:t>
      </w:r>
      <w:r w:rsidR="0057680F" w:rsidRPr="0057680F">
        <w:rPr>
          <w:rFonts w:ascii="Times New Roman" w:eastAsia="宋体" w:hAnsi="Times New Roman" w:cs="Times New Roman"/>
          <w:color w:val="0F1115"/>
          <w:shd w:val="clear" w:color="auto" w:fill="FFFFFF"/>
        </w:rPr>
        <w:t>引入均衡技术后，低频段信号幅度较传统直接耦合驱动方式显著降低，而高频段</w:t>
      </w:r>
      <w:r w:rsidR="0057680F" w:rsidRPr="0057680F">
        <w:rPr>
          <w:rFonts w:ascii="Times New Roman" w:eastAsia="宋体" w:hAnsi="Times New Roman" w:cs="Times New Roman"/>
          <w:color w:val="0F1115"/>
          <w:shd w:val="clear" w:color="auto" w:fill="FFFFFF"/>
        </w:rPr>
        <w:lastRenderedPageBreak/>
        <w:t>衰减相对较小，验证了所提均衡电路对信号幅频响应的有效调节作用。本文以</w:t>
      </w:r>
      <w:r w:rsidR="0057680F" w:rsidRPr="0057680F">
        <w:rPr>
          <w:rFonts w:ascii="Times New Roman" w:eastAsia="宋体" w:hAnsi="Times New Roman" w:cs="Times New Roman"/>
          <w:color w:val="0F1115"/>
          <w:shd w:val="clear" w:color="auto" w:fill="FFFFFF"/>
        </w:rPr>
        <w:t>1MHz</w:t>
      </w:r>
      <w:r w:rsidR="0057680F" w:rsidRPr="0057680F">
        <w:rPr>
          <w:rFonts w:ascii="Times New Roman" w:eastAsia="宋体" w:hAnsi="Times New Roman" w:cs="Times New Roman"/>
          <w:color w:val="0F1115"/>
          <w:shd w:val="clear" w:color="auto" w:fill="FFFFFF"/>
        </w:rPr>
        <w:t>频率点的响应值为低频参考，将频率响应功率下降</w:t>
      </w:r>
      <w:r w:rsidR="0057680F" w:rsidRPr="0057680F">
        <w:rPr>
          <w:rFonts w:ascii="Times New Roman" w:eastAsia="宋体" w:hAnsi="Times New Roman" w:cs="Times New Roman"/>
          <w:color w:val="0F1115"/>
          <w:shd w:val="clear" w:color="auto" w:fill="FFFFFF"/>
        </w:rPr>
        <w:t>3dB</w:t>
      </w:r>
      <w:r w:rsidR="0057680F" w:rsidRPr="0057680F">
        <w:rPr>
          <w:rFonts w:ascii="Times New Roman" w:eastAsia="宋体" w:hAnsi="Times New Roman" w:cs="Times New Roman"/>
          <w:color w:val="0F1115"/>
          <w:shd w:val="clear" w:color="auto" w:fill="FFFFFF"/>
        </w:rPr>
        <w:t>对应的频点定义为系统</w:t>
      </w:r>
      <w:r w:rsidR="0057680F" w:rsidRPr="0057680F">
        <w:rPr>
          <w:rFonts w:ascii="Times New Roman" w:eastAsia="宋体" w:hAnsi="Times New Roman" w:cs="Times New Roman"/>
          <w:color w:val="0F1115"/>
          <w:shd w:val="clear" w:color="auto" w:fill="FFFFFF"/>
        </w:rPr>
        <w:t>-3dB</w:t>
      </w:r>
      <w:r w:rsidR="0057680F" w:rsidRPr="0057680F">
        <w:rPr>
          <w:rFonts w:ascii="Times New Roman" w:eastAsia="宋体" w:hAnsi="Times New Roman" w:cs="Times New Roman"/>
          <w:color w:val="0F1115"/>
          <w:shd w:val="clear" w:color="auto" w:fill="FFFFFF"/>
        </w:rPr>
        <w:t>带宽</w:t>
      </w:r>
      <w:r w:rsidR="0057680F" w:rsidRPr="0057680F">
        <w:rPr>
          <w:rFonts w:ascii="Times New Roman" w:eastAsia="宋体" w:hAnsi="Times New Roman" w:cs="Times New Roman"/>
          <w:color w:val="0F1115"/>
          <w:shd w:val="clear" w:color="auto" w:fill="FFFFFF"/>
        </w:rPr>
        <w:t>，</w:t>
      </w:r>
      <w:r w:rsidR="0057680F" w:rsidRPr="0057680F">
        <w:rPr>
          <w:rFonts w:ascii="Times New Roman" w:eastAsia="宋体" w:hAnsi="Times New Roman" w:cs="Times New Roman"/>
          <w:color w:val="0F1115"/>
          <w:shd w:val="clear" w:color="auto" w:fill="FFFFFF"/>
        </w:rPr>
        <w:t>对比了不同驱动方式下蓝、绿光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的频率响应</w:t>
      </w:r>
      <w:r w:rsidR="0057680F" w:rsidRPr="0057680F">
        <w:rPr>
          <w:rFonts w:ascii="Times New Roman" w:eastAsia="宋体" w:hAnsi="Times New Roman" w:cs="Times New Roman"/>
          <w:color w:val="0F1115"/>
          <w:shd w:val="clear" w:color="auto" w:fill="FFFFFF"/>
        </w:rPr>
        <w:t>，如</w:t>
      </w:r>
      <w:r w:rsidR="005A6651" w:rsidRPr="0057680F">
        <w:rPr>
          <w:rFonts w:ascii="Times New Roman" w:eastAsia="宋体" w:hAnsi="Times New Roman" w:cs="Times New Roman"/>
        </w:rPr>
        <w:t>图</w:t>
      </w:r>
      <w:r w:rsidR="005A6651" w:rsidRPr="0057680F">
        <w:rPr>
          <w:rFonts w:ascii="Times New Roman" w:eastAsia="宋体" w:hAnsi="Times New Roman" w:cs="Times New Roman"/>
        </w:rPr>
        <w:t>7</w:t>
      </w:r>
      <w:r w:rsidR="005A6651" w:rsidRPr="0057680F">
        <w:rPr>
          <w:rFonts w:ascii="Times New Roman" w:eastAsia="宋体" w:hAnsi="Times New Roman" w:cs="Times New Roman"/>
        </w:rPr>
        <w:t>（</w:t>
      </w:r>
      <w:r w:rsidR="005A6651" w:rsidRPr="0057680F">
        <w:rPr>
          <w:rFonts w:ascii="Times New Roman" w:eastAsia="宋体" w:hAnsi="Times New Roman" w:cs="Times New Roman"/>
        </w:rPr>
        <w:t>b</w:t>
      </w:r>
      <w:r w:rsidR="005A6651" w:rsidRPr="0057680F">
        <w:rPr>
          <w:rFonts w:ascii="Times New Roman" w:eastAsia="宋体" w:hAnsi="Times New Roman" w:cs="Times New Roman"/>
        </w:rPr>
        <w:t>）</w:t>
      </w:r>
      <w:r w:rsidR="0057680F" w:rsidRPr="0057680F">
        <w:rPr>
          <w:rFonts w:ascii="Times New Roman" w:eastAsia="宋体" w:hAnsi="Times New Roman" w:cs="Times New Roman"/>
        </w:rPr>
        <w:t>所示。可以看出，</w:t>
      </w:r>
      <w:r w:rsidR="0057680F" w:rsidRPr="0057680F">
        <w:rPr>
          <w:rFonts w:ascii="Times New Roman" w:eastAsia="宋体" w:hAnsi="Times New Roman" w:cs="Times New Roman"/>
          <w:color w:val="0F1115"/>
          <w:shd w:val="clear" w:color="auto" w:fill="FFFFFF"/>
        </w:rPr>
        <w:t>在传统交直流耦合驱动下，受</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结电容限制，蓝光和绿光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的</w:t>
      </w:r>
      <w:r w:rsidR="0057680F" w:rsidRPr="0057680F">
        <w:rPr>
          <w:rFonts w:ascii="Times New Roman" w:eastAsia="宋体" w:hAnsi="Times New Roman" w:cs="Times New Roman"/>
          <w:color w:val="0F1115"/>
          <w:shd w:val="clear" w:color="auto" w:fill="FFFFFF"/>
        </w:rPr>
        <w:t>-3dB</w:t>
      </w:r>
      <w:r w:rsidR="0057680F" w:rsidRPr="0057680F">
        <w:rPr>
          <w:rFonts w:ascii="Times New Roman" w:eastAsia="宋体" w:hAnsi="Times New Roman" w:cs="Times New Roman"/>
          <w:color w:val="0F1115"/>
          <w:shd w:val="clear" w:color="auto" w:fill="FFFFFF"/>
        </w:rPr>
        <w:t>带宽分别仅为</w:t>
      </w:r>
      <w:r w:rsidR="0057680F" w:rsidRPr="0057680F">
        <w:rPr>
          <w:rFonts w:ascii="Times New Roman" w:eastAsia="宋体" w:hAnsi="Times New Roman" w:cs="Times New Roman"/>
          <w:color w:val="0F1115"/>
          <w:shd w:val="clear" w:color="auto" w:fill="FFFFFF"/>
        </w:rPr>
        <w:t>19MHz</w:t>
      </w:r>
      <w:r w:rsidR="0057680F" w:rsidRPr="0057680F">
        <w:rPr>
          <w:rFonts w:ascii="Times New Roman" w:eastAsia="宋体" w:hAnsi="Times New Roman" w:cs="Times New Roman"/>
          <w:color w:val="0F1115"/>
          <w:shd w:val="clear" w:color="auto" w:fill="FFFFFF"/>
        </w:rPr>
        <w:t>与</w:t>
      </w:r>
      <w:r w:rsidR="0057680F" w:rsidRPr="0057680F">
        <w:rPr>
          <w:rFonts w:ascii="Times New Roman" w:eastAsia="宋体" w:hAnsi="Times New Roman" w:cs="Times New Roman"/>
          <w:color w:val="0F1115"/>
          <w:shd w:val="clear" w:color="auto" w:fill="FFFFFF"/>
        </w:rPr>
        <w:t>10MHz</w:t>
      </w:r>
      <w:r w:rsidR="0057680F" w:rsidRPr="0057680F">
        <w:rPr>
          <w:rFonts w:ascii="Times New Roman" w:eastAsia="宋体" w:hAnsi="Times New Roman" w:cs="Times New Roman"/>
          <w:color w:val="0F1115"/>
          <w:shd w:val="clear" w:color="auto" w:fill="FFFFFF"/>
        </w:rPr>
        <w:t>。引入均衡电路后，系统频率响应显著改善：蓝光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在</w:t>
      </w:r>
      <w:r w:rsidR="0057680F" w:rsidRPr="0057680F">
        <w:rPr>
          <w:rFonts w:ascii="Times New Roman" w:eastAsia="宋体" w:hAnsi="Times New Roman" w:cs="Times New Roman"/>
          <w:color w:val="0F1115"/>
          <w:shd w:val="clear" w:color="auto" w:fill="FFFFFF"/>
        </w:rPr>
        <w:t>1MHz</w:t>
      </w:r>
      <w:r w:rsidR="0057680F" w:rsidRPr="0057680F">
        <w:rPr>
          <w:rFonts w:ascii="Times New Roman" w:eastAsia="宋体" w:hAnsi="Times New Roman" w:cs="Times New Roman"/>
          <w:color w:val="0F1115"/>
          <w:shd w:val="clear" w:color="auto" w:fill="FFFFFF"/>
        </w:rPr>
        <w:t>处响应为</w:t>
      </w:r>
      <w:r w:rsidR="0057680F" w:rsidRPr="0057680F">
        <w:rPr>
          <w:rFonts w:ascii="Times New Roman" w:eastAsia="宋体" w:hAnsi="Times New Roman" w:cs="Times New Roman"/>
          <w:color w:val="0F1115"/>
          <w:shd w:val="clear" w:color="auto" w:fill="FFFFFF"/>
        </w:rPr>
        <w:t>-2.63dB</w:t>
      </w:r>
      <w:r w:rsidR="0057680F" w:rsidRPr="0057680F">
        <w:rPr>
          <w:rFonts w:ascii="Times New Roman" w:eastAsia="宋体" w:hAnsi="Times New Roman" w:cs="Times New Roman"/>
          <w:color w:val="0F1115"/>
          <w:shd w:val="clear" w:color="auto" w:fill="FFFFFF"/>
        </w:rPr>
        <w:t>，其</w:t>
      </w:r>
      <w:r w:rsidR="0057680F" w:rsidRPr="0057680F">
        <w:rPr>
          <w:rFonts w:ascii="Times New Roman" w:eastAsia="宋体" w:hAnsi="Times New Roman" w:cs="Times New Roman"/>
          <w:color w:val="0F1115"/>
          <w:shd w:val="clear" w:color="auto" w:fill="FFFFFF"/>
        </w:rPr>
        <w:t>-3dB</w:t>
      </w:r>
      <w:r w:rsidR="0057680F" w:rsidRPr="0057680F">
        <w:rPr>
          <w:rFonts w:ascii="Times New Roman" w:eastAsia="宋体" w:hAnsi="Times New Roman" w:cs="Times New Roman"/>
          <w:color w:val="0F1115"/>
          <w:shd w:val="clear" w:color="auto" w:fill="FFFFFF"/>
        </w:rPr>
        <w:t>点（</w:t>
      </w:r>
      <w:r w:rsidR="0057680F" w:rsidRPr="0057680F">
        <w:rPr>
          <w:rFonts w:ascii="Times New Roman" w:eastAsia="宋体" w:hAnsi="Times New Roman" w:cs="Times New Roman"/>
          <w:color w:val="0F1115"/>
          <w:shd w:val="clear" w:color="auto" w:fill="FFFFFF"/>
        </w:rPr>
        <w:t>-5.63dB</w:t>
      </w:r>
      <w:r w:rsidR="0057680F" w:rsidRPr="0057680F">
        <w:rPr>
          <w:rFonts w:ascii="Times New Roman" w:eastAsia="宋体" w:hAnsi="Times New Roman" w:cs="Times New Roman"/>
          <w:color w:val="0F1115"/>
          <w:shd w:val="clear" w:color="auto" w:fill="FFFFFF"/>
        </w:rPr>
        <w:t>）对应频率提升至</w:t>
      </w:r>
      <w:r w:rsidR="0057680F" w:rsidRPr="0057680F">
        <w:rPr>
          <w:rFonts w:ascii="Times New Roman" w:eastAsia="宋体" w:hAnsi="Times New Roman" w:cs="Times New Roman"/>
          <w:color w:val="0F1115"/>
          <w:shd w:val="clear" w:color="auto" w:fill="FFFFFF"/>
        </w:rPr>
        <w:t>165MHz</w:t>
      </w:r>
      <w:r w:rsidR="0057680F" w:rsidRPr="0057680F">
        <w:rPr>
          <w:rFonts w:ascii="Times New Roman" w:eastAsia="宋体" w:hAnsi="Times New Roman" w:cs="Times New Roman"/>
          <w:color w:val="0F1115"/>
          <w:shd w:val="clear" w:color="auto" w:fill="FFFFFF"/>
        </w:rPr>
        <w:t>；绿光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在</w:t>
      </w:r>
      <w:r w:rsidR="0057680F" w:rsidRPr="0057680F">
        <w:rPr>
          <w:rFonts w:ascii="Times New Roman" w:eastAsia="宋体" w:hAnsi="Times New Roman" w:cs="Times New Roman"/>
          <w:color w:val="0F1115"/>
          <w:shd w:val="clear" w:color="auto" w:fill="FFFFFF"/>
        </w:rPr>
        <w:t>1MHz</w:t>
      </w:r>
      <w:r w:rsidR="0057680F" w:rsidRPr="0057680F">
        <w:rPr>
          <w:rFonts w:ascii="Times New Roman" w:eastAsia="宋体" w:hAnsi="Times New Roman" w:cs="Times New Roman"/>
          <w:color w:val="0F1115"/>
          <w:shd w:val="clear" w:color="auto" w:fill="FFFFFF"/>
        </w:rPr>
        <w:t>处响应为</w:t>
      </w:r>
      <w:r w:rsidR="0057680F" w:rsidRPr="0057680F">
        <w:rPr>
          <w:rFonts w:ascii="Times New Roman" w:eastAsia="宋体" w:hAnsi="Times New Roman" w:cs="Times New Roman"/>
          <w:color w:val="0F1115"/>
          <w:shd w:val="clear" w:color="auto" w:fill="FFFFFF"/>
        </w:rPr>
        <w:t>-3.75dB</w:t>
      </w:r>
      <w:r w:rsidR="0057680F" w:rsidRPr="0057680F">
        <w:rPr>
          <w:rFonts w:ascii="Times New Roman" w:eastAsia="宋体" w:hAnsi="Times New Roman" w:cs="Times New Roman"/>
          <w:color w:val="0F1115"/>
          <w:shd w:val="clear" w:color="auto" w:fill="FFFFFF"/>
        </w:rPr>
        <w:t>，其</w:t>
      </w:r>
      <w:r w:rsidR="0057680F" w:rsidRPr="0057680F">
        <w:rPr>
          <w:rFonts w:ascii="Times New Roman" w:eastAsia="宋体" w:hAnsi="Times New Roman" w:cs="Times New Roman"/>
          <w:color w:val="0F1115"/>
          <w:shd w:val="clear" w:color="auto" w:fill="FFFFFF"/>
        </w:rPr>
        <w:t>-3dB</w:t>
      </w:r>
      <w:r w:rsidR="0057680F" w:rsidRPr="0057680F">
        <w:rPr>
          <w:rFonts w:ascii="Times New Roman" w:eastAsia="宋体" w:hAnsi="Times New Roman" w:cs="Times New Roman"/>
          <w:color w:val="0F1115"/>
          <w:shd w:val="clear" w:color="auto" w:fill="FFFFFF"/>
        </w:rPr>
        <w:t>点（</w:t>
      </w:r>
      <w:r w:rsidR="0057680F" w:rsidRPr="0057680F">
        <w:rPr>
          <w:rFonts w:ascii="Times New Roman" w:eastAsia="宋体" w:hAnsi="Times New Roman" w:cs="Times New Roman"/>
          <w:color w:val="0F1115"/>
          <w:shd w:val="clear" w:color="auto" w:fill="FFFFFF"/>
        </w:rPr>
        <w:t>-6.75dB</w:t>
      </w:r>
      <w:r w:rsidR="0057680F" w:rsidRPr="0057680F">
        <w:rPr>
          <w:rFonts w:ascii="Times New Roman" w:eastAsia="宋体" w:hAnsi="Times New Roman" w:cs="Times New Roman"/>
          <w:color w:val="0F1115"/>
          <w:shd w:val="clear" w:color="auto" w:fill="FFFFFF"/>
        </w:rPr>
        <w:t>）对应频率提升至</w:t>
      </w:r>
      <w:r w:rsidR="0057680F" w:rsidRPr="0057680F">
        <w:rPr>
          <w:rFonts w:ascii="Times New Roman" w:eastAsia="宋体" w:hAnsi="Times New Roman" w:cs="Times New Roman"/>
          <w:color w:val="0F1115"/>
          <w:shd w:val="clear" w:color="auto" w:fill="FFFFFF"/>
        </w:rPr>
        <w:t>130MHz</w:t>
      </w:r>
      <w:r w:rsidR="0057680F" w:rsidRPr="0057680F">
        <w:rPr>
          <w:rFonts w:ascii="Times New Roman" w:eastAsia="宋体" w:hAnsi="Times New Roman" w:cs="Times New Roman"/>
          <w:color w:val="0F1115"/>
          <w:shd w:val="clear" w:color="auto" w:fill="FFFFFF"/>
        </w:rPr>
        <w:t>。结果表明，所提均衡方案显著拓展了系统带宽，且蓝光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在同等条件下表现出比绿光</w:t>
      </w:r>
      <w:r w:rsidR="0057680F" w:rsidRPr="0057680F">
        <w:rPr>
          <w:rFonts w:ascii="Times New Roman" w:eastAsia="宋体" w:hAnsi="Times New Roman" w:cs="Times New Roman"/>
          <w:color w:val="0F1115"/>
          <w:shd w:val="clear" w:color="auto" w:fill="FFFFFF"/>
        </w:rPr>
        <w:t>LED</w:t>
      </w:r>
      <w:r w:rsidR="0057680F" w:rsidRPr="0057680F">
        <w:rPr>
          <w:rFonts w:ascii="Times New Roman" w:eastAsia="宋体" w:hAnsi="Times New Roman" w:cs="Times New Roman"/>
          <w:color w:val="0F1115"/>
          <w:shd w:val="clear" w:color="auto" w:fill="FFFFFF"/>
        </w:rPr>
        <w:t>更宽的调制带宽。</w:t>
      </w:r>
    </w:p>
    <w:p w14:paraId="51E0360F" w14:textId="7C2F2818" w:rsidR="005D6735" w:rsidRPr="00C122DE" w:rsidRDefault="005D6735" w:rsidP="00EF77E7">
      <w:pPr>
        <w:jc w:val="center"/>
        <w:rPr>
          <w:rFonts w:ascii="Times New Roman" w:eastAsia="宋体" w:hAnsi="Times New Roman" w:cs="Times New Roman"/>
        </w:rPr>
      </w:pPr>
      <w:r>
        <w:rPr>
          <w:noProof/>
        </w:rPr>
        <w:drawing>
          <wp:inline distT="0" distB="0" distL="0" distR="0" wp14:anchorId="38222D49" wp14:editId="12301A12">
            <wp:extent cx="2707640" cy="2179143"/>
            <wp:effectExtent l="0" t="0" r="0" b="0"/>
            <wp:docPr id="61" name="图片 60">
              <a:extLst xmlns:a="http://schemas.openxmlformats.org/drawingml/2006/main">
                <a:ext uri="{FF2B5EF4-FFF2-40B4-BE49-F238E27FC236}">
                  <a16:creationId xmlns:a16="http://schemas.microsoft.com/office/drawing/2014/main" id="{E380BB41-2B3E-65D6-D521-ED92C8349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a:extLst>
                        <a:ext uri="{FF2B5EF4-FFF2-40B4-BE49-F238E27FC236}">
                          <a16:creationId xmlns:a16="http://schemas.microsoft.com/office/drawing/2014/main" id="{E380BB41-2B3E-65D6-D521-ED92C8349C95}"/>
                        </a:ext>
                      </a:extLst>
                    </pic:cNvPr>
                    <pic:cNvPicPr>
                      <a:picLocks noChangeAspect="1"/>
                    </pic:cNvPicPr>
                  </pic:nvPicPr>
                  <pic:blipFill>
                    <a:blip r:embed="rId34"/>
                    <a:stretch>
                      <a:fillRect/>
                    </a:stretch>
                  </pic:blipFill>
                  <pic:spPr>
                    <a:xfrm>
                      <a:off x="0" y="0"/>
                      <a:ext cx="2707640" cy="2179143"/>
                    </a:xfrm>
                    <a:prstGeom prst="rect">
                      <a:avLst/>
                    </a:prstGeom>
                  </pic:spPr>
                </pic:pic>
              </a:graphicData>
            </a:graphic>
          </wp:inline>
        </w:drawing>
      </w:r>
    </w:p>
    <w:p w14:paraId="565A2F14" w14:textId="68668B27" w:rsidR="00510F2E" w:rsidRDefault="003C070E" w:rsidP="00EF77E7">
      <w:pPr>
        <w:jc w:val="center"/>
        <w:rPr>
          <w:rFonts w:ascii="宋体" w:eastAsia="宋体" w:hAnsi="宋体" w:cs="宋体"/>
          <w:sz w:val="15"/>
          <w:szCs w:val="15"/>
        </w:rPr>
      </w:pPr>
      <w:r w:rsidRPr="003D6108">
        <w:rPr>
          <w:rFonts w:ascii="宋体" w:eastAsia="宋体" w:hAnsi="宋体" w:cs="宋体" w:hint="eastAsia"/>
          <w:sz w:val="15"/>
          <w:szCs w:val="15"/>
        </w:rPr>
        <w:t>（</w:t>
      </w:r>
      <w:r w:rsidRPr="003D6108">
        <w:rPr>
          <w:rFonts w:ascii="Times New Roman" w:eastAsia="宋体" w:hAnsi="Times New Roman" w:cs="Times New Roman"/>
          <w:sz w:val="15"/>
          <w:szCs w:val="15"/>
        </w:rPr>
        <w:t>a</w:t>
      </w:r>
      <w:r w:rsidRPr="003D6108">
        <w:rPr>
          <w:rFonts w:ascii="宋体" w:eastAsia="宋体" w:hAnsi="宋体" w:cs="宋体" w:hint="eastAsia"/>
          <w:sz w:val="15"/>
          <w:szCs w:val="15"/>
        </w:rPr>
        <w:t>）</w:t>
      </w:r>
      <w:r w:rsidR="005F57A6" w:rsidRPr="003D6108">
        <w:rPr>
          <w:rFonts w:ascii="宋体" w:eastAsia="宋体" w:hAnsi="宋体" w:cs="宋体" w:hint="eastAsia"/>
          <w:b/>
          <w:bCs/>
          <w:sz w:val="15"/>
          <w:szCs w:val="15"/>
        </w:rPr>
        <w:t>幅频响应对比</w:t>
      </w:r>
    </w:p>
    <w:p w14:paraId="15DBCF0E" w14:textId="4EE546EC" w:rsidR="00EF77E7" w:rsidRDefault="00EF77E7" w:rsidP="00EF77E7">
      <w:pPr>
        <w:jc w:val="center"/>
        <w:rPr>
          <w:rFonts w:ascii="宋体" w:eastAsia="宋体" w:hAnsi="宋体" w:cs="宋体"/>
        </w:rPr>
      </w:pPr>
      <w:r>
        <w:rPr>
          <w:noProof/>
        </w:rPr>
        <w:drawing>
          <wp:inline distT="0" distB="0" distL="0" distR="0" wp14:anchorId="4CDE9EFB" wp14:editId="1385D575">
            <wp:extent cx="2707640" cy="2238107"/>
            <wp:effectExtent l="0" t="0" r="0" b="0"/>
            <wp:docPr id="63" name="图片 62">
              <a:extLst xmlns:a="http://schemas.openxmlformats.org/drawingml/2006/main">
                <a:ext uri="{FF2B5EF4-FFF2-40B4-BE49-F238E27FC236}">
                  <a16:creationId xmlns:a16="http://schemas.microsoft.com/office/drawing/2014/main" id="{FBD12234-BE22-0904-8570-515588F081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a:extLst>
                        <a:ext uri="{FF2B5EF4-FFF2-40B4-BE49-F238E27FC236}">
                          <a16:creationId xmlns:a16="http://schemas.microsoft.com/office/drawing/2014/main" id="{FBD12234-BE22-0904-8570-515588F08136}"/>
                        </a:ext>
                      </a:extLst>
                    </pic:cNvPr>
                    <pic:cNvPicPr>
                      <a:picLocks noChangeAspect="1"/>
                    </pic:cNvPicPr>
                  </pic:nvPicPr>
                  <pic:blipFill>
                    <a:blip r:embed="rId35"/>
                    <a:stretch>
                      <a:fillRect/>
                    </a:stretch>
                  </pic:blipFill>
                  <pic:spPr>
                    <a:xfrm>
                      <a:off x="0" y="0"/>
                      <a:ext cx="2707640" cy="2238107"/>
                    </a:xfrm>
                    <a:prstGeom prst="rect">
                      <a:avLst/>
                    </a:prstGeom>
                  </pic:spPr>
                </pic:pic>
              </a:graphicData>
            </a:graphic>
          </wp:inline>
        </w:drawing>
      </w:r>
    </w:p>
    <w:p w14:paraId="59861256" w14:textId="32505F9A" w:rsidR="00EF77E7" w:rsidRPr="00EF77E7" w:rsidRDefault="00EF77E7" w:rsidP="00EF77E7">
      <w:pPr>
        <w:jc w:val="center"/>
        <w:rPr>
          <w:rFonts w:ascii="宋体" w:eastAsia="宋体" w:hAnsi="宋体" w:cs="宋体"/>
          <w:sz w:val="15"/>
          <w:szCs w:val="15"/>
        </w:rPr>
      </w:pPr>
      <w:r w:rsidRPr="003D6108">
        <w:rPr>
          <w:rFonts w:ascii="宋体" w:eastAsia="宋体" w:hAnsi="宋体" w:cs="宋体" w:hint="eastAsia"/>
          <w:sz w:val="15"/>
          <w:szCs w:val="15"/>
        </w:rPr>
        <w:t>（</w:t>
      </w:r>
      <w:r>
        <w:rPr>
          <w:rFonts w:ascii="Times New Roman" w:eastAsia="宋体" w:hAnsi="Times New Roman" w:cs="Times New Roman" w:hint="eastAsia"/>
          <w:sz w:val="15"/>
          <w:szCs w:val="15"/>
        </w:rPr>
        <w:t>b</w:t>
      </w:r>
      <w:r w:rsidRPr="003D6108">
        <w:rPr>
          <w:rFonts w:ascii="宋体" w:eastAsia="宋体" w:hAnsi="宋体" w:cs="宋体" w:hint="eastAsia"/>
          <w:sz w:val="15"/>
          <w:szCs w:val="15"/>
        </w:rPr>
        <w:t>）</w:t>
      </w:r>
      <w:r w:rsidR="005F57A6" w:rsidRPr="003D6108">
        <w:rPr>
          <w:rFonts w:ascii="宋体" w:eastAsia="宋体" w:hAnsi="宋体" w:cs="宋体" w:hint="eastAsia"/>
          <w:b/>
          <w:bCs/>
          <w:sz w:val="15"/>
          <w:szCs w:val="15"/>
        </w:rPr>
        <w:t>蓝绿光</w:t>
      </w:r>
      <w:r w:rsidR="005F57A6" w:rsidRPr="003D6108">
        <w:rPr>
          <w:rFonts w:ascii="Times New Roman" w:eastAsia="宋体" w:hAnsi="Times New Roman" w:cs="Times New Roman"/>
          <w:b/>
          <w:bCs/>
          <w:sz w:val="15"/>
          <w:szCs w:val="15"/>
        </w:rPr>
        <w:t>LED</w:t>
      </w:r>
      <w:r w:rsidR="005F57A6" w:rsidRPr="003D6108">
        <w:rPr>
          <w:rFonts w:ascii="宋体" w:eastAsia="宋体" w:hAnsi="宋体" w:cs="宋体" w:hint="eastAsia"/>
          <w:b/>
          <w:bCs/>
          <w:sz w:val="15"/>
          <w:szCs w:val="15"/>
        </w:rPr>
        <w:t>频率响应对比</w:t>
      </w:r>
    </w:p>
    <w:p w14:paraId="17F2A06C" w14:textId="15216F62" w:rsidR="00932776" w:rsidRPr="003D6108" w:rsidRDefault="003C070E" w:rsidP="003C070E">
      <w:pPr>
        <w:jc w:val="center"/>
        <w:rPr>
          <w:rFonts w:ascii="宋体" w:eastAsia="宋体" w:hAnsi="宋体" w:cs="宋体"/>
          <w:b/>
          <w:bCs/>
          <w:sz w:val="15"/>
          <w:szCs w:val="15"/>
        </w:rPr>
      </w:pPr>
      <w:r w:rsidRPr="003D6108">
        <w:rPr>
          <w:rFonts w:ascii="宋体" w:eastAsia="宋体" w:hAnsi="宋体" w:cs="宋体" w:hint="eastAsia"/>
          <w:b/>
          <w:bCs/>
          <w:sz w:val="15"/>
          <w:szCs w:val="15"/>
        </w:rPr>
        <w:t>图</w:t>
      </w:r>
      <w:r w:rsidRPr="003D6108">
        <w:rPr>
          <w:rFonts w:ascii="Times New Roman" w:eastAsia="宋体" w:hAnsi="Times New Roman" w:cs="Times New Roman"/>
          <w:b/>
          <w:bCs/>
          <w:sz w:val="15"/>
          <w:szCs w:val="15"/>
        </w:rPr>
        <w:t>7</w:t>
      </w:r>
      <w:r w:rsidRPr="003D6108">
        <w:rPr>
          <w:rFonts w:ascii="宋体" w:eastAsia="宋体" w:hAnsi="宋体" w:cs="宋体" w:hint="eastAsia"/>
          <w:b/>
          <w:bCs/>
          <w:sz w:val="15"/>
          <w:szCs w:val="15"/>
        </w:rPr>
        <w:t xml:space="preserve"> 有均衡和无均衡电路时的幅频响应对比</w:t>
      </w:r>
      <w:r w:rsidR="005F57A6">
        <w:rPr>
          <w:rFonts w:ascii="宋体" w:eastAsia="宋体" w:hAnsi="宋体" w:cs="宋体" w:hint="eastAsia"/>
          <w:b/>
          <w:bCs/>
          <w:sz w:val="15"/>
          <w:szCs w:val="15"/>
        </w:rPr>
        <w:t>和</w:t>
      </w:r>
      <w:r w:rsidRPr="003D6108">
        <w:rPr>
          <w:rFonts w:ascii="宋体" w:eastAsia="宋体" w:hAnsi="宋体" w:cs="宋体" w:hint="eastAsia"/>
          <w:b/>
          <w:bCs/>
          <w:sz w:val="15"/>
          <w:szCs w:val="15"/>
        </w:rPr>
        <w:t>蓝绿光</w:t>
      </w:r>
      <w:r w:rsidRPr="003D6108">
        <w:rPr>
          <w:rFonts w:ascii="Times New Roman" w:eastAsia="宋体" w:hAnsi="Times New Roman" w:cs="Times New Roman"/>
          <w:b/>
          <w:bCs/>
          <w:sz w:val="15"/>
          <w:szCs w:val="15"/>
        </w:rPr>
        <w:t>LED</w:t>
      </w:r>
      <w:r w:rsidRPr="003D6108">
        <w:rPr>
          <w:rFonts w:ascii="宋体" w:eastAsia="宋体" w:hAnsi="宋体" w:cs="宋体" w:hint="eastAsia"/>
          <w:b/>
          <w:bCs/>
          <w:sz w:val="15"/>
          <w:szCs w:val="15"/>
        </w:rPr>
        <w:t>频率响应对比</w:t>
      </w:r>
    </w:p>
    <w:p w14:paraId="1F185D83" w14:textId="74699637" w:rsidR="002A5B63" w:rsidRDefault="007334B5" w:rsidP="002A5B63">
      <w:pPr>
        <w:rPr>
          <w:rFonts w:ascii="宋体" w:eastAsia="宋体" w:hAnsi="宋体" w:cs="宋体"/>
        </w:rPr>
      </w:pPr>
      <w:r>
        <w:rPr>
          <w:rFonts w:ascii="宋体" w:eastAsia="宋体" w:hAnsi="宋体" w:cs="宋体" w:hint="eastAsia"/>
        </w:rPr>
        <w:t xml:space="preserve">    </w:t>
      </w:r>
      <w:r w:rsidR="005567A6">
        <w:rPr>
          <w:rFonts w:ascii="Segoe UI" w:hAnsi="Segoe UI" w:cs="Segoe UI"/>
          <w:color w:val="0F1115"/>
          <w:shd w:val="clear" w:color="auto" w:fill="FFFFFF"/>
        </w:rPr>
        <w:t>为全面评估系统通信性能，本文对不同数据速率下的误码率（</w:t>
      </w:r>
      <w:r w:rsidR="005567A6">
        <w:rPr>
          <w:rFonts w:ascii="Segoe UI" w:hAnsi="Segoe UI" w:cs="Segoe UI"/>
          <w:color w:val="0F1115"/>
          <w:shd w:val="clear" w:color="auto" w:fill="FFFFFF"/>
        </w:rPr>
        <w:t>BER</w:t>
      </w:r>
      <w:r w:rsidR="005567A6">
        <w:rPr>
          <w:rFonts w:ascii="Segoe UI" w:hAnsi="Segoe UI" w:cs="Segoe UI"/>
          <w:color w:val="0F1115"/>
          <w:shd w:val="clear" w:color="auto" w:fill="FFFFFF"/>
        </w:rPr>
        <w:t>）进行了测试。测试中，误码率测试仪（</w:t>
      </w:r>
      <w:r w:rsidR="005567A6">
        <w:rPr>
          <w:rFonts w:ascii="Segoe UI" w:hAnsi="Segoe UI" w:cs="Segoe UI"/>
          <w:color w:val="0F1115"/>
          <w:shd w:val="clear" w:color="auto" w:fill="FFFFFF"/>
        </w:rPr>
        <w:t>BERT</w:t>
      </w:r>
      <w:r w:rsidR="005567A6">
        <w:rPr>
          <w:rFonts w:ascii="Segoe UI" w:hAnsi="Segoe UI" w:cs="Segoe UI"/>
          <w:color w:val="0F1115"/>
          <w:shd w:val="clear" w:color="auto" w:fill="FFFFFF"/>
        </w:rPr>
        <w:t>）生成基于伪随机二进制序列（</w:t>
      </w:r>
      <w:r w:rsidR="005567A6">
        <w:rPr>
          <w:rFonts w:ascii="Segoe UI" w:hAnsi="Segoe UI" w:cs="Segoe UI"/>
          <w:color w:val="0F1115"/>
          <w:shd w:val="clear" w:color="auto" w:fill="FFFFFF"/>
        </w:rPr>
        <w:t>PRBS</w:t>
      </w:r>
      <w:r w:rsidR="005567A6">
        <w:rPr>
          <w:rFonts w:ascii="Segoe UI" w:hAnsi="Segoe UI" w:cs="Segoe UI"/>
          <w:color w:val="0F1115"/>
          <w:shd w:val="clear" w:color="auto" w:fill="FFFFFF"/>
        </w:rPr>
        <w:t>）的</w:t>
      </w:r>
      <w:r w:rsidR="005567A6">
        <w:rPr>
          <w:rFonts w:ascii="Segoe UI" w:hAnsi="Segoe UI" w:cs="Segoe UI"/>
          <w:color w:val="0F1115"/>
          <w:shd w:val="clear" w:color="auto" w:fill="FFFFFF"/>
        </w:rPr>
        <w:t>NRZ-OOK</w:t>
      </w:r>
      <w:r w:rsidR="005567A6">
        <w:rPr>
          <w:rFonts w:ascii="Segoe UI" w:hAnsi="Segoe UI" w:cs="Segoe UI"/>
          <w:color w:val="0F1115"/>
          <w:shd w:val="clear" w:color="auto" w:fill="FFFFFF"/>
        </w:rPr>
        <w:t>数据流，经所提出的</w:t>
      </w:r>
      <w:r w:rsidR="005567A6">
        <w:rPr>
          <w:rFonts w:ascii="Segoe UI" w:hAnsi="Segoe UI" w:cs="Segoe UI"/>
          <w:color w:val="0F1115"/>
          <w:shd w:val="clear" w:color="auto" w:fill="FFFFFF"/>
        </w:rPr>
        <w:t>T</w:t>
      </w:r>
      <w:r w:rsidR="005567A6">
        <w:rPr>
          <w:rFonts w:ascii="Segoe UI" w:hAnsi="Segoe UI" w:cs="Segoe UI"/>
          <w:color w:val="0F1115"/>
          <w:shd w:val="clear" w:color="auto" w:fill="FFFFFF"/>
        </w:rPr>
        <w:t>桥与</w:t>
      </w:r>
      <w:r w:rsidR="005567A6">
        <w:rPr>
          <w:rFonts w:ascii="Segoe UI" w:hAnsi="Segoe UI" w:cs="Segoe UI"/>
          <w:color w:val="0F1115"/>
          <w:shd w:val="clear" w:color="auto" w:fill="FFFFFF"/>
        </w:rPr>
        <w:t>SD-C</w:t>
      </w:r>
      <w:r w:rsidR="005567A6">
        <w:rPr>
          <w:rFonts w:ascii="Segoe UI" w:hAnsi="Segoe UI" w:cs="Segoe UI"/>
          <w:color w:val="0F1115"/>
          <w:shd w:val="clear" w:color="auto" w:fill="FFFFFF"/>
        </w:rPr>
        <w:t>级联均衡电路处理后，驱动蓝、绿光</w:t>
      </w:r>
      <w:r w:rsidR="005567A6">
        <w:rPr>
          <w:rFonts w:ascii="Segoe UI" w:hAnsi="Segoe UI" w:cs="Segoe UI"/>
          <w:color w:val="0F1115"/>
          <w:shd w:val="clear" w:color="auto" w:fill="FFFFFF"/>
        </w:rPr>
        <w:t>LED</w:t>
      </w:r>
      <w:r w:rsidR="005567A6">
        <w:rPr>
          <w:rFonts w:ascii="Segoe UI" w:hAnsi="Segoe UI" w:cs="Segoe UI"/>
          <w:color w:val="0F1115"/>
          <w:shd w:val="clear" w:color="auto" w:fill="FFFFFF"/>
        </w:rPr>
        <w:t>发射信号。接收端将</w:t>
      </w:r>
      <w:r w:rsidR="005567A6">
        <w:rPr>
          <w:rFonts w:ascii="Segoe UI" w:hAnsi="Segoe UI" w:cs="Segoe UI"/>
          <w:color w:val="0F1115"/>
          <w:shd w:val="clear" w:color="auto" w:fill="FFFFFF"/>
        </w:rPr>
        <w:t>APD</w:t>
      </w:r>
      <w:r w:rsidR="005567A6">
        <w:rPr>
          <w:rFonts w:ascii="Segoe UI" w:hAnsi="Segoe UI" w:cs="Segoe UI"/>
          <w:color w:val="0F1115"/>
          <w:shd w:val="clear" w:color="auto" w:fill="FFFFFF"/>
        </w:rPr>
        <w:t>转换并经</w:t>
      </w:r>
      <w:r w:rsidR="005567A6">
        <w:rPr>
          <w:rFonts w:ascii="Segoe UI" w:hAnsi="Segoe UI" w:cs="Segoe UI" w:hint="eastAsia"/>
          <w:color w:val="0F1115"/>
          <w:shd w:val="clear" w:color="auto" w:fill="FFFFFF"/>
        </w:rPr>
        <w:t>T</w:t>
      </w:r>
      <w:r w:rsidR="005567A6">
        <w:rPr>
          <w:rFonts w:ascii="Segoe UI" w:hAnsi="Segoe UI" w:cs="Segoe UI"/>
          <w:color w:val="0F1115"/>
          <w:shd w:val="clear" w:color="auto" w:fill="FFFFFF"/>
        </w:rPr>
        <w:t>IA</w:t>
      </w:r>
      <w:r w:rsidR="005567A6">
        <w:rPr>
          <w:rFonts w:ascii="Segoe UI" w:hAnsi="Segoe UI" w:cs="Segoe UI"/>
          <w:color w:val="0F1115"/>
          <w:shd w:val="clear" w:color="auto" w:fill="FFFFFF"/>
        </w:rPr>
        <w:t>放大后的电信号返回</w:t>
      </w:r>
      <w:r w:rsidR="005567A6">
        <w:rPr>
          <w:rFonts w:ascii="Segoe UI" w:hAnsi="Segoe UI" w:cs="Segoe UI"/>
          <w:color w:val="0F1115"/>
          <w:shd w:val="clear" w:color="auto" w:fill="FFFFFF"/>
        </w:rPr>
        <w:t>BERT</w:t>
      </w:r>
      <w:r w:rsidR="005567A6">
        <w:rPr>
          <w:rFonts w:ascii="Segoe UI" w:hAnsi="Segoe UI" w:cs="Segoe UI"/>
          <w:color w:val="0F1115"/>
          <w:shd w:val="clear" w:color="auto" w:fill="FFFFFF"/>
        </w:rPr>
        <w:t>的</w:t>
      </w:r>
      <w:r w:rsidR="005567A6">
        <w:rPr>
          <w:rFonts w:ascii="Segoe UI" w:hAnsi="Segoe UI" w:cs="Segoe UI"/>
          <w:color w:val="0F1115"/>
          <w:shd w:val="clear" w:color="auto" w:fill="FFFFFF"/>
        </w:rPr>
        <w:t>RX</w:t>
      </w:r>
      <w:r w:rsidR="005567A6">
        <w:rPr>
          <w:rFonts w:ascii="Segoe UI" w:hAnsi="Segoe UI" w:cs="Segoe UI"/>
          <w:color w:val="0F1115"/>
          <w:shd w:val="clear" w:color="auto" w:fill="FFFFFF"/>
        </w:rPr>
        <w:t>端口，以计算</w:t>
      </w:r>
      <w:r w:rsidR="005567A6">
        <w:rPr>
          <w:rFonts w:ascii="Segoe UI" w:hAnsi="Segoe UI" w:cs="Segoe UI" w:hint="eastAsia"/>
          <w:color w:val="0F1115"/>
          <w:shd w:val="clear" w:color="auto" w:fill="FFFFFF"/>
        </w:rPr>
        <w:t>B</w:t>
      </w:r>
      <w:r w:rsidR="005567A6">
        <w:rPr>
          <w:rFonts w:ascii="Segoe UI" w:hAnsi="Segoe UI" w:cs="Segoe UI"/>
          <w:color w:val="0F1115"/>
          <w:shd w:val="clear" w:color="auto" w:fill="FFFFFF"/>
        </w:rPr>
        <w:t>ER</w:t>
      </w:r>
      <w:r w:rsidR="005567A6">
        <w:rPr>
          <w:rFonts w:ascii="Segoe UI" w:hAnsi="Segoe UI" w:cs="Segoe UI"/>
          <w:color w:val="0F1115"/>
          <w:shd w:val="clear" w:color="auto" w:fill="FFFFFF"/>
        </w:rPr>
        <w:t>。</w:t>
      </w:r>
    </w:p>
    <w:p w14:paraId="058DA830" w14:textId="4201ACA0" w:rsidR="009746DA" w:rsidRDefault="00EF77E7" w:rsidP="007334B5">
      <w:pPr>
        <w:jc w:val="center"/>
        <w:rPr>
          <w:rFonts w:ascii="宋体" w:eastAsia="宋体" w:hAnsi="宋体" w:cs="宋体"/>
        </w:rPr>
      </w:pPr>
      <w:r>
        <w:rPr>
          <w:noProof/>
        </w:rPr>
        <w:lastRenderedPageBreak/>
        <w:drawing>
          <wp:inline distT="0" distB="0" distL="0" distR="0" wp14:anchorId="55484D57" wp14:editId="51CBECEE">
            <wp:extent cx="2707640" cy="2144816"/>
            <wp:effectExtent l="0" t="0" r="0" b="0"/>
            <wp:docPr id="65" name="图片 64">
              <a:extLst xmlns:a="http://schemas.openxmlformats.org/drawingml/2006/main">
                <a:ext uri="{FF2B5EF4-FFF2-40B4-BE49-F238E27FC236}">
                  <a16:creationId xmlns:a16="http://schemas.microsoft.com/office/drawing/2014/main" id="{8DFEB3EE-1C1E-13FB-C87D-40C1082E02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a:extLst>
                        <a:ext uri="{FF2B5EF4-FFF2-40B4-BE49-F238E27FC236}">
                          <a16:creationId xmlns:a16="http://schemas.microsoft.com/office/drawing/2014/main" id="{8DFEB3EE-1C1E-13FB-C87D-40C1082E0288}"/>
                        </a:ext>
                      </a:extLst>
                    </pic:cNvPr>
                    <pic:cNvPicPr>
                      <a:picLocks noChangeAspect="1"/>
                    </pic:cNvPicPr>
                  </pic:nvPicPr>
                  <pic:blipFill>
                    <a:blip r:embed="rId36"/>
                    <a:stretch>
                      <a:fillRect/>
                    </a:stretch>
                  </pic:blipFill>
                  <pic:spPr>
                    <a:xfrm>
                      <a:off x="0" y="0"/>
                      <a:ext cx="2707640" cy="2144816"/>
                    </a:xfrm>
                    <a:prstGeom prst="rect">
                      <a:avLst/>
                    </a:prstGeom>
                  </pic:spPr>
                </pic:pic>
              </a:graphicData>
            </a:graphic>
          </wp:inline>
        </w:drawing>
      </w:r>
    </w:p>
    <w:p w14:paraId="464F0814" w14:textId="5676F74A" w:rsidR="007334B5" w:rsidRDefault="00946103" w:rsidP="005646C4">
      <w:pPr>
        <w:jc w:val="center"/>
        <w:rPr>
          <w:rFonts w:ascii="Times New Roman" w:eastAsia="宋体" w:hAnsi="Times New Roman" w:cs="Times New Roman"/>
          <w:b/>
          <w:bCs/>
          <w:sz w:val="15"/>
          <w:szCs w:val="15"/>
        </w:rPr>
      </w:pPr>
      <w:r w:rsidRPr="003D6108">
        <w:rPr>
          <w:rFonts w:ascii="宋体" w:eastAsia="宋体" w:hAnsi="宋体" w:cs="宋体" w:hint="eastAsia"/>
          <w:b/>
          <w:bCs/>
          <w:sz w:val="15"/>
          <w:szCs w:val="15"/>
        </w:rPr>
        <w:t>图</w:t>
      </w:r>
      <w:r w:rsidRPr="003D6108">
        <w:rPr>
          <w:rFonts w:ascii="Times New Roman" w:eastAsia="宋体" w:hAnsi="Times New Roman" w:cs="Times New Roman"/>
          <w:b/>
          <w:bCs/>
          <w:sz w:val="15"/>
          <w:szCs w:val="15"/>
        </w:rPr>
        <w:t>8</w:t>
      </w:r>
      <w:r w:rsidR="005646C4" w:rsidRPr="003D6108">
        <w:rPr>
          <w:rFonts w:ascii="Times New Roman" w:eastAsia="宋体" w:hAnsi="Times New Roman" w:cs="Times New Roman" w:hint="eastAsia"/>
          <w:b/>
          <w:bCs/>
          <w:sz w:val="15"/>
          <w:szCs w:val="15"/>
        </w:rPr>
        <w:t xml:space="preserve"> </w:t>
      </w:r>
      <w:r w:rsidR="005646C4" w:rsidRPr="003D6108">
        <w:rPr>
          <w:rFonts w:ascii="Times New Roman" w:eastAsia="宋体" w:hAnsi="Times New Roman" w:cs="Times New Roman" w:hint="eastAsia"/>
          <w:b/>
          <w:bCs/>
          <w:sz w:val="15"/>
          <w:szCs w:val="15"/>
        </w:rPr>
        <w:t>基于</w:t>
      </w:r>
      <w:r w:rsidR="005646C4" w:rsidRPr="003D6108">
        <w:rPr>
          <w:rFonts w:ascii="宋体" w:eastAsia="宋体" w:hAnsi="宋体" w:cs="宋体" w:hint="eastAsia"/>
          <w:b/>
          <w:bCs/>
          <w:sz w:val="15"/>
          <w:szCs w:val="15"/>
        </w:rPr>
        <w:t>蓝绿光</w:t>
      </w:r>
      <w:r w:rsidR="005646C4" w:rsidRPr="003D6108">
        <w:rPr>
          <w:rFonts w:ascii="Times New Roman" w:eastAsia="宋体" w:hAnsi="Times New Roman" w:cs="Times New Roman"/>
          <w:b/>
          <w:bCs/>
          <w:sz w:val="15"/>
          <w:szCs w:val="15"/>
        </w:rPr>
        <w:t>LED</w:t>
      </w:r>
      <w:r w:rsidR="005646C4" w:rsidRPr="003D6108">
        <w:rPr>
          <w:rFonts w:ascii="宋体" w:eastAsia="宋体" w:hAnsi="宋体" w:cs="宋体" w:hint="eastAsia"/>
          <w:b/>
          <w:bCs/>
          <w:sz w:val="15"/>
          <w:szCs w:val="15"/>
        </w:rPr>
        <w:t>的</w:t>
      </w:r>
      <w:r w:rsidR="005646C4" w:rsidRPr="003D6108">
        <w:rPr>
          <w:rFonts w:ascii="Times New Roman" w:eastAsia="宋体" w:hAnsi="Times New Roman" w:cs="Times New Roman"/>
          <w:b/>
          <w:bCs/>
          <w:sz w:val="15"/>
          <w:szCs w:val="15"/>
        </w:rPr>
        <w:t>UWOC</w:t>
      </w:r>
      <w:r w:rsidR="005646C4" w:rsidRPr="003D6108">
        <w:rPr>
          <w:rFonts w:ascii="宋体" w:eastAsia="宋体" w:hAnsi="宋体" w:cs="宋体" w:hint="eastAsia"/>
          <w:b/>
          <w:bCs/>
          <w:sz w:val="15"/>
          <w:szCs w:val="15"/>
        </w:rPr>
        <w:t>系统在</w:t>
      </w:r>
      <w:r w:rsidR="00932776" w:rsidRPr="003D6108">
        <w:rPr>
          <w:rFonts w:ascii="Times New Roman" w:eastAsia="宋体" w:hAnsi="Times New Roman" w:cs="Times New Roman" w:hint="eastAsia"/>
          <w:b/>
          <w:bCs/>
          <w:sz w:val="15"/>
          <w:szCs w:val="15"/>
        </w:rPr>
        <w:t>不同数据速率</w:t>
      </w:r>
      <w:r w:rsidR="005646C4" w:rsidRPr="003D6108">
        <w:rPr>
          <w:rFonts w:ascii="Times New Roman" w:eastAsia="宋体" w:hAnsi="Times New Roman" w:cs="Times New Roman" w:hint="eastAsia"/>
          <w:b/>
          <w:bCs/>
          <w:sz w:val="15"/>
          <w:szCs w:val="15"/>
        </w:rPr>
        <w:t>下的误码率</w:t>
      </w:r>
    </w:p>
    <w:p w14:paraId="5602A862" w14:textId="495C726C" w:rsidR="00954E95" w:rsidRDefault="005567A6" w:rsidP="005567A6">
      <w:pPr>
        <w:ind w:firstLine="420"/>
        <w:rPr>
          <w:rFonts w:ascii="Segoe UI" w:hAnsi="Segoe UI" w:cs="Segoe UI"/>
          <w:color w:val="0F1115"/>
          <w:shd w:val="clear" w:color="auto" w:fill="FFFFFF"/>
        </w:rPr>
      </w:pPr>
      <w:r>
        <w:rPr>
          <w:rFonts w:ascii="Segoe UI" w:hAnsi="Segoe UI" w:cs="Segoe UI"/>
          <w:color w:val="0F1115"/>
          <w:shd w:val="clear" w:color="auto" w:fill="FFFFFF"/>
        </w:rPr>
        <w:t>蓝、绿光</w:t>
      </w:r>
      <w:r>
        <w:rPr>
          <w:rFonts w:ascii="Segoe UI" w:hAnsi="Segoe UI" w:cs="Segoe UI"/>
          <w:color w:val="0F1115"/>
          <w:shd w:val="clear" w:color="auto" w:fill="FFFFFF"/>
        </w:rPr>
        <w:t>LED</w:t>
      </w:r>
      <w:r>
        <w:rPr>
          <w:rFonts w:ascii="Segoe UI" w:hAnsi="Segoe UI" w:cs="Segoe UI"/>
          <w:color w:val="0F1115"/>
          <w:shd w:val="clear" w:color="auto" w:fill="FFFFFF"/>
        </w:rPr>
        <w:t>系统在各数据速率下的</w:t>
      </w:r>
      <w:r w:rsidR="00F70E27">
        <w:rPr>
          <w:rFonts w:ascii="Segoe UI" w:hAnsi="Segoe UI" w:cs="Segoe UI" w:hint="eastAsia"/>
          <w:color w:val="0F1115"/>
          <w:shd w:val="clear" w:color="auto" w:fill="FFFFFF"/>
        </w:rPr>
        <w:t>B</w:t>
      </w:r>
      <w:r w:rsidR="00F70E27">
        <w:rPr>
          <w:rFonts w:ascii="Segoe UI" w:hAnsi="Segoe UI" w:cs="Segoe UI"/>
          <w:color w:val="0F1115"/>
          <w:shd w:val="clear" w:color="auto" w:fill="FFFFFF"/>
        </w:rPr>
        <w:t>ER</w:t>
      </w:r>
      <w:r>
        <w:rPr>
          <w:rFonts w:ascii="Segoe UI" w:hAnsi="Segoe UI" w:cs="Segoe UI"/>
          <w:color w:val="0F1115"/>
          <w:shd w:val="clear" w:color="auto" w:fill="FFFFFF"/>
        </w:rPr>
        <w:t>性能</w:t>
      </w:r>
      <w:r>
        <w:rPr>
          <w:rFonts w:ascii="Segoe UI" w:hAnsi="Segoe UI" w:cs="Segoe UI" w:hint="eastAsia"/>
          <w:color w:val="0F1115"/>
          <w:shd w:val="clear" w:color="auto" w:fill="FFFFFF"/>
        </w:rPr>
        <w:t>如</w:t>
      </w:r>
      <w:r>
        <w:rPr>
          <w:rFonts w:ascii="Segoe UI" w:hAnsi="Segoe UI" w:cs="Segoe UI"/>
          <w:color w:val="0F1115"/>
          <w:shd w:val="clear" w:color="auto" w:fill="FFFFFF"/>
        </w:rPr>
        <w:t>图</w:t>
      </w:r>
      <w:r>
        <w:rPr>
          <w:rFonts w:ascii="Segoe UI" w:hAnsi="Segoe UI" w:cs="Segoe UI" w:hint="eastAsia"/>
          <w:color w:val="0F1115"/>
          <w:shd w:val="clear" w:color="auto" w:fill="FFFFFF"/>
        </w:rPr>
        <w:t>8</w:t>
      </w:r>
      <w:r>
        <w:rPr>
          <w:rFonts w:ascii="Segoe UI" w:hAnsi="Segoe UI" w:cs="Segoe UI" w:hint="eastAsia"/>
          <w:color w:val="0F1115"/>
          <w:shd w:val="clear" w:color="auto" w:fill="FFFFFF"/>
        </w:rPr>
        <w:t>所</w:t>
      </w:r>
      <w:r>
        <w:rPr>
          <w:rFonts w:ascii="Segoe UI" w:hAnsi="Segoe UI" w:cs="Segoe UI"/>
          <w:color w:val="0F1115"/>
          <w:shd w:val="clear" w:color="auto" w:fill="FFFFFF"/>
        </w:rPr>
        <w:t>示。</w:t>
      </w:r>
      <w:r>
        <w:rPr>
          <w:rFonts w:ascii="Segoe UI" w:hAnsi="Segoe UI" w:cs="Segoe UI" w:hint="eastAsia"/>
          <w:color w:val="0F1115"/>
          <w:shd w:val="clear" w:color="auto" w:fill="FFFFFF"/>
        </w:rPr>
        <w:t>可</w:t>
      </w:r>
      <w:r>
        <w:rPr>
          <w:rFonts w:ascii="Segoe UI" w:hAnsi="Segoe UI" w:cs="Segoe UI"/>
          <w:color w:val="0F1115"/>
          <w:shd w:val="clear" w:color="auto" w:fill="FFFFFF"/>
        </w:rPr>
        <w:t>以看出</w:t>
      </w:r>
      <w:r>
        <w:rPr>
          <w:rFonts w:ascii="Segoe UI" w:hAnsi="Segoe UI" w:cs="Segoe UI"/>
          <w:color w:val="0F1115"/>
          <w:shd w:val="clear" w:color="auto" w:fill="FFFFFF"/>
        </w:rPr>
        <w:t>，随着速率从</w:t>
      </w:r>
      <w:r>
        <w:rPr>
          <w:rFonts w:ascii="Segoe UI" w:hAnsi="Segoe UI" w:cs="Segoe UI"/>
          <w:color w:val="0F1115"/>
          <w:shd w:val="clear" w:color="auto" w:fill="FFFFFF"/>
        </w:rPr>
        <w:t>10</w:t>
      </w:r>
      <w:r w:rsidR="00F70E27">
        <w:rPr>
          <w:rFonts w:ascii="Segoe UI" w:hAnsi="Segoe UI" w:cs="Segoe UI"/>
          <w:color w:val="0F1115"/>
          <w:shd w:val="clear" w:color="auto" w:fill="FFFFFF"/>
        </w:rPr>
        <w:t>Mb/s</w:t>
      </w:r>
      <w:r>
        <w:rPr>
          <w:rFonts w:ascii="Segoe UI" w:hAnsi="Segoe UI" w:cs="Segoe UI"/>
          <w:color w:val="0F1115"/>
          <w:shd w:val="clear" w:color="auto" w:fill="FFFFFF"/>
        </w:rPr>
        <w:t>提升至</w:t>
      </w:r>
      <w:r>
        <w:rPr>
          <w:rFonts w:ascii="Segoe UI" w:hAnsi="Segoe UI" w:cs="Segoe UI"/>
          <w:color w:val="0F1115"/>
          <w:shd w:val="clear" w:color="auto" w:fill="FFFFFF"/>
        </w:rPr>
        <w:t>220</w:t>
      </w:r>
      <w:r w:rsidR="00F70E27">
        <w:rPr>
          <w:rFonts w:ascii="Segoe UI" w:hAnsi="Segoe UI" w:cs="Segoe UI"/>
          <w:color w:val="0F1115"/>
          <w:shd w:val="clear" w:color="auto" w:fill="FFFFFF"/>
        </w:rPr>
        <w:t>Mb/s</w:t>
      </w:r>
      <w:r>
        <w:rPr>
          <w:rFonts w:ascii="Segoe UI" w:hAnsi="Segoe UI" w:cs="Segoe UI"/>
          <w:color w:val="0F1115"/>
          <w:shd w:val="clear" w:color="auto" w:fill="FFFFFF"/>
        </w:rPr>
        <w:t>，</w:t>
      </w:r>
      <w:r w:rsidR="00F70E27">
        <w:rPr>
          <w:rFonts w:ascii="Segoe UI" w:hAnsi="Segoe UI" w:cs="Segoe UI" w:hint="eastAsia"/>
          <w:color w:val="0F1115"/>
          <w:shd w:val="clear" w:color="auto" w:fill="FFFFFF"/>
        </w:rPr>
        <w:t>2</w:t>
      </w:r>
      <w:r>
        <w:rPr>
          <w:rFonts w:ascii="Segoe UI" w:hAnsi="Segoe UI" w:cs="Segoe UI"/>
          <w:color w:val="0F1115"/>
          <w:shd w:val="clear" w:color="auto" w:fill="FFFFFF"/>
        </w:rPr>
        <w:t>种系统的</w:t>
      </w:r>
      <w:r w:rsidR="00F70E27">
        <w:rPr>
          <w:rFonts w:ascii="Segoe UI" w:hAnsi="Segoe UI" w:cs="Segoe UI" w:hint="eastAsia"/>
          <w:color w:val="0F1115"/>
          <w:shd w:val="clear" w:color="auto" w:fill="FFFFFF"/>
        </w:rPr>
        <w:t>B</w:t>
      </w:r>
      <w:r w:rsidR="00F70E27">
        <w:rPr>
          <w:rFonts w:ascii="Segoe UI" w:hAnsi="Segoe UI" w:cs="Segoe UI"/>
          <w:color w:val="0F1115"/>
          <w:shd w:val="clear" w:color="auto" w:fill="FFFFFF"/>
        </w:rPr>
        <w:t>ER</w:t>
      </w:r>
      <w:r>
        <w:rPr>
          <w:rFonts w:ascii="Segoe UI" w:hAnsi="Segoe UI" w:cs="Segoe UI"/>
          <w:color w:val="0F1115"/>
          <w:shd w:val="clear" w:color="auto" w:fill="FFFFFF"/>
        </w:rPr>
        <w:t>逐渐升高。在</w:t>
      </w:r>
      <w:r>
        <w:rPr>
          <w:rFonts w:ascii="Segoe UI" w:hAnsi="Segoe UI" w:cs="Segoe UI"/>
          <w:color w:val="0F1115"/>
          <w:shd w:val="clear" w:color="auto" w:fill="FFFFFF"/>
        </w:rPr>
        <w:t>1</w:t>
      </w:r>
      <w:r w:rsidR="00F70E27">
        <w:rPr>
          <w:rFonts w:ascii="Segoe UI" w:hAnsi="Segoe UI" w:cs="Segoe UI" w:hint="eastAsia"/>
          <w:color w:val="0F1115"/>
          <w:shd w:val="clear" w:color="auto" w:fill="FFFFFF"/>
        </w:rPr>
        <w:t>m</w:t>
      </w:r>
      <w:r>
        <w:rPr>
          <w:rFonts w:ascii="Segoe UI" w:hAnsi="Segoe UI" w:cs="Segoe UI"/>
          <w:color w:val="0F1115"/>
          <w:shd w:val="clear" w:color="auto" w:fill="FFFFFF"/>
        </w:rPr>
        <w:t>水缸信道中，采用均衡驱动的蓝光</w:t>
      </w:r>
      <w:r>
        <w:rPr>
          <w:rFonts w:ascii="Segoe UI" w:hAnsi="Segoe UI" w:cs="Segoe UI"/>
          <w:color w:val="0F1115"/>
          <w:shd w:val="clear" w:color="auto" w:fill="FFFFFF"/>
        </w:rPr>
        <w:t>LED</w:t>
      </w:r>
      <w:r>
        <w:rPr>
          <w:rFonts w:ascii="Segoe UI" w:hAnsi="Segoe UI" w:cs="Segoe UI"/>
          <w:color w:val="0F1115"/>
          <w:shd w:val="clear" w:color="auto" w:fill="FFFFFF"/>
        </w:rPr>
        <w:t>在</w:t>
      </w:r>
      <w:r>
        <w:rPr>
          <w:rFonts w:ascii="Segoe UI" w:hAnsi="Segoe UI" w:cs="Segoe UI"/>
          <w:color w:val="0F1115"/>
          <w:shd w:val="clear" w:color="auto" w:fill="FFFFFF"/>
        </w:rPr>
        <w:t>210</w:t>
      </w:r>
      <w:r w:rsidR="00F70E27">
        <w:rPr>
          <w:rFonts w:ascii="Segoe UI" w:hAnsi="Segoe UI" w:cs="Segoe UI"/>
          <w:color w:val="0F1115"/>
          <w:shd w:val="clear" w:color="auto" w:fill="FFFFFF"/>
        </w:rPr>
        <w:t xml:space="preserve"> Mb/</w:t>
      </w:r>
      <w:r>
        <w:rPr>
          <w:rFonts w:ascii="Segoe UI" w:hAnsi="Segoe UI" w:cs="Segoe UI"/>
          <w:color w:val="0F1115"/>
          <w:shd w:val="clear" w:color="auto" w:fill="FFFFFF"/>
        </w:rPr>
        <w:t>s</w:t>
      </w:r>
      <w:r>
        <w:rPr>
          <w:rFonts w:ascii="Segoe UI" w:hAnsi="Segoe UI" w:cs="Segoe UI"/>
          <w:color w:val="0F1115"/>
          <w:shd w:val="clear" w:color="auto" w:fill="FFFFFF"/>
        </w:rPr>
        <w:t>速率下误码率为</w:t>
      </w:r>
      <w:r>
        <w:rPr>
          <w:rFonts w:ascii="Segoe UI" w:hAnsi="Segoe UI" w:cs="Segoe UI"/>
          <w:color w:val="0F1115"/>
          <w:shd w:val="clear" w:color="auto" w:fill="FFFFFF"/>
        </w:rPr>
        <w:t>1.8×10⁻³</w:t>
      </w:r>
      <w:r>
        <w:rPr>
          <w:rFonts w:ascii="Segoe UI" w:hAnsi="Segoe UI" w:cs="Segoe UI"/>
          <w:color w:val="0F1115"/>
          <w:shd w:val="clear" w:color="auto" w:fill="FFFFFF"/>
        </w:rPr>
        <w:t>，绿光</w:t>
      </w:r>
      <w:r>
        <w:rPr>
          <w:rFonts w:ascii="Segoe UI" w:hAnsi="Segoe UI" w:cs="Segoe UI"/>
          <w:color w:val="0F1115"/>
          <w:shd w:val="clear" w:color="auto" w:fill="FFFFFF"/>
        </w:rPr>
        <w:t>LED</w:t>
      </w:r>
      <w:r>
        <w:rPr>
          <w:rFonts w:ascii="Segoe UI" w:hAnsi="Segoe UI" w:cs="Segoe UI"/>
          <w:color w:val="0F1115"/>
          <w:shd w:val="clear" w:color="auto" w:fill="FFFFFF"/>
        </w:rPr>
        <w:t>在</w:t>
      </w:r>
      <w:r w:rsidR="00F70E27">
        <w:rPr>
          <w:rFonts w:ascii="Segoe UI" w:hAnsi="Segoe UI" w:cs="Segoe UI"/>
          <w:color w:val="0F1115"/>
          <w:shd w:val="clear" w:color="auto" w:fill="FFFFFF"/>
        </w:rPr>
        <w:t>175Mb/</w:t>
      </w:r>
      <w:r>
        <w:rPr>
          <w:rFonts w:ascii="Segoe UI" w:hAnsi="Segoe UI" w:cs="Segoe UI"/>
          <w:color w:val="0F1115"/>
          <w:shd w:val="clear" w:color="auto" w:fill="FFFFFF"/>
        </w:rPr>
        <w:t>s</w:t>
      </w:r>
      <w:r>
        <w:rPr>
          <w:rFonts w:ascii="Segoe UI" w:hAnsi="Segoe UI" w:cs="Segoe UI"/>
          <w:color w:val="0F1115"/>
          <w:shd w:val="clear" w:color="auto" w:fill="FFFFFF"/>
        </w:rPr>
        <w:t>速率下</w:t>
      </w:r>
      <w:r w:rsidR="00F70E27">
        <w:rPr>
          <w:rFonts w:ascii="Segoe UI" w:hAnsi="Segoe UI" w:cs="Segoe UI" w:hint="eastAsia"/>
          <w:color w:val="0F1115"/>
          <w:shd w:val="clear" w:color="auto" w:fill="FFFFFF"/>
        </w:rPr>
        <w:t>B</w:t>
      </w:r>
      <w:r w:rsidR="00F70E27">
        <w:rPr>
          <w:rFonts w:ascii="Segoe UI" w:hAnsi="Segoe UI" w:cs="Segoe UI"/>
          <w:color w:val="0F1115"/>
          <w:shd w:val="clear" w:color="auto" w:fill="FFFFFF"/>
        </w:rPr>
        <w:t>ER</w:t>
      </w:r>
      <w:r>
        <w:rPr>
          <w:rFonts w:ascii="Segoe UI" w:hAnsi="Segoe UI" w:cs="Segoe UI"/>
          <w:color w:val="0F1115"/>
          <w:shd w:val="clear" w:color="auto" w:fill="FFFFFF"/>
        </w:rPr>
        <w:t>为</w:t>
      </w:r>
      <w:r>
        <w:rPr>
          <w:rFonts w:ascii="Segoe UI" w:hAnsi="Segoe UI" w:cs="Segoe UI"/>
          <w:color w:val="0F1115"/>
          <w:shd w:val="clear" w:color="auto" w:fill="FFFFFF"/>
        </w:rPr>
        <w:t>2.5×10⁻³</w:t>
      </w:r>
      <w:r>
        <w:rPr>
          <w:rFonts w:ascii="Segoe UI" w:hAnsi="Segoe UI" w:cs="Segoe UI"/>
          <w:color w:val="0F1115"/>
          <w:shd w:val="clear" w:color="auto" w:fill="FFFFFF"/>
        </w:rPr>
        <w:t>，两者均低于前向纠错（</w:t>
      </w:r>
      <w:r>
        <w:rPr>
          <w:rFonts w:ascii="Segoe UI" w:hAnsi="Segoe UI" w:cs="Segoe UI"/>
          <w:color w:val="0F1115"/>
          <w:shd w:val="clear" w:color="auto" w:fill="FFFFFF"/>
        </w:rPr>
        <w:t>FEC</w:t>
      </w:r>
      <w:r>
        <w:rPr>
          <w:rFonts w:ascii="Segoe UI" w:hAnsi="Segoe UI" w:cs="Segoe UI"/>
          <w:color w:val="0F1115"/>
          <w:shd w:val="clear" w:color="auto" w:fill="FFFFFF"/>
        </w:rPr>
        <w:t>）门限</w:t>
      </w:r>
      <w:r>
        <w:rPr>
          <w:rFonts w:ascii="Segoe UI" w:hAnsi="Segoe UI" w:cs="Segoe UI"/>
          <w:color w:val="0F1115"/>
          <w:shd w:val="clear" w:color="auto" w:fill="FFFFFF"/>
        </w:rPr>
        <w:t>3.8×10⁻³</w:t>
      </w:r>
      <w:r>
        <w:rPr>
          <w:rFonts w:ascii="Segoe UI" w:hAnsi="Segoe UI" w:cs="Segoe UI"/>
          <w:color w:val="0F1115"/>
          <w:shd w:val="clear" w:color="auto" w:fill="FFFFFF"/>
        </w:rPr>
        <w:t>，说明蓝光</w:t>
      </w:r>
      <w:r>
        <w:rPr>
          <w:rFonts w:ascii="Segoe UI" w:hAnsi="Segoe UI" w:cs="Segoe UI"/>
          <w:color w:val="0F1115"/>
          <w:shd w:val="clear" w:color="auto" w:fill="FFFFFF"/>
        </w:rPr>
        <w:t>LED</w:t>
      </w:r>
      <w:r>
        <w:rPr>
          <w:rFonts w:ascii="Segoe UI" w:hAnsi="Segoe UI" w:cs="Segoe UI"/>
          <w:color w:val="0F1115"/>
          <w:shd w:val="clear" w:color="auto" w:fill="FFFFFF"/>
        </w:rPr>
        <w:t>在同等条件下支持更高数据传输速率。</w:t>
      </w:r>
    </w:p>
    <w:p w14:paraId="79D15238" w14:textId="77777777" w:rsidR="005567A6" w:rsidRPr="003D6108" w:rsidRDefault="005567A6" w:rsidP="00C25217">
      <w:pPr>
        <w:rPr>
          <w:rFonts w:ascii="宋体" w:eastAsia="宋体" w:hAnsi="宋体" w:cs="宋体" w:hint="eastAsia"/>
          <w:b/>
          <w:bCs/>
          <w:sz w:val="15"/>
          <w:szCs w:val="15"/>
        </w:rPr>
      </w:pPr>
    </w:p>
    <w:p w14:paraId="75CF5872" w14:textId="4D38011F" w:rsidR="0036797E" w:rsidRPr="003D6108" w:rsidRDefault="00187D9F">
      <w:pPr>
        <w:rPr>
          <w:rFonts w:ascii="宋体" w:eastAsia="宋体" w:hAnsi="宋体" w:cs="Times New Roman"/>
          <w:b/>
          <w:bCs/>
          <w:sz w:val="24"/>
          <w:szCs w:val="24"/>
        </w:rPr>
      </w:pPr>
      <w:r w:rsidRPr="003D6108">
        <w:rPr>
          <w:rFonts w:ascii="宋体" w:eastAsia="宋体" w:hAnsi="宋体" w:cs="Times New Roman"/>
          <w:b/>
          <w:bCs/>
          <w:sz w:val="24"/>
          <w:szCs w:val="24"/>
        </w:rPr>
        <w:t>4</w:t>
      </w:r>
      <w:r w:rsidR="007C7129">
        <w:rPr>
          <w:rFonts w:ascii="宋体" w:eastAsia="宋体" w:hAnsi="宋体" w:cs="Times New Roman"/>
          <w:b/>
          <w:bCs/>
          <w:sz w:val="24"/>
          <w:szCs w:val="24"/>
        </w:rPr>
        <w:t xml:space="preserve"> </w:t>
      </w:r>
      <w:r w:rsidRPr="003D6108">
        <w:rPr>
          <w:rFonts w:ascii="宋体" w:eastAsia="宋体" w:hAnsi="宋体" w:cs="Times New Roman"/>
          <w:b/>
          <w:bCs/>
          <w:sz w:val="24"/>
          <w:szCs w:val="24"/>
        </w:rPr>
        <w:t>结束语</w:t>
      </w:r>
    </w:p>
    <w:p w14:paraId="5B0125FD" w14:textId="2F87DA67" w:rsidR="00B05444" w:rsidRPr="004C234A" w:rsidRDefault="008E4917" w:rsidP="004C234A">
      <w:pPr>
        <w:ind w:firstLine="420"/>
        <w:rPr>
          <w:rFonts w:ascii="Times New Roman" w:eastAsia="宋体" w:hAnsi="Times New Roman" w:cs="Times New Roman"/>
          <w:color w:val="0F1115"/>
          <w:shd w:val="clear" w:color="auto" w:fill="FFFFFF"/>
        </w:rPr>
      </w:pPr>
      <w:r w:rsidRPr="004C234A">
        <w:rPr>
          <w:rFonts w:ascii="Times New Roman" w:eastAsia="宋体" w:hAnsi="Times New Roman" w:cs="Times New Roman"/>
        </w:rPr>
        <w:t>本文提出了一种</w:t>
      </w:r>
      <w:r w:rsidR="00430F07" w:rsidRPr="004C234A">
        <w:rPr>
          <w:rFonts w:ascii="Times New Roman" w:eastAsia="宋体" w:hAnsi="Times New Roman" w:cs="Times New Roman"/>
        </w:rPr>
        <w:t>T</w:t>
      </w:r>
      <w:r w:rsidR="00430F07" w:rsidRPr="004C234A">
        <w:rPr>
          <w:rFonts w:ascii="Times New Roman" w:eastAsia="宋体" w:hAnsi="Times New Roman" w:cs="Times New Roman"/>
        </w:rPr>
        <w:t>型桥式</w:t>
      </w:r>
      <w:r w:rsidRPr="004C234A">
        <w:rPr>
          <w:rFonts w:ascii="Times New Roman" w:eastAsia="宋体" w:hAnsi="Times New Roman" w:cs="Times New Roman"/>
        </w:rPr>
        <w:t>电路与</w:t>
      </w:r>
      <w:r w:rsidRPr="004C234A">
        <w:rPr>
          <w:rFonts w:ascii="Times New Roman" w:eastAsia="宋体" w:hAnsi="Times New Roman" w:cs="Times New Roman"/>
        </w:rPr>
        <w:t>SD-C</w:t>
      </w:r>
      <w:r w:rsidR="00430F07" w:rsidRPr="004C234A">
        <w:rPr>
          <w:rFonts w:ascii="Times New Roman" w:eastAsia="宋体" w:hAnsi="Times New Roman" w:cs="Times New Roman"/>
        </w:rPr>
        <w:t>电路</w:t>
      </w:r>
      <w:r w:rsidRPr="004C234A">
        <w:rPr>
          <w:rFonts w:ascii="Times New Roman" w:eastAsia="宋体" w:hAnsi="Times New Roman" w:cs="Times New Roman"/>
        </w:rPr>
        <w:t>级联的</w:t>
      </w:r>
      <w:r w:rsidRPr="004C234A">
        <w:rPr>
          <w:rFonts w:ascii="Times New Roman" w:eastAsia="宋体" w:hAnsi="Times New Roman" w:cs="Times New Roman"/>
        </w:rPr>
        <w:t>LED</w:t>
      </w:r>
      <w:r w:rsidR="00430F07" w:rsidRPr="004C234A">
        <w:rPr>
          <w:rFonts w:ascii="Times New Roman" w:eastAsia="宋体" w:hAnsi="Times New Roman" w:cs="Times New Roman"/>
        </w:rPr>
        <w:t>均衡方案</w:t>
      </w:r>
      <w:r w:rsidRPr="004C234A">
        <w:rPr>
          <w:rFonts w:ascii="Times New Roman" w:eastAsia="宋体" w:hAnsi="Times New Roman" w:cs="Times New Roman"/>
        </w:rPr>
        <w:t>，</w:t>
      </w:r>
      <w:r w:rsidR="004C234A" w:rsidRPr="004C234A">
        <w:rPr>
          <w:rFonts w:ascii="Times New Roman" w:eastAsia="宋体" w:hAnsi="Times New Roman" w:cs="Times New Roman"/>
          <w:color w:val="0F1115"/>
          <w:shd w:val="clear" w:color="auto" w:fill="FFFFFF"/>
        </w:rPr>
        <w:t>并在</w:t>
      </w:r>
      <w:r w:rsidR="004C234A" w:rsidRPr="004C234A">
        <w:rPr>
          <w:rFonts w:ascii="Times New Roman" w:eastAsia="宋体" w:hAnsi="Times New Roman" w:cs="Times New Roman"/>
          <w:color w:val="0F1115"/>
          <w:shd w:val="clear" w:color="auto" w:fill="FFFFFF"/>
        </w:rPr>
        <w:t>1</w:t>
      </w:r>
      <w:r w:rsidR="00BD1240">
        <w:rPr>
          <w:rFonts w:ascii="Times New Roman" w:eastAsia="宋体" w:hAnsi="Times New Roman" w:cs="Times New Roman" w:hint="eastAsia"/>
          <w:color w:val="0F1115"/>
          <w:shd w:val="clear" w:color="auto" w:fill="FFFFFF"/>
        </w:rPr>
        <w:t xml:space="preserve"> </w:t>
      </w:r>
      <w:r w:rsidR="00BD1240">
        <w:rPr>
          <w:rFonts w:ascii="Times New Roman" w:eastAsia="宋体" w:hAnsi="Times New Roman" w:cs="Times New Roman"/>
          <w:color w:val="0F1115"/>
          <w:shd w:val="clear" w:color="auto" w:fill="FFFFFF"/>
        </w:rPr>
        <w:t>m</w:t>
      </w:r>
      <w:r w:rsidR="004C234A" w:rsidRPr="004C234A">
        <w:rPr>
          <w:rFonts w:ascii="Times New Roman" w:eastAsia="宋体" w:hAnsi="Times New Roman" w:cs="Times New Roman"/>
          <w:color w:val="0F1115"/>
          <w:shd w:val="clear" w:color="auto" w:fill="FFFFFF"/>
        </w:rPr>
        <w:t>水缸模拟水下环境中进行了实验验证。结果表明，该方案显著拓展了</w:t>
      </w:r>
      <w:r w:rsidR="004C234A" w:rsidRPr="004C234A">
        <w:rPr>
          <w:rFonts w:ascii="Times New Roman" w:eastAsia="宋体" w:hAnsi="Times New Roman" w:cs="Times New Roman"/>
          <w:color w:val="0F1115"/>
          <w:shd w:val="clear" w:color="auto" w:fill="FFFFFF"/>
        </w:rPr>
        <w:t>LED</w:t>
      </w:r>
      <w:r w:rsidR="004C234A" w:rsidRPr="004C234A">
        <w:rPr>
          <w:rFonts w:ascii="Times New Roman" w:eastAsia="宋体" w:hAnsi="Times New Roman" w:cs="Times New Roman"/>
          <w:color w:val="0F1115"/>
          <w:shd w:val="clear" w:color="auto" w:fill="FFFFFF"/>
        </w:rPr>
        <w:t>的调制带宽：蓝光</w:t>
      </w:r>
      <w:r w:rsidR="004C234A" w:rsidRPr="004C234A">
        <w:rPr>
          <w:rFonts w:ascii="Times New Roman" w:eastAsia="宋体" w:hAnsi="Times New Roman" w:cs="Times New Roman"/>
          <w:color w:val="0F1115"/>
          <w:shd w:val="clear" w:color="auto" w:fill="FFFFFF"/>
        </w:rPr>
        <w:t>LED</w:t>
      </w:r>
      <w:r w:rsidR="004C234A" w:rsidRPr="004C234A">
        <w:rPr>
          <w:rFonts w:ascii="Times New Roman" w:eastAsia="宋体" w:hAnsi="Times New Roman" w:cs="Times New Roman"/>
          <w:color w:val="0F1115"/>
          <w:shd w:val="clear" w:color="auto" w:fill="FFFFFF"/>
        </w:rPr>
        <w:t>通信链路的</w:t>
      </w:r>
      <w:r w:rsidR="004C234A" w:rsidRPr="004C234A">
        <w:rPr>
          <w:rFonts w:ascii="Times New Roman" w:eastAsia="宋体" w:hAnsi="Times New Roman" w:cs="Times New Roman"/>
          <w:color w:val="0F1115"/>
          <w:shd w:val="clear" w:color="auto" w:fill="FFFFFF"/>
        </w:rPr>
        <w:t>-3dB</w:t>
      </w:r>
      <w:r w:rsidR="004C234A" w:rsidRPr="004C234A">
        <w:rPr>
          <w:rFonts w:ascii="Times New Roman" w:eastAsia="宋体" w:hAnsi="Times New Roman" w:cs="Times New Roman"/>
          <w:color w:val="0F1115"/>
          <w:shd w:val="clear" w:color="auto" w:fill="FFFFFF"/>
        </w:rPr>
        <w:t>带宽从</w:t>
      </w:r>
      <w:r w:rsidR="004C234A" w:rsidRPr="004C234A">
        <w:rPr>
          <w:rFonts w:ascii="Times New Roman" w:eastAsia="宋体" w:hAnsi="Times New Roman" w:cs="Times New Roman"/>
          <w:color w:val="0F1115"/>
          <w:shd w:val="clear" w:color="auto" w:fill="FFFFFF"/>
        </w:rPr>
        <w:t>19 MHz</w:t>
      </w:r>
      <w:r w:rsidR="004C234A" w:rsidRPr="004C234A">
        <w:rPr>
          <w:rFonts w:ascii="Times New Roman" w:eastAsia="宋体" w:hAnsi="Times New Roman" w:cs="Times New Roman"/>
          <w:color w:val="0F1115"/>
          <w:shd w:val="clear" w:color="auto" w:fill="FFFFFF"/>
        </w:rPr>
        <w:t>提升至</w:t>
      </w:r>
      <w:r w:rsidR="004C234A" w:rsidRPr="004C234A">
        <w:rPr>
          <w:rFonts w:ascii="Times New Roman" w:eastAsia="宋体" w:hAnsi="Times New Roman" w:cs="Times New Roman"/>
          <w:color w:val="0F1115"/>
          <w:shd w:val="clear" w:color="auto" w:fill="FFFFFF"/>
        </w:rPr>
        <w:t>165 MHz</w:t>
      </w:r>
      <w:r w:rsidR="004C234A" w:rsidRPr="004C234A">
        <w:rPr>
          <w:rFonts w:ascii="Times New Roman" w:eastAsia="宋体" w:hAnsi="Times New Roman" w:cs="Times New Roman"/>
          <w:color w:val="0F1115"/>
          <w:shd w:val="clear" w:color="auto" w:fill="FFFFFF"/>
        </w:rPr>
        <w:t>，系统在</w:t>
      </w:r>
      <w:r w:rsidR="00BD1240">
        <w:rPr>
          <w:rFonts w:ascii="Times New Roman" w:eastAsia="宋体" w:hAnsi="Times New Roman" w:cs="Times New Roman"/>
          <w:color w:val="0F1115"/>
          <w:shd w:val="clear" w:color="auto" w:fill="FFFFFF"/>
        </w:rPr>
        <w:t>210 Mb/</w:t>
      </w:r>
      <w:r w:rsidR="004C234A" w:rsidRPr="004C234A">
        <w:rPr>
          <w:rFonts w:ascii="Times New Roman" w:eastAsia="宋体" w:hAnsi="Times New Roman" w:cs="Times New Roman"/>
          <w:color w:val="0F1115"/>
          <w:shd w:val="clear" w:color="auto" w:fill="FFFFFF"/>
        </w:rPr>
        <w:t>s</w:t>
      </w:r>
      <w:r w:rsidR="004C234A" w:rsidRPr="004C234A">
        <w:rPr>
          <w:rFonts w:ascii="Times New Roman" w:eastAsia="宋体" w:hAnsi="Times New Roman" w:cs="Times New Roman"/>
          <w:color w:val="0F1115"/>
          <w:shd w:val="clear" w:color="auto" w:fill="FFFFFF"/>
        </w:rPr>
        <w:t>传输速率下的</w:t>
      </w:r>
      <w:r w:rsidR="004C234A" w:rsidRPr="004C234A">
        <w:rPr>
          <w:rFonts w:ascii="Times New Roman" w:eastAsia="宋体" w:hAnsi="Times New Roman" w:cs="Times New Roman"/>
          <w:color w:val="0F1115"/>
          <w:shd w:val="clear" w:color="auto" w:fill="FFFFFF"/>
        </w:rPr>
        <w:t>BER</w:t>
      </w:r>
      <w:r w:rsidR="004C234A" w:rsidRPr="004C234A">
        <w:rPr>
          <w:rFonts w:ascii="Times New Roman" w:eastAsia="宋体" w:hAnsi="Times New Roman" w:cs="Times New Roman"/>
          <w:color w:val="0F1115"/>
          <w:shd w:val="clear" w:color="auto" w:fill="FFFFFF"/>
        </w:rPr>
        <w:t>为</w:t>
      </w:r>
      <w:r w:rsidR="004C234A" w:rsidRPr="004C234A">
        <w:rPr>
          <w:rFonts w:ascii="Times New Roman" w:eastAsia="宋体" w:hAnsi="Times New Roman" w:cs="Times New Roman"/>
          <w:color w:val="0F1115"/>
          <w:shd w:val="clear" w:color="auto" w:fill="FFFFFF"/>
        </w:rPr>
        <w:t>1.8×10</w:t>
      </w:r>
      <w:r w:rsidR="004C234A" w:rsidRPr="004C234A">
        <w:rPr>
          <w:rFonts w:ascii="Times New Roman" w:eastAsia="MS Mincho" w:hAnsi="Times New Roman" w:cs="Times New Roman"/>
          <w:color w:val="0F1115"/>
          <w:shd w:val="clear" w:color="auto" w:fill="FFFFFF"/>
        </w:rPr>
        <w:t>⁻</w:t>
      </w:r>
      <w:r w:rsidR="004C234A" w:rsidRPr="004C234A">
        <w:rPr>
          <w:rFonts w:ascii="Times New Roman" w:eastAsia="宋体" w:hAnsi="Times New Roman" w:cs="Times New Roman"/>
          <w:color w:val="0F1115"/>
          <w:shd w:val="clear" w:color="auto" w:fill="FFFFFF"/>
        </w:rPr>
        <w:t>³</w:t>
      </w:r>
      <w:r w:rsidR="004C234A" w:rsidRPr="004C234A">
        <w:rPr>
          <w:rFonts w:ascii="Times New Roman" w:eastAsia="宋体" w:hAnsi="Times New Roman" w:cs="Times New Roman"/>
          <w:color w:val="0F1115"/>
          <w:shd w:val="clear" w:color="auto" w:fill="FFFFFF"/>
        </w:rPr>
        <w:t>；绿光</w:t>
      </w:r>
      <w:r w:rsidR="004C234A" w:rsidRPr="004C234A">
        <w:rPr>
          <w:rFonts w:ascii="Times New Roman" w:eastAsia="宋体" w:hAnsi="Times New Roman" w:cs="Times New Roman"/>
          <w:color w:val="0F1115"/>
          <w:shd w:val="clear" w:color="auto" w:fill="FFFFFF"/>
        </w:rPr>
        <w:t>LED</w:t>
      </w:r>
      <w:r w:rsidR="004C234A" w:rsidRPr="004C234A">
        <w:rPr>
          <w:rFonts w:ascii="Times New Roman" w:eastAsia="宋体" w:hAnsi="Times New Roman" w:cs="Times New Roman"/>
          <w:color w:val="0F1115"/>
          <w:shd w:val="clear" w:color="auto" w:fill="FFFFFF"/>
        </w:rPr>
        <w:t>链路的</w:t>
      </w:r>
      <w:r w:rsidR="004C234A" w:rsidRPr="004C234A">
        <w:rPr>
          <w:rFonts w:ascii="Times New Roman" w:eastAsia="宋体" w:hAnsi="Times New Roman" w:cs="Times New Roman"/>
          <w:color w:val="0F1115"/>
          <w:shd w:val="clear" w:color="auto" w:fill="FFFFFF"/>
        </w:rPr>
        <w:t>-3dB</w:t>
      </w:r>
      <w:r w:rsidR="004C234A" w:rsidRPr="004C234A">
        <w:rPr>
          <w:rFonts w:ascii="Times New Roman" w:eastAsia="宋体" w:hAnsi="Times New Roman" w:cs="Times New Roman"/>
          <w:color w:val="0F1115"/>
          <w:shd w:val="clear" w:color="auto" w:fill="FFFFFF"/>
        </w:rPr>
        <w:t>带宽从</w:t>
      </w:r>
      <w:r w:rsidR="004C234A" w:rsidRPr="004C234A">
        <w:rPr>
          <w:rFonts w:ascii="Times New Roman" w:eastAsia="宋体" w:hAnsi="Times New Roman" w:cs="Times New Roman"/>
          <w:color w:val="0F1115"/>
          <w:shd w:val="clear" w:color="auto" w:fill="FFFFFF"/>
        </w:rPr>
        <w:t>10 MHz</w:t>
      </w:r>
      <w:r w:rsidR="004C234A" w:rsidRPr="004C234A">
        <w:rPr>
          <w:rFonts w:ascii="Times New Roman" w:eastAsia="宋体" w:hAnsi="Times New Roman" w:cs="Times New Roman"/>
          <w:color w:val="0F1115"/>
          <w:shd w:val="clear" w:color="auto" w:fill="FFFFFF"/>
        </w:rPr>
        <w:t>提升至</w:t>
      </w:r>
      <w:r w:rsidR="004C234A" w:rsidRPr="004C234A">
        <w:rPr>
          <w:rFonts w:ascii="Times New Roman" w:eastAsia="宋体" w:hAnsi="Times New Roman" w:cs="Times New Roman"/>
          <w:color w:val="0F1115"/>
          <w:shd w:val="clear" w:color="auto" w:fill="FFFFFF"/>
        </w:rPr>
        <w:t>130 MHz</w:t>
      </w:r>
      <w:r w:rsidR="004C234A" w:rsidRPr="004C234A">
        <w:rPr>
          <w:rFonts w:ascii="Times New Roman" w:eastAsia="宋体" w:hAnsi="Times New Roman" w:cs="Times New Roman"/>
          <w:color w:val="0F1115"/>
          <w:shd w:val="clear" w:color="auto" w:fill="FFFFFF"/>
        </w:rPr>
        <w:t>，在</w:t>
      </w:r>
      <w:r w:rsidR="00BD1240">
        <w:rPr>
          <w:rFonts w:ascii="Times New Roman" w:eastAsia="宋体" w:hAnsi="Times New Roman" w:cs="Times New Roman"/>
          <w:color w:val="0F1115"/>
          <w:shd w:val="clear" w:color="auto" w:fill="FFFFFF"/>
        </w:rPr>
        <w:t>175 Mb/</w:t>
      </w:r>
      <w:r w:rsidR="004C234A" w:rsidRPr="004C234A">
        <w:rPr>
          <w:rFonts w:ascii="Times New Roman" w:eastAsia="宋体" w:hAnsi="Times New Roman" w:cs="Times New Roman"/>
          <w:color w:val="0F1115"/>
          <w:shd w:val="clear" w:color="auto" w:fill="FFFFFF"/>
        </w:rPr>
        <w:t>s</w:t>
      </w:r>
      <w:r w:rsidR="004C234A" w:rsidRPr="004C234A">
        <w:rPr>
          <w:rFonts w:ascii="Times New Roman" w:eastAsia="宋体" w:hAnsi="Times New Roman" w:cs="Times New Roman"/>
          <w:color w:val="0F1115"/>
          <w:shd w:val="clear" w:color="auto" w:fill="FFFFFF"/>
        </w:rPr>
        <w:t>速率下的误码率为</w:t>
      </w:r>
      <w:r w:rsidR="004C234A" w:rsidRPr="004C234A">
        <w:rPr>
          <w:rFonts w:ascii="Times New Roman" w:eastAsia="宋体" w:hAnsi="Times New Roman" w:cs="Times New Roman"/>
          <w:color w:val="0F1115"/>
          <w:shd w:val="clear" w:color="auto" w:fill="FFFFFF"/>
        </w:rPr>
        <w:t>2.5×10</w:t>
      </w:r>
      <w:r w:rsidR="004C234A" w:rsidRPr="004C234A">
        <w:rPr>
          <w:rFonts w:ascii="Times New Roman" w:eastAsia="MS Mincho" w:hAnsi="Times New Roman" w:cs="Times New Roman"/>
          <w:color w:val="0F1115"/>
          <w:shd w:val="clear" w:color="auto" w:fill="FFFFFF"/>
        </w:rPr>
        <w:t>⁻</w:t>
      </w:r>
      <w:r w:rsidR="004C234A" w:rsidRPr="004C234A">
        <w:rPr>
          <w:rFonts w:ascii="Times New Roman" w:eastAsia="宋体" w:hAnsi="Times New Roman" w:cs="Times New Roman"/>
          <w:color w:val="0F1115"/>
          <w:shd w:val="clear" w:color="auto" w:fill="FFFFFF"/>
        </w:rPr>
        <w:t>³</w:t>
      </w:r>
      <w:r w:rsidR="004C234A" w:rsidRPr="004C234A">
        <w:rPr>
          <w:rFonts w:ascii="Times New Roman" w:eastAsia="宋体" w:hAnsi="Times New Roman" w:cs="Times New Roman"/>
          <w:color w:val="0F1115"/>
          <w:shd w:val="clear" w:color="auto" w:fill="FFFFFF"/>
        </w:rPr>
        <w:t>，两者均低于前向纠错门限（</w:t>
      </w:r>
      <w:r w:rsidR="004C234A" w:rsidRPr="004C234A">
        <w:rPr>
          <w:rFonts w:ascii="Times New Roman" w:eastAsia="宋体" w:hAnsi="Times New Roman" w:cs="Times New Roman"/>
          <w:color w:val="0F1115"/>
          <w:shd w:val="clear" w:color="auto" w:fill="FFFFFF"/>
        </w:rPr>
        <w:t>3.8×10</w:t>
      </w:r>
      <w:r w:rsidR="004C234A" w:rsidRPr="004C234A">
        <w:rPr>
          <w:rFonts w:ascii="Times New Roman" w:eastAsia="MS Mincho" w:hAnsi="Times New Roman" w:cs="Times New Roman"/>
          <w:color w:val="0F1115"/>
          <w:shd w:val="clear" w:color="auto" w:fill="FFFFFF"/>
        </w:rPr>
        <w:t>⁻</w:t>
      </w:r>
      <w:r w:rsidR="004C234A" w:rsidRPr="004C234A">
        <w:rPr>
          <w:rFonts w:ascii="Times New Roman" w:eastAsia="宋体" w:hAnsi="Times New Roman" w:cs="Times New Roman"/>
          <w:color w:val="0F1115"/>
          <w:shd w:val="clear" w:color="auto" w:fill="FFFFFF"/>
        </w:rPr>
        <w:t>³</w:t>
      </w:r>
      <w:r w:rsidR="004C234A" w:rsidRPr="004C234A">
        <w:rPr>
          <w:rFonts w:ascii="Times New Roman" w:eastAsia="宋体" w:hAnsi="Times New Roman" w:cs="Times New Roman"/>
          <w:color w:val="0F1115"/>
          <w:shd w:val="clear" w:color="auto" w:fill="FFFFFF"/>
        </w:rPr>
        <w:t>）。所提均衡电路结构简洁、均衡效果显著，且易于集成，适用于短距离高速水下无线光通信系统。然而，实验中也发现接收端雪崩光电二极管所接收的光信号幅度较低，易受信道噪声影响，导致系统信噪比下降与</w:t>
      </w:r>
      <w:r w:rsidR="006E2F81">
        <w:rPr>
          <w:rFonts w:ascii="Times New Roman" w:eastAsia="宋体" w:hAnsi="Times New Roman" w:cs="Times New Roman" w:hint="eastAsia"/>
          <w:color w:val="0F1115"/>
          <w:shd w:val="clear" w:color="auto" w:fill="FFFFFF"/>
        </w:rPr>
        <w:t>B</w:t>
      </w:r>
      <w:r w:rsidR="006E2F81">
        <w:rPr>
          <w:rFonts w:ascii="Times New Roman" w:eastAsia="宋体" w:hAnsi="Times New Roman" w:cs="Times New Roman"/>
          <w:color w:val="0F1115"/>
          <w:shd w:val="clear" w:color="auto" w:fill="FFFFFF"/>
        </w:rPr>
        <w:t>ER</w:t>
      </w:r>
      <w:r w:rsidR="004C234A" w:rsidRPr="004C234A">
        <w:rPr>
          <w:rFonts w:ascii="Times New Roman" w:eastAsia="宋体" w:hAnsi="Times New Roman" w:cs="Times New Roman"/>
          <w:color w:val="0F1115"/>
          <w:shd w:val="clear" w:color="auto" w:fill="FFFFFF"/>
        </w:rPr>
        <w:t>升高。在后续研究中，</w:t>
      </w:r>
      <w:r w:rsidR="0039308A">
        <w:rPr>
          <w:rFonts w:ascii="Times New Roman" w:eastAsia="宋体" w:hAnsi="Times New Roman" w:cs="Times New Roman" w:hint="eastAsia"/>
          <w:color w:val="0F1115"/>
          <w:shd w:val="clear" w:color="auto" w:fill="FFFFFF"/>
        </w:rPr>
        <w:t>本</w:t>
      </w:r>
      <w:r w:rsidR="0039308A">
        <w:rPr>
          <w:rFonts w:ascii="Times New Roman" w:eastAsia="宋体" w:hAnsi="Times New Roman" w:cs="Times New Roman"/>
          <w:color w:val="0F1115"/>
          <w:shd w:val="clear" w:color="auto" w:fill="FFFFFF"/>
        </w:rPr>
        <w:t>文计划</w:t>
      </w:r>
      <w:r w:rsidR="004C234A" w:rsidRPr="004C234A">
        <w:rPr>
          <w:rFonts w:ascii="Times New Roman" w:eastAsia="宋体" w:hAnsi="Times New Roman" w:cs="Times New Roman"/>
          <w:color w:val="0F1115"/>
          <w:shd w:val="clear" w:color="auto" w:fill="FFFFFF"/>
        </w:rPr>
        <w:t>选用高增益放大器与大功率</w:t>
      </w:r>
      <w:r w:rsidR="004C234A" w:rsidRPr="004C234A">
        <w:rPr>
          <w:rFonts w:ascii="Times New Roman" w:eastAsia="宋体" w:hAnsi="Times New Roman" w:cs="Times New Roman"/>
          <w:color w:val="0F1115"/>
          <w:shd w:val="clear" w:color="auto" w:fill="FFFFFF"/>
        </w:rPr>
        <w:t>LED</w:t>
      </w:r>
      <w:r w:rsidR="004C234A" w:rsidRPr="004C234A">
        <w:rPr>
          <w:rFonts w:ascii="Times New Roman" w:eastAsia="宋体" w:hAnsi="Times New Roman" w:cs="Times New Roman"/>
          <w:color w:val="0F1115"/>
          <w:shd w:val="clear" w:color="auto" w:fill="FFFFFF"/>
        </w:rPr>
        <w:t>以提升发射光功率；在接收端引入窄带滤光片抑制背景光干扰；通过增大接收孔径来提升光通量，从而全面提高系统的信噪比与通信质量。</w:t>
      </w:r>
    </w:p>
    <w:p w14:paraId="74016B39" w14:textId="77777777" w:rsidR="004C234A" w:rsidRDefault="004C234A" w:rsidP="004C234A">
      <w:pPr>
        <w:ind w:firstLine="420"/>
        <w:rPr>
          <w:rFonts w:ascii="宋体" w:eastAsia="宋体" w:hAnsi="宋体" w:cs="宋体" w:hint="eastAsia"/>
        </w:rPr>
      </w:pPr>
    </w:p>
    <w:p w14:paraId="4D4C751A" w14:textId="58293C50" w:rsidR="000A002E" w:rsidRPr="000A002E" w:rsidRDefault="000A002E" w:rsidP="000A002E">
      <w:pPr>
        <w:rPr>
          <w:rFonts w:ascii="宋体" w:eastAsia="宋体" w:hAnsi="宋体" w:cs="宋体"/>
          <w:b/>
          <w:bCs/>
          <w:szCs w:val="21"/>
        </w:rPr>
      </w:pPr>
      <w:r w:rsidRPr="000A002E">
        <w:rPr>
          <w:rFonts w:ascii="宋体" w:eastAsia="宋体" w:hAnsi="宋体" w:cs="宋体" w:hint="eastAsia"/>
          <w:b/>
          <w:bCs/>
          <w:szCs w:val="21"/>
        </w:rPr>
        <w:t>参考文献</w:t>
      </w:r>
      <w:r w:rsidR="003D6108">
        <w:rPr>
          <w:rFonts w:ascii="宋体" w:eastAsia="宋体" w:hAnsi="宋体" w:cs="宋体" w:hint="eastAsia"/>
          <w:b/>
          <w:bCs/>
          <w:szCs w:val="21"/>
        </w:rPr>
        <w:t>：</w:t>
      </w:r>
    </w:p>
    <w:p w14:paraId="0935350C" w14:textId="410292D7"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szCs w:val="21"/>
        </w:rPr>
        <w:t>[1]</w:t>
      </w:r>
      <w:r w:rsidRPr="000A002E">
        <w:rPr>
          <w:rFonts w:ascii="Times New Roman" w:eastAsia="宋体" w:hAnsi="Times New Roman" w:cs="Times New Roman" w:hint="eastAsia"/>
          <w:szCs w:val="21"/>
        </w:rPr>
        <w:t xml:space="preserve"> W</w:t>
      </w:r>
      <w:r w:rsidR="00B92E11">
        <w:rPr>
          <w:rFonts w:ascii="Times New Roman" w:eastAsia="宋体" w:hAnsi="Times New Roman" w:cs="Times New Roman" w:hint="eastAsia"/>
          <w:szCs w:val="21"/>
        </w:rPr>
        <w:t>OODRUFF S D</w:t>
      </w:r>
      <w:r w:rsidRPr="000A002E">
        <w:rPr>
          <w:rFonts w:ascii="Times New Roman" w:eastAsia="宋体" w:hAnsi="Times New Roman" w:cs="Times New Roman" w:hint="eastAsia"/>
          <w:szCs w:val="21"/>
        </w:rPr>
        <w:t>, S</w:t>
      </w:r>
      <w:r w:rsidR="00D740EC">
        <w:rPr>
          <w:rFonts w:ascii="Times New Roman" w:eastAsia="宋体" w:hAnsi="Times New Roman" w:cs="Times New Roman" w:hint="eastAsia"/>
          <w:szCs w:val="21"/>
        </w:rPr>
        <w:t>LUTZ R J</w:t>
      </w:r>
      <w:r w:rsidRPr="000A002E">
        <w:rPr>
          <w:rFonts w:ascii="Times New Roman" w:eastAsia="宋体" w:hAnsi="Times New Roman" w:cs="Times New Roman" w:hint="eastAsia"/>
          <w:szCs w:val="21"/>
        </w:rPr>
        <w:t xml:space="preserve">, </w:t>
      </w:r>
      <w:r w:rsidR="00D740EC">
        <w:rPr>
          <w:rFonts w:ascii="Times New Roman" w:eastAsia="宋体" w:hAnsi="Times New Roman" w:cs="Times New Roman" w:hint="eastAsia"/>
          <w:szCs w:val="21"/>
        </w:rPr>
        <w:t xml:space="preserve">JENNE R L, </w:t>
      </w:r>
      <w:r w:rsidRPr="000A002E">
        <w:rPr>
          <w:rFonts w:ascii="Times New Roman" w:eastAsia="宋体" w:hAnsi="Times New Roman" w:cs="Times New Roman" w:hint="eastAsia"/>
          <w:szCs w:val="21"/>
        </w:rPr>
        <w:t xml:space="preserve">et al. A </w:t>
      </w:r>
      <w:r w:rsidR="00943DE2">
        <w:rPr>
          <w:rFonts w:ascii="Times New Roman" w:eastAsia="宋体" w:hAnsi="Times New Roman" w:cs="Times New Roman" w:hint="eastAsia"/>
          <w:szCs w:val="21"/>
        </w:rPr>
        <w:t>c</w:t>
      </w:r>
      <w:r w:rsidRPr="000A002E">
        <w:rPr>
          <w:rFonts w:ascii="Times New Roman" w:eastAsia="宋体" w:hAnsi="Times New Roman" w:cs="Times New Roman" w:hint="eastAsia"/>
          <w:szCs w:val="21"/>
        </w:rPr>
        <w:t xml:space="preserve">omprehensive </w:t>
      </w:r>
      <w:r w:rsidR="00943DE2">
        <w:rPr>
          <w:rFonts w:ascii="Times New Roman" w:eastAsia="宋体" w:hAnsi="Times New Roman" w:cs="Times New Roman" w:hint="eastAsia"/>
          <w:szCs w:val="21"/>
        </w:rPr>
        <w:t>o</w:t>
      </w:r>
      <w:r w:rsidRPr="000A002E">
        <w:rPr>
          <w:rFonts w:ascii="Times New Roman" w:eastAsia="宋体" w:hAnsi="Times New Roman" w:cs="Times New Roman" w:hint="eastAsia"/>
          <w:szCs w:val="21"/>
        </w:rPr>
        <w:t>cean-</w:t>
      </w:r>
      <w:r w:rsidR="00943DE2">
        <w:rPr>
          <w:rFonts w:ascii="Times New Roman" w:eastAsia="宋体" w:hAnsi="Times New Roman" w:cs="Times New Roman" w:hint="eastAsia"/>
          <w:szCs w:val="21"/>
        </w:rPr>
        <w:t>a</w:t>
      </w:r>
      <w:r w:rsidRPr="000A002E">
        <w:rPr>
          <w:rFonts w:ascii="Times New Roman" w:eastAsia="宋体" w:hAnsi="Times New Roman" w:cs="Times New Roman" w:hint="eastAsia"/>
          <w:szCs w:val="21"/>
        </w:rPr>
        <w:t xml:space="preserve">tmosphere </w:t>
      </w:r>
      <w:r w:rsidR="00943DE2">
        <w:rPr>
          <w:rFonts w:ascii="Times New Roman" w:eastAsia="宋体" w:hAnsi="Times New Roman" w:cs="Times New Roman" w:hint="eastAsia"/>
          <w:szCs w:val="21"/>
        </w:rPr>
        <w:t>d</w:t>
      </w:r>
      <w:r w:rsidRPr="000A002E">
        <w:rPr>
          <w:rFonts w:ascii="Times New Roman" w:eastAsia="宋体" w:hAnsi="Times New Roman" w:cs="Times New Roman" w:hint="eastAsia"/>
          <w:szCs w:val="21"/>
        </w:rPr>
        <w:t xml:space="preserve">ata </w:t>
      </w:r>
      <w:r w:rsidR="00943DE2">
        <w:rPr>
          <w:rFonts w:ascii="Times New Roman" w:eastAsia="宋体" w:hAnsi="Times New Roman" w:cs="Times New Roman" w:hint="eastAsia"/>
          <w:szCs w:val="21"/>
        </w:rPr>
        <w:t>s</w:t>
      </w:r>
      <w:r w:rsidRPr="000A002E">
        <w:rPr>
          <w:rFonts w:ascii="Times New Roman" w:eastAsia="宋体" w:hAnsi="Times New Roman" w:cs="Times New Roman" w:hint="eastAsia"/>
          <w:szCs w:val="21"/>
        </w:rPr>
        <w:t>et[J]. Bulletin of the American Meteorological Society, 1987, 68</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10</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 1239-1250.</w:t>
      </w:r>
    </w:p>
    <w:p w14:paraId="5940D597" w14:textId="2514871E"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[2] Z</w:t>
      </w:r>
      <w:r w:rsidR="00D740EC">
        <w:rPr>
          <w:rFonts w:ascii="Times New Roman" w:eastAsia="宋体" w:hAnsi="Times New Roman" w:cs="Times New Roman" w:hint="eastAsia"/>
          <w:szCs w:val="21"/>
        </w:rPr>
        <w:t>ENG</w:t>
      </w:r>
      <w:r w:rsidRPr="000A002E">
        <w:rPr>
          <w:rFonts w:ascii="Times New Roman" w:eastAsia="宋体" w:hAnsi="Times New Roman" w:cs="Times New Roman" w:hint="eastAsia"/>
          <w:szCs w:val="21"/>
        </w:rPr>
        <w:t xml:space="preserve"> Z Q, FU S, Z</w:t>
      </w:r>
      <w:r w:rsidR="00D740EC">
        <w:rPr>
          <w:rFonts w:ascii="Times New Roman" w:eastAsia="宋体" w:hAnsi="Times New Roman" w:cs="Times New Roman" w:hint="eastAsia"/>
          <w:szCs w:val="21"/>
        </w:rPr>
        <w:t>HANG</w:t>
      </w:r>
      <w:r w:rsidRPr="000A002E">
        <w:rPr>
          <w:rFonts w:ascii="Times New Roman" w:eastAsia="宋体" w:hAnsi="Times New Roman" w:cs="Times New Roman" w:hint="eastAsia"/>
          <w:szCs w:val="21"/>
        </w:rPr>
        <w:t xml:space="preserve"> H H, et al. A survey of underwater optical wireless communication</w:t>
      </w:r>
      <w:r w:rsidR="00943DE2">
        <w:rPr>
          <w:rFonts w:ascii="Times New Roman" w:eastAsia="宋体" w:hAnsi="Times New Roman" w:cs="Times New Roman" w:hint="eastAsia"/>
          <w:szCs w:val="21"/>
        </w:rPr>
        <w:t>s</w:t>
      </w:r>
      <w:r w:rsidRPr="000A002E">
        <w:rPr>
          <w:rFonts w:ascii="Times New Roman" w:eastAsia="宋体" w:hAnsi="Times New Roman" w:cs="Times New Roman" w:hint="eastAsia"/>
          <w:szCs w:val="21"/>
        </w:rPr>
        <w:t xml:space="preserve">[J]. IEEE Communications Surveys </w:t>
      </w:r>
      <w:r w:rsidR="00BF1646">
        <w:rPr>
          <w:rFonts w:ascii="Times New Roman" w:eastAsia="宋体" w:hAnsi="Times New Roman" w:cs="Times New Roman" w:hint="eastAsia"/>
          <w:szCs w:val="21"/>
        </w:rPr>
        <w:t>and</w:t>
      </w:r>
      <w:r w:rsidRPr="000A002E">
        <w:rPr>
          <w:rFonts w:ascii="Times New Roman" w:eastAsia="宋体" w:hAnsi="Times New Roman" w:cs="Times New Roman" w:hint="eastAsia"/>
          <w:szCs w:val="21"/>
        </w:rPr>
        <w:t xml:space="preserve"> Tutorials, 2017, 19</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1</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 204-238.</w:t>
      </w:r>
    </w:p>
    <w:p w14:paraId="17E4869D" w14:textId="3795BFA2"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w:t>
      </w:r>
      <w:r w:rsidR="00DC5E65">
        <w:rPr>
          <w:rFonts w:ascii="Times New Roman" w:eastAsia="宋体" w:hAnsi="Times New Roman" w:cs="Times New Roman" w:hint="eastAsia"/>
          <w:szCs w:val="21"/>
        </w:rPr>
        <w:t>3</w:t>
      </w:r>
      <w:r w:rsidRPr="000A002E">
        <w:rPr>
          <w:rFonts w:ascii="Times New Roman" w:eastAsia="宋体" w:hAnsi="Times New Roman" w:cs="Times New Roman" w:hint="eastAsia"/>
          <w:szCs w:val="21"/>
        </w:rPr>
        <w:t>]</w:t>
      </w:r>
      <w:r w:rsidRPr="000A002E">
        <w:rPr>
          <w:rFonts w:ascii="等线" w:eastAsia="等线" w:hAnsi="等线" w:cs="Times New Roman" w:hint="eastAsia"/>
          <w:szCs w:val="21"/>
        </w:rPr>
        <w:t xml:space="preserve"> </w:t>
      </w:r>
      <w:r w:rsidRPr="000A002E">
        <w:rPr>
          <w:rFonts w:ascii="Times New Roman" w:eastAsia="宋体" w:hAnsi="Times New Roman" w:cs="Times New Roman" w:hint="eastAsia"/>
          <w:szCs w:val="21"/>
        </w:rPr>
        <w:t>Z</w:t>
      </w:r>
      <w:r w:rsidR="00D740EC">
        <w:rPr>
          <w:rFonts w:ascii="Times New Roman" w:eastAsia="宋体" w:hAnsi="Times New Roman" w:cs="Times New Roman" w:hint="eastAsia"/>
          <w:szCs w:val="21"/>
        </w:rPr>
        <w:t>HANG</w:t>
      </w:r>
      <w:r w:rsidRPr="000A002E">
        <w:rPr>
          <w:rFonts w:ascii="Times New Roman" w:eastAsia="宋体" w:hAnsi="Times New Roman" w:cs="Times New Roman" w:hint="eastAsia"/>
          <w:szCs w:val="21"/>
        </w:rPr>
        <w:t xml:space="preserve"> Z Y, L</w:t>
      </w:r>
      <w:r w:rsidR="00D740EC">
        <w:rPr>
          <w:rFonts w:ascii="Times New Roman" w:eastAsia="宋体" w:hAnsi="Times New Roman" w:cs="Times New Roman" w:hint="eastAsia"/>
          <w:szCs w:val="21"/>
        </w:rPr>
        <w:t>AI</w:t>
      </w:r>
      <w:r w:rsidRPr="000A002E">
        <w:rPr>
          <w:rFonts w:ascii="Times New Roman" w:eastAsia="宋体" w:hAnsi="Times New Roman" w:cs="Times New Roman" w:hint="eastAsia"/>
          <w:szCs w:val="21"/>
        </w:rPr>
        <w:t xml:space="preserve"> Y J, </w:t>
      </w:r>
      <w:r w:rsidR="00D740EC">
        <w:rPr>
          <w:rFonts w:ascii="Times New Roman" w:eastAsia="宋体" w:hAnsi="Times New Roman" w:cs="Times New Roman" w:hint="eastAsia"/>
          <w:szCs w:val="21"/>
        </w:rPr>
        <w:t xml:space="preserve">LV J L, </w:t>
      </w:r>
      <w:r w:rsidRPr="000A002E">
        <w:rPr>
          <w:rFonts w:ascii="Times New Roman" w:eastAsia="宋体" w:hAnsi="Times New Roman" w:cs="Times New Roman" w:hint="eastAsia"/>
          <w:szCs w:val="21"/>
        </w:rPr>
        <w:t>et al.</w:t>
      </w:r>
      <w:r w:rsidRPr="000A002E">
        <w:rPr>
          <w:rFonts w:ascii="等线" w:eastAsia="等线" w:hAnsi="等线" w:cs="Times New Roman" w:hint="eastAsia"/>
          <w:szCs w:val="21"/>
        </w:rPr>
        <w:t xml:space="preserve"> </w:t>
      </w:r>
      <w:r w:rsidRPr="000A002E">
        <w:rPr>
          <w:rFonts w:ascii="Times New Roman" w:eastAsia="宋体" w:hAnsi="Times New Roman" w:cs="Times New Roman" w:hint="eastAsia"/>
          <w:szCs w:val="21"/>
        </w:rPr>
        <w:t xml:space="preserve">Over 700 </w:t>
      </w:r>
      <w:r w:rsidR="0054726A">
        <w:rPr>
          <w:rFonts w:ascii="Times New Roman" w:eastAsia="宋体" w:hAnsi="Times New Roman" w:cs="Times New Roman" w:hint="eastAsia"/>
          <w:szCs w:val="21"/>
        </w:rPr>
        <w:t>MH</w:t>
      </w:r>
      <w:r w:rsidRPr="000A002E">
        <w:rPr>
          <w:rFonts w:ascii="Times New Roman" w:eastAsia="宋体" w:hAnsi="Times New Roman" w:cs="Times New Roman" w:hint="eastAsia"/>
          <w:szCs w:val="21"/>
        </w:rPr>
        <w:t xml:space="preserve">z -3dB </w:t>
      </w:r>
      <w:r w:rsidR="00943DE2">
        <w:rPr>
          <w:rFonts w:ascii="Times New Roman" w:eastAsia="宋体" w:hAnsi="Times New Roman" w:cs="Times New Roman" w:hint="eastAsia"/>
          <w:szCs w:val="21"/>
        </w:rPr>
        <w:t>b</w:t>
      </w:r>
      <w:r w:rsidRPr="000A002E">
        <w:rPr>
          <w:rFonts w:ascii="Times New Roman" w:eastAsia="宋体" w:hAnsi="Times New Roman" w:cs="Times New Roman" w:hint="eastAsia"/>
          <w:szCs w:val="21"/>
        </w:rPr>
        <w:t xml:space="preserve">andwidth </w:t>
      </w:r>
      <w:r w:rsidR="0054726A">
        <w:rPr>
          <w:rFonts w:ascii="Times New Roman" w:eastAsia="宋体" w:hAnsi="Times New Roman" w:cs="Times New Roman" w:hint="eastAsia"/>
          <w:szCs w:val="21"/>
        </w:rPr>
        <w:t>UWOC</w:t>
      </w:r>
      <w:r w:rsidRPr="000A002E">
        <w:rPr>
          <w:rFonts w:ascii="Times New Roman" w:eastAsia="宋体" w:hAnsi="Times New Roman" w:cs="Times New Roman" w:hint="eastAsia"/>
          <w:szCs w:val="21"/>
        </w:rPr>
        <w:t xml:space="preserve"> </w:t>
      </w:r>
      <w:r w:rsidR="00943DE2">
        <w:rPr>
          <w:rFonts w:ascii="Times New Roman" w:eastAsia="宋体" w:hAnsi="Times New Roman" w:cs="Times New Roman" w:hint="eastAsia"/>
          <w:szCs w:val="21"/>
        </w:rPr>
        <w:t>s</w:t>
      </w:r>
      <w:r w:rsidRPr="000A002E">
        <w:rPr>
          <w:rFonts w:ascii="Times New Roman" w:eastAsia="宋体" w:hAnsi="Times New Roman" w:cs="Times New Roman" w:hint="eastAsia"/>
          <w:szCs w:val="21"/>
        </w:rPr>
        <w:t xml:space="preserve">ystem </w:t>
      </w:r>
      <w:r w:rsidR="00943DE2">
        <w:rPr>
          <w:rFonts w:ascii="Times New Roman" w:eastAsia="宋体" w:hAnsi="Times New Roman" w:cs="Times New Roman" w:hint="eastAsia"/>
          <w:szCs w:val="21"/>
        </w:rPr>
        <w:t>b</w:t>
      </w:r>
      <w:r w:rsidRPr="000A002E">
        <w:rPr>
          <w:rFonts w:ascii="Times New Roman" w:eastAsia="宋体" w:hAnsi="Times New Roman" w:cs="Times New Roman" w:hint="eastAsia"/>
          <w:szCs w:val="21"/>
        </w:rPr>
        <w:t xml:space="preserve">ased on </w:t>
      </w:r>
      <w:r w:rsidR="00943DE2">
        <w:rPr>
          <w:rFonts w:ascii="Times New Roman" w:eastAsia="宋体" w:hAnsi="Times New Roman" w:cs="Times New Roman" w:hint="eastAsia"/>
          <w:szCs w:val="21"/>
        </w:rPr>
        <w:t>b</w:t>
      </w:r>
      <w:r w:rsidRPr="000A002E">
        <w:rPr>
          <w:rFonts w:ascii="Times New Roman" w:eastAsia="宋体" w:hAnsi="Times New Roman" w:cs="Times New Roman" w:hint="eastAsia"/>
          <w:szCs w:val="21"/>
        </w:rPr>
        <w:t xml:space="preserve">lue </w:t>
      </w:r>
      <w:r w:rsidR="0054726A">
        <w:rPr>
          <w:rFonts w:ascii="Times New Roman" w:eastAsia="宋体" w:hAnsi="Times New Roman" w:cs="Times New Roman" w:hint="eastAsia"/>
          <w:szCs w:val="21"/>
        </w:rPr>
        <w:t>HV</w:t>
      </w:r>
      <w:r w:rsidRPr="000A002E">
        <w:rPr>
          <w:rFonts w:ascii="Times New Roman" w:eastAsia="宋体" w:hAnsi="Times New Roman" w:cs="Times New Roman" w:hint="eastAsia"/>
          <w:szCs w:val="21"/>
        </w:rPr>
        <w:t>-</w:t>
      </w:r>
      <w:r w:rsidR="0054726A">
        <w:rPr>
          <w:rFonts w:ascii="Times New Roman" w:eastAsia="宋体" w:hAnsi="Times New Roman" w:cs="Times New Roman" w:hint="eastAsia"/>
          <w:szCs w:val="21"/>
        </w:rPr>
        <w:t>LED</w:t>
      </w:r>
      <w:r w:rsidRPr="000A002E">
        <w:rPr>
          <w:rFonts w:ascii="Times New Roman" w:eastAsia="宋体" w:hAnsi="Times New Roman" w:cs="Times New Roman" w:hint="eastAsia"/>
          <w:szCs w:val="21"/>
        </w:rPr>
        <w:t xml:space="preserve"> </w:t>
      </w:r>
      <w:r w:rsidR="00943DE2">
        <w:rPr>
          <w:rFonts w:ascii="Times New Roman" w:eastAsia="宋体" w:hAnsi="Times New Roman" w:cs="Times New Roman" w:hint="eastAsia"/>
          <w:szCs w:val="21"/>
        </w:rPr>
        <w:t>w</w:t>
      </w:r>
      <w:r w:rsidRPr="000A002E">
        <w:rPr>
          <w:rFonts w:ascii="Times New Roman" w:eastAsia="宋体" w:hAnsi="Times New Roman" w:cs="Times New Roman" w:hint="eastAsia"/>
          <w:szCs w:val="21"/>
        </w:rPr>
        <w:t xml:space="preserve">ith </w:t>
      </w:r>
      <w:r w:rsidR="0054726A">
        <w:rPr>
          <w:rFonts w:ascii="Times New Roman" w:eastAsia="宋体" w:hAnsi="Times New Roman" w:cs="Times New Roman" w:hint="eastAsia"/>
          <w:szCs w:val="21"/>
        </w:rPr>
        <w:t>T</w:t>
      </w:r>
      <w:r w:rsidRPr="000A002E">
        <w:rPr>
          <w:rFonts w:ascii="Times New Roman" w:eastAsia="宋体" w:hAnsi="Times New Roman" w:cs="Times New Roman" w:hint="eastAsia"/>
          <w:szCs w:val="21"/>
        </w:rPr>
        <w:t>-</w:t>
      </w:r>
      <w:r w:rsidR="0054726A">
        <w:rPr>
          <w:rFonts w:ascii="Times New Roman" w:eastAsia="宋体" w:hAnsi="Times New Roman" w:cs="Times New Roman" w:hint="eastAsia"/>
          <w:szCs w:val="21"/>
        </w:rPr>
        <w:t>B</w:t>
      </w:r>
      <w:r w:rsidRPr="000A002E">
        <w:rPr>
          <w:rFonts w:ascii="Times New Roman" w:eastAsia="宋体" w:hAnsi="Times New Roman" w:cs="Times New Roman" w:hint="eastAsia"/>
          <w:szCs w:val="21"/>
        </w:rPr>
        <w:t xml:space="preserve">ridge </w:t>
      </w:r>
      <w:r w:rsidR="00943DE2">
        <w:rPr>
          <w:rFonts w:ascii="Times New Roman" w:eastAsia="宋体" w:hAnsi="Times New Roman" w:cs="Times New Roman" w:hint="eastAsia"/>
          <w:szCs w:val="21"/>
        </w:rPr>
        <w:t>p</w:t>
      </w:r>
      <w:r w:rsidRPr="000A002E">
        <w:rPr>
          <w:rFonts w:ascii="Times New Roman" w:eastAsia="宋体" w:hAnsi="Times New Roman" w:cs="Times New Roman" w:hint="eastAsia"/>
          <w:szCs w:val="21"/>
        </w:rPr>
        <w:t>re-</w:t>
      </w:r>
      <w:r w:rsidR="00943DE2">
        <w:rPr>
          <w:rFonts w:ascii="Times New Roman" w:eastAsia="宋体" w:hAnsi="Times New Roman" w:cs="Times New Roman" w:hint="eastAsia"/>
          <w:szCs w:val="21"/>
        </w:rPr>
        <w:t>e</w:t>
      </w:r>
      <w:r w:rsidRPr="000A002E">
        <w:rPr>
          <w:rFonts w:ascii="Times New Roman" w:eastAsia="宋体" w:hAnsi="Times New Roman" w:cs="Times New Roman" w:hint="eastAsia"/>
          <w:szCs w:val="21"/>
        </w:rPr>
        <w:t>qualizer[J]. IEEE Photonics Journal, 2019, 11</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3</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 1-12.</w:t>
      </w:r>
    </w:p>
    <w:p w14:paraId="350CF7F2" w14:textId="2DF1FD78"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w:t>
      </w:r>
      <w:r w:rsidR="00DC5E65">
        <w:rPr>
          <w:rFonts w:ascii="Times New Roman" w:eastAsia="宋体" w:hAnsi="Times New Roman" w:cs="Times New Roman" w:hint="eastAsia"/>
          <w:szCs w:val="21"/>
        </w:rPr>
        <w:t>4</w:t>
      </w:r>
      <w:r w:rsidRPr="000A002E">
        <w:rPr>
          <w:rFonts w:ascii="Times New Roman" w:eastAsia="宋体" w:hAnsi="Times New Roman" w:cs="Times New Roman" w:hint="eastAsia"/>
          <w:szCs w:val="21"/>
        </w:rPr>
        <w:t>]</w:t>
      </w:r>
      <w:r w:rsidRPr="000A002E">
        <w:rPr>
          <w:rFonts w:ascii="等线" w:eastAsia="等线" w:hAnsi="等线" w:cs="Times New Roman" w:hint="eastAsia"/>
          <w:szCs w:val="21"/>
        </w:rPr>
        <w:t xml:space="preserve"> </w:t>
      </w:r>
      <w:r w:rsidRPr="000A002E">
        <w:rPr>
          <w:rFonts w:ascii="Times New Roman" w:eastAsia="宋体" w:hAnsi="Times New Roman" w:cs="Times New Roman" w:hint="eastAsia"/>
          <w:szCs w:val="21"/>
        </w:rPr>
        <w:t>S</w:t>
      </w:r>
      <w:r w:rsidR="00D740EC">
        <w:rPr>
          <w:rFonts w:ascii="Times New Roman" w:eastAsia="宋体" w:hAnsi="Times New Roman" w:cs="Times New Roman" w:hint="eastAsia"/>
          <w:szCs w:val="21"/>
        </w:rPr>
        <w:t>CHUBERT E F</w:t>
      </w:r>
      <w:r w:rsidRPr="000A002E">
        <w:rPr>
          <w:rFonts w:ascii="Times New Roman" w:eastAsia="宋体" w:hAnsi="Times New Roman" w:cs="Times New Roman" w:hint="eastAsia"/>
          <w:szCs w:val="21"/>
        </w:rPr>
        <w:t>, H</w:t>
      </w:r>
      <w:r w:rsidR="00D740EC">
        <w:rPr>
          <w:rFonts w:ascii="Times New Roman" w:eastAsia="宋体" w:hAnsi="Times New Roman" w:cs="Times New Roman" w:hint="eastAsia"/>
          <w:szCs w:val="21"/>
        </w:rPr>
        <w:t>UNT N E J</w:t>
      </w:r>
      <w:r w:rsidRPr="000A002E">
        <w:rPr>
          <w:rFonts w:ascii="Times New Roman" w:eastAsia="宋体" w:hAnsi="Times New Roman" w:cs="Times New Roman" w:hint="eastAsia"/>
          <w:szCs w:val="21"/>
        </w:rPr>
        <w:t xml:space="preserve">, </w:t>
      </w:r>
      <w:r w:rsidR="00D740EC">
        <w:rPr>
          <w:rFonts w:ascii="Times New Roman" w:eastAsia="宋体" w:hAnsi="Times New Roman" w:cs="Times New Roman" w:hint="eastAsia"/>
          <w:szCs w:val="21"/>
        </w:rPr>
        <w:t xml:space="preserve">MALIK R J, </w:t>
      </w:r>
      <w:r w:rsidRPr="000A002E">
        <w:rPr>
          <w:rFonts w:ascii="Times New Roman" w:eastAsia="宋体" w:hAnsi="Times New Roman" w:cs="Times New Roman" w:hint="eastAsia"/>
          <w:szCs w:val="21"/>
        </w:rPr>
        <w:t xml:space="preserve">et al. Temperature and modulation characteristics of resonant-cavity light-emitting diodes[J]. </w:t>
      </w:r>
      <w:bookmarkStart w:id="6" w:name="_Hlk188615949"/>
      <w:bookmarkStart w:id="7" w:name="_Hlk188618290"/>
      <w:r w:rsidRPr="000A002E">
        <w:rPr>
          <w:rFonts w:ascii="Times New Roman" w:eastAsia="宋体" w:hAnsi="Times New Roman" w:cs="Times New Roman" w:hint="eastAsia"/>
          <w:szCs w:val="21"/>
        </w:rPr>
        <w:t>Journal of Lightwave Technology,</w:t>
      </w:r>
      <w:bookmarkEnd w:id="6"/>
      <w:r w:rsidRPr="000A002E">
        <w:rPr>
          <w:rFonts w:ascii="Times New Roman" w:eastAsia="宋体" w:hAnsi="Times New Roman" w:cs="Times New Roman" w:hint="eastAsia"/>
          <w:szCs w:val="21"/>
        </w:rPr>
        <w:t xml:space="preserve"> </w:t>
      </w:r>
      <w:bookmarkEnd w:id="7"/>
      <w:r w:rsidRPr="000A002E">
        <w:rPr>
          <w:rFonts w:ascii="Times New Roman" w:eastAsia="宋体" w:hAnsi="Times New Roman" w:cs="Times New Roman" w:hint="eastAsia"/>
          <w:szCs w:val="21"/>
        </w:rPr>
        <w:t>1996, 14</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7</w:t>
      </w:r>
      <w:r w:rsidR="00D740EC">
        <w:rPr>
          <w:rFonts w:ascii="Times New Roman" w:eastAsia="宋体" w:hAnsi="Times New Roman" w:cs="Times New Roman" w:hint="eastAsia"/>
          <w:szCs w:val="21"/>
        </w:rPr>
        <w:t>）</w:t>
      </w:r>
      <w:r w:rsidRPr="000A002E">
        <w:rPr>
          <w:rFonts w:ascii="Times New Roman" w:eastAsia="宋体" w:hAnsi="Times New Roman" w:cs="Times New Roman" w:hint="eastAsia"/>
          <w:szCs w:val="21"/>
        </w:rPr>
        <w:t>: 1721-1729.</w:t>
      </w:r>
    </w:p>
    <w:p w14:paraId="4D90E09F" w14:textId="3F02A3F3" w:rsid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w:t>
      </w:r>
      <w:r w:rsidR="00DC5E65">
        <w:rPr>
          <w:rFonts w:ascii="Times New Roman" w:eastAsia="宋体" w:hAnsi="Times New Roman" w:cs="Times New Roman" w:hint="eastAsia"/>
          <w:szCs w:val="21"/>
        </w:rPr>
        <w:t>5</w:t>
      </w:r>
      <w:r w:rsidRPr="000A002E">
        <w:rPr>
          <w:rFonts w:ascii="Times New Roman" w:eastAsia="宋体" w:hAnsi="Times New Roman" w:cs="Times New Roman" w:hint="eastAsia"/>
          <w:szCs w:val="21"/>
        </w:rPr>
        <w:t xml:space="preserve">] </w:t>
      </w:r>
      <w:r w:rsidRPr="000A002E">
        <w:rPr>
          <w:rFonts w:ascii="Times New Roman" w:eastAsia="宋体" w:hAnsi="Times New Roman" w:cs="Times New Roman" w:hint="eastAsia"/>
          <w:szCs w:val="21"/>
        </w:rPr>
        <w:t>梁静远</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王醒醒</w:t>
      </w:r>
      <w:r w:rsidR="00B92E11">
        <w:rPr>
          <w:rFonts w:ascii="Times New Roman" w:eastAsia="宋体" w:hAnsi="Times New Roman" w:cs="Times New Roman" w:hint="eastAsia"/>
          <w:szCs w:val="21"/>
        </w:rPr>
        <w:t>，李征，</w:t>
      </w:r>
      <w:r w:rsidRPr="000A002E">
        <w:rPr>
          <w:rFonts w:ascii="Times New Roman" w:eastAsia="宋体" w:hAnsi="Times New Roman" w:cs="Times New Roman" w:hint="eastAsia"/>
          <w:szCs w:val="21"/>
        </w:rPr>
        <w:t>等</w:t>
      </w:r>
      <w:r w:rsidRPr="000A002E">
        <w:rPr>
          <w:rFonts w:ascii="Times New Roman" w:eastAsia="宋体" w:hAnsi="Times New Roman" w:cs="Times New Roman" w:hint="eastAsia"/>
          <w:szCs w:val="21"/>
        </w:rPr>
        <w:t>.</w:t>
      </w:r>
      <w:r w:rsidR="00954E95">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水下无线光通信中关键技术的研究与进展</w:t>
      </w:r>
      <w:r w:rsidRPr="000A002E">
        <w:rPr>
          <w:rFonts w:ascii="Times New Roman" w:eastAsia="宋体" w:hAnsi="Times New Roman" w:cs="Times New Roman" w:hint="eastAsia"/>
          <w:szCs w:val="21"/>
        </w:rPr>
        <w:t>[J].</w:t>
      </w:r>
      <w:r w:rsidRPr="000A002E">
        <w:rPr>
          <w:rFonts w:ascii="Times New Roman" w:eastAsia="宋体" w:hAnsi="Times New Roman" w:cs="Times New Roman" w:hint="eastAsia"/>
          <w:szCs w:val="21"/>
        </w:rPr>
        <w:t>数字海洋与水下攻防</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2023</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6</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215-240.</w:t>
      </w:r>
    </w:p>
    <w:p w14:paraId="618D3D0B" w14:textId="70DEC9D6" w:rsidR="00DD189E" w:rsidRPr="00472A59" w:rsidRDefault="00BF3E39" w:rsidP="00BF3E39">
      <w:pPr>
        <w:rPr>
          <w:rFonts w:ascii="Times New Roman" w:eastAsia="宋体" w:hAnsi="Times New Roman" w:cs="Times New Roman"/>
          <w:color w:val="000000" w:themeColor="text1"/>
          <w:szCs w:val="21"/>
        </w:rPr>
      </w:pPr>
      <w:r w:rsidRPr="00472A59">
        <w:rPr>
          <w:rFonts w:ascii="Times New Roman" w:eastAsia="宋体" w:hAnsi="Times New Roman" w:cs="Times New Roman" w:hint="eastAsia"/>
          <w:color w:val="000000" w:themeColor="text1"/>
          <w:szCs w:val="21"/>
        </w:rPr>
        <w:t>[</w:t>
      </w:r>
      <w:r w:rsidR="00DC5E65">
        <w:rPr>
          <w:rFonts w:ascii="Times New Roman" w:eastAsia="宋体" w:hAnsi="Times New Roman" w:cs="Times New Roman" w:hint="eastAsia"/>
          <w:color w:val="000000" w:themeColor="text1"/>
          <w:szCs w:val="21"/>
        </w:rPr>
        <w:t>6</w:t>
      </w:r>
      <w:r w:rsidRPr="00472A59">
        <w:rPr>
          <w:rFonts w:ascii="Times New Roman" w:eastAsia="宋体" w:hAnsi="Times New Roman" w:cs="Times New Roman" w:hint="eastAsia"/>
          <w:color w:val="000000" w:themeColor="text1"/>
          <w:szCs w:val="21"/>
        </w:rPr>
        <w:t>] Y</w:t>
      </w:r>
      <w:r w:rsidR="00D740EC">
        <w:rPr>
          <w:rFonts w:ascii="Times New Roman" w:eastAsia="宋体" w:hAnsi="Times New Roman" w:cs="Times New Roman" w:hint="eastAsia"/>
          <w:color w:val="000000" w:themeColor="text1"/>
          <w:szCs w:val="21"/>
        </w:rPr>
        <w:t>ANG</w:t>
      </w:r>
      <w:r w:rsidRPr="00472A59">
        <w:rPr>
          <w:rFonts w:ascii="Times New Roman" w:eastAsia="宋体" w:hAnsi="Times New Roman" w:cs="Times New Roman" w:hint="eastAsia"/>
          <w:color w:val="000000" w:themeColor="text1"/>
          <w:szCs w:val="21"/>
        </w:rPr>
        <w:t xml:space="preserve"> X Q, Z</w:t>
      </w:r>
      <w:r w:rsidR="00D740EC">
        <w:rPr>
          <w:rFonts w:ascii="Times New Roman" w:eastAsia="宋体" w:hAnsi="Times New Roman" w:cs="Times New Roman" w:hint="eastAsia"/>
          <w:color w:val="000000" w:themeColor="text1"/>
          <w:szCs w:val="21"/>
        </w:rPr>
        <w:t>HANG</w:t>
      </w:r>
      <w:r w:rsidRPr="00472A59">
        <w:rPr>
          <w:rFonts w:ascii="Times New Roman" w:eastAsia="宋体" w:hAnsi="Times New Roman" w:cs="Times New Roman" w:hint="eastAsia"/>
          <w:color w:val="000000" w:themeColor="text1"/>
          <w:szCs w:val="21"/>
        </w:rPr>
        <w:t xml:space="preserve"> Y F,</w:t>
      </w:r>
      <w:r w:rsidR="00D740EC">
        <w:rPr>
          <w:rFonts w:ascii="Times New Roman" w:eastAsia="宋体" w:hAnsi="Times New Roman" w:cs="Times New Roman" w:hint="eastAsia"/>
          <w:color w:val="000000" w:themeColor="text1"/>
          <w:szCs w:val="21"/>
        </w:rPr>
        <w:t xml:space="preserve"> HUA Y,</w:t>
      </w:r>
      <w:r w:rsidRPr="00472A59">
        <w:rPr>
          <w:rFonts w:ascii="Times New Roman" w:eastAsia="宋体" w:hAnsi="Times New Roman" w:cs="Times New Roman" w:hint="eastAsia"/>
          <w:color w:val="000000" w:themeColor="text1"/>
          <w:szCs w:val="21"/>
        </w:rPr>
        <w:t xml:space="preserve"> et al. 50-m/300-</w:t>
      </w:r>
      <w:r w:rsidR="0054726A" w:rsidRPr="00472A59">
        <w:rPr>
          <w:rFonts w:ascii="Times New Roman" w:eastAsia="宋体" w:hAnsi="Times New Roman" w:cs="Times New Roman" w:hint="eastAsia"/>
          <w:color w:val="000000" w:themeColor="text1"/>
          <w:szCs w:val="21"/>
        </w:rPr>
        <w:t>m</w:t>
      </w:r>
      <w:r w:rsidRPr="00472A59">
        <w:rPr>
          <w:rFonts w:ascii="Times New Roman" w:eastAsia="宋体" w:hAnsi="Times New Roman" w:cs="Times New Roman" w:hint="eastAsia"/>
          <w:color w:val="000000" w:themeColor="text1"/>
          <w:szCs w:val="21"/>
        </w:rPr>
        <w:t xml:space="preserve">bps </w:t>
      </w:r>
      <w:r w:rsidR="0054726A" w:rsidRPr="00472A59">
        <w:rPr>
          <w:rFonts w:ascii="Times New Roman" w:eastAsia="宋体" w:hAnsi="Times New Roman" w:cs="Times New Roman" w:hint="eastAsia"/>
          <w:color w:val="000000" w:themeColor="text1"/>
          <w:szCs w:val="21"/>
        </w:rPr>
        <w:t>u</w:t>
      </w:r>
      <w:r w:rsidRPr="00472A59">
        <w:rPr>
          <w:rFonts w:ascii="Times New Roman" w:eastAsia="宋体" w:hAnsi="Times New Roman" w:cs="Times New Roman" w:hint="eastAsia"/>
          <w:color w:val="000000" w:themeColor="text1"/>
          <w:szCs w:val="21"/>
        </w:rPr>
        <w:t xml:space="preserve">nderwater </w:t>
      </w:r>
      <w:r w:rsidR="0054726A" w:rsidRPr="00472A59">
        <w:rPr>
          <w:rFonts w:ascii="Times New Roman" w:eastAsia="宋体" w:hAnsi="Times New Roman" w:cs="Times New Roman" w:hint="eastAsia"/>
          <w:color w:val="000000" w:themeColor="text1"/>
          <w:szCs w:val="21"/>
        </w:rPr>
        <w:t>w</w:t>
      </w:r>
      <w:r w:rsidRPr="00472A59">
        <w:rPr>
          <w:rFonts w:ascii="Times New Roman" w:eastAsia="宋体" w:hAnsi="Times New Roman" w:cs="Times New Roman" w:hint="eastAsia"/>
          <w:color w:val="000000" w:themeColor="text1"/>
          <w:szCs w:val="21"/>
        </w:rPr>
        <w:t xml:space="preserve">ireless </w:t>
      </w:r>
      <w:r w:rsidR="0054726A" w:rsidRPr="00472A59">
        <w:rPr>
          <w:rFonts w:ascii="Times New Roman" w:eastAsia="宋体" w:hAnsi="Times New Roman" w:cs="Times New Roman" w:hint="eastAsia"/>
          <w:color w:val="000000" w:themeColor="text1"/>
          <w:szCs w:val="21"/>
        </w:rPr>
        <w:t>o</w:t>
      </w:r>
      <w:r w:rsidRPr="00472A59">
        <w:rPr>
          <w:rFonts w:ascii="Times New Roman" w:eastAsia="宋体" w:hAnsi="Times New Roman" w:cs="Times New Roman" w:hint="eastAsia"/>
          <w:color w:val="000000" w:themeColor="text1"/>
          <w:szCs w:val="21"/>
        </w:rPr>
        <w:t xml:space="preserve">ptical </w:t>
      </w:r>
      <w:r w:rsidR="0054726A" w:rsidRPr="00472A59">
        <w:rPr>
          <w:rFonts w:ascii="Times New Roman" w:eastAsia="宋体" w:hAnsi="Times New Roman" w:cs="Times New Roman" w:hint="eastAsia"/>
          <w:color w:val="000000" w:themeColor="text1"/>
          <w:szCs w:val="21"/>
        </w:rPr>
        <w:t>c</w:t>
      </w:r>
      <w:r w:rsidRPr="00472A59">
        <w:rPr>
          <w:rFonts w:ascii="Times New Roman" w:eastAsia="宋体" w:hAnsi="Times New Roman" w:cs="Times New Roman" w:hint="eastAsia"/>
          <w:color w:val="000000" w:themeColor="text1"/>
          <w:szCs w:val="21"/>
        </w:rPr>
        <w:t xml:space="preserve">ommunication </w:t>
      </w:r>
      <w:r w:rsidR="0054726A" w:rsidRPr="00472A59">
        <w:rPr>
          <w:rFonts w:ascii="Times New Roman" w:eastAsia="宋体" w:hAnsi="Times New Roman" w:cs="Times New Roman" w:hint="eastAsia"/>
          <w:color w:val="000000" w:themeColor="text1"/>
          <w:szCs w:val="21"/>
        </w:rPr>
        <w:t>u</w:t>
      </w:r>
      <w:r w:rsidRPr="00472A59">
        <w:rPr>
          <w:rFonts w:ascii="Times New Roman" w:eastAsia="宋体" w:hAnsi="Times New Roman" w:cs="Times New Roman" w:hint="eastAsia"/>
          <w:color w:val="000000" w:themeColor="text1"/>
          <w:szCs w:val="21"/>
        </w:rPr>
        <w:t xml:space="preserve">sing </w:t>
      </w:r>
      <w:r w:rsidR="0054726A" w:rsidRPr="00472A59">
        <w:rPr>
          <w:rFonts w:ascii="Times New Roman" w:eastAsia="宋体" w:hAnsi="Times New Roman" w:cs="Times New Roman" w:hint="eastAsia"/>
          <w:color w:val="000000" w:themeColor="text1"/>
          <w:szCs w:val="21"/>
        </w:rPr>
        <w:t>i</w:t>
      </w:r>
      <w:r w:rsidRPr="00472A59">
        <w:rPr>
          <w:rFonts w:ascii="Times New Roman" w:eastAsia="宋体" w:hAnsi="Times New Roman" w:cs="Times New Roman" w:hint="eastAsia"/>
          <w:color w:val="000000" w:themeColor="text1"/>
          <w:szCs w:val="21"/>
        </w:rPr>
        <w:t xml:space="preserve">ncoherent </w:t>
      </w:r>
      <w:r w:rsidR="0054726A" w:rsidRPr="00472A59">
        <w:rPr>
          <w:rFonts w:ascii="Times New Roman" w:eastAsia="宋体" w:hAnsi="Times New Roman" w:cs="Times New Roman" w:hint="eastAsia"/>
          <w:color w:val="000000" w:themeColor="text1"/>
          <w:szCs w:val="21"/>
        </w:rPr>
        <w:t>l</w:t>
      </w:r>
      <w:r w:rsidRPr="00472A59">
        <w:rPr>
          <w:rFonts w:ascii="Times New Roman" w:eastAsia="宋体" w:hAnsi="Times New Roman" w:cs="Times New Roman" w:hint="eastAsia"/>
          <w:color w:val="000000" w:themeColor="text1"/>
          <w:szCs w:val="21"/>
        </w:rPr>
        <w:t xml:space="preserve">ight </w:t>
      </w:r>
      <w:r w:rsidR="0054726A" w:rsidRPr="00472A59">
        <w:rPr>
          <w:rFonts w:ascii="Times New Roman" w:eastAsia="宋体" w:hAnsi="Times New Roman" w:cs="Times New Roman" w:hint="eastAsia"/>
          <w:color w:val="000000" w:themeColor="text1"/>
          <w:szCs w:val="21"/>
        </w:rPr>
        <w:t>s</w:t>
      </w:r>
      <w:r w:rsidRPr="00472A59">
        <w:rPr>
          <w:rFonts w:ascii="Times New Roman" w:eastAsia="宋体" w:hAnsi="Times New Roman" w:cs="Times New Roman" w:hint="eastAsia"/>
          <w:color w:val="000000" w:themeColor="text1"/>
          <w:szCs w:val="21"/>
        </w:rPr>
        <w:t>ource[J]. Journal of Lightwave Technology, 2023, 41</w:t>
      </w:r>
      <w:r w:rsidR="00D740EC">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22</w:t>
      </w:r>
      <w:r w:rsidR="00D740EC">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 xml:space="preserve">: </w:t>
      </w:r>
      <w:r w:rsidRPr="00472A59">
        <w:rPr>
          <w:rFonts w:ascii="Times New Roman" w:eastAsia="宋体" w:hAnsi="Times New Roman" w:cs="Times New Roman" w:hint="eastAsia"/>
          <w:color w:val="000000" w:themeColor="text1"/>
          <w:szCs w:val="21"/>
        </w:rPr>
        <w:lastRenderedPageBreak/>
        <w:t>6939-6948.</w:t>
      </w:r>
    </w:p>
    <w:p w14:paraId="084B7E4B" w14:textId="7018576C" w:rsidR="00655482" w:rsidRPr="00655482" w:rsidRDefault="00655482" w:rsidP="00655482">
      <w:pPr>
        <w:rPr>
          <w:rFonts w:ascii="Times New Roman" w:eastAsia="宋体" w:hAnsi="Times New Roman" w:cs="Times New Roman"/>
          <w:color w:val="0070C0"/>
          <w:szCs w:val="21"/>
        </w:rPr>
      </w:pPr>
      <w:r w:rsidRPr="00472A59">
        <w:rPr>
          <w:rFonts w:ascii="Times New Roman" w:eastAsia="宋体" w:hAnsi="Times New Roman" w:cs="Times New Roman" w:hint="eastAsia"/>
          <w:color w:val="000000" w:themeColor="text1"/>
          <w:szCs w:val="21"/>
        </w:rPr>
        <w:t>[</w:t>
      </w:r>
      <w:r w:rsidR="00DC5E65">
        <w:rPr>
          <w:rFonts w:ascii="Times New Roman" w:eastAsia="宋体" w:hAnsi="Times New Roman" w:cs="Times New Roman" w:hint="eastAsia"/>
          <w:color w:val="000000" w:themeColor="text1"/>
          <w:szCs w:val="21"/>
        </w:rPr>
        <w:t>7</w:t>
      </w:r>
      <w:r w:rsidRPr="00472A59">
        <w:rPr>
          <w:rFonts w:ascii="Times New Roman" w:eastAsia="宋体" w:hAnsi="Times New Roman" w:cs="Times New Roman" w:hint="eastAsia"/>
          <w:color w:val="000000" w:themeColor="text1"/>
          <w:szCs w:val="21"/>
        </w:rPr>
        <w:t>] K</w:t>
      </w:r>
      <w:r w:rsidR="003016D4">
        <w:rPr>
          <w:rFonts w:ascii="Times New Roman" w:eastAsia="宋体" w:hAnsi="Times New Roman" w:cs="Times New Roman" w:hint="eastAsia"/>
          <w:color w:val="000000" w:themeColor="text1"/>
          <w:szCs w:val="21"/>
        </w:rPr>
        <w:t>RISHNA G</w:t>
      </w:r>
      <w:r w:rsidRPr="00472A59">
        <w:rPr>
          <w:rFonts w:ascii="Times New Roman" w:eastAsia="宋体" w:hAnsi="Times New Roman" w:cs="Times New Roman" w:hint="eastAsia"/>
          <w:color w:val="000000" w:themeColor="text1"/>
          <w:szCs w:val="21"/>
        </w:rPr>
        <w:t>, M</w:t>
      </w:r>
      <w:r w:rsidR="003016D4">
        <w:rPr>
          <w:rFonts w:ascii="Times New Roman" w:eastAsia="宋体" w:hAnsi="Times New Roman" w:cs="Times New Roman" w:hint="eastAsia"/>
          <w:color w:val="000000" w:themeColor="text1"/>
          <w:szCs w:val="21"/>
        </w:rPr>
        <w:t>ATHEW J</w:t>
      </w:r>
      <w:r w:rsidRPr="00472A59">
        <w:rPr>
          <w:rFonts w:ascii="Times New Roman" w:eastAsia="宋体" w:hAnsi="Times New Roman" w:cs="Times New Roman" w:hint="eastAsia"/>
          <w:color w:val="000000" w:themeColor="text1"/>
          <w:szCs w:val="21"/>
        </w:rPr>
        <w:t>,</w:t>
      </w:r>
      <w:r w:rsidR="003016D4">
        <w:rPr>
          <w:rFonts w:ascii="Times New Roman" w:eastAsia="宋体" w:hAnsi="Times New Roman" w:cs="Times New Roman" w:hint="eastAsia"/>
          <w:color w:val="000000" w:themeColor="text1"/>
          <w:szCs w:val="21"/>
        </w:rPr>
        <w:t xml:space="preserve"> GUPTA S</w:t>
      </w:r>
      <w:r w:rsidRPr="00472A59">
        <w:rPr>
          <w:rFonts w:ascii="Times New Roman" w:eastAsia="宋体" w:hAnsi="Times New Roman" w:cs="Times New Roman" w:hint="eastAsia"/>
          <w:color w:val="000000" w:themeColor="text1"/>
          <w:szCs w:val="21"/>
        </w:rPr>
        <w:t>. Nonlinearity mitigation in bandwidth limited blue LED-based OFDM-UOWC systems using differential pre-emphasis[J]. Applied Optics, 2024, 63</w:t>
      </w:r>
      <w:r w:rsidR="003016D4">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34</w:t>
      </w:r>
      <w:r w:rsidR="003016D4">
        <w:rPr>
          <w:rFonts w:ascii="Times New Roman" w:eastAsia="宋体" w:hAnsi="Times New Roman" w:cs="Times New Roman" w:hint="eastAsia"/>
          <w:color w:val="000000" w:themeColor="text1"/>
          <w:szCs w:val="21"/>
        </w:rPr>
        <w:t>）</w:t>
      </w:r>
      <w:r w:rsidR="003016D4">
        <w:rPr>
          <w:rFonts w:ascii="Times New Roman" w:eastAsia="宋体" w:hAnsi="Times New Roman" w:cs="Times New Roman" w:hint="eastAsia"/>
          <w:color w:val="000000" w:themeColor="text1"/>
          <w:szCs w:val="21"/>
        </w:rPr>
        <w:t xml:space="preserve">: </w:t>
      </w:r>
      <w:r w:rsidRPr="00472A59">
        <w:rPr>
          <w:rFonts w:ascii="Times New Roman" w:eastAsia="宋体" w:hAnsi="Times New Roman" w:cs="Times New Roman" w:hint="eastAsia"/>
          <w:color w:val="000000" w:themeColor="text1"/>
          <w:szCs w:val="21"/>
        </w:rPr>
        <w:t>8857-8868.</w:t>
      </w:r>
    </w:p>
    <w:p w14:paraId="4A060835" w14:textId="6B77DAF8" w:rsidR="000A002E" w:rsidRDefault="000A002E" w:rsidP="000A002E">
      <w:pPr>
        <w:rPr>
          <w:rFonts w:ascii="Times New Roman" w:eastAsia="等线" w:hAnsi="Times New Roman" w:cs="Times New Roman"/>
          <w:szCs w:val="21"/>
        </w:rPr>
      </w:pPr>
      <w:r w:rsidRPr="000A002E">
        <w:rPr>
          <w:rFonts w:ascii="Times New Roman" w:eastAsia="宋体" w:hAnsi="Times New Roman" w:cs="Times New Roman"/>
          <w:szCs w:val="21"/>
        </w:rPr>
        <w:t>[</w:t>
      </w:r>
      <w:r w:rsidR="00DC5E65">
        <w:rPr>
          <w:rFonts w:ascii="Times New Roman" w:eastAsia="宋体" w:hAnsi="Times New Roman" w:cs="Times New Roman" w:hint="eastAsia"/>
          <w:szCs w:val="21"/>
        </w:rPr>
        <w:t>8</w:t>
      </w:r>
      <w:r w:rsidRPr="000A002E">
        <w:rPr>
          <w:rFonts w:ascii="Times New Roman" w:eastAsia="宋体" w:hAnsi="Times New Roman" w:cs="Times New Roman"/>
          <w:szCs w:val="21"/>
        </w:rPr>
        <w:t>]</w:t>
      </w:r>
      <w:r w:rsidRPr="000A002E">
        <w:rPr>
          <w:rFonts w:ascii="Times New Roman" w:eastAsia="等线" w:hAnsi="Times New Roman" w:cs="Times New Roman"/>
          <w:szCs w:val="21"/>
        </w:rPr>
        <w:t xml:space="preserve"> </w:t>
      </w:r>
      <w:r w:rsidR="00F179F3" w:rsidRPr="000A002E">
        <w:rPr>
          <w:rFonts w:ascii="Times New Roman" w:eastAsia="等线" w:hAnsi="Times New Roman" w:cs="Times New Roman"/>
          <w:szCs w:val="21"/>
        </w:rPr>
        <w:t>M</w:t>
      </w:r>
      <w:r w:rsidR="003016D4">
        <w:rPr>
          <w:rFonts w:ascii="Times New Roman" w:eastAsia="等线" w:hAnsi="Times New Roman" w:cs="Times New Roman" w:hint="eastAsia"/>
          <w:szCs w:val="21"/>
        </w:rPr>
        <w:t>INH L H, O</w:t>
      </w:r>
      <w:r w:rsidR="006709E3" w:rsidRPr="000A002E">
        <w:rPr>
          <w:rFonts w:ascii="Times New Roman" w:eastAsia="等线" w:hAnsi="Times New Roman" w:cs="Times New Roman" w:hint="eastAsia"/>
          <w:szCs w:val="21"/>
        </w:rPr>
        <w:t>'</w:t>
      </w:r>
      <w:r w:rsidR="003016D4">
        <w:rPr>
          <w:rFonts w:ascii="Times New Roman" w:eastAsia="等线" w:hAnsi="Times New Roman" w:cs="Times New Roman" w:hint="eastAsia"/>
          <w:szCs w:val="21"/>
        </w:rPr>
        <w:t>BRIEN D, FAULKNER G,</w:t>
      </w:r>
      <w:r w:rsidR="00F179F3" w:rsidRPr="000A002E">
        <w:rPr>
          <w:rFonts w:ascii="Times New Roman" w:eastAsia="等线" w:hAnsi="Times New Roman" w:cs="Times New Roman"/>
          <w:szCs w:val="21"/>
        </w:rPr>
        <w:t xml:space="preserve"> et al.</w:t>
      </w:r>
      <w:r w:rsidR="00F179F3" w:rsidRPr="000A002E">
        <w:rPr>
          <w:rFonts w:ascii="Times New Roman" w:eastAsia="等线" w:hAnsi="Times New Roman" w:cs="Times New Roman" w:hint="eastAsia"/>
          <w:szCs w:val="21"/>
        </w:rPr>
        <w:t xml:space="preserve"> </w:t>
      </w:r>
      <w:r w:rsidR="00F179F3" w:rsidRPr="000A002E">
        <w:rPr>
          <w:rFonts w:ascii="Times New Roman" w:eastAsia="宋体" w:hAnsi="Times New Roman" w:cs="Times New Roman" w:hint="eastAsia"/>
          <w:szCs w:val="21"/>
        </w:rPr>
        <w:t xml:space="preserve">100-Mb/s NRZ </w:t>
      </w:r>
      <w:r w:rsidR="0054726A">
        <w:rPr>
          <w:rFonts w:ascii="Times New Roman" w:eastAsia="宋体" w:hAnsi="Times New Roman" w:cs="Times New Roman" w:hint="eastAsia"/>
          <w:szCs w:val="21"/>
        </w:rPr>
        <w:t>v</w:t>
      </w:r>
      <w:r w:rsidR="00F179F3" w:rsidRPr="000A002E">
        <w:rPr>
          <w:rFonts w:ascii="Times New Roman" w:eastAsia="宋体" w:hAnsi="Times New Roman" w:cs="Times New Roman" w:hint="eastAsia"/>
          <w:szCs w:val="21"/>
        </w:rPr>
        <w:t xml:space="preserve">isible </w:t>
      </w:r>
      <w:r w:rsidR="0054726A">
        <w:rPr>
          <w:rFonts w:ascii="Times New Roman" w:eastAsia="宋体" w:hAnsi="Times New Roman" w:cs="Times New Roman" w:hint="eastAsia"/>
          <w:szCs w:val="21"/>
        </w:rPr>
        <w:t>l</w:t>
      </w:r>
      <w:r w:rsidR="00F179F3" w:rsidRPr="000A002E">
        <w:rPr>
          <w:rFonts w:ascii="Times New Roman" w:eastAsia="宋体" w:hAnsi="Times New Roman" w:cs="Times New Roman" w:hint="eastAsia"/>
          <w:szCs w:val="21"/>
        </w:rPr>
        <w:t xml:space="preserve">ight </w:t>
      </w:r>
      <w:r w:rsidR="0054726A">
        <w:rPr>
          <w:rFonts w:ascii="Times New Roman" w:eastAsia="宋体" w:hAnsi="Times New Roman" w:cs="Times New Roman" w:hint="eastAsia"/>
          <w:szCs w:val="21"/>
        </w:rPr>
        <w:t>c</w:t>
      </w:r>
      <w:r w:rsidR="00F179F3" w:rsidRPr="000A002E">
        <w:rPr>
          <w:rFonts w:ascii="Times New Roman" w:eastAsia="宋体" w:hAnsi="Times New Roman" w:cs="Times New Roman" w:hint="eastAsia"/>
          <w:szCs w:val="21"/>
        </w:rPr>
        <w:t xml:space="preserve">ommunications </w:t>
      </w:r>
      <w:r w:rsidR="0054726A">
        <w:rPr>
          <w:rFonts w:ascii="Times New Roman" w:eastAsia="宋体" w:hAnsi="Times New Roman" w:cs="Times New Roman" w:hint="eastAsia"/>
          <w:szCs w:val="21"/>
        </w:rPr>
        <w:t>u</w:t>
      </w:r>
      <w:r w:rsidR="00F179F3" w:rsidRPr="000A002E">
        <w:rPr>
          <w:rFonts w:ascii="Times New Roman" w:eastAsia="宋体" w:hAnsi="Times New Roman" w:cs="Times New Roman" w:hint="eastAsia"/>
          <w:szCs w:val="21"/>
        </w:rPr>
        <w:t xml:space="preserve">sing a </w:t>
      </w:r>
      <w:r w:rsidR="0054726A">
        <w:rPr>
          <w:rFonts w:ascii="Times New Roman" w:eastAsia="宋体" w:hAnsi="Times New Roman" w:cs="Times New Roman" w:hint="eastAsia"/>
          <w:szCs w:val="21"/>
        </w:rPr>
        <w:t>p</w:t>
      </w:r>
      <w:r w:rsidR="00F179F3" w:rsidRPr="000A002E">
        <w:rPr>
          <w:rFonts w:ascii="Times New Roman" w:eastAsia="宋体" w:hAnsi="Times New Roman" w:cs="Times New Roman" w:hint="eastAsia"/>
          <w:szCs w:val="21"/>
        </w:rPr>
        <w:t xml:space="preserve">ostequalized </w:t>
      </w:r>
      <w:r w:rsidR="0054726A">
        <w:rPr>
          <w:rFonts w:ascii="Times New Roman" w:eastAsia="宋体" w:hAnsi="Times New Roman" w:cs="Times New Roman" w:hint="eastAsia"/>
          <w:szCs w:val="21"/>
        </w:rPr>
        <w:t>w</w:t>
      </w:r>
      <w:r w:rsidR="00F179F3" w:rsidRPr="000A002E">
        <w:rPr>
          <w:rFonts w:ascii="Times New Roman" w:eastAsia="宋体" w:hAnsi="Times New Roman" w:cs="Times New Roman" w:hint="eastAsia"/>
          <w:szCs w:val="21"/>
        </w:rPr>
        <w:t>hite LED[J]. IEEE Photonics Technology Letters, 2009, 21</w:t>
      </w:r>
      <w:r w:rsidR="003016D4">
        <w:rPr>
          <w:rFonts w:ascii="Times New Roman" w:eastAsia="宋体" w:hAnsi="Times New Roman" w:cs="Times New Roman" w:hint="eastAsia"/>
          <w:szCs w:val="21"/>
        </w:rPr>
        <w:t>（</w:t>
      </w:r>
      <w:r w:rsidR="00F179F3" w:rsidRPr="000A002E">
        <w:rPr>
          <w:rFonts w:ascii="Times New Roman" w:eastAsia="宋体" w:hAnsi="Times New Roman" w:cs="Times New Roman" w:hint="eastAsia"/>
          <w:szCs w:val="21"/>
        </w:rPr>
        <w:t>15</w:t>
      </w:r>
      <w:r w:rsidR="003016D4">
        <w:rPr>
          <w:rFonts w:ascii="Times New Roman" w:eastAsia="宋体" w:hAnsi="Times New Roman" w:cs="Times New Roman" w:hint="eastAsia"/>
          <w:szCs w:val="21"/>
        </w:rPr>
        <w:t>）</w:t>
      </w:r>
      <w:r w:rsidR="00F179F3" w:rsidRPr="000A002E">
        <w:rPr>
          <w:rFonts w:ascii="Times New Roman" w:eastAsia="宋体" w:hAnsi="Times New Roman" w:cs="Times New Roman" w:hint="eastAsia"/>
          <w:szCs w:val="21"/>
        </w:rPr>
        <w:t>: 1063-1065.</w:t>
      </w:r>
    </w:p>
    <w:p w14:paraId="451A53F2" w14:textId="6679D89D" w:rsidR="00DD189E" w:rsidRPr="000A002E" w:rsidRDefault="00655482" w:rsidP="00F179F3">
      <w:pPr>
        <w:rPr>
          <w:rFonts w:ascii="Times New Roman" w:eastAsia="宋体" w:hAnsi="Times New Roman" w:cs="Times New Roman"/>
          <w:szCs w:val="21"/>
        </w:rPr>
      </w:pPr>
      <w:r w:rsidRPr="00472A59">
        <w:rPr>
          <w:rFonts w:ascii="Times New Roman" w:eastAsia="宋体" w:hAnsi="Times New Roman" w:cs="Times New Roman" w:hint="eastAsia"/>
          <w:color w:val="000000" w:themeColor="text1"/>
          <w:szCs w:val="21"/>
        </w:rPr>
        <w:t>[</w:t>
      </w:r>
      <w:r w:rsidR="00DC5E65">
        <w:rPr>
          <w:rFonts w:ascii="Times New Roman" w:eastAsia="宋体" w:hAnsi="Times New Roman" w:cs="Times New Roman" w:hint="eastAsia"/>
          <w:color w:val="000000" w:themeColor="text1"/>
          <w:szCs w:val="21"/>
        </w:rPr>
        <w:t>9</w:t>
      </w:r>
      <w:r w:rsidRPr="00472A59">
        <w:rPr>
          <w:rFonts w:ascii="Times New Roman" w:eastAsia="宋体" w:hAnsi="Times New Roman" w:cs="Times New Roman" w:hint="eastAsia"/>
          <w:color w:val="000000" w:themeColor="text1"/>
          <w:szCs w:val="21"/>
        </w:rPr>
        <w:t xml:space="preserve">] </w:t>
      </w:r>
      <w:r w:rsidR="00F179F3" w:rsidRPr="00472A59">
        <w:rPr>
          <w:rFonts w:ascii="Times New Roman" w:eastAsia="宋体" w:hAnsi="Times New Roman" w:cs="Times New Roman" w:hint="eastAsia"/>
          <w:color w:val="000000" w:themeColor="text1"/>
          <w:szCs w:val="21"/>
        </w:rPr>
        <w:t>L</w:t>
      </w:r>
      <w:r w:rsidR="003016D4">
        <w:rPr>
          <w:rFonts w:ascii="Times New Roman" w:eastAsia="宋体" w:hAnsi="Times New Roman" w:cs="Times New Roman" w:hint="eastAsia"/>
          <w:color w:val="000000" w:themeColor="text1"/>
          <w:szCs w:val="21"/>
        </w:rPr>
        <w:t>I</w:t>
      </w:r>
      <w:r w:rsidR="00F179F3" w:rsidRPr="00472A59">
        <w:rPr>
          <w:rFonts w:ascii="Times New Roman" w:eastAsia="宋体" w:hAnsi="Times New Roman" w:cs="Times New Roman" w:hint="eastAsia"/>
          <w:color w:val="000000" w:themeColor="text1"/>
          <w:szCs w:val="21"/>
        </w:rPr>
        <w:t xml:space="preserve"> X, G</w:t>
      </w:r>
      <w:r w:rsidR="003016D4">
        <w:rPr>
          <w:rFonts w:ascii="Times New Roman" w:eastAsia="宋体" w:hAnsi="Times New Roman" w:cs="Times New Roman" w:hint="eastAsia"/>
          <w:color w:val="000000" w:themeColor="text1"/>
          <w:szCs w:val="21"/>
        </w:rPr>
        <w:t>UI</w:t>
      </w:r>
      <w:r w:rsidR="00F179F3" w:rsidRPr="00472A59">
        <w:rPr>
          <w:rFonts w:ascii="Times New Roman" w:eastAsia="宋体" w:hAnsi="Times New Roman" w:cs="Times New Roman" w:hint="eastAsia"/>
          <w:color w:val="000000" w:themeColor="text1"/>
          <w:szCs w:val="21"/>
        </w:rPr>
        <w:t xml:space="preserve"> L Q, </w:t>
      </w:r>
      <w:r w:rsidR="003016D4">
        <w:rPr>
          <w:rFonts w:ascii="Times New Roman" w:eastAsia="宋体" w:hAnsi="Times New Roman" w:cs="Times New Roman" w:hint="eastAsia"/>
          <w:color w:val="000000" w:themeColor="text1"/>
          <w:szCs w:val="21"/>
        </w:rPr>
        <w:t xml:space="preserve">XIA Y, </w:t>
      </w:r>
      <w:r w:rsidR="00F179F3" w:rsidRPr="00472A59">
        <w:rPr>
          <w:rFonts w:ascii="Times New Roman" w:eastAsia="宋体" w:hAnsi="Times New Roman" w:cs="Times New Roman" w:hint="eastAsia"/>
          <w:color w:val="000000" w:themeColor="text1"/>
          <w:szCs w:val="21"/>
        </w:rPr>
        <w:t xml:space="preserve">et al. Demonstration of a </w:t>
      </w:r>
      <w:r w:rsidR="0054726A" w:rsidRPr="00472A59">
        <w:rPr>
          <w:rFonts w:ascii="Times New Roman" w:eastAsia="宋体" w:hAnsi="Times New Roman" w:cs="Times New Roman" w:hint="eastAsia"/>
          <w:color w:val="000000" w:themeColor="text1"/>
          <w:szCs w:val="21"/>
        </w:rPr>
        <w:t>r</w:t>
      </w:r>
      <w:r w:rsidR="00F179F3" w:rsidRPr="00472A59">
        <w:rPr>
          <w:rFonts w:ascii="Times New Roman" w:eastAsia="宋体" w:hAnsi="Times New Roman" w:cs="Times New Roman" w:hint="eastAsia"/>
          <w:color w:val="000000" w:themeColor="text1"/>
          <w:szCs w:val="21"/>
        </w:rPr>
        <w:t>eal-</w:t>
      </w:r>
      <w:r w:rsidR="0054726A" w:rsidRPr="00472A59">
        <w:rPr>
          <w:rFonts w:ascii="Times New Roman" w:eastAsia="宋体" w:hAnsi="Times New Roman" w:cs="Times New Roman" w:hint="eastAsia"/>
          <w:color w:val="000000" w:themeColor="text1"/>
          <w:szCs w:val="21"/>
        </w:rPr>
        <w:t>t</w:t>
      </w:r>
      <w:r w:rsidR="00F179F3" w:rsidRPr="00472A59">
        <w:rPr>
          <w:rFonts w:ascii="Times New Roman" w:eastAsia="宋体" w:hAnsi="Times New Roman" w:cs="Times New Roman" w:hint="eastAsia"/>
          <w:color w:val="000000" w:themeColor="text1"/>
          <w:szCs w:val="21"/>
        </w:rPr>
        <w:t xml:space="preserve">ime UWOC </w:t>
      </w:r>
      <w:r w:rsidR="0054726A" w:rsidRPr="00472A59">
        <w:rPr>
          <w:rFonts w:ascii="Times New Roman" w:eastAsia="宋体" w:hAnsi="Times New Roman" w:cs="Times New Roman" w:hint="eastAsia"/>
          <w:color w:val="000000" w:themeColor="text1"/>
          <w:szCs w:val="21"/>
        </w:rPr>
        <w:t>s</w:t>
      </w:r>
      <w:r w:rsidR="00F179F3" w:rsidRPr="00472A59">
        <w:rPr>
          <w:rFonts w:ascii="Times New Roman" w:eastAsia="宋体" w:hAnsi="Times New Roman" w:cs="Times New Roman" w:hint="eastAsia"/>
          <w:color w:val="000000" w:themeColor="text1"/>
          <w:szCs w:val="21"/>
        </w:rPr>
        <w:t xml:space="preserve">ystem </w:t>
      </w:r>
      <w:r w:rsidR="0054726A" w:rsidRPr="00472A59">
        <w:rPr>
          <w:rFonts w:ascii="Times New Roman" w:eastAsia="宋体" w:hAnsi="Times New Roman" w:cs="Times New Roman" w:hint="eastAsia"/>
          <w:color w:val="000000" w:themeColor="text1"/>
          <w:szCs w:val="21"/>
        </w:rPr>
        <w:t>u</w:t>
      </w:r>
      <w:r w:rsidR="00F179F3" w:rsidRPr="00472A59">
        <w:rPr>
          <w:rFonts w:ascii="Times New Roman" w:eastAsia="宋体" w:hAnsi="Times New Roman" w:cs="Times New Roman" w:hint="eastAsia"/>
          <w:color w:val="000000" w:themeColor="text1"/>
          <w:szCs w:val="21"/>
        </w:rPr>
        <w:t xml:space="preserve">sing a </w:t>
      </w:r>
      <w:r w:rsidR="0054726A" w:rsidRPr="00472A59">
        <w:rPr>
          <w:rFonts w:ascii="Times New Roman" w:eastAsia="宋体" w:hAnsi="Times New Roman" w:cs="Times New Roman" w:hint="eastAsia"/>
          <w:color w:val="000000" w:themeColor="text1"/>
          <w:szCs w:val="21"/>
        </w:rPr>
        <w:t>b</w:t>
      </w:r>
      <w:r w:rsidR="00F179F3" w:rsidRPr="00472A59">
        <w:rPr>
          <w:rFonts w:ascii="Times New Roman" w:eastAsia="宋体" w:hAnsi="Times New Roman" w:cs="Times New Roman" w:hint="eastAsia"/>
          <w:color w:val="000000" w:themeColor="text1"/>
          <w:szCs w:val="21"/>
        </w:rPr>
        <w:t xml:space="preserve">andwidth </w:t>
      </w:r>
      <w:r w:rsidR="0054726A" w:rsidRPr="00472A59">
        <w:rPr>
          <w:rFonts w:ascii="Times New Roman" w:eastAsia="宋体" w:hAnsi="Times New Roman" w:cs="Times New Roman" w:hint="eastAsia"/>
          <w:color w:val="000000" w:themeColor="text1"/>
          <w:szCs w:val="21"/>
        </w:rPr>
        <w:t>l</w:t>
      </w:r>
      <w:r w:rsidR="00F179F3" w:rsidRPr="00472A59">
        <w:rPr>
          <w:rFonts w:ascii="Times New Roman" w:eastAsia="宋体" w:hAnsi="Times New Roman" w:cs="Times New Roman" w:hint="eastAsia"/>
          <w:color w:val="000000" w:themeColor="text1"/>
          <w:szCs w:val="21"/>
        </w:rPr>
        <w:t xml:space="preserve">imited LED </w:t>
      </w:r>
      <w:r w:rsidR="0054726A" w:rsidRPr="00472A59">
        <w:rPr>
          <w:rFonts w:ascii="Times New Roman" w:eastAsia="宋体" w:hAnsi="Times New Roman" w:cs="Times New Roman" w:hint="eastAsia"/>
          <w:color w:val="000000" w:themeColor="text1"/>
          <w:szCs w:val="21"/>
        </w:rPr>
        <w:t>b</w:t>
      </w:r>
      <w:r w:rsidR="00F179F3" w:rsidRPr="00472A59">
        <w:rPr>
          <w:rFonts w:ascii="Times New Roman" w:eastAsia="宋体" w:hAnsi="Times New Roman" w:cs="Times New Roman" w:hint="eastAsia"/>
          <w:color w:val="000000" w:themeColor="text1"/>
          <w:szCs w:val="21"/>
        </w:rPr>
        <w:t xml:space="preserve">ased on </w:t>
      </w:r>
      <w:r w:rsidR="0054726A" w:rsidRPr="00472A59">
        <w:rPr>
          <w:rFonts w:ascii="Times New Roman" w:eastAsia="宋体" w:hAnsi="Times New Roman" w:cs="Times New Roman" w:hint="eastAsia"/>
          <w:color w:val="000000" w:themeColor="text1"/>
          <w:szCs w:val="21"/>
        </w:rPr>
        <w:t>h</w:t>
      </w:r>
      <w:r w:rsidR="00F179F3" w:rsidRPr="00472A59">
        <w:rPr>
          <w:rFonts w:ascii="Times New Roman" w:eastAsia="宋体" w:hAnsi="Times New Roman" w:cs="Times New Roman" w:hint="eastAsia"/>
          <w:color w:val="000000" w:themeColor="text1"/>
          <w:szCs w:val="21"/>
        </w:rPr>
        <w:t xml:space="preserve">ardware and </w:t>
      </w:r>
      <w:r w:rsidR="0054726A" w:rsidRPr="00472A59">
        <w:rPr>
          <w:rFonts w:ascii="Times New Roman" w:eastAsia="宋体" w:hAnsi="Times New Roman" w:cs="Times New Roman" w:hint="eastAsia"/>
          <w:color w:val="000000" w:themeColor="text1"/>
          <w:szCs w:val="21"/>
        </w:rPr>
        <w:t>s</w:t>
      </w:r>
      <w:r w:rsidR="00F179F3" w:rsidRPr="00472A59">
        <w:rPr>
          <w:rFonts w:ascii="Times New Roman" w:eastAsia="宋体" w:hAnsi="Times New Roman" w:cs="Times New Roman" w:hint="eastAsia"/>
          <w:color w:val="000000" w:themeColor="text1"/>
          <w:szCs w:val="21"/>
        </w:rPr>
        <w:t xml:space="preserve">oftware </w:t>
      </w:r>
      <w:r w:rsidR="0054726A" w:rsidRPr="00472A59">
        <w:rPr>
          <w:rFonts w:ascii="Times New Roman" w:eastAsia="宋体" w:hAnsi="Times New Roman" w:cs="Times New Roman" w:hint="eastAsia"/>
          <w:color w:val="000000" w:themeColor="text1"/>
          <w:szCs w:val="21"/>
        </w:rPr>
        <w:t>e</w:t>
      </w:r>
      <w:r w:rsidR="00F179F3" w:rsidRPr="00472A59">
        <w:rPr>
          <w:rFonts w:ascii="Times New Roman" w:eastAsia="宋体" w:hAnsi="Times New Roman" w:cs="Times New Roman" w:hint="eastAsia"/>
          <w:color w:val="000000" w:themeColor="text1"/>
          <w:szCs w:val="21"/>
        </w:rPr>
        <w:t>qualization[J]. Journal of Lightwave Technology, 2023, 41</w:t>
      </w:r>
      <w:r w:rsidR="003016D4">
        <w:rPr>
          <w:rFonts w:ascii="Times New Roman" w:eastAsia="宋体" w:hAnsi="Times New Roman" w:cs="Times New Roman" w:hint="eastAsia"/>
          <w:color w:val="000000" w:themeColor="text1"/>
          <w:szCs w:val="21"/>
        </w:rPr>
        <w:t>（</w:t>
      </w:r>
      <w:r w:rsidR="00F179F3" w:rsidRPr="00472A59">
        <w:rPr>
          <w:rFonts w:ascii="Times New Roman" w:eastAsia="宋体" w:hAnsi="Times New Roman" w:cs="Times New Roman" w:hint="eastAsia"/>
          <w:color w:val="000000" w:themeColor="text1"/>
          <w:szCs w:val="21"/>
        </w:rPr>
        <w:t>15</w:t>
      </w:r>
      <w:r w:rsidR="003016D4">
        <w:rPr>
          <w:rFonts w:ascii="Times New Roman" w:eastAsia="宋体" w:hAnsi="Times New Roman" w:cs="Times New Roman" w:hint="eastAsia"/>
          <w:color w:val="000000" w:themeColor="text1"/>
          <w:szCs w:val="21"/>
        </w:rPr>
        <w:t>）</w:t>
      </w:r>
      <w:r w:rsidR="00F179F3" w:rsidRPr="00472A59">
        <w:rPr>
          <w:rFonts w:ascii="Times New Roman" w:eastAsia="宋体" w:hAnsi="Times New Roman" w:cs="Times New Roman" w:hint="eastAsia"/>
          <w:color w:val="000000" w:themeColor="text1"/>
          <w:szCs w:val="21"/>
        </w:rPr>
        <w:t>: 4979-4988.</w:t>
      </w:r>
    </w:p>
    <w:p w14:paraId="6475A7ED" w14:textId="63586DC7"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w:t>
      </w:r>
      <w:r w:rsidR="00DD189E">
        <w:rPr>
          <w:rFonts w:ascii="Times New Roman" w:eastAsia="宋体" w:hAnsi="Times New Roman" w:cs="Times New Roman" w:hint="eastAsia"/>
          <w:szCs w:val="21"/>
        </w:rPr>
        <w:t>1</w:t>
      </w:r>
      <w:r w:rsidR="00DC5E65">
        <w:rPr>
          <w:rFonts w:ascii="Times New Roman" w:eastAsia="宋体" w:hAnsi="Times New Roman" w:cs="Times New Roman" w:hint="eastAsia"/>
          <w:szCs w:val="21"/>
        </w:rPr>
        <w:t>0</w:t>
      </w:r>
      <w:r w:rsidRPr="000A002E">
        <w:rPr>
          <w:rFonts w:ascii="Times New Roman" w:eastAsia="宋体" w:hAnsi="Times New Roman" w:cs="Times New Roman" w:hint="eastAsia"/>
          <w:szCs w:val="21"/>
        </w:rPr>
        <w:t xml:space="preserve">] </w:t>
      </w:r>
      <w:r w:rsidRPr="000A002E">
        <w:rPr>
          <w:rFonts w:ascii="Times New Roman" w:eastAsia="宋体" w:hAnsi="Times New Roman" w:cs="Times New Roman" w:hint="eastAsia"/>
          <w:szCs w:val="21"/>
        </w:rPr>
        <w:t>樊庭冰</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涂俊轩</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庄济舟</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等</w:t>
      </w:r>
      <w:r w:rsidRPr="000A002E">
        <w:rPr>
          <w:rFonts w:ascii="Times New Roman" w:eastAsia="宋体" w:hAnsi="Times New Roman" w:cs="Times New Roman" w:hint="eastAsia"/>
          <w:szCs w:val="21"/>
        </w:rPr>
        <w:t>.</w:t>
      </w:r>
      <w:r w:rsidR="00954E95">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基于</w:t>
      </w:r>
      <w:r w:rsidRPr="000A002E">
        <w:rPr>
          <w:rFonts w:ascii="Times New Roman" w:eastAsia="宋体" w:hAnsi="Times New Roman" w:cs="Times New Roman" w:hint="eastAsia"/>
          <w:szCs w:val="21"/>
        </w:rPr>
        <w:t>OOK</w:t>
      </w:r>
      <w:r w:rsidRPr="000A002E">
        <w:rPr>
          <w:rFonts w:ascii="Times New Roman" w:eastAsia="宋体" w:hAnsi="Times New Roman" w:cs="Times New Roman" w:hint="eastAsia"/>
          <w:szCs w:val="21"/>
        </w:rPr>
        <w:t>调制的可见光通信视频传输系统</w:t>
      </w:r>
      <w:r w:rsidRPr="000A002E">
        <w:rPr>
          <w:rFonts w:ascii="Times New Roman" w:eastAsia="宋体" w:hAnsi="Times New Roman" w:cs="Times New Roman" w:hint="eastAsia"/>
          <w:szCs w:val="21"/>
        </w:rPr>
        <w:t>[J].</w:t>
      </w:r>
      <w:r w:rsidRPr="000A002E">
        <w:rPr>
          <w:rFonts w:ascii="Times New Roman" w:eastAsia="宋体" w:hAnsi="Times New Roman" w:cs="Times New Roman" w:hint="eastAsia"/>
          <w:szCs w:val="21"/>
        </w:rPr>
        <w:t>光通信技术</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2024</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48</w:t>
      </w:r>
      <w:r w:rsidR="00B92E11">
        <w:rPr>
          <w:rFonts w:ascii="Times New Roman" w:eastAsia="宋体" w:hAnsi="Times New Roman" w:cs="Times New Roman" w:hint="eastAsia"/>
          <w:szCs w:val="21"/>
        </w:rPr>
        <w:t>（</w:t>
      </w:r>
      <w:r w:rsidRPr="000A002E">
        <w:rPr>
          <w:rFonts w:ascii="Times New Roman" w:eastAsia="宋体" w:hAnsi="Times New Roman" w:cs="Times New Roman"/>
          <w:szCs w:val="21"/>
        </w:rPr>
        <w:t>3</w:t>
      </w:r>
      <w:r w:rsidR="003016D4">
        <w:rPr>
          <w:rFonts w:ascii="Times New Roman" w:eastAsia="宋体" w:hAnsi="Times New Roman" w:cs="Times New Roman" w:hint="eastAsia"/>
          <w:szCs w:val="21"/>
        </w:rPr>
        <w:t>）</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84-88.</w:t>
      </w:r>
    </w:p>
    <w:p w14:paraId="10B824AA" w14:textId="36B8B162"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w:t>
      </w:r>
      <w:r w:rsidR="003A322E">
        <w:rPr>
          <w:rFonts w:ascii="Times New Roman" w:eastAsia="宋体" w:hAnsi="Times New Roman" w:cs="Times New Roman" w:hint="eastAsia"/>
          <w:szCs w:val="21"/>
        </w:rPr>
        <w:t>1</w:t>
      </w:r>
      <w:r w:rsidR="00DC5E65">
        <w:rPr>
          <w:rFonts w:ascii="Times New Roman" w:eastAsia="宋体" w:hAnsi="Times New Roman" w:cs="Times New Roman" w:hint="eastAsia"/>
          <w:szCs w:val="21"/>
        </w:rPr>
        <w:t>1</w:t>
      </w:r>
      <w:r w:rsidRPr="000A002E">
        <w:rPr>
          <w:rFonts w:ascii="Times New Roman" w:eastAsia="宋体" w:hAnsi="Times New Roman" w:cs="Times New Roman" w:hint="eastAsia"/>
          <w:szCs w:val="21"/>
        </w:rPr>
        <w:t>]</w:t>
      </w:r>
      <w:r w:rsidRPr="000A002E">
        <w:rPr>
          <w:rFonts w:ascii="等线" w:eastAsia="等线" w:hAnsi="等线" w:cs="Times New Roman" w:hint="eastAsia"/>
          <w:szCs w:val="21"/>
        </w:rPr>
        <w:t xml:space="preserve"> </w:t>
      </w:r>
      <w:r w:rsidRPr="000A002E">
        <w:rPr>
          <w:rFonts w:ascii="Times New Roman" w:eastAsia="等线" w:hAnsi="Times New Roman" w:cs="Times New Roman"/>
          <w:szCs w:val="21"/>
        </w:rPr>
        <w:t>L</w:t>
      </w:r>
      <w:r w:rsidR="006709E3">
        <w:rPr>
          <w:rFonts w:ascii="Times New Roman" w:eastAsia="等线" w:hAnsi="Times New Roman" w:cs="Times New Roman" w:hint="eastAsia"/>
          <w:szCs w:val="21"/>
        </w:rPr>
        <w:t>EE T P.</w:t>
      </w:r>
      <w:r w:rsidRPr="000A002E">
        <w:rPr>
          <w:rFonts w:ascii="Times New Roman" w:eastAsia="等线" w:hAnsi="Times New Roman" w:cs="Times New Roman" w:hint="eastAsia"/>
          <w:szCs w:val="21"/>
        </w:rPr>
        <w:t xml:space="preserve"> Effect of junction capacitance on the rise time of LED's and on the turn-on delay of injection lasers[J]. </w:t>
      </w:r>
      <w:r w:rsidRPr="000A002E">
        <w:rPr>
          <w:rFonts w:ascii="Times New Roman" w:eastAsia="宋体" w:hAnsi="Times New Roman" w:cs="Times New Roman" w:hint="eastAsia"/>
          <w:szCs w:val="21"/>
        </w:rPr>
        <w:t>The Bell System Technical Journal, 1975, 54</w:t>
      </w:r>
      <w:r w:rsidR="003016D4">
        <w:rPr>
          <w:rFonts w:ascii="Times New Roman" w:eastAsia="宋体" w:hAnsi="Times New Roman" w:cs="Times New Roman" w:hint="eastAsia"/>
          <w:szCs w:val="21"/>
        </w:rPr>
        <w:t>（</w:t>
      </w:r>
      <w:r w:rsidRPr="000A002E">
        <w:rPr>
          <w:rFonts w:ascii="Times New Roman" w:eastAsia="宋体" w:hAnsi="Times New Roman" w:cs="Times New Roman" w:hint="eastAsia"/>
          <w:szCs w:val="21"/>
        </w:rPr>
        <w:t>1</w:t>
      </w:r>
      <w:r w:rsidR="003016D4">
        <w:rPr>
          <w:rFonts w:ascii="Times New Roman" w:eastAsia="宋体" w:hAnsi="Times New Roman" w:cs="Times New Roman" w:hint="eastAsia"/>
          <w:szCs w:val="21"/>
        </w:rPr>
        <w:t>）</w:t>
      </w:r>
      <w:r w:rsidRPr="000A002E">
        <w:rPr>
          <w:rFonts w:ascii="Times New Roman" w:eastAsia="宋体" w:hAnsi="Times New Roman" w:cs="Times New Roman" w:hint="eastAsia"/>
          <w:szCs w:val="21"/>
        </w:rPr>
        <w:t>: 53-68.</w:t>
      </w:r>
    </w:p>
    <w:p w14:paraId="03634103" w14:textId="52785697" w:rsidR="000A002E" w:rsidRP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[1</w:t>
      </w:r>
      <w:r w:rsidR="00DC5E65">
        <w:rPr>
          <w:rFonts w:ascii="Times New Roman" w:eastAsia="宋体" w:hAnsi="Times New Roman" w:cs="Times New Roman" w:hint="eastAsia"/>
          <w:szCs w:val="21"/>
        </w:rPr>
        <w:t>2</w:t>
      </w:r>
      <w:r w:rsidRPr="000A002E">
        <w:rPr>
          <w:rFonts w:ascii="Times New Roman" w:eastAsia="宋体" w:hAnsi="Times New Roman" w:cs="Times New Roman" w:hint="eastAsia"/>
          <w:szCs w:val="21"/>
        </w:rPr>
        <w:t xml:space="preserve">] </w:t>
      </w:r>
      <w:r w:rsidRPr="000A002E">
        <w:rPr>
          <w:rFonts w:ascii="Times New Roman" w:eastAsia="宋体" w:hAnsi="Times New Roman" w:cs="Times New Roman" w:hint="eastAsia"/>
          <w:szCs w:val="21"/>
        </w:rPr>
        <w:t>王桂发</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郭梦月</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顾佳美</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等</w:t>
      </w:r>
      <w:r w:rsidRPr="000A002E">
        <w:rPr>
          <w:rFonts w:ascii="Times New Roman" w:eastAsia="宋体" w:hAnsi="Times New Roman" w:cs="Times New Roman" w:hint="eastAsia"/>
          <w:szCs w:val="21"/>
        </w:rPr>
        <w:t>.</w:t>
      </w:r>
      <w:r w:rsidR="00954E95">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基于双电平脉冲宽度调制的低功耗可见光通信技术</w:t>
      </w:r>
      <w:r w:rsidRPr="000A002E">
        <w:rPr>
          <w:rFonts w:ascii="Times New Roman" w:eastAsia="宋体" w:hAnsi="Times New Roman" w:cs="Times New Roman" w:hint="eastAsia"/>
          <w:szCs w:val="21"/>
        </w:rPr>
        <w:t>[</w:t>
      </w:r>
      <w:r w:rsidRPr="000A002E">
        <w:rPr>
          <w:rFonts w:ascii="Times New Roman" w:eastAsia="宋体" w:hAnsi="Times New Roman" w:cs="Times New Roman"/>
          <w:szCs w:val="21"/>
        </w:rPr>
        <w:t>J</w:t>
      </w:r>
      <w:r w:rsidRPr="000A002E">
        <w:rPr>
          <w:rFonts w:ascii="Times New Roman" w:eastAsia="宋体" w:hAnsi="Times New Roman" w:cs="Times New Roman" w:hint="eastAsia"/>
          <w:szCs w:val="21"/>
        </w:rPr>
        <w:t>].</w:t>
      </w:r>
      <w:r w:rsidRPr="000A002E">
        <w:rPr>
          <w:rFonts w:ascii="Times New Roman" w:eastAsia="宋体" w:hAnsi="Times New Roman" w:cs="Times New Roman" w:hint="eastAsia"/>
          <w:szCs w:val="21"/>
        </w:rPr>
        <w:t>光子学报</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2021</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50</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5</w:t>
      </w:r>
      <w:r w:rsidR="00B92E11">
        <w:rPr>
          <w:rFonts w:ascii="Times New Roman" w:eastAsia="宋体" w:hAnsi="Times New Roman" w:cs="Times New Roman" w:hint="eastAsia"/>
          <w:szCs w:val="21"/>
        </w:rPr>
        <w:t>）：</w:t>
      </w:r>
      <w:r w:rsidR="00FA1DFA">
        <w:rPr>
          <w:rFonts w:ascii="Times New Roman" w:eastAsia="宋体" w:hAnsi="Times New Roman" w:cs="Times New Roman" w:hint="eastAsia"/>
          <w:szCs w:val="21"/>
        </w:rPr>
        <w:t>147-158.</w:t>
      </w:r>
    </w:p>
    <w:p w14:paraId="11C1CCDC" w14:textId="65759BA8" w:rsidR="000A002E" w:rsidRDefault="000A002E" w:rsidP="000A002E">
      <w:pPr>
        <w:rPr>
          <w:rFonts w:ascii="Times New Roman" w:eastAsia="宋体" w:hAnsi="Times New Roman" w:cs="Times New Roman"/>
          <w:szCs w:val="21"/>
        </w:rPr>
      </w:pPr>
      <w:r w:rsidRPr="000A002E">
        <w:rPr>
          <w:rFonts w:ascii="Times New Roman" w:eastAsia="宋体" w:hAnsi="Times New Roman" w:cs="Times New Roman" w:hint="eastAsia"/>
          <w:szCs w:val="21"/>
        </w:rPr>
        <w:t>[1</w:t>
      </w:r>
      <w:r w:rsidR="00DC5E65">
        <w:rPr>
          <w:rFonts w:ascii="Times New Roman" w:eastAsia="宋体" w:hAnsi="Times New Roman" w:cs="Times New Roman" w:hint="eastAsia"/>
          <w:szCs w:val="21"/>
        </w:rPr>
        <w:t>3</w:t>
      </w:r>
      <w:r w:rsidRPr="000A002E">
        <w:rPr>
          <w:rFonts w:ascii="Times New Roman" w:eastAsia="宋体" w:hAnsi="Times New Roman" w:cs="Times New Roman" w:hint="eastAsia"/>
          <w:szCs w:val="21"/>
        </w:rPr>
        <w:t xml:space="preserve">] </w:t>
      </w:r>
      <w:r w:rsidRPr="000A002E">
        <w:rPr>
          <w:rFonts w:ascii="Times New Roman" w:eastAsia="宋体" w:hAnsi="Times New Roman" w:cs="Times New Roman" w:hint="eastAsia"/>
          <w:szCs w:val="21"/>
        </w:rPr>
        <w:t>张肃文</w:t>
      </w:r>
      <w:r w:rsidRPr="000A002E">
        <w:rPr>
          <w:rFonts w:ascii="Times New Roman" w:eastAsia="宋体" w:hAnsi="Times New Roman" w:cs="Times New Roman" w:hint="eastAsia"/>
          <w:szCs w:val="21"/>
        </w:rPr>
        <w:t>.</w:t>
      </w:r>
      <w:r w:rsidR="005A1972">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高频电子线路</w:t>
      </w:r>
      <w:r w:rsidRPr="000A002E">
        <w:rPr>
          <w:rFonts w:ascii="Times New Roman" w:eastAsia="宋体" w:hAnsi="Times New Roman" w:cs="Times New Roman" w:hint="eastAsia"/>
          <w:szCs w:val="21"/>
        </w:rPr>
        <w:t>[M].</w:t>
      </w:r>
      <w:r w:rsidR="005A1972">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第六版</w:t>
      </w:r>
      <w:r w:rsidRPr="000A002E">
        <w:rPr>
          <w:rFonts w:ascii="Times New Roman" w:eastAsia="宋体" w:hAnsi="Times New Roman" w:cs="Times New Roman" w:hint="eastAsia"/>
          <w:szCs w:val="21"/>
        </w:rPr>
        <w:t>.</w:t>
      </w:r>
      <w:r w:rsidR="005A1972">
        <w:rPr>
          <w:rFonts w:ascii="Times New Roman" w:eastAsia="宋体" w:hAnsi="Times New Roman" w:cs="Times New Roman"/>
          <w:szCs w:val="21"/>
        </w:rPr>
        <w:t xml:space="preserve"> </w:t>
      </w:r>
      <w:r w:rsidRPr="000A002E">
        <w:rPr>
          <w:rFonts w:ascii="Times New Roman" w:eastAsia="宋体" w:hAnsi="Times New Roman" w:cs="Times New Roman" w:hint="eastAsia"/>
          <w:szCs w:val="21"/>
        </w:rPr>
        <w:t>北京</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高等教育出版社</w:t>
      </w:r>
      <w:r w:rsidR="00B92E11">
        <w:rPr>
          <w:rFonts w:ascii="Times New Roman" w:eastAsia="宋体" w:hAnsi="Times New Roman" w:cs="Times New Roman" w:hint="eastAsia"/>
          <w:szCs w:val="21"/>
        </w:rPr>
        <w:t>，</w:t>
      </w:r>
      <w:r w:rsidRPr="000A002E">
        <w:rPr>
          <w:rFonts w:ascii="Times New Roman" w:eastAsia="宋体" w:hAnsi="Times New Roman" w:cs="Times New Roman" w:hint="eastAsia"/>
          <w:szCs w:val="21"/>
        </w:rPr>
        <w:t>2023.</w:t>
      </w:r>
    </w:p>
    <w:p w14:paraId="6CC1B42E" w14:textId="4B4F27DA" w:rsidR="003A322E" w:rsidRPr="00472A59" w:rsidRDefault="003A322E" w:rsidP="003A322E">
      <w:pPr>
        <w:rPr>
          <w:rFonts w:ascii="Times New Roman" w:eastAsia="宋体" w:hAnsi="Times New Roman" w:cs="Times New Roman"/>
          <w:color w:val="000000" w:themeColor="text1"/>
          <w:szCs w:val="21"/>
        </w:rPr>
      </w:pPr>
      <w:r w:rsidRPr="00472A59">
        <w:rPr>
          <w:rFonts w:ascii="Times New Roman" w:eastAsia="宋体" w:hAnsi="Times New Roman" w:cs="Times New Roman" w:hint="eastAsia"/>
          <w:color w:val="000000" w:themeColor="text1"/>
          <w:szCs w:val="21"/>
        </w:rPr>
        <w:t>[1</w:t>
      </w:r>
      <w:r w:rsidR="00DC5E65">
        <w:rPr>
          <w:rFonts w:ascii="Times New Roman" w:eastAsia="宋体" w:hAnsi="Times New Roman" w:cs="Times New Roman" w:hint="eastAsia"/>
          <w:color w:val="000000" w:themeColor="text1"/>
          <w:szCs w:val="21"/>
        </w:rPr>
        <w:t>4</w:t>
      </w:r>
      <w:r w:rsidRPr="00472A59">
        <w:rPr>
          <w:rFonts w:ascii="Times New Roman" w:eastAsia="宋体" w:hAnsi="Times New Roman" w:cs="Times New Roman" w:hint="eastAsia"/>
          <w:color w:val="000000" w:themeColor="text1"/>
          <w:szCs w:val="21"/>
        </w:rPr>
        <w:t>] H</w:t>
      </w:r>
      <w:r w:rsidR="006709E3">
        <w:rPr>
          <w:rFonts w:ascii="Times New Roman" w:eastAsia="宋体" w:hAnsi="Times New Roman" w:cs="Times New Roman" w:hint="eastAsia"/>
          <w:color w:val="000000" w:themeColor="text1"/>
          <w:szCs w:val="21"/>
        </w:rPr>
        <w:t>UANG</w:t>
      </w:r>
      <w:r w:rsidRPr="00472A59">
        <w:rPr>
          <w:rFonts w:ascii="Times New Roman" w:eastAsia="宋体" w:hAnsi="Times New Roman" w:cs="Times New Roman" w:hint="eastAsia"/>
          <w:color w:val="000000" w:themeColor="text1"/>
          <w:szCs w:val="21"/>
        </w:rPr>
        <w:t xml:space="preserve"> X X, W</w:t>
      </w:r>
      <w:r w:rsidR="006709E3">
        <w:rPr>
          <w:rFonts w:ascii="Times New Roman" w:eastAsia="宋体" w:hAnsi="Times New Roman" w:cs="Times New Roman" w:hint="eastAsia"/>
          <w:color w:val="000000" w:themeColor="text1"/>
          <w:szCs w:val="21"/>
        </w:rPr>
        <w:t>ANG</w:t>
      </w:r>
      <w:r w:rsidRPr="00472A59">
        <w:rPr>
          <w:rFonts w:ascii="Times New Roman" w:eastAsia="宋体" w:hAnsi="Times New Roman" w:cs="Times New Roman" w:hint="eastAsia"/>
          <w:color w:val="000000" w:themeColor="text1"/>
          <w:szCs w:val="21"/>
        </w:rPr>
        <w:t xml:space="preserve"> Z X, </w:t>
      </w:r>
      <w:r w:rsidR="006709E3">
        <w:rPr>
          <w:rFonts w:ascii="Times New Roman" w:eastAsia="宋体" w:hAnsi="Times New Roman" w:cs="Times New Roman" w:hint="eastAsia"/>
          <w:color w:val="000000" w:themeColor="text1"/>
          <w:szCs w:val="21"/>
        </w:rPr>
        <w:t xml:space="preserve">SHI J Y, </w:t>
      </w:r>
      <w:r w:rsidRPr="00472A59">
        <w:rPr>
          <w:rFonts w:ascii="Times New Roman" w:eastAsia="宋体" w:hAnsi="Times New Roman" w:cs="Times New Roman" w:hint="eastAsia"/>
          <w:color w:val="000000" w:themeColor="text1"/>
          <w:szCs w:val="21"/>
        </w:rPr>
        <w:t>et al. 1.6 Gbit/s phosphorescent white LED based VLC transmission using a cascaded pre-equalization circuit and a differential outputs PIN receiver[J]. Optics Express, 2015, 23</w:t>
      </w:r>
      <w:r w:rsidR="006709E3">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17</w:t>
      </w:r>
      <w:r w:rsidR="006709E3">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 22034-22042.</w:t>
      </w:r>
    </w:p>
    <w:p w14:paraId="0207E5F1" w14:textId="41805206" w:rsidR="00094DDE" w:rsidRPr="003A322E" w:rsidRDefault="00094DDE" w:rsidP="003A322E">
      <w:pPr>
        <w:rPr>
          <w:rFonts w:ascii="Times New Roman" w:eastAsia="宋体" w:hAnsi="Times New Roman" w:cs="Times New Roman"/>
          <w:color w:val="0070C0"/>
          <w:szCs w:val="21"/>
        </w:rPr>
      </w:pPr>
      <w:r w:rsidRPr="00472A59">
        <w:rPr>
          <w:rFonts w:ascii="Times New Roman" w:eastAsia="宋体" w:hAnsi="Times New Roman" w:cs="Times New Roman" w:hint="eastAsia"/>
          <w:color w:val="000000" w:themeColor="text1"/>
          <w:szCs w:val="21"/>
        </w:rPr>
        <w:t>[1</w:t>
      </w:r>
      <w:r w:rsidR="00DC5E65">
        <w:rPr>
          <w:rFonts w:ascii="Times New Roman" w:eastAsia="宋体" w:hAnsi="Times New Roman" w:cs="Times New Roman" w:hint="eastAsia"/>
          <w:color w:val="000000" w:themeColor="text1"/>
          <w:szCs w:val="21"/>
        </w:rPr>
        <w:t>5</w:t>
      </w:r>
      <w:r w:rsidRPr="00472A59">
        <w:rPr>
          <w:rFonts w:ascii="Times New Roman" w:eastAsia="宋体" w:hAnsi="Times New Roman" w:cs="Times New Roman" w:hint="eastAsia"/>
          <w:color w:val="000000" w:themeColor="text1"/>
          <w:szCs w:val="21"/>
        </w:rPr>
        <w:t xml:space="preserve">] </w:t>
      </w:r>
      <w:r w:rsidR="00B92E11">
        <w:rPr>
          <w:rFonts w:ascii="Times New Roman" w:eastAsia="宋体" w:hAnsi="Times New Roman" w:cs="Times New Roman" w:hint="eastAsia"/>
          <w:color w:val="000000" w:themeColor="text1"/>
          <w:szCs w:val="21"/>
        </w:rPr>
        <w:t>胡薇薇</w:t>
      </w:r>
      <w:r w:rsidRPr="00472A59">
        <w:rPr>
          <w:rFonts w:ascii="Times New Roman" w:eastAsia="宋体" w:hAnsi="Times New Roman" w:cs="Times New Roman" w:hint="eastAsia"/>
          <w:color w:val="000000" w:themeColor="text1"/>
          <w:szCs w:val="21"/>
        </w:rPr>
        <w:t>.</w:t>
      </w:r>
      <w:r w:rsidR="001B3832">
        <w:rPr>
          <w:rFonts w:ascii="Times New Roman" w:eastAsia="宋体" w:hAnsi="Times New Roman" w:cs="Times New Roman"/>
          <w:color w:val="000000" w:themeColor="text1"/>
          <w:szCs w:val="21"/>
        </w:rPr>
        <w:t xml:space="preserve"> </w:t>
      </w:r>
      <w:r w:rsidRPr="00472A59">
        <w:rPr>
          <w:rFonts w:ascii="Times New Roman" w:eastAsia="宋体" w:hAnsi="Times New Roman" w:cs="Times New Roman" w:hint="eastAsia"/>
          <w:color w:val="000000" w:themeColor="text1"/>
          <w:szCs w:val="21"/>
        </w:rPr>
        <w:t>电路</w:t>
      </w:r>
      <w:r w:rsidR="00B92E11">
        <w:rPr>
          <w:rFonts w:ascii="Times New Roman" w:eastAsia="宋体" w:hAnsi="Times New Roman" w:cs="Times New Roman" w:hint="eastAsia"/>
          <w:color w:val="000000" w:themeColor="text1"/>
          <w:szCs w:val="21"/>
        </w:rPr>
        <w:t>分析原理</w:t>
      </w:r>
      <w:r w:rsidRPr="00472A59">
        <w:rPr>
          <w:rFonts w:ascii="Times New Roman" w:eastAsia="宋体" w:hAnsi="Times New Roman" w:cs="Times New Roman" w:hint="eastAsia"/>
          <w:color w:val="000000" w:themeColor="text1"/>
          <w:szCs w:val="21"/>
        </w:rPr>
        <w:t>[M].</w:t>
      </w:r>
      <w:r w:rsidR="001B3832">
        <w:rPr>
          <w:rFonts w:ascii="Times New Roman" w:eastAsia="宋体" w:hAnsi="Times New Roman" w:cs="Times New Roman"/>
          <w:color w:val="000000" w:themeColor="text1"/>
          <w:szCs w:val="21"/>
        </w:rPr>
        <w:t xml:space="preserve"> </w:t>
      </w:r>
      <w:r w:rsidRPr="00472A59">
        <w:rPr>
          <w:rFonts w:ascii="Times New Roman" w:eastAsia="宋体" w:hAnsi="Times New Roman" w:cs="Times New Roman" w:hint="eastAsia"/>
          <w:color w:val="000000" w:themeColor="text1"/>
          <w:szCs w:val="21"/>
        </w:rPr>
        <w:t>第三版</w:t>
      </w:r>
      <w:r w:rsidRPr="00472A59">
        <w:rPr>
          <w:rFonts w:ascii="Times New Roman" w:eastAsia="宋体" w:hAnsi="Times New Roman" w:cs="Times New Roman" w:hint="eastAsia"/>
          <w:color w:val="000000" w:themeColor="text1"/>
          <w:szCs w:val="21"/>
        </w:rPr>
        <w:t>.</w:t>
      </w:r>
      <w:r w:rsidR="001B3832">
        <w:rPr>
          <w:rFonts w:ascii="Times New Roman" w:eastAsia="宋体" w:hAnsi="Times New Roman" w:cs="Times New Roman"/>
          <w:color w:val="000000" w:themeColor="text1"/>
          <w:szCs w:val="21"/>
        </w:rPr>
        <w:t xml:space="preserve"> </w:t>
      </w:r>
      <w:r w:rsidRPr="00472A59">
        <w:rPr>
          <w:rFonts w:ascii="Times New Roman" w:eastAsia="宋体" w:hAnsi="Times New Roman" w:cs="Times New Roman" w:hint="eastAsia"/>
          <w:color w:val="000000" w:themeColor="text1"/>
          <w:szCs w:val="21"/>
        </w:rPr>
        <w:t>北京</w:t>
      </w:r>
      <w:r w:rsidR="00B92E11">
        <w:rPr>
          <w:rFonts w:ascii="Times New Roman" w:eastAsia="宋体" w:hAnsi="Times New Roman" w:cs="Times New Roman" w:hint="eastAsia"/>
          <w:color w:val="000000" w:themeColor="text1"/>
          <w:szCs w:val="21"/>
        </w:rPr>
        <w:t>：清华大学</w:t>
      </w:r>
      <w:r w:rsidRPr="00472A59">
        <w:rPr>
          <w:rFonts w:ascii="Times New Roman" w:eastAsia="宋体" w:hAnsi="Times New Roman" w:cs="Times New Roman" w:hint="eastAsia"/>
          <w:color w:val="000000" w:themeColor="text1"/>
          <w:szCs w:val="21"/>
        </w:rPr>
        <w:t>出版社</w:t>
      </w:r>
      <w:r w:rsidR="00B92E11">
        <w:rPr>
          <w:rFonts w:ascii="Times New Roman" w:eastAsia="宋体" w:hAnsi="Times New Roman" w:cs="Times New Roman" w:hint="eastAsia"/>
          <w:color w:val="000000" w:themeColor="text1"/>
          <w:szCs w:val="21"/>
        </w:rPr>
        <w:t>，</w:t>
      </w:r>
      <w:r w:rsidRPr="00472A59">
        <w:rPr>
          <w:rFonts w:ascii="Times New Roman" w:eastAsia="宋体" w:hAnsi="Times New Roman" w:cs="Times New Roman" w:hint="eastAsia"/>
          <w:color w:val="000000" w:themeColor="text1"/>
          <w:szCs w:val="21"/>
        </w:rPr>
        <w:t>202</w:t>
      </w:r>
      <w:r w:rsidR="00B92E11">
        <w:rPr>
          <w:rFonts w:ascii="Times New Roman" w:eastAsia="宋体" w:hAnsi="Times New Roman" w:cs="Times New Roman" w:hint="eastAsia"/>
          <w:color w:val="000000" w:themeColor="text1"/>
          <w:szCs w:val="21"/>
        </w:rPr>
        <w:t>2</w:t>
      </w:r>
      <w:r w:rsidRPr="00472A59">
        <w:rPr>
          <w:rFonts w:ascii="Times New Roman" w:eastAsia="宋体" w:hAnsi="Times New Roman" w:cs="Times New Roman" w:hint="eastAsia"/>
          <w:color w:val="000000" w:themeColor="text1"/>
          <w:szCs w:val="21"/>
        </w:rPr>
        <w:t>.</w:t>
      </w:r>
    </w:p>
    <w:p w14:paraId="620811AF" w14:textId="683EC66D" w:rsidR="00EC181E" w:rsidRDefault="000A002E" w:rsidP="000A002E">
      <w:pPr>
        <w:rPr>
          <w:rFonts w:ascii="Times New Roman" w:eastAsia="宋体" w:hAnsi="Times New Roman" w:cs="Times New Roman"/>
          <w:szCs w:val="21"/>
        </w:rPr>
      </w:pPr>
      <w:r w:rsidRPr="001E3231">
        <w:rPr>
          <w:rFonts w:ascii="Times New Roman" w:eastAsia="宋体" w:hAnsi="Times New Roman" w:cs="Times New Roman" w:hint="eastAsia"/>
          <w:szCs w:val="21"/>
        </w:rPr>
        <w:t>[1</w:t>
      </w:r>
      <w:r w:rsidR="00DC5E65">
        <w:rPr>
          <w:rFonts w:ascii="Times New Roman" w:eastAsia="宋体" w:hAnsi="Times New Roman" w:cs="Times New Roman" w:hint="eastAsia"/>
          <w:szCs w:val="21"/>
        </w:rPr>
        <w:t>6</w:t>
      </w:r>
      <w:r w:rsidRPr="001E3231">
        <w:rPr>
          <w:rFonts w:ascii="Times New Roman" w:eastAsia="宋体" w:hAnsi="Times New Roman" w:cs="Times New Roman" w:hint="eastAsia"/>
          <w:szCs w:val="21"/>
        </w:rPr>
        <w:t>] Y</w:t>
      </w:r>
      <w:r w:rsidR="006709E3">
        <w:rPr>
          <w:rFonts w:ascii="Times New Roman" w:eastAsia="宋体" w:hAnsi="Times New Roman" w:cs="Times New Roman" w:hint="eastAsia"/>
          <w:szCs w:val="21"/>
        </w:rPr>
        <w:t>EH C H</w:t>
      </w:r>
      <w:r w:rsidRPr="001E3231">
        <w:rPr>
          <w:rFonts w:ascii="Times New Roman" w:eastAsia="宋体" w:hAnsi="Times New Roman" w:cs="Times New Roman" w:hint="eastAsia"/>
          <w:szCs w:val="21"/>
        </w:rPr>
        <w:t>, C</w:t>
      </w:r>
      <w:r w:rsidR="006709E3">
        <w:rPr>
          <w:rFonts w:ascii="Times New Roman" w:eastAsia="宋体" w:hAnsi="Times New Roman" w:cs="Times New Roman" w:hint="eastAsia"/>
          <w:szCs w:val="21"/>
        </w:rPr>
        <w:t>HOW C W</w:t>
      </w:r>
      <w:r w:rsidRPr="001E3231">
        <w:rPr>
          <w:rFonts w:ascii="Times New Roman" w:eastAsia="宋体" w:hAnsi="Times New Roman" w:cs="Times New Roman" w:hint="eastAsia"/>
          <w:szCs w:val="21"/>
        </w:rPr>
        <w:t>,</w:t>
      </w:r>
      <w:r w:rsidR="006709E3">
        <w:rPr>
          <w:rFonts w:ascii="Times New Roman" w:eastAsia="宋体" w:hAnsi="Times New Roman" w:cs="Times New Roman" w:hint="eastAsia"/>
          <w:szCs w:val="21"/>
        </w:rPr>
        <w:t xml:space="preserve"> CHEN H Y,</w:t>
      </w:r>
      <w:r w:rsidRPr="001E3231">
        <w:rPr>
          <w:rFonts w:ascii="等线" w:eastAsia="等线" w:hAnsi="等线" w:cs="Times New Roman" w:hint="eastAsia"/>
          <w:szCs w:val="21"/>
        </w:rPr>
        <w:t xml:space="preserve"> </w:t>
      </w:r>
      <w:r w:rsidRPr="001E3231">
        <w:rPr>
          <w:rFonts w:ascii="Times New Roman" w:eastAsia="等线" w:hAnsi="Times New Roman" w:cs="Times New Roman" w:hint="eastAsia"/>
          <w:szCs w:val="21"/>
        </w:rPr>
        <w:t xml:space="preserve">et al. </w:t>
      </w:r>
      <w:r w:rsidRPr="001E3231">
        <w:rPr>
          <w:rFonts w:ascii="Times New Roman" w:eastAsia="宋体" w:hAnsi="Times New Roman" w:cs="Times New Roman" w:hint="eastAsia"/>
          <w:szCs w:val="21"/>
        </w:rPr>
        <w:t>Adaptive 84.44-190 Mbit/s phosphor-LED wireless communication utilizing no blue filter at practical transmission distance[J]. Optical Express, 2014, 22</w:t>
      </w:r>
      <w:r w:rsidR="006709E3">
        <w:rPr>
          <w:rFonts w:ascii="Times New Roman" w:eastAsia="宋体" w:hAnsi="Times New Roman" w:cs="Times New Roman" w:hint="eastAsia"/>
          <w:szCs w:val="21"/>
        </w:rPr>
        <w:t>（</w:t>
      </w:r>
      <w:r w:rsidRPr="001E3231">
        <w:rPr>
          <w:rFonts w:ascii="Times New Roman" w:eastAsia="宋体" w:hAnsi="Times New Roman" w:cs="Times New Roman" w:hint="eastAsia"/>
          <w:szCs w:val="21"/>
        </w:rPr>
        <w:t>8</w:t>
      </w:r>
      <w:r w:rsidR="006709E3">
        <w:rPr>
          <w:rFonts w:ascii="Times New Roman" w:eastAsia="宋体" w:hAnsi="Times New Roman" w:cs="Times New Roman" w:hint="eastAsia"/>
          <w:szCs w:val="21"/>
        </w:rPr>
        <w:t>）</w:t>
      </w:r>
      <w:r w:rsidRPr="001E3231">
        <w:rPr>
          <w:rFonts w:ascii="Times New Roman" w:eastAsia="宋体" w:hAnsi="Times New Roman" w:cs="Times New Roman" w:hint="eastAsia"/>
          <w:szCs w:val="21"/>
        </w:rPr>
        <w:t>: 9783-9788.</w:t>
      </w:r>
    </w:p>
    <w:p w14:paraId="61F6BED5" w14:textId="77777777" w:rsidR="0049087B" w:rsidRPr="00DD1FCD" w:rsidRDefault="0049087B" w:rsidP="000A002E">
      <w:pPr>
        <w:rPr>
          <w:rFonts w:ascii="Times New Roman" w:eastAsia="宋体" w:hAnsi="Times New Roman" w:cs="Times New Roman"/>
          <w:szCs w:val="21"/>
        </w:rPr>
      </w:pPr>
    </w:p>
    <w:p w14:paraId="2D84AE27" w14:textId="7DC14F17" w:rsidR="007758B4" w:rsidRDefault="007758B4" w:rsidP="000A002E">
      <w:pPr>
        <w:rPr>
          <w:rFonts w:ascii="Times New Roman" w:eastAsia="宋体" w:hAnsi="Times New Roman" w:cs="Times New Roman"/>
          <w:szCs w:val="21"/>
        </w:rPr>
      </w:pPr>
      <w:r w:rsidRPr="007758B4">
        <w:rPr>
          <w:rFonts w:ascii="Times New Roman" w:eastAsia="宋体" w:hAnsi="Times New Roman" w:cs="Times New Roman" w:hint="eastAsia"/>
          <w:b/>
          <w:bCs/>
          <w:szCs w:val="21"/>
        </w:rPr>
        <w:t>收稿日期：</w:t>
      </w:r>
      <w:r>
        <w:rPr>
          <w:rFonts w:ascii="Times New Roman" w:eastAsia="宋体" w:hAnsi="Times New Roman" w:cs="Times New Roman" w:hint="eastAsia"/>
          <w:szCs w:val="21"/>
        </w:rPr>
        <w:t>2025-</w:t>
      </w:r>
      <w:r w:rsidR="00954E95">
        <w:rPr>
          <w:rFonts w:ascii="Times New Roman" w:eastAsia="宋体" w:hAnsi="Times New Roman" w:cs="Times New Roman"/>
          <w:szCs w:val="21"/>
        </w:rPr>
        <w:t>0</w:t>
      </w:r>
      <w:r>
        <w:rPr>
          <w:rFonts w:ascii="Times New Roman" w:eastAsia="宋体" w:hAnsi="Times New Roman" w:cs="Times New Roman" w:hint="eastAsia"/>
          <w:szCs w:val="21"/>
        </w:rPr>
        <w:t>1-</w:t>
      </w:r>
      <w:r w:rsidR="00954E95">
        <w:rPr>
          <w:rFonts w:ascii="Times New Roman" w:eastAsia="宋体" w:hAnsi="Times New Roman" w:cs="Times New Roman"/>
          <w:szCs w:val="21"/>
        </w:rPr>
        <w:t>0</w:t>
      </w:r>
      <w:r>
        <w:rPr>
          <w:rFonts w:ascii="Times New Roman" w:eastAsia="宋体" w:hAnsi="Times New Roman" w:cs="Times New Roman" w:hint="eastAsia"/>
          <w:szCs w:val="21"/>
        </w:rPr>
        <w:t>3</w:t>
      </w:r>
      <w:r>
        <w:rPr>
          <w:rFonts w:ascii="Times New Roman" w:eastAsia="宋体" w:hAnsi="Times New Roman" w:cs="Times New Roman" w:hint="eastAsia"/>
          <w:szCs w:val="21"/>
        </w:rPr>
        <w:t>。</w:t>
      </w:r>
    </w:p>
    <w:p w14:paraId="4DE11C81" w14:textId="56792BC2" w:rsidR="007758B4" w:rsidRPr="007758B4" w:rsidRDefault="007758B4" w:rsidP="000A002E">
      <w:pPr>
        <w:rPr>
          <w:rFonts w:ascii="Times New Roman" w:eastAsia="宋体" w:hAnsi="Times New Roman" w:cs="Times New Roman"/>
          <w:b/>
          <w:bCs/>
          <w:szCs w:val="21"/>
        </w:rPr>
      </w:pPr>
      <w:r w:rsidRPr="007758B4">
        <w:rPr>
          <w:rFonts w:ascii="Times New Roman" w:eastAsia="宋体" w:hAnsi="Times New Roman" w:cs="Times New Roman" w:hint="eastAsia"/>
          <w:b/>
          <w:bCs/>
          <w:szCs w:val="21"/>
        </w:rPr>
        <w:t>基金项目：</w:t>
      </w:r>
      <w:r w:rsidR="0089038F" w:rsidRPr="0089038F">
        <w:rPr>
          <w:rFonts w:ascii="Times New Roman" w:eastAsia="宋体" w:hAnsi="Times New Roman" w:cs="Times New Roman" w:hint="eastAsia"/>
          <w:szCs w:val="21"/>
        </w:rPr>
        <w:t>国家自然科学基金项目（</w:t>
      </w:r>
      <w:r w:rsidR="0089038F" w:rsidRPr="0089038F">
        <w:rPr>
          <w:rFonts w:ascii="Times New Roman" w:eastAsia="宋体" w:hAnsi="Times New Roman" w:cs="Times New Roman" w:hint="eastAsia"/>
          <w:szCs w:val="21"/>
        </w:rPr>
        <w:t>62371064</w:t>
      </w:r>
      <w:r w:rsidR="0089038F" w:rsidRPr="0089038F">
        <w:rPr>
          <w:rFonts w:ascii="Times New Roman" w:eastAsia="宋体" w:hAnsi="Times New Roman" w:cs="Times New Roman" w:hint="eastAsia"/>
          <w:szCs w:val="21"/>
        </w:rPr>
        <w:t>）资助；北京市自然科学基金项目（</w:t>
      </w:r>
      <w:r w:rsidR="0089038F" w:rsidRPr="0089038F">
        <w:rPr>
          <w:rFonts w:ascii="Times New Roman" w:eastAsia="宋体" w:hAnsi="Times New Roman" w:cs="Times New Roman" w:hint="eastAsia"/>
          <w:szCs w:val="21"/>
        </w:rPr>
        <w:t>4232050</w:t>
      </w:r>
      <w:r w:rsidR="0089038F" w:rsidRPr="0089038F">
        <w:rPr>
          <w:rFonts w:ascii="Times New Roman" w:eastAsia="宋体" w:hAnsi="Times New Roman" w:cs="Times New Roman" w:hint="eastAsia"/>
          <w:szCs w:val="21"/>
        </w:rPr>
        <w:t>）资助</w:t>
      </w:r>
      <w:r w:rsidR="0089038F">
        <w:rPr>
          <w:rFonts w:ascii="Times New Roman" w:eastAsia="宋体" w:hAnsi="Times New Roman" w:cs="Times New Roman" w:hint="eastAsia"/>
          <w:szCs w:val="21"/>
        </w:rPr>
        <w:t>。</w:t>
      </w:r>
    </w:p>
    <w:p w14:paraId="09D07F09" w14:textId="63E73FBD" w:rsidR="00466C33" w:rsidRDefault="001B3832" w:rsidP="000A002E">
      <w:pPr>
        <w:rPr>
          <w:rFonts w:ascii="Times New Roman" w:eastAsia="宋体" w:hAnsi="Times New Roman" w:cs="Times New Roman"/>
          <w:szCs w:val="21"/>
        </w:rPr>
      </w:pPr>
      <w:r>
        <w:rPr>
          <w:noProof/>
        </w:rPr>
        <w:drawing>
          <wp:anchor distT="0" distB="0" distL="114300" distR="114300" simplePos="0" relativeHeight="251658240" behindDoc="1" locked="0" layoutInCell="1" allowOverlap="1" wp14:anchorId="010BB74D" wp14:editId="398512CC">
            <wp:simplePos x="0" y="0"/>
            <wp:positionH relativeFrom="margin">
              <wp:align>right</wp:align>
            </wp:positionH>
            <wp:positionV relativeFrom="paragraph">
              <wp:posOffset>424891</wp:posOffset>
            </wp:positionV>
            <wp:extent cx="723156" cy="1079500"/>
            <wp:effectExtent l="0" t="0" r="1270" b="6350"/>
            <wp:wrapTight wrapText="bothSides">
              <wp:wrapPolygon edited="0">
                <wp:start x="0" y="0"/>
                <wp:lineTo x="0" y="21346"/>
                <wp:lineTo x="21069" y="21346"/>
                <wp:lineTo x="21069" y="0"/>
                <wp:lineTo x="0" y="0"/>
              </wp:wrapPolygon>
            </wp:wrapTight>
            <wp:docPr id="4" name="图片 3">
              <a:extLst xmlns:a="http://schemas.openxmlformats.org/drawingml/2006/main">
                <a:ext uri="{FF2B5EF4-FFF2-40B4-BE49-F238E27FC236}">
                  <a16:creationId xmlns:a16="http://schemas.microsoft.com/office/drawing/2014/main" id="{3D8490BA-B655-45E1-6973-C77B93AAF1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3D8490BA-B655-45E1-6973-C77B93AAF1C1}"/>
                        </a:ext>
                      </a:extLst>
                    </pic:cNvPr>
                    <pic:cNvPicPr>
                      <a:picLocks noChangeAspect="1"/>
                    </pic:cNvPicPr>
                  </pic:nvPicPr>
                  <pic:blipFill>
                    <a:blip r:embed="rId37">
                      <a:extLst>
                        <a:ext uri="{28A0092B-C50C-407E-A947-70E740481C1C}">
                          <a14:useLocalDpi xmlns:a14="http://schemas.microsoft.com/office/drawing/2010/main" val="0"/>
                        </a:ext>
                      </a:extLst>
                    </a:blip>
                    <a:srcRect t="1734" b="1"/>
                    <a:stretch/>
                  </pic:blipFill>
                  <pic:spPr bwMode="auto">
                    <a:xfrm>
                      <a:off x="0" y="0"/>
                      <a:ext cx="723156"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8B4" w:rsidRPr="007758B4">
        <w:rPr>
          <w:rFonts w:ascii="Times New Roman" w:eastAsia="宋体" w:hAnsi="Times New Roman" w:cs="Times New Roman" w:hint="eastAsia"/>
          <w:b/>
          <w:bCs/>
          <w:szCs w:val="21"/>
        </w:rPr>
        <w:t>作者简介：</w:t>
      </w:r>
      <w:r w:rsidR="007758B4" w:rsidRPr="007758B4">
        <w:rPr>
          <w:rFonts w:ascii="Times New Roman" w:eastAsia="宋体" w:hAnsi="Times New Roman" w:cs="Times New Roman" w:hint="eastAsia"/>
          <w:szCs w:val="21"/>
        </w:rPr>
        <w:t>李仁立</w:t>
      </w:r>
      <w:r w:rsidR="006D0932">
        <w:rPr>
          <w:rFonts w:ascii="Times New Roman" w:eastAsia="宋体" w:hAnsi="Times New Roman" w:cs="Times New Roman" w:hint="eastAsia"/>
          <w:szCs w:val="21"/>
        </w:rPr>
        <w:t>（</w:t>
      </w:r>
      <w:r w:rsidR="006D0932" w:rsidRPr="00DC5302">
        <w:rPr>
          <w:rFonts w:ascii="Times New Roman" w:eastAsia="宋体" w:hAnsi="Times New Roman" w:cs="Times New Roman"/>
          <w:szCs w:val="21"/>
        </w:rPr>
        <w:t>2000</w:t>
      </w:r>
      <w:r w:rsidR="00DC5302" w:rsidRPr="00DC5302">
        <w:rPr>
          <w:rFonts w:ascii="Times New Roman" w:eastAsia="宋体" w:hAnsi="Times New Roman" w:cs="Times New Roman"/>
          <w:szCs w:val="21"/>
        </w:rPr>
        <w:t>—</w:t>
      </w:r>
      <w:r w:rsidR="006D0932">
        <w:rPr>
          <w:rFonts w:ascii="Times New Roman" w:eastAsia="宋体" w:hAnsi="Times New Roman" w:cs="Times New Roman" w:hint="eastAsia"/>
          <w:szCs w:val="21"/>
        </w:rPr>
        <w:t>）</w:t>
      </w:r>
      <w:r w:rsidR="00DC5302">
        <w:rPr>
          <w:rFonts w:ascii="Times New Roman" w:eastAsia="宋体" w:hAnsi="Times New Roman" w:cs="Times New Roman" w:hint="eastAsia"/>
          <w:szCs w:val="21"/>
        </w:rPr>
        <w:t>，男，重庆人，硕士研究生，现就读于北京邮电大学电子工程学院电子科学与技术专业，主要</w:t>
      </w:r>
      <w:r w:rsidR="008C4FB8">
        <w:rPr>
          <w:rFonts w:ascii="Times New Roman" w:eastAsia="宋体" w:hAnsi="Times New Roman" w:cs="Times New Roman" w:hint="eastAsia"/>
          <w:szCs w:val="21"/>
        </w:rPr>
        <w:t>研究方向为</w:t>
      </w:r>
      <w:r w:rsidR="00DC5302">
        <w:rPr>
          <w:rFonts w:ascii="Times New Roman" w:eastAsia="宋体" w:hAnsi="Times New Roman" w:cs="Times New Roman" w:hint="eastAsia"/>
          <w:szCs w:val="21"/>
        </w:rPr>
        <w:t>水下可见光通信</w:t>
      </w:r>
      <w:r w:rsidR="0061468F">
        <w:rPr>
          <w:rFonts w:ascii="Times New Roman" w:eastAsia="宋体" w:hAnsi="Times New Roman" w:cs="Times New Roman" w:hint="eastAsia"/>
          <w:szCs w:val="21"/>
        </w:rPr>
        <w:t>系统设计</w:t>
      </w:r>
      <w:r w:rsidR="00EC28DD">
        <w:rPr>
          <w:rFonts w:ascii="Times New Roman" w:eastAsia="宋体" w:hAnsi="Times New Roman" w:cs="Times New Roman" w:hint="eastAsia"/>
          <w:szCs w:val="21"/>
        </w:rPr>
        <w:t>、</w:t>
      </w:r>
      <w:r w:rsidR="00DC5302">
        <w:rPr>
          <w:rFonts w:ascii="Times New Roman" w:eastAsia="宋体" w:hAnsi="Times New Roman" w:cs="Times New Roman" w:hint="eastAsia"/>
          <w:szCs w:val="21"/>
        </w:rPr>
        <w:t>高速信号调制与解调</w:t>
      </w:r>
      <w:r w:rsidR="00EC28DD">
        <w:rPr>
          <w:rFonts w:ascii="Times New Roman" w:eastAsia="宋体" w:hAnsi="Times New Roman" w:cs="Times New Roman" w:hint="eastAsia"/>
          <w:szCs w:val="21"/>
        </w:rPr>
        <w:t>、电路仿真。</w:t>
      </w:r>
    </w:p>
    <w:p w14:paraId="5F220455" w14:textId="57397D8C" w:rsidR="007758B4" w:rsidRPr="00DC5302" w:rsidRDefault="007758B4" w:rsidP="00DC5302">
      <w:pPr>
        <w:rPr>
          <w:rFonts w:ascii="Times New Roman" w:eastAsia="宋体" w:hAnsi="Times New Roman" w:cs="Times New Roman"/>
          <w:szCs w:val="21"/>
        </w:rPr>
      </w:pPr>
      <w:r w:rsidRPr="007758B4">
        <w:rPr>
          <w:rFonts w:ascii="Times New Roman" w:eastAsia="宋体" w:hAnsi="Times New Roman" w:cs="Times New Roman"/>
          <w:b/>
          <w:sz w:val="24"/>
          <w:szCs w:val="24"/>
        </w:rPr>
        <w:t>*</w:t>
      </w:r>
      <w:r w:rsidRPr="007758B4">
        <w:rPr>
          <w:rFonts w:ascii="Times New Roman" w:eastAsia="宋体" w:hAnsi="Times New Roman" w:cs="Times New Roman" w:hint="eastAsia"/>
          <w:b/>
          <w:bCs/>
          <w:szCs w:val="21"/>
        </w:rPr>
        <w:t>通信作者：</w:t>
      </w:r>
      <w:r w:rsidR="00DC5302" w:rsidRPr="00DC5302">
        <w:rPr>
          <w:rFonts w:ascii="Times New Roman" w:eastAsia="宋体" w:hAnsi="Times New Roman" w:cs="Times New Roman" w:hint="eastAsia"/>
          <w:szCs w:val="21"/>
        </w:rPr>
        <w:t>高冠军</w:t>
      </w:r>
      <w:r w:rsidR="00DC5302">
        <w:rPr>
          <w:rFonts w:ascii="Times New Roman" w:eastAsia="宋体" w:hAnsi="Times New Roman" w:cs="Times New Roman" w:hint="eastAsia"/>
          <w:szCs w:val="21"/>
        </w:rPr>
        <w:t>（</w:t>
      </w:r>
      <w:r w:rsidR="00DC5302">
        <w:rPr>
          <w:rFonts w:ascii="Times New Roman" w:eastAsia="宋体" w:hAnsi="Times New Roman" w:cs="Times New Roman" w:hint="eastAsia"/>
          <w:szCs w:val="21"/>
        </w:rPr>
        <w:t>1984</w:t>
      </w:r>
      <w:r w:rsidR="00DC5302" w:rsidRPr="00DC5302">
        <w:rPr>
          <w:rFonts w:ascii="Times New Roman" w:eastAsia="宋体" w:hAnsi="Times New Roman" w:cs="Times New Roman"/>
          <w:szCs w:val="21"/>
        </w:rPr>
        <w:t>—</w:t>
      </w:r>
      <w:r w:rsidR="00DC5302">
        <w:rPr>
          <w:rFonts w:ascii="Times New Roman" w:eastAsia="宋体" w:hAnsi="Times New Roman" w:cs="Times New Roman" w:hint="eastAsia"/>
          <w:szCs w:val="21"/>
        </w:rPr>
        <w:t>），男，博士，教授，</w:t>
      </w:r>
      <w:r w:rsidR="00DC5302" w:rsidRPr="00DC5302">
        <w:rPr>
          <w:rFonts w:ascii="Times New Roman" w:eastAsia="宋体" w:hAnsi="Times New Roman" w:cs="Times New Roman" w:hint="eastAsia"/>
          <w:szCs w:val="21"/>
        </w:rPr>
        <w:t>主要研究方向为光纤及水下无线光通信系统与网络</w:t>
      </w:r>
      <w:r w:rsidR="00DC5302">
        <w:rPr>
          <w:rFonts w:ascii="Times New Roman" w:eastAsia="宋体" w:hAnsi="Times New Roman" w:cs="Times New Roman" w:hint="eastAsia"/>
          <w:szCs w:val="21"/>
        </w:rPr>
        <w:t>。</w:t>
      </w:r>
    </w:p>
    <w:p w14:paraId="17581446" w14:textId="77777777" w:rsidR="007758B4" w:rsidRPr="001B3832" w:rsidRDefault="007758B4" w:rsidP="000A002E">
      <w:pPr>
        <w:rPr>
          <w:rFonts w:ascii="Times New Roman" w:eastAsia="宋体" w:hAnsi="Times New Roman" w:cs="Times New Roman"/>
          <w:b/>
          <w:bCs/>
          <w:szCs w:val="21"/>
        </w:rPr>
      </w:pPr>
    </w:p>
    <w:sectPr w:rsidR="007758B4" w:rsidRPr="001B383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5-10-14T17:45:00Z" w:initials="a">
    <w:p w14:paraId="09D266E1" w14:textId="6A3B528D" w:rsidR="006E2F81" w:rsidRDefault="006E2F81">
      <w:pPr>
        <w:pStyle w:val="af3"/>
      </w:pPr>
      <w:r>
        <w:rPr>
          <w:rStyle w:val="af2"/>
        </w:rPr>
        <w:annotationRef/>
      </w:r>
      <w:r>
        <w:rPr>
          <w:rFonts w:hint="eastAsia"/>
        </w:rPr>
        <w:t>文章</w:t>
      </w:r>
      <w:r>
        <w:t>标题略宽泛。</w:t>
      </w:r>
      <w:r>
        <w:rPr>
          <w:rFonts w:hint="eastAsia"/>
        </w:rPr>
        <w:t>根据</w:t>
      </w:r>
      <w:r>
        <w:t>文章的内容，</w:t>
      </w:r>
      <w:r w:rsidR="00134851">
        <w:rPr>
          <w:rFonts w:hint="eastAsia"/>
        </w:rPr>
        <w:t>建议</w:t>
      </w:r>
      <w:r>
        <w:rPr>
          <w:rFonts w:hint="eastAsia"/>
        </w:rPr>
        <w:t>可以</w:t>
      </w:r>
      <w:r>
        <w:t>修改</w:t>
      </w:r>
      <w:r>
        <w:rPr>
          <w:rFonts w:hint="eastAsia"/>
        </w:rPr>
        <w:t>文章标题更</w:t>
      </w:r>
      <w:r>
        <w:t>出彩且更具吸引力。</w:t>
      </w:r>
      <w:r>
        <w:rPr>
          <w:rFonts w:hint="eastAsia"/>
        </w:rPr>
        <w:t>本</w:t>
      </w:r>
      <w:r>
        <w:t>刊</w:t>
      </w:r>
      <w:r>
        <w:rPr>
          <w:rFonts w:hint="eastAsia"/>
        </w:rPr>
        <w:t>提供</w:t>
      </w:r>
      <w:r>
        <w:t>几个优化题目供参考：</w:t>
      </w:r>
    </w:p>
    <w:p w14:paraId="62C2E1A1" w14:textId="65DEF7DF" w:rsidR="006E2F81" w:rsidRDefault="006E2F81">
      <w:pPr>
        <w:pStyle w:val="af3"/>
        <w:rPr>
          <w:rFonts w:ascii="Segoe UI" w:hAnsi="Segoe UI" w:cs="Segoe UI"/>
          <w:color w:val="0F1115"/>
          <w:shd w:val="clear" w:color="auto" w:fill="FFFFFF"/>
        </w:rPr>
      </w:pPr>
      <w:r>
        <w:rPr>
          <w:rFonts w:ascii="Segoe UI" w:hAnsi="Segoe UI" w:cs="Segoe UI" w:hint="eastAsia"/>
          <w:color w:val="0F1115"/>
          <w:shd w:val="clear" w:color="auto" w:fill="FFFFFF"/>
        </w:rPr>
        <w:t>1.</w:t>
      </w:r>
      <w:r>
        <w:rPr>
          <w:rFonts w:ascii="Segoe UI" w:hAnsi="Segoe UI" w:cs="Segoe UI"/>
          <w:color w:val="0F1115"/>
          <w:shd w:val="clear" w:color="auto" w:fill="FFFFFF"/>
        </w:rPr>
        <w:t>基于</w:t>
      </w:r>
      <w:r>
        <w:rPr>
          <w:rFonts w:ascii="Segoe UI" w:hAnsi="Segoe UI" w:cs="Segoe UI"/>
          <w:color w:val="0F1115"/>
          <w:shd w:val="clear" w:color="auto" w:fill="FFFFFF"/>
        </w:rPr>
        <w:t>T</w:t>
      </w:r>
      <w:r>
        <w:rPr>
          <w:rFonts w:ascii="Segoe UI" w:hAnsi="Segoe UI" w:cs="Segoe UI"/>
          <w:color w:val="0F1115"/>
          <w:shd w:val="clear" w:color="auto" w:fill="FFFFFF"/>
        </w:rPr>
        <w:t>桥与</w:t>
      </w:r>
      <w:r>
        <w:rPr>
          <w:rFonts w:ascii="Segoe UI" w:hAnsi="Segoe UI" w:cs="Segoe UI"/>
          <w:color w:val="0F1115"/>
          <w:shd w:val="clear" w:color="auto" w:fill="FFFFFF"/>
        </w:rPr>
        <w:t>SD-C</w:t>
      </w:r>
      <w:r>
        <w:rPr>
          <w:rFonts w:ascii="Segoe UI" w:hAnsi="Segoe UI" w:cs="Segoe UI"/>
          <w:color w:val="0F1115"/>
          <w:shd w:val="clear" w:color="auto" w:fill="FFFFFF"/>
        </w:rPr>
        <w:t>级联均衡的蓝绿光</w:t>
      </w:r>
      <w:r>
        <w:rPr>
          <w:rFonts w:ascii="Segoe UI" w:hAnsi="Segoe UI" w:cs="Segoe UI"/>
          <w:color w:val="0F1115"/>
          <w:shd w:val="clear" w:color="auto" w:fill="FFFFFF"/>
        </w:rPr>
        <w:t>LED</w:t>
      </w:r>
      <w:r>
        <w:rPr>
          <w:rFonts w:ascii="Segoe UI" w:hAnsi="Segoe UI" w:cs="Segoe UI"/>
          <w:color w:val="0F1115"/>
          <w:shd w:val="clear" w:color="auto" w:fill="FFFFFF"/>
        </w:rPr>
        <w:t>水下通信技术</w:t>
      </w:r>
    </w:p>
    <w:p w14:paraId="35FE3E4B" w14:textId="3EE02D6E" w:rsidR="006E2F81" w:rsidRPr="006E2F81" w:rsidRDefault="006E2F81">
      <w:pPr>
        <w:pStyle w:val="af3"/>
        <w:rPr>
          <w:rFonts w:hint="eastAsia"/>
        </w:rPr>
      </w:pPr>
      <w:r>
        <w:rPr>
          <w:rFonts w:ascii="Segoe UI" w:hAnsi="Segoe UI" w:cs="Segoe UI" w:hint="eastAsia"/>
          <w:color w:val="0F1115"/>
          <w:shd w:val="clear" w:color="auto" w:fill="FFFFFF"/>
        </w:rPr>
        <w:t>2.</w:t>
      </w:r>
      <w:r>
        <w:rPr>
          <w:rFonts w:ascii="Segoe UI" w:hAnsi="Segoe UI" w:cs="Segoe UI"/>
          <w:color w:val="0F1115"/>
          <w:shd w:val="clear" w:color="auto" w:fill="FFFFFF"/>
        </w:rPr>
        <w:t>基于级联均衡的蓝绿光</w:t>
      </w:r>
      <w:r>
        <w:rPr>
          <w:rFonts w:ascii="Segoe UI" w:hAnsi="Segoe UI" w:cs="Segoe UI"/>
          <w:color w:val="0F1115"/>
          <w:shd w:val="clear" w:color="auto" w:fill="FFFFFF"/>
        </w:rPr>
        <w:t>LED</w:t>
      </w:r>
      <w:r>
        <w:rPr>
          <w:rFonts w:ascii="Segoe UI" w:hAnsi="Segoe UI" w:cs="Segoe UI"/>
          <w:color w:val="0F1115"/>
          <w:shd w:val="clear" w:color="auto" w:fill="FFFFFF"/>
        </w:rPr>
        <w:t>水下无线光通信研究</w:t>
      </w:r>
    </w:p>
  </w:comment>
  <w:comment w:id="2" w:author="admin" w:date="2025-10-14T14:44:00Z" w:initials="a">
    <w:p w14:paraId="020386A2" w14:textId="0C6E65E6" w:rsidR="002805F9" w:rsidRDefault="002805F9">
      <w:pPr>
        <w:pStyle w:val="af3"/>
        <w:rPr>
          <w:rFonts w:hint="eastAsia"/>
        </w:rPr>
      </w:pPr>
      <w:r>
        <w:rPr>
          <w:rStyle w:val="af2"/>
        </w:rPr>
        <w:annotationRef/>
      </w:r>
      <w:r>
        <w:rPr>
          <w:rFonts w:hint="eastAsia"/>
        </w:rPr>
        <w:t>这2个</w:t>
      </w:r>
      <w:r>
        <w:t>文献都是属于高阶调制技术吗？</w:t>
      </w:r>
    </w:p>
  </w:comment>
  <w:comment w:id="5" w:author="admin" w:date="2025-10-14T15:05:00Z" w:initials="a">
    <w:p w14:paraId="52A57795" w14:textId="5F862485" w:rsidR="003643C3" w:rsidRPr="003643C3" w:rsidRDefault="003643C3">
      <w:pPr>
        <w:pStyle w:val="af3"/>
        <w:rPr>
          <w:rFonts w:hint="eastAsia"/>
        </w:rPr>
      </w:pPr>
      <w:r>
        <w:rPr>
          <w:rStyle w:val="af2"/>
        </w:rPr>
        <w:annotationRef/>
      </w:r>
      <w:r>
        <w:rPr>
          <w:rFonts w:hint="eastAsia"/>
        </w:rPr>
        <w:t>前</w:t>
      </w:r>
      <w:r>
        <w:t>面描述是</w:t>
      </w:r>
      <w:r>
        <w:rPr>
          <w:rFonts w:ascii="宋体" w:eastAsia="宋体" w:hAnsi="宋体" w:cs="宋体" w:hint="eastAsia"/>
        </w:rPr>
        <w:t>等效内阻</w:t>
      </w:r>
      <w:r w:rsidRPr="00F85A53">
        <w:rPr>
          <w:rFonts w:ascii="Times New Roman" w:eastAsia="宋体" w:hAnsi="Times New Roman" w:cs="Times New Roman"/>
        </w:rPr>
        <w:t>r</w:t>
      </w:r>
      <w:r w:rsidRPr="00F85A53">
        <w:rPr>
          <w:rFonts w:ascii="Times New Roman" w:eastAsia="宋体" w:hAnsi="Times New Roman" w:cs="Times New Roman"/>
          <w:vertAlign w:val="subscript"/>
        </w:rPr>
        <w:t>o</w:t>
      </w:r>
      <w:r>
        <w:rPr>
          <w:rFonts w:ascii="Times New Roman" w:eastAsia="宋体" w:hAnsi="Times New Roman" w:cs="Times New Roman" w:hint="eastAsia"/>
          <w:vertAlign w:val="subscript"/>
        </w:rPr>
        <w:t>，</w:t>
      </w:r>
      <w:r w:rsidRPr="003643C3">
        <w:rPr>
          <w:rFonts w:ascii="Times New Roman" w:eastAsia="宋体" w:hAnsi="Times New Roman" w:cs="Times New Roman"/>
        </w:rPr>
        <w:t>请统一</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FE3E4B" w15:done="0"/>
  <w15:commentEx w15:paraId="020386A2" w15:done="0"/>
  <w15:commentEx w15:paraId="52A5779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5CFD4" w14:textId="77777777" w:rsidR="005D25D1" w:rsidRDefault="005D25D1" w:rsidP="00E630E4">
      <w:r>
        <w:separator/>
      </w:r>
    </w:p>
  </w:endnote>
  <w:endnote w:type="continuationSeparator" w:id="0">
    <w:p w14:paraId="60E313CB" w14:textId="77777777" w:rsidR="005D25D1" w:rsidRDefault="005D25D1" w:rsidP="00E6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6B12D" w14:textId="77777777" w:rsidR="005D25D1" w:rsidRDefault="005D25D1" w:rsidP="00E630E4">
      <w:r>
        <w:separator/>
      </w:r>
    </w:p>
  </w:footnote>
  <w:footnote w:type="continuationSeparator" w:id="0">
    <w:p w14:paraId="33DF45E8" w14:textId="77777777" w:rsidR="005D25D1" w:rsidRDefault="005D25D1" w:rsidP="00E63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E220A"/>
    <w:multiLevelType w:val="hybridMultilevel"/>
    <w:tmpl w:val="832A79C2"/>
    <w:lvl w:ilvl="0" w:tplc="93E08004">
      <w:start w:val="1"/>
      <w:numFmt w:val="lowerLetter"/>
      <w:lvlText w:val="（%1）"/>
      <w:lvlJc w:val="left"/>
      <w:pPr>
        <w:ind w:left="2610" w:hanging="720"/>
      </w:pPr>
      <w:rPr>
        <w:rFonts w:ascii="Times New Roman" w:hAnsi="Times New Roman" w:cs="Times New Roman" w:hint="default"/>
      </w:rPr>
    </w:lvl>
    <w:lvl w:ilvl="1" w:tplc="04090019" w:tentative="1">
      <w:start w:val="1"/>
      <w:numFmt w:val="lowerLetter"/>
      <w:lvlText w:val="%2)"/>
      <w:lvlJc w:val="left"/>
      <w:pPr>
        <w:ind w:left="2770" w:hanging="440"/>
      </w:pPr>
    </w:lvl>
    <w:lvl w:ilvl="2" w:tplc="0409001B" w:tentative="1">
      <w:start w:val="1"/>
      <w:numFmt w:val="lowerRoman"/>
      <w:lvlText w:val="%3."/>
      <w:lvlJc w:val="right"/>
      <w:pPr>
        <w:ind w:left="3210" w:hanging="440"/>
      </w:pPr>
    </w:lvl>
    <w:lvl w:ilvl="3" w:tplc="0409000F" w:tentative="1">
      <w:start w:val="1"/>
      <w:numFmt w:val="decimal"/>
      <w:lvlText w:val="%4."/>
      <w:lvlJc w:val="left"/>
      <w:pPr>
        <w:ind w:left="3650" w:hanging="440"/>
      </w:pPr>
    </w:lvl>
    <w:lvl w:ilvl="4" w:tplc="04090019" w:tentative="1">
      <w:start w:val="1"/>
      <w:numFmt w:val="lowerLetter"/>
      <w:lvlText w:val="%5)"/>
      <w:lvlJc w:val="left"/>
      <w:pPr>
        <w:ind w:left="4090" w:hanging="440"/>
      </w:pPr>
    </w:lvl>
    <w:lvl w:ilvl="5" w:tplc="0409001B" w:tentative="1">
      <w:start w:val="1"/>
      <w:numFmt w:val="lowerRoman"/>
      <w:lvlText w:val="%6."/>
      <w:lvlJc w:val="right"/>
      <w:pPr>
        <w:ind w:left="4530" w:hanging="440"/>
      </w:pPr>
    </w:lvl>
    <w:lvl w:ilvl="6" w:tplc="0409000F" w:tentative="1">
      <w:start w:val="1"/>
      <w:numFmt w:val="decimal"/>
      <w:lvlText w:val="%7."/>
      <w:lvlJc w:val="left"/>
      <w:pPr>
        <w:ind w:left="4970" w:hanging="440"/>
      </w:pPr>
    </w:lvl>
    <w:lvl w:ilvl="7" w:tplc="04090019" w:tentative="1">
      <w:start w:val="1"/>
      <w:numFmt w:val="lowerLetter"/>
      <w:lvlText w:val="%8)"/>
      <w:lvlJc w:val="left"/>
      <w:pPr>
        <w:ind w:left="5410" w:hanging="440"/>
      </w:pPr>
    </w:lvl>
    <w:lvl w:ilvl="8" w:tplc="0409001B" w:tentative="1">
      <w:start w:val="1"/>
      <w:numFmt w:val="lowerRoman"/>
      <w:lvlText w:val="%9."/>
      <w:lvlJc w:val="right"/>
      <w:pPr>
        <w:ind w:left="5850" w:hanging="440"/>
      </w:pPr>
    </w:lvl>
  </w:abstractNum>
  <w:abstractNum w:abstractNumId="1" w15:restartNumberingAfterBreak="0">
    <w:nsid w:val="32790F60"/>
    <w:multiLevelType w:val="hybridMultilevel"/>
    <w:tmpl w:val="A662A524"/>
    <w:lvl w:ilvl="0" w:tplc="60507A84">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34F75AB"/>
    <w:multiLevelType w:val="hybridMultilevel"/>
    <w:tmpl w:val="02BE7496"/>
    <w:lvl w:ilvl="0" w:tplc="78AE09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62A7AC4"/>
    <w:multiLevelType w:val="hybridMultilevel"/>
    <w:tmpl w:val="EEF6FC1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76B2415"/>
    <w:multiLevelType w:val="hybridMultilevel"/>
    <w:tmpl w:val="5A9A6240"/>
    <w:lvl w:ilvl="0" w:tplc="B70CBF2A">
      <w:start w:val="1"/>
      <w:numFmt w:val="lowerLetter"/>
      <w:lvlText w:val="(%1)"/>
      <w:lvlJc w:val="left"/>
      <w:pPr>
        <w:ind w:left="360" w:hanging="360"/>
      </w:pPr>
      <w:rPr>
        <w:rFonts w:ascii="Times New Roman"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8D7809"/>
    <w:multiLevelType w:val="hybridMultilevel"/>
    <w:tmpl w:val="B680DD96"/>
    <w:lvl w:ilvl="0" w:tplc="56D481EA">
      <w:start w:val="1"/>
      <w:numFmt w:val="lowerLetter"/>
      <w:lvlText w:val="（%1）"/>
      <w:lvlJc w:val="left"/>
      <w:pPr>
        <w:ind w:left="2610" w:hanging="720"/>
      </w:pPr>
      <w:rPr>
        <w:rFonts w:ascii="Times New Roman" w:hAnsi="Times New Roman" w:cs="Times New Roman" w:hint="default"/>
        <w:sz w:val="15"/>
        <w:szCs w:val="15"/>
      </w:rPr>
    </w:lvl>
    <w:lvl w:ilvl="1" w:tplc="04090019" w:tentative="1">
      <w:start w:val="1"/>
      <w:numFmt w:val="lowerLetter"/>
      <w:lvlText w:val="%2)"/>
      <w:lvlJc w:val="left"/>
      <w:pPr>
        <w:ind w:left="2770" w:hanging="440"/>
      </w:pPr>
    </w:lvl>
    <w:lvl w:ilvl="2" w:tplc="0409001B" w:tentative="1">
      <w:start w:val="1"/>
      <w:numFmt w:val="lowerRoman"/>
      <w:lvlText w:val="%3."/>
      <w:lvlJc w:val="right"/>
      <w:pPr>
        <w:ind w:left="3210" w:hanging="440"/>
      </w:pPr>
    </w:lvl>
    <w:lvl w:ilvl="3" w:tplc="0409000F" w:tentative="1">
      <w:start w:val="1"/>
      <w:numFmt w:val="decimal"/>
      <w:lvlText w:val="%4."/>
      <w:lvlJc w:val="left"/>
      <w:pPr>
        <w:ind w:left="3650" w:hanging="440"/>
      </w:pPr>
    </w:lvl>
    <w:lvl w:ilvl="4" w:tplc="04090019" w:tentative="1">
      <w:start w:val="1"/>
      <w:numFmt w:val="lowerLetter"/>
      <w:lvlText w:val="%5)"/>
      <w:lvlJc w:val="left"/>
      <w:pPr>
        <w:ind w:left="4090" w:hanging="440"/>
      </w:pPr>
    </w:lvl>
    <w:lvl w:ilvl="5" w:tplc="0409001B" w:tentative="1">
      <w:start w:val="1"/>
      <w:numFmt w:val="lowerRoman"/>
      <w:lvlText w:val="%6."/>
      <w:lvlJc w:val="right"/>
      <w:pPr>
        <w:ind w:left="4530" w:hanging="440"/>
      </w:pPr>
    </w:lvl>
    <w:lvl w:ilvl="6" w:tplc="0409000F" w:tentative="1">
      <w:start w:val="1"/>
      <w:numFmt w:val="decimal"/>
      <w:lvlText w:val="%7."/>
      <w:lvlJc w:val="left"/>
      <w:pPr>
        <w:ind w:left="4970" w:hanging="440"/>
      </w:pPr>
    </w:lvl>
    <w:lvl w:ilvl="7" w:tplc="04090019" w:tentative="1">
      <w:start w:val="1"/>
      <w:numFmt w:val="lowerLetter"/>
      <w:lvlText w:val="%8)"/>
      <w:lvlJc w:val="left"/>
      <w:pPr>
        <w:ind w:left="5410" w:hanging="440"/>
      </w:pPr>
    </w:lvl>
    <w:lvl w:ilvl="8" w:tplc="0409001B" w:tentative="1">
      <w:start w:val="1"/>
      <w:numFmt w:val="lowerRoman"/>
      <w:lvlText w:val="%9."/>
      <w:lvlJc w:val="right"/>
      <w:pPr>
        <w:ind w:left="5850" w:hanging="44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FiM2E3N2NlNWVhZTYwMTM5NTgwMWE1ZTJhMTczMWQifQ=="/>
  </w:docVars>
  <w:rsids>
    <w:rsidRoot w:val="003A4495"/>
    <w:rsid w:val="00002C0C"/>
    <w:rsid w:val="0002509E"/>
    <w:rsid w:val="000266AF"/>
    <w:rsid w:val="00033523"/>
    <w:rsid w:val="000413A5"/>
    <w:rsid w:val="00046665"/>
    <w:rsid w:val="0004697F"/>
    <w:rsid w:val="00047D4C"/>
    <w:rsid w:val="00050448"/>
    <w:rsid w:val="0005240C"/>
    <w:rsid w:val="00056F3A"/>
    <w:rsid w:val="00067A4B"/>
    <w:rsid w:val="000705C8"/>
    <w:rsid w:val="00071FFE"/>
    <w:rsid w:val="0007285E"/>
    <w:rsid w:val="00072F83"/>
    <w:rsid w:val="00075458"/>
    <w:rsid w:val="00081BBB"/>
    <w:rsid w:val="00092E66"/>
    <w:rsid w:val="00093DF6"/>
    <w:rsid w:val="0009459F"/>
    <w:rsid w:val="00094DDE"/>
    <w:rsid w:val="000959D2"/>
    <w:rsid w:val="000A002E"/>
    <w:rsid w:val="000A4733"/>
    <w:rsid w:val="000B4008"/>
    <w:rsid w:val="000C27ED"/>
    <w:rsid w:val="000C6E27"/>
    <w:rsid w:val="000C761B"/>
    <w:rsid w:val="000C779C"/>
    <w:rsid w:val="000D4C8B"/>
    <w:rsid w:val="000D6B47"/>
    <w:rsid w:val="000D6B9E"/>
    <w:rsid w:val="000E5233"/>
    <w:rsid w:val="000E7B80"/>
    <w:rsid w:val="000E7D01"/>
    <w:rsid w:val="000F4097"/>
    <w:rsid w:val="00103142"/>
    <w:rsid w:val="00105788"/>
    <w:rsid w:val="0010616F"/>
    <w:rsid w:val="00107DE2"/>
    <w:rsid w:val="00114163"/>
    <w:rsid w:val="00120D46"/>
    <w:rsid w:val="001212FA"/>
    <w:rsid w:val="00134851"/>
    <w:rsid w:val="00134B21"/>
    <w:rsid w:val="001353F4"/>
    <w:rsid w:val="00137073"/>
    <w:rsid w:val="00142E15"/>
    <w:rsid w:val="001508C4"/>
    <w:rsid w:val="001515FE"/>
    <w:rsid w:val="001524BE"/>
    <w:rsid w:val="0017168B"/>
    <w:rsid w:val="00176F28"/>
    <w:rsid w:val="00184CC0"/>
    <w:rsid w:val="00187D9F"/>
    <w:rsid w:val="0019006A"/>
    <w:rsid w:val="00192198"/>
    <w:rsid w:val="00192888"/>
    <w:rsid w:val="001A2CB0"/>
    <w:rsid w:val="001A345E"/>
    <w:rsid w:val="001B3832"/>
    <w:rsid w:val="001C456E"/>
    <w:rsid w:val="001D2439"/>
    <w:rsid w:val="001D621F"/>
    <w:rsid w:val="001D7520"/>
    <w:rsid w:val="001E099E"/>
    <w:rsid w:val="001E0D38"/>
    <w:rsid w:val="00200FCD"/>
    <w:rsid w:val="002057A3"/>
    <w:rsid w:val="00213722"/>
    <w:rsid w:val="00220EA6"/>
    <w:rsid w:val="00226920"/>
    <w:rsid w:val="002335D7"/>
    <w:rsid w:val="00252ED8"/>
    <w:rsid w:val="00255C61"/>
    <w:rsid w:val="00260544"/>
    <w:rsid w:val="00266419"/>
    <w:rsid w:val="00270C13"/>
    <w:rsid w:val="00270E76"/>
    <w:rsid w:val="00271A7D"/>
    <w:rsid w:val="002805F9"/>
    <w:rsid w:val="00291616"/>
    <w:rsid w:val="0029793B"/>
    <w:rsid w:val="002A208F"/>
    <w:rsid w:val="002A5B63"/>
    <w:rsid w:val="002B2142"/>
    <w:rsid w:val="002B7B30"/>
    <w:rsid w:val="002C399B"/>
    <w:rsid w:val="002C4C72"/>
    <w:rsid w:val="002C4EEE"/>
    <w:rsid w:val="002D371E"/>
    <w:rsid w:val="002D417E"/>
    <w:rsid w:val="002D5C05"/>
    <w:rsid w:val="002D5D87"/>
    <w:rsid w:val="002D677C"/>
    <w:rsid w:val="002E1D52"/>
    <w:rsid w:val="002E65B2"/>
    <w:rsid w:val="002F60CD"/>
    <w:rsid w:val="00300E34"/>
    <w:rsid w:val="003016D4"/>
    <w:rsid w:val="003019CD"/>
    <w:rsid w:val="003131D7"/>
    <w:rsid w:val="003232A3"/>
    <w:rsid w:val="00331E5F"/>
    <w:rsid w:val="00345D47"/>
    <w:rsid w:val="00347DF0"/>
    <w:rsid w:val="003525CE"/>
    <w:rsid w:val="00360D21"/>
    <w:rsid w:val="003643C3"/>
    <w:rsid w:val="00366973"/>
    <w:rsid w:val="0036797E"/>
    <w:rsid w:val="0038320B"/>
    <w:rsid w:val="003927A4"/>
    <w:rsid w:val="0039308A"/>
    <w:rsid w:val="003A0571"/>
    <w:rsid w:val="003A322E"/>
    <w:rsid w:val="003A4495"/>
    <w:rsid w:val="003A5F3A"/>
    <w:rsid w:val="003B4E39"/>
    <w:rsid w:val="003C070E"/>
    <w:rsid w:val="003C3EEB"/>
    <w:rsid w:val="003D6108"/>
    <w:rsid w:val="003D7BF8"/>
    <w:rsid w:val="003E3782"/>
    <w:rsid w:val="003E4FAF"/>
    <w:rsid w:val="003F58F1"/>
    <w:rsid w:val="00401581"/>
    <w:rsid w:val="00405EF8"/>
    <w:rsid w:val="004139D0"/>
    <w:rsid w:val="004155C5"/>
    <w:rsid w:val="00430F07"/>
    <w:rsid w:val="00431A67"/>
    <w:rsid w:val="004357E8"/>
    <w:rsid w:val="00436142"/>
    <w:rsid w:val="00437967"/>
    <w:rsid w:val="00441405"/>
    <w:rsid w:val="00455328"/>
    <w:rsid w:val="00457A75"/>
    <w:rsid w:val="00466C33"/>
    <w:rsid w:val="00467FAE"/>
    <w:rsid w:val="00472A59"/>
    <w:rsid w:val="0048280C"/>
    <w:rsid w:val="00483B55"/>
    <w:rsid w:val="00485E23"/>
    <w:rsid w:val="00487CBD"/>
    <w:rsid w:val="00487E47"/>
    <w:rsid w:val="0049087B"/>
    <w:rsid w:val="004A5ADB"/>
    <w:rsid w:val="004B1830"/>
    <w:rsid w:val="004B3A01"/>
    <w:rsid w:val="004B648A"/>
    <w:rsid w:val="004C234A"/>
    <w:rsid w:val="004C270E"/>
    <w:rsid w:val="004C2B94"/>
    <w:rsid w:val="004C5ADF"/>
    <w:rsid w:val="004C63F2"/>
    <w:rsid w:val="004C7588"/>
    <w:rsid w:val="004D3445"/>
    <w:rsid w:val="004E08CB"/>
    <w:rsid w:val="004E0A6F"/>
    <w:rsid w:val="004E158B"/>
    <w:rsid w:val="00502096"/>
    <w:rsid w:val="00504A74"/>
    <w:rsid w:val="00510F2E"/>
    <w:rsid w:val="00512893"/>
    <w:rsid w:val="005217A6"/>
    <w:rsid w:val="00521C90"/>
    <w:rsid w:val="00530392"/>
    <w:rsid w:val="00530965"/>
    <w:rsid w:val="0053422C"/>
    <w:rsid w:val="00540C11"/>
    <w:rsid w:val="00542CDB"/>
    <w:rsid w:val="0054380C"/>
    <w:rsid w:val="00544712"/>
    <w:rsid w:val="0054703F"/>
    <w:rsid w:val="0054726A"/>
    <w:rsid w:val="00552D74"/>
    <w:rsid w:val="00553581"/>
    <w:rsid w:val="00553BC4"/>
    <w:rsid w:val="00555E8E"/>
    <w:rsid w:val="005567A6"/>
    <w:rsid w:val="00563741"/>
    <w:rsid w:val="005646C4"/>
    <w:rsid w:val="0057680F"/>
    <w:rsid w:val="0057716A"/>
    <w:rsid w:val="0057794B"/>
    <w:rsid w:val="005963A7"/>
    <w:rsid w:val="005A034D"/>
    <w:rsid w:val="005A1972"/>
    <w:rsid w:val="005A3A32"/>
    <w:rsid w:val="005A3F56"/>
    <w:rsid w:val="005A6651"/>
    <w:rsid w:val="005C3597"/>
    <w:rsid w:val="005C77E9"/>
    <w:rsid w:val="005D1178"/>
    <w:rsid w:val="005D237B"/>
    <w:rsid w:val="005D259F"/>
    <w:rsid w:val="005D25D1"/>
    <w:rsid w:val="005D50B0"/>
    <w:rsid w:val="005D628A"/>
    <w:rsid w:val="005D6735"/>
    <w:rsid w:val="005E06A9"/>
    <w:rsid w:val="005E0DB6"/>
    <w:rsid w:val="005E5B01"/>
    <w:rsid w:val="005F0A47"/>
    <w:rsid w:val="005F14C7"/>
    <w:rsid w:val="005F51EE"/>
    <w:rsid w:val="005F57A6"/>
    <w:rsid w:val="005F7A35"/>
    <w:rsid w:val="006069BB"/>
    <w:rsid w:val="006101FC"/>
    <w:rsid w:val="006144E3"/>
    <w:rsid w:val="0061468F"/>
    <w:rsid w:val="00615AF1"/>
    <w:rsid w:val="00617FBD"/>
    <w:rsid w:val="006213D5"/>
    <w:rsid w:val="006244D3"/>
    <w:rsid w:val="00626F9D"/>
    <w:rsid w:val="00630540"/>
    <w:rsid w:val="00632C39"/>
    <w:rsid w:val="00635AF4"/>
    <w:rsid w:val="00644733"/>
    <w:rsid w:val="00651B8B"/>
    <w:rsid w:val="00655482"/>
    <w:rsid w:val="0066218C"/>
    <w:rsid w:val="006700DD"/>
    <w:rsid w:val="006709E3"/>
    <w:rsid w:val="00680795"/>
    <w:rsid w:val="00682555"/>
    <w:rsid w:val="0069403E"/>
    <w:rsid w:val="00695B45"/>
    <w:rsid w:val="00695F82"/>
    <w:rsid w:val="0069714B"/>
    <w:rsid w:val="006B0149"/>
    <w:rsid w:val="006B3687"/>
    <w:rsid w:val="006B3FB3"/>
    <w:rsid w:val="006B71A6"/>
    <w:rsid w:val="006B79DF"/>
    <w:rsid w:val="006C049E"/>
    <w:rsid w:val="006C19A4"/>
    <w:rsid w:val="006D0932"/>
    <w:rsid w:val="006D2F71"/>
    <w:rsid w:val="006E2147"/>
    <w:rsid w:val="006E2F81"/>
    <w:rsid w:val="006E730A"/>
    <w:rsid w:val="006F1E0E"/>
    <w:rsid w:val="006F5B92"/>
    <w:rsid w:val="00703D2F"/>
    <w:rsid w:val="007046A2"/>
    <w:rsid w:val="00721246"/>
    <w:rsid w:val="00733006"/>
    <w:rsid w:val="007334B5"/>
    <w:rsid w:val="00745451"/>
    <w:rsid w:val="00745C6F"/>
    <w:rsid w:val="00751F77"/>
    <w:rsid w:val="00755C47"/>
    <w:rsid w:val="0077151D"/>
    <w:rsid w:val="007758B4"/>
    <w:rsid w:val="00781EDD"/>
    <w:rsid w:val="00783DA7"/>
    <w:rsid w:val="007842FA"/>
    <w:rsid w:val="0078497C"/>
    <w:rsid w:val="00794D56"/>
    <w:rsid w:val="007A71F2"/>
    <w:rsid w:val="007B088D"/>
    <w:rsid w:val="007B1FEF"/>
    <w:rsid w:val="007B2653"/>
    <w:rsid w:val="007C7129"/>
    <w:rsid w:val="007D1DF6"/>
    <w:rsid w:val="007D35DC"/>
    <w:rsid w:val="007D60C2"/>
    <w:rsid w:val="007D7A83"/>
    <w:rsid w:val="007E5325"/>
    <w:rsid w:val="007E566A"/>
    <w:rsid w:val="00803011"/>
    <w:rsid w:val="00805BFD"/>
    <w:rsid w:val="00813B99"/>
    <w:rsid w:val="00821413"/>
    <w:rsid w:val="008254C1"/>
    <w:rsid w:val="008256B8"/>
    <w:rsid w:val="00841FAF"/>
    <w:rsid w:val="00846159"/>
    <w:rsid w:val="00846B47"/>
    <w:rsid w:val="00846ECC"/>
    <w:rsid w:val="00850D1C"/>
    <w:rsid w:val="00863DE0"/>
    <w:rsid w:val="00876EA8"/>
    <w:rsid w:val="00881BEA"/>
    <w:rsid w:val="00882D51"/>
    <w:rsid w:val="0089038F"/>
    <w:rsid w:val="008A64D6"/>
    <w:rsid w:val="008B15C4"/>
    <w:rsid w:val="008C3E8A"/>
    <w:rsid w:val="008C4FB8"/>
    <w:rsid w:val="008C5B4D"/>
    <w:rsid w:val="008D02E3"/>
    <w:rsid w:val="008E4917"/>
    <w:rsid w:val="008E6E5A"/>
    <w:rsid w:val="008E6FEF"/>
    <w:rsid w:val="008F1EF2"/>
    <w:rsid w:val="008F4C3D"/>
    <w:rsid w:val="008F680B"/>
    <w:rsid w:val="009004E2"/>
    <w:rsid w:val="00902366"/>
    <w:rsid w:val="009054B4"/>
    <w:rsid w:val="00905C09"/>
    <w:rsid w:val="009117ED"/>
    <w:rsid w:val="00911B66"/>
    <w:rsid w:val="009120E3"/>
    <w:rsid w:val="009259E1"/>
    <w:rsid w:val="00932776"/>
    <w:rsid w:val="009357A1"/>
    <w:rsid w:val="009434A4"/>
    <w:rsid w:val="00943DE2"/>
    <w:rsid w:val="009442EE"/>
    <w:rsid w:val="00946103"/>
    <w:rsid w:val="00954E95"/>
    <w:rsid w:val="00955B10"/>
    <w:rsid w:val="00963672"/>
    <w:rsid w:val="009644E1"/>
    <w:rsid w:val="009746DA"/>
    <w:rsid w:val="00976162"/>
    <w:rsid w:val="00981542"/>
    <w:rsid w:val="00981667"/>
    <w:rsid w:val="00990EAC"/>
    <w:rsid w:val="00992B02"/>
    <w:rsid w:val="009B7E5B"/>
    <w:rsid w:val="009C2904"/>
    <w:rsid w:val="009C5865"/>
    <w:rsid w:val="009C6CCC"/>
    <w:rsid w:val="009C7530"/>
    <w:rsid w:val="009D5190"/>
    <w:rsid w:val="009D68A5"/>
    <w:rsid w:val="009E1BC7"/>
    <w:rsid w:val="009E330E"/>
    <w:rsid w:val="009F2AFC"/>
    <w:rsid w:val="00A12578"/>
    <w:rsid w:val="00A12B59"/>
    <w:rsid w:val="00A23AFA"/>
    <w:rsid w:val="00A33AE6"/>
    <w:rsid w:val="00A36332"/>
    <w:rsid w:val="00A42A21"/>
    <w:rsid w:val="00A43A9C"/>
    <w:rsid w:val="00A47104"/>
    <w:rsid w:val="00A54C6F"/>
    <w:rsid w:val="00A74351"/>
    <w:rsid w:val="00A76A62"/>
    <w:rsid w:val="00A84624"/>
    <w:rsid w:val="00A86C69"/>
    <w:rsid w:val="00A93311"/>
    <w:rsid w:val="00A93738"/>
    <w:rsid w:val="00A93A0E"/>
    <w:rsid w:val="00A943A1"/>
    <w:rsid w:val="00A9737D"/>
    <w:rsid w:val="00AB71BF"/>
    <w:rsid w:val="00AC3B8B"/>
    <w:rsid w:val="00AC6C04"/>
    <w:rsid w:val="00AD1A23"/>
    <w:rsid w:val="00AD316D"/>
    <w:rsid w:val="00AD72D6"/>
    <w:rsid w:val="00B04A76"/>
    <w:rsid w:val="00B05444"/>
    <w:rsid w:val="00B12523"/>
    <w:rsid w:val="00B125F6"/>
    <w:rsid w:val="00B17F96"/>
    <w:rsid w:val="00B23042"/>
    <w:rsid w:val="00B23ED1"/>
    <w:rsid w:val="00B24A08"/>
    <w:rsid w:val="00B26FD6"/>
    <w:rsid w:val="00B2773E"/>
    <w:rsid w:val="00B34C41"/>
    <w:rsid w:val="00B4276B"/>
    <w:rsid w:val="00B5332A"/>
    <w:rsid w:val="00B54ADB"/>
    <w:rsid w:val="00B656E6"/>
    <w:rsid w:val="00B67395"/>
    <w:rsid w:val="00B74AC4"/>
    <w:rsid w:val="00B84D17"/>
    <w:rsid w:val="00B85551"/>
    <w:rsid w:val="00B856A8"/>
    <w:rsid w:val="00B92E11"/>
    <w:rsid w:val="00BA1CF6"/>
    <w:rsid w:val="00BB7E87"/>
    <w:rsid w:val="00BD1240"/>
    <w:rsid w:val="00BD5A45"/>
    <w:rsid w:val="00BD73FF"/>
    <w:rsid w:val="00BE332C"/>
    <w:rsid w:val="00BE7411"/>
    <w:rsid w:val="00BF12BE"/>
    <w:rsid w:val="00BF1646"/>
    <w:rsid w:val="00BF1697"/>
    <w:rsid w:val="00BF2045"/>
    <w:rsid w:val="00BF3A04"/>
    <w:rsid w:val="00BF3E39"/>
    <w:rsid w:val="00C00100"/>
    <w:rsid w:val="00C0102C"/>
    <w:rsid w:val="00C0472B"/>
    <w:rsid w:val="00C05A8D"/>
    <w:rsid w:val="00C122DE"/>
    <w:rsid w:val="00C17D80"/>
    <w:rsid w:val="00C25217"/>
    <w:rsid w:val="00C30DDF"/>
    <w:rsid w:val="00C3704B"/>
    <w:rsid w:val="00C37897"/>
    <w:rsid w:val="00C41608"/>
    <w:rsid w:val="00C45CB5"/>
    <w:rsid w:val="00C5067E"/>
    <w:rsid w:val="00C54A75"/>
    <w:rsid w:val="00C658BC"/>
    <w:rsid w:val="00C65AD1"/>
    <w:rsid w:val="00C67884"/>
    <w:rsid w:val="00C724A1"/>
    <w:rsid w:val="00C726B0"/>
    <w:rsid w:val="00C741CC"/>
    <w:rsid w:val="00C802B8"/>
    <w:rsid w:val="00C8386B"/>
    <w:rsid w:val="00C92A68"/>
    <w:rsid w:val="00C972D4"/>
    <w:rsid w:val="00CB03AE"/>
    <w:rsid w:val="00CB7071"/>
    <w:rsid w:val="00CC557D"/>
    <w:rsid w:val="00CC6688"/>
    <w:rsid w:val="00CD08A2"/>
    <w:rsid w:val="00CD2851"/>
    <w:rsid w:val="00CD4B53"/>
    <w:rsid w:val="00CE5A94"/>
    <w:rsid w:val="00D031DF"/>
    <w:rsid w:val="00D0491E"/>
    <w:rsid w:val="00D071B3"/>
    <w:rsid w:val="00D16D10"/>
    <w:rsid w:val="00D35929"/>
    <w:rsid w:val="00D40DBB"/>
    <w:rsid w:val="00D4321E"/>
    <w:rsid w:val="00D441C6"/>
    <w:rsid w:val="00D44816"/>
    <w:rsid w:val="00D51162"/>
    <w:rsid w:val="00D53E4B"/>
    <w:rsid w:val="00D5424D"/>
    <w:rsid w:val="00D56730"/>
    <w:rsid w:val="00D643D4"/>
    <w:rsid w:val="00D64DAE"/>
    <w:rsid w:val="00D70969"/>
    <w:rsid w:val="00D70AE9"/>
    <w:rsid w:val="00D70EBE"/>
    <w:rsid w:val="00D740EC"/>
    <w:rsid w:val="00D83DAC"/>
    <w:rsid w:val="00D937A8"/>
    <w:rsid w:val="00D976CA"/>
    <w:rsid w:val="00DA52F5"/>
    <w:rsid w:val="00DA7748"/>
    <w:rsid w:val="00DC1BD7"/>
    <w:rsid w:val="00DC5302"/>
    <w:rsid w:val="00DC5E65"/>
    <w:rsid w:val="00DC673A"/>
    <w:rsid w:val="00DD0E4F"/>
    <w:rsid w:val="00DD189E"/>
    <w:rsid w:val="00DD1FCD"/>
    <w:rsid w:val="00DE685A"/>
    <w:rsid w:val="00DF0867"/>
    <w:rsid w:val="00DF220C"/>
    <w:rsid w:val="00E13A22"/>
    <w:rsid w:val="00E14332"/>
    <w:rsid w:val="00E31DFF"/>
    <w:rsid w:val="00E351EB"/>
    <w:rsid w:val="00E35D38"/>
    <w:rsid w:val="00E44694"/>
    <w:rsid w:val="00E46777"/>
    <w:rsid w:val="00E53269"/>
    <w:rsid w:val="00E630E4"/>
    <w:rsid w:val="00E67857"/>
    <w:rsid w:val="00E7013F"/>
    <w:rsid w:val="00E772AA"/>
    <w:rsid w:val="00E80EB1"/>
    <w:rsid w:val="00E83117"/>
    <w:rsid w:val="00E84EBD"/>
    <w:rsid w:val="00EA0A59"/>
    <w:rsid w:val="00EA2CB1"/>
    <w:rsid w:val="00EA6F5E"/>
    <w:rsid w:val="00EA7EC4"/>
    <w:rsid w:val="00EC181E"/>
    <w:rsid w:val="00EC28DD"/>
    <w:rsid w:val="00EC3206"/>
    <w:rsid w:val="00EC4BA5"/>
    <w:rsid w:val="00ED176B"/>
    <w:rsid w:val="00ED2D42"/>
    <w:rsid w:val="00ED5CF8"/>
    <w:rsid w:val="00ED6166"/>
    <w:rsid w:val="00ED69EE"/>
    <w:rsid w:val="00EE036F"/>
    <w:rsid w:val="00EE0595"/>
    <w:rsid w:val="00EE0724"/>
    <w:rsid w:val="00EF2421"/>
    <w:rsid w:val="00EF7008"/>
    <w:rsid w:val="00EF77E7"/>
    <w:rsid w:val="00F001D0"/>
    <w:rsid w:val="00F06115"/>
    <w:rsid w:val="00F073A0"/>
    <w:rsid w:val="00F179F3"/>
    <w:rsid w:val="00F17BFE"/>
    <w:rsid w:val="00F21CD9"/>
    <w:rsid w:val="00F2728A"/>
    <w:rsid w:val="00F37201"/>
    <w:rsid w:val="00F43593"/>
    <w:rsid w:val="00F70E27"/>
    <w:rsid w:val="00F72482"/>
    <w:rsid w:val="00F85A53"/>
    <w:rsid w:val="00F94FE1"/>
    <w:rsid w:val="00FA1DFA"/>
    <w:rsid w:val="00FC28FD"/>
    <w:rsid w:val="00FD0446"/>
    <w:rsid w:val="00FE1E3D"/>
    <w:rsid w:val="00FE25FB"/>
    <w:rsid w:val="00FE2623"/>
    <w:rsid w:val="00FE67DC"/>
    <w:rsid w:val="00FF2FA7"/>
    <w:rsid w:val="00FF7097"/>
    <w:rsid w:val="00FF74BC"/>
    <w:rsid w:val="15177807"/>
    <w:rsid w:val="1BF43769"/>
    <w:rsid w:val="1C127F85"/>
    <w:rsid w:val="48ED4FAD"/>
    <w:rsid w:val="5BDE0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BD8CAA"/>
  <w15:docId w15:val="{BEB96C84-8439-4FBA-B774-0A0FE1F0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5">
    <w:name w:val="Title"/>
    <w:basedOn w:val="a"/>
    <w:next w:val="a"/>
    <w:link w:val="a6"/>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6">
    <w:name w:val="标题 字符"/>
    <w:basedOn w:val="a0"/>
    <w:link w:val="a5"/>
    <w:uiPriority w:val="10"/>
    <w:rPr>
      <w:rFonts w:asciiTheme="majorHAnsi" w:eastAsiaTheme="majorEastAsia" w:hAnsiTheme="majorHAnsi" w:cstheme="majorBidi"/>
      <w:spacing w:val="-10"/>
      <w:kern w:val="28"/>
      <w:sz w:val="56"/>
      <w:szCs w:val="56"/>
    </w:rPr>
  </w:style>
  <w:style w:type="character" w:customStyle="1" w:styleId="a4">
    <w:name w:val="副标题 字符"/>
    <w:basedOn w:val="a0"/>
    <w:link w:val="a3"/>
    <w:uiPriority w:val="11"/>
    <w:qFormat/>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pPr>
      <w:spacing w:before="160" w:after="160"/>
      <w:jc w:val="center"/>
    </w:pPr>
    <w:rPr>
      <w:i/>
      <w:iCs/>
      <w:color w:val="404040" w:themeColor="text1" w:themeTint="BF"/>
    </w:rPr>
  </w:style>
  <w:style w:type="character" w:customStyle="1" w:styleId="a8">
    <w:name w:val="引用 字符"/>
    <w:basedOn w:val="a0"/>
    <w:link w:val="a7"/>
    <w:uiPriority w:val="29"/>
    <w:rPr>
      <w:i/>
      <w:iCs/>
      <w:color w:val="404040" w:themeColor="text1" w:themeTint="BF"/>
    </w:rPr>
  </w:style>
  <w:style w:type="paragraph" w:styleId="a9">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a">
    <w:name w:val="Intense Quote"/>
    <w:basedOn w:val="a"/>
    <w:next w:val="a"/>
    <w:link w:val="ab"/>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明显引用 字符"/>
    <w:basedOn w:val="a0"/>
    <w:link w:val="aa"/>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styleId="ac">
    <w:name w:val="header"/>
    <w:basedOn w:val="a"/>
    <w:link w:val="ad"/>
    <w:uiPriority w:val="99"/>
    <w:unhideWhenUsed/>
    <w:rsid w:val="00E630E4"/>
    <w:pPr>
      <w:tabs>
        <w:tab w:val="center" w:pos="4153"/>
        <w:tab w:val="right" w:pos="8306"/>
      </w:tabs>
      <w:snapToGrid w:val="0"/>
      <w:jc w:val="center"/>
    </w:pPr>
    <w:rPr>
      <w:sz w:val="18"/>
      <w:szCs w:val="18"/>
    </w:rPr>
  </w:style>
  <w:style w:type="character" w:customStyle="1" w:styleId="ad">
    <w:name w:val="页眉 字符"/>
    <w:basedOn w:val="a0"/>
    <w:link w:val="ac"/>
    <w:uiPriority w:val="99"/>
    <w:rsid w:val="00E630E4"/>
    <w:rPr>
      <w:kern w:val="2"/>
      <w:sz w:val="18"/>
      <w:szCs w:val="18"/>
    </w:rPr>
  </w:style>
  <w:style w:type="paragraph" w:styleId="ae">
    <w:name w:val="footer"/>
    <w:basedOn w:val="a"/>
    <w:link w:val="af"/>
    <w:uiPriority w:val="99"/>
    <w:unhideWhenUsed/>
    <w:rsid w:val="00E630E4"/>
    <w:pPr>
      <w:tabs>
        <w:tab w:val="center" w:pos="4153"/>
        <w:tab w:val="right" w:pos="8306"/>
      </w:tabs>
      <w:snapToGrid w:val="0"/>
      <w:jc w:val="left"/>
    </w:pPr>
    <w:rPr>
      <w:sz w:val="18"/>
      <w:szCs w:val="18"/>
    </w:rPr>
  </w:style>
  <w:style w:type="character" w:customStyle="1" w:styleId="af">
    <w:name w:val="页脚 字符"/>
    <w:basedOn w:val="a0"/>
    <w:link w:val="ae"/>
    <w:uiPriority w:val="99"/>
    <w:rsid w:val="00E630E4"/>
    <w:rPr>
      <w:kern w:val="2"/>
      <w:sz w:val="18"/>
      <w:szCs w:val="18"/>
    </w:rPr>
  </w:style>
  <w:style w:type="character" w:customStyle="1" w:styleId="MTEquationSection">
    <w:name w:val="MTEquationSection"/>
    <w:basedOn w:val="a0"/>
    <w:rsid w:val="00192198"/>
    <w:rPr>
      <w:rFonts w:ascii="宋体" w:eastAsia="宋体" w:hAnsi="宋体" w:cs="宋体"/>
      <w:vanish/>
      <w:color w:val="FF0000"/>
    </w:rPr>
  </w:style>
  <w:style w:type="paragraph" w:customStyle="1" w:styleId="MTDisplayEquation">
    <w:name w:val="MTDisplayEquation"/>
    <w:basedOn w:val="a"/>
    <w:next w:val="a"/>
    <w:link w:val="MTDisplayEquation0"/>
    <w:rsid w:val="006B0149"/>
    <w:pPr>
      <w:tabs>
        <w:tab w:val="center" w:pos="4160"/>
        <w:tab w:val="right" w:pos="8300"/>
      </w:tabs>
    </w:pPr>
    <w:rPr>
      <w:rFonts w:ascii="宋体" w:eastAsia="宋体" w:hAnsi="宋体" w:cs="宋体"/>
    </w:rPr>
  </w:style>
  <w:style w:type="character" w:customStyle="1" w:styleId="MTDisplayEquation0">
    <w:name w:val="MTDisplayEquation 字符"/>
    <w:basedOn w:val="a0"/>
    <w:link w:val="MTDisplayEquation"/>
    <w:rsid w:val="006B0149"/>
    <w:rPr>
      <w:rFonts w:ascii="宋体" w:eastAsia="宋体" w:hAnsi="宋体" w:cs="宋体"/>
      <w:kern w:val="2"/>
      <w:sz w:val="21"/>
      <w:szCs w:val="22"/>
    </w:rPr>
  </w:style>
  <w:style w:type="paragraph" w:styleId="af0">
    <w:name w:val="Normal (Web)"/>
    <w:basedOn w:val="a"/>
    <w:uiPriority w:val="99"/>
    <w:unhideWhenUsed/>
    <w:rsid w:val="000D6B47"/>
    <w:pPr>
      <w:widowControl/>
      <w:spacing w:before="100" w:beforeAutospacing="1" w:after="100" w:afterAutospacing="1"/>
      <w:jc w:val="left"/>
    </w:pPr>
    <w:rPr>
      <w:rFonts w:ascii="宋体" w:eastAsia="宋体" w:hAnsi="宋体" w:cs="宋体"/>
      <w:kern w:val="0"/>
      <w:sz w:val="24"/>
      <w:szCs w:val="24"/>
    </w:rPr>
  </w:style>
  <w:style w:type="table" w:styleId="af1">
    <w:name w:val="Table Grid"/>
    <w:basedOn w:val="a1"/>
    <w:uiPriority w:val="39"/>
    <w:rsid w:val="00A9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D83DAC"/>
    <w:rPr>
      <w:sz w:val="21"/>
      <w:szCs w:val="21"/>
    </w:rPr>
  </w:style>
  <w:style w:type="paragraph" w:styleId="af3">
    <w:name w:val="annotation text"/>
    <w:basedOn w:val="a"/>
    <w:link w:val="af4"/>
    <w:uiPriority w:val="99"/>
    <w:unhideWhenUsed/>
    <w:rsid w:val="00D83DAC"/>
    <w:pPr>
      <w:jc w:val="left"/>
    </w:pPr>
  </w:style>
  <w:style w:type="character" w:customStyle="1" w:styleId="af4">
    <w:name w:val="批注文字 字符"/>
    <w:basedOn w:val="a0"/>
    <w:link w:val="af3"/>
    <w:uiPriority w:val="99"/>
    <w:rsid w:val="00D83DAC"/>
    <w:rPr>
      <w:kern w:val="2"/>
      <w:sz w:val="21"/>
      <w:szCs w:val="22"/>
    </w:rPr>
  </w:style>
  <w:style w:type="paragraph" w:styleId="af5">
    <w:name w:val="annotation subject"/>
    <w:basedOn w:val="af3"/>
    <w:next w:val="af3"/>
    <w:link w:val="af6"/>
    <w:uiPriority w:val="99"/>
    <w:semiHidden/>
    <w:unhideWhenUsed/>
    <w:rsid w:val="00D83DAC"/>
    <w:rPr>
      <w:b/>
      <w:bCs/>
    </w:rPr>
  </w:style>
  <w:style w:type="character" w:customStyle="1" w:styleId="af6">
    <w:name w:val="批注主题 字符"/>
    <w:basedOn w:val="af4"/>
    <w:link w:val="af5"/>
    <w:uiPriority w:val="99"/>
    <w:semiHidden/>
    <w:rsid w:val="00D83DAC"/>
    <w:rPr>
      <w:b/>
      <w:bCs/>
      <w:kern w:val="2"/>
      <w:sz w:val="21"/>
      <w:szCs w:val="22"/>
    </w:rPr>
  </w:style>
  <w:style w:type="character" w:styleId="af7">
    <w:name w:val="Hyperlink"/>
    <w:basedOn w:val="a0"/>
    <w:uiPriority w:val="99"/>
    <w:unhideWhenUsed/>
    <w:rsid w:val="00466C33"/>
    <w:rPr>
      <w:color w:val="467886" w:themeColor="hyperlink"/>
      <w:u w:val="single"/>
    </w:rPr>
  </w:style>
  <w:style w:type="character" w:customStyle="1" w:styleId="UnresolvedMention">
    <w:name w:val="Unresolved Mention"/>
    <w:basedOn w:val="a0"/>
    <w:uiPriority w:val="99"/>
    <w:semiHidden/>
    <w:unhideWhenUsed/>
    <w:rsid w:val="00466C33"/>
    <w:rPr>
      <w:color w:val="605E5C"/>
      <w:shd w:val="clear" w:color="auto" w:fill="E1DFDD"/>
    </w:rPr>
  </w:style>
  <w:style w:type="paragraph" w:styleId="af8">
    <w:name w:val="Balloon Text"/>
    <w:basedOn w:val="a"/>
    <w:link w:val="af9"/>
    <w:uiPriority w:val="99"/>
    <w:semiHidden/>
    <w:unhideWhenUsed/>
    <w:rsid w:val="002805F9"/>
    <w:rPr>
      <w:sz w:val="18"/>
      <w:szCs w:val="18"/>
    </w:rPr>
  </w:style>
  <w:style w:type="character" w:customStyle="1" w:styleId="af9">
    <w:name w:val="批注框文本 字符"/>
    <w:basedOn w:val="a0"/>
    <w:link w:val="af8"/>
    <w:uiPriority w:val="99"/>
    <w:semiHidden/>
    <w:rsid w:val="002805F9"/>
    <w:rPr>
      <w:kern w:val="2"/>
      <w:sz w:val="18"/>
      <w:szCs w:val="18"/>
    </w:rPr>
  </w:style>
  <w:style w:type="character" w:styleId="afa">
    <w:name w:val="Strong"/>
    <w:basedOn w:val="a0"/>
    <w:uiPriority w:val="22"/>
    <w:qFormat/>
    <w:rsid w:val="002979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496952">
      <w:bodyDiv w:val="1"/>
      <w:marLeft w:val="0"/>
      <w:marRight w:val="0"/>
      <w:marTop w:val="0"/>
      <w:marBottom w:val="0"/>
      <w:divBdr>
        <w:top w:val="none" w:sz="0" w:space="0" w:color="auto"/>
        <w:left w:val="none" w:sz="0" w:space="0" w:color="auto"/>
        <w:bottom w:val="none" w:sz="0" w:space="0" w:color="auto"/>
        <w:right w:val="none" w:sz="0" w:space="0" w:color="auto"/>
      </w:divBdr>
    </w:div>
    <w:div w:id="1039936316">
      <w:bodyDiv w:val="1"/>
      <w:marLeft w:val="0"/>
      <w:marRight w:val="0"/>
      <w:marTop w:val="0"/>
      <w:marBottom w:val="0"/>
      <w:divBdr>
        <w:top w:val="none" w:sz="0" w:space="0" w:color="auto"/>
        <w:left w:val="none" w:sz="0" w:space="0" w:color="auto"/>
        <w:bottom w:val="none" w:sz="0" w:space="0" w:color="auto"/>
        <w:right w:val="none" w:sz="0" w:space="0" w:color="auto"/>
      </w:divBdr>
    </w:div>
    <w:div w:id="1570966082">
      <w:bodyDiv w:val="1"/>
      <w:marLeft w:val="0"/>
      <w:marRight w:val="0"/>
      <w:marTop w:val="0"/>
      <w:marBottom w:val="0"/>
      <w:divBdr>
        <w:top w:val="none" w:sz="0" w:space="0" w:color="auto"/>
        <w:left w:val="none" w:sz="0" w:space="0" w:color="auto"/>
        <w:bottom w:val="none" w:sz="0" w:space="0" w:color="auto"/>
        <w:right w:val="none" w:sz="0" w:space="0" w:color="auto"/>
      </w:divBdr>
    </w:div>
    <w:div w:id="1612280713">
      <w:bodyDiv w:val="1"/>
      <w:marLeft w:val="0"/>
      <w:marRight w:val="0"/>
      <w:marTop w:val="0"/>
      <w:marBottom w:val="0"/>
      <w:divBdr>
        <w:top w:val="none" w:sz="0" w:space="0" w:color="auto"/>
        <w:left w:val="none" w:sz="0" w:space="0" w:color="auto"/>
        <w:bottom w:val="none" w:sz="0" w:space="0" w:color="auto"/>
        <w:right w:val="none" w:sz="0" w:space="0" w:color="auto"/>
      </w:divBdr>
    </w:div>
    <w:div w:id="2131170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1.vsdx"/><Relationship Id="rId18" Type="http://schemas.openxmlformats.org/officeDocument/2006/relationships/image" Target="media/image5.wmf"/><Relationship Id="rId26" Type="http://schemas.openxmlformats.org/officeDocument/2006/relationships/image" Target="media/image9.emf"/><Relationship Id="rId39" Type="http://schemas.microsoft.com/office/2011/relationships/people" Target="people.xml"/><Relationship Id="rId21" Type="http://schemas.openxmlformats.org/officeDocument/2006/relationships/oleObject" Target="embeddings/oleObject4.bin"/><Relationship Id="rId34" Type="http://schemas.openxmlformats.org/officeDocument/2006/relationships/image" Target="media/image15.emf"/><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4.tif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package" Target="embeddings/Microsoft_Visio___2.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24" Type="http://schemas.openxmlformats.org/officeDocument/2006/relationships/image" Target="media/image8.wmf"/><Relationship Id="rId32" Type="http://schemas.openxmlformats.org/officeDocument/2006/relationships/image" Target="media/image13.emf"/><Relationship Id="rId37" Type="http://schemas.openxmlformats.org/officeDocument/2006/relationships/image" Target="media/image18.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1.emf"/><Relationship Id="rId36" Type="http://schemas.openxmlformats.org/officeDocument/2006/relationships/image" Target="media/image17.emf"/><Relationship Id="rId10" Type="http://schemas.openxmlformats.org/officeDocument/2006/relationships/image" Target="media/image1.emf"/><Relationship Id="rId19" Type="http://schemas.openxmlformats.org/officeDocument/2006/relationships/oleObject" Target="embeddings/oleObject3.bin"/><Relationship Id="rId31" Type="http://schemas.openxmlformats.org/officeDocument/2006/relationships/package" Target="embeddings/Microsoft_Visio___3.vsdx"/><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image" Target="media/image10.emf"/><Relationship Id="rId30" Type="http://schemas.openxmlformats.org/officeDocument/2006/relationships/image" Target="media/image12.emf"/><Relationship Id="rId35" Type="http://schemas.openxmlformats.org/officeDocument/2006/relationships/image" Target="media/image16.emf"/><Relationship Id="rId8" Type="http://schemas.openxmlformats.org/officeDocument/2006/relationships/comments" Target="comments.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80D37-B88B-49AC-85F0-B9A4EED8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8</Pages>
  <Words>1356</Words>
  <Characters>7735</Characters>
  <Application>Microsoft Office Word</Application>
  <DocSecurity>0</DocSecurity>
  <Lines>64</Lines>
  <Paragraphs>18</Paragraphs>
  <ScaleCrop>false</ScaleCrop>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仁立 李</dc:creator>
  <cp:lastModifiedBy>admin</cp:lastModifiedBy>
  <cp:revision>44</cp:revision>
  <dcterms:created xsi:type="dcterms:W3CDTF">2025-02-24T05:59:00Z</dcterms:created>
  <dcterms:modified xsi:type="dcterms:W3CDTF">2025-10-14T09:54:00Z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FB4F07113A554529B3CAFD024FBB9AA4_12</vt:lpwstr>
  </property>
  <property fmtid="{D5CDD505-2E9C-101B-9397-08002B2CF9AE}" pid="4" name="MTWinEqns">
    <vt:bool>true</vt:bool>
  </property>
  <property fmtid="{D5CDD505-2E9C-101B-9397-08002B2CF9AE}" pid="5" name="MTEquationSection">
    <vt:lpwstr>1</vt:lpwstr>
  </property>
  <property fmtid="{D5CDD505-2E9C-101B-9397-08002B2CF9AE}" pid="6" name="MTEquationNumber2">
    <vt:lpwstr>(#C1#E1)</vt:lpwstr>
  </property>
</Properties>
</file>