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AAC32" w14:textId="77777777" w:rsidR="008D6993" w:rsidRPr="00396011" w:rsidRDefault="008D6993" w:rsidP="00EC3722">
      <w:pPr>
        <w:jc w:val="center"/>
        <w:textAlignment w:val="center"/>
        <w:rPr>
          <w:rFonts w:ascii="黑体" w:eastAsia="黑体" w:hAnsi="黑体"/>
          <w:b/>
          <w:bCs/>
          <w:sz w:val="32"/>
          <w:szCs w:val="32"/>
        </w:rPr>
      </w:pPr>
      <w:bookmarkStart w:id="0" w:name="_Hlk139724409"/>
      <w:r w:rsidRPr="00396011">
        <w:rPr>
          <w:rFonts w:ascii="黑体" w:eastAsia="黑体" w:hAnsi="黑体" w:hint="eastAsia"/>
          <w:b/>
          <w:bCs/>
          <w:sz w:val="32"/>
          <w:szCs w:val="32"/>
        </w:rPr>
        <w:t>基于</w:t>
      </w:r>
      <w:r w:rsidRPr="00396011">
        <w:rPr>
          <w:rFonts w:ascii="Times New Roman" w:eastAsia="黑体" w:hAnsi="Times New Roman" w:cs="Times New Roman"/>
          <w:b/>
          <w:bCs/>
          <w:sz w:val="32"/>
          <w:szCs w:val="32"/>
        </w:rPr>
        <w:t>Gamma-Gamma</w:t>
      </w:r>
      <w:r w:rsidRPr="00396011">
        <w:rPr>
          <w:rFonts w:ascii="黑体" w:eastAsia="黑体" w:hAnsi="黑体" w:hint="eastAsia"/>
          <w:b/>
          <w:bCs/>
          <w:sz w:val="32"/>
          <w:szCs w:val="32"/>
        </w:rPr>
        <w:t>湍流信道下的卷积码性能研究</w:t>
      </w:r>
    </w:p>
    <w:bookmarkEnd w:id="0"/>
    <w:p w14:paraId="3B4CABC4" w14:textId="679CF02D" w:rsidR="008D6993" w:rsidRPr="00396011" w:rsidRDefault="008D6993" w:rsidP="002E2E79">
      <w:pPr>
        <w:jc w:val="center"/>
        <w:textAlignment w:val="center"/>
        <w:rPr>
          <w:rFonts w:ascii="楷体_GB2312" w:eastAsia="楷体_GB2312" w:hAnsi="黑体"/>
          <w:sz w:val="24"/>
          <w:szCs w:val="24"/>
        </w:rPr>
      </w:pPr>
      <w:r w:rsidRPr="00396011">
        <w:rPr>
          <w:rFonts w:ascii="楷体_GB2312" w:eastAsia="楷体_GB2312" w:hAnsi="黑体" w:hint="eastAsia"/>
          <w:sz w:val="24"/>
          <w:szCs w:val="24"/>
        </w:rPr>
        <w:t>史为铠，韩朝霞，马占红</w:t>
      </w:r>
    </w:p>
    <w:p w14:paraId="0766617D" w14:textId="77777777" w:rsidR="008D6993" w:rsidRPr="00396011" w:rsidRDefault="008D6993" w:rsidP="002E2E79">
      <w:pPr>
        <w:jc w:val="center"/>
        <w:textAlignment w:val="center"/>
        <w:rPr>
          <w:rFonts w:ascii="宋体" w:eastAsia="宋体" w:hAnsi="宋体" w:cs="Times New Roman"/>
          <w:kern w:val="0"/>
          <w:sz w:val="15"/>
          <w:szCs w:val="15"/>
        </w:rPr>
      </w:pPr>
      <w:r w:rsidRPr="00396011">
        <w:rPr>
          <w:rFonts w:ascii="宋体" w:eastAsia="宋体" w:hAnsi="宋体" w:cs="Times New Roman"/>
          <w:kern w:val="0"/>
          <w:sz w:val="15"/>
          <w:szCs w:val="15"/>
        </w:rPr>
        <w:t>（</w:t>
      </w:r>
      <w:r w:rsidRPr="00396011">
        <w:rPr>
          <w:rFonts w:ascii="宋体" w:eastAsia="宋体" w:hAnsi="宋体" w:cs="Times New Roman" w:hint="eastAsia"/>
          <w:kern w:val="0"/>
          <w:sz w:val="15"/>
          <w:szCs w:val="15"/>
        </w:rPr>
        <w:t>宁夏大学</w:t>
      </w:r>
      <w:r w:rsidRPr="00396011">
        <w:rPr>
          <w:rFonts w:ascii="宋体" w:eastAsia="宋体" w:hAnsi="宋体" w:cs="Times New Roman"/>
          <w:kern w:val="0"/>
          <w:sz w:val="15"/>
          <w:szCs w:val="15"/>
        </w:rPr>
        <w:t xml:space="preserve"> </w:t>
      </w:r>
      <w:bookmarkStart w:id="1" w:name="_Hlk144137674"/>
      <w:r w:rsidRPr="00396011">
        <w:rPr>
          <w:rFonts w:ascii="宋体" w:eastAsia="宋体" w:hAnsi="宋体" w:cs="Times New Roman" w:hint="eastAsia"/>
          <w:kern w:val="0"/>
          <w:sz w:val="15"/>
          <w:szCs w:val="15"/>
        </w:rPr>
        <w:t>电子与电气工程学院</w:t>
      </w:r>
      <w:bookmarkEnd w:id="1"/>
      <w:r w:rsidRPr="00396011">
        <w:rPr>
          <w:rFonts w:ascii="宋体" w:eastAsia="宋体" w:hAnsi="宋体" w:cs="Times New Roman"/>
          <w:kern w:val="0"/>
          <w:sz w:val="15"/>
          <w:szCs w:val="15"/>
        </w:rPr>
        <w:t>，</w:t>
      </w:r>
      <w:r w:rsidRPr="00396011">
        <w:rPr>
          <w:rFonts w:ascii="宋体" w:eastAsia="宋体" w:hAnsi="宋体" w:cs="Times New Roman" w:hint="eastAsia"/>
          <w:kern w:val="0"/>
          <w:sz w:val="15"/>
          <w:szCs w:val="15"/>
        </w:rPr>
        <w:t>银川</w:t>
      </w:r>
      <w:r w:rsidRPr="00396011">
        <w:rPr>
          <w:rFonts w:ascii="宋体" w:eastAsia="宋体" w:hAnsi="宋体" w:cs="Times New Roman"/>
          <w:kern w:val="0"/>
          <w:sz w:val="15"/>
          <w:szCs w:val="15"/>
        </w:rPr>
        <w:t xml:space="preserve"> 750021）</w:t>
      </w:r>
    </w:p>
    <w:p w14:paraId="740C7370" w14:textId="77777777" w:rsidR="00CC3C14" w:rsidRPr="00396011" w:rsidRDefault="00CC3C14" w:rsidP="002E2E79">
      <w:pPr>
        <w:textAlignment w:val="center"/>
        <w:rPr>
          <w:rFonts w:ascii="宋体" w:eastAsia="宋体" w:hAnsi="宋体"/>
          <w:sz w:val="15"/>
          <w:szCs w:val="15"/>
        </w:rPr>
      </w:pPr>
    </w:p>
    <w:p w14:paraId="7DB69F5F" w14:textId="325D93B4" w:rsidR="008D6993" w:rsidRPr="00396011" w:rsidRDefault="00B765FF" w:rsidP="002E2E79">
      <w:pPr>
        <w:jc w:val="left"/>
        <w:textAlignment w:val="center"/>
        <w:rPr>
          <w:rFonts w:ascii="楷体_GB2312" w:eastAsia="楷体_GB2312" w:hAnsi="楷体"/>
          <w:sz w:val="18"/>
          <w:szCs w:val="18"/>
        </w:rPr>
      </w:pPr>
      <w:r w:rsidRPr="00396011">
        <w:rPr>
          <w:rFonts w:ascii="Times New Roman" w:eastAsia="黑体" w:hAnsi="Times New Roman" w:cs="Times New Roman"/>
          <w:bCs/>
          <w:noProof/>
          <w:kern w:val="0"/>
          <w:sz w:val="18"/>
          <w:szCs w:val="18"/>
        </w:rPr>
        <w:drawing>
          <wp:anchor distT="0" distB="0" distL="114300" distR="114300" simplePos="0" relativeHeight="251658240" behindDoc="0" locked="0" layoutInCell="1" allowOverlap="1" wp14:anchorId="6AF6757C" wp14:editId="4AF82BD8">
            <wp:simplePos x="0" y="0"/>
            <wp:positionH relativeFrom="margin">
              <wp:align>right</wp:align>
            </wp:positionH>
            <wp:positionV relativeFrom="paragraph">
              <wp:posOffset>621805</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史为铠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D6993" w:rsidRPr="00396011">
        <w:rPr>
          <w:rFonts w:ascii="宋体" w:eastAsia="宋体" w:hAnsi="宋体" w:hint="eastAsia"/>
          <w:b/>
          <w:bCs/>
          <w:sz w:val="18"/>
          <w:szCs w:val="18"/>
        </w:rPr>
        <w:t>摘要：</w:t>
      </w:r>
      <w:r w:rsidR="001B0365" w:rsidRPr="00396011">
        <w:rPr>
          <w:rFonts w:ascii="楷体_GB2312" w:eastAsia="楷体_GB2312" w:hAnsi="楷体" w:hint="eastAsia"/>
          <w:sz w:val="18"/>
          <w:szCs w:val="18"/>
        </w:rPr>
        <w:t>为</w:t>
      </w:r>
      <w:r w:rsidR="00FC3018" w:rsidRPr="00396011">
        <w:rPr>
          <w:rFonts w:ascii="楷体_GB2312" w:eastAsia="楷体_GB2312" w:hAnsi="楷体" w:hint="eastAsia"/>
          <w:sz w:val="18"/>
          <w:szCs w:val="18"/>
        </w:rPr>
        <w:t>了</w:t>
      </w:r>
      <w:r w:rsidR="001B0365" w:rsidRPr="00396011">
        <w:rPr>
          <w:rFonts w:ascii="楷体_GB2312" w:eastAsia="楷体_GB2312" w:hAnsi="楷体" w:hint="eastAsia"/>
          <w:sz w:val="18"/>
          <w:szCs w:val="18"/>
        </w:rPr>
        <w:t>研究不同码型的卷积码在水下湍流信道中的误码性能，采用接受拒绝采样模拟湍流信道乘性干扰，</w:t>
      </w:r>
      <w:r w:rsidR="00FC3018" w:rsidRPr="00396011">
        <w:rPr>
          <w:rFonts w:ascii="楷体_GB2312" w:eastAsia="楷体_GB2312" w:hAnsi="楷体" w:hint="eastAsia"/>
          <w:sz w:val="18"/>
          <w:szCs w:val="18"/>
        </w:rPr>
        <w:t>并</w:t>
      </w:r>
      <w:r w:rsidR="00C158E2" w:rsidRPr="00396011">
        <w:rPr>
          <w:rFonts w:ascii="楷体_GB2312" w:eastAsia="楷体_GB2312" w:hAnsi="楷体" w:hint="eastAsia"/>
          <w:sz w:val="18"/>
          <w:szCs w:val="18"/>
        </w:rPr>
        <w:t>选择</w:t>
      </w:r>
      <w:r w:rsidR="001B0365" w:rsidRPr="00396011">
        <w:rPr>
          <w:rFonts w:ascii="楷体_GB2312" w:eastAsia="楷体_GB2312" w:hAnsi="楷体" w:hint="eastAsia"/>
          <w:sz w:val="18"/>
          <w:szCs w:val="18"/>
        </w:rPr>
        <w:t>二进制相移键控</w:t>
      </w:r>
      <w:r w:rsidR="00A32BEF" w:rsidRPr="00396011">
        <w:rPr>
          <w:rFonts w:ascii="楷体_GB2312" w:eastAsia="楷体_GB2312" w:hAnsi="Times New Roman" w:cs="Times New Roman" w:hint="eastAsia"/>
          <w:sz w:val="18"/>
          <w:szCs w:val="18"/>
        </w:rPr>
        <w:t>（</w:t>
      </w:r>
      <w:r w:rsidR="001B0365" w:rsidRPr="00396011">
        <w:rPr>
          <w:rFonts w:ascii="楷体_GB2312" w:eastAsia="楷体_GB2312" w:hAnsi="宋体" w:cs="Times New Roman" w:hint="eastAsia"/>
          <w:sz w:val="18"/>
          <w:szCs w:val="18"/>
        </w:rPr>
        <w:t>BPSK</w:t>
      </w:r>
      <w:r w:rsidR="00A32BEF" w:rsidRPr="00396011">
        <w:rPr>
          <w:rFonts w:ascii="楷体_GB2312" w:eastAsia="楷体_GB2312" w:hAnsi="Times New Roman" w:cs="Times New Roman" w:hint="eastAsia"/>
          <w:sz w:val="18"/>
          <w:szCs w:val="18"/>
        </w:rPr>
        <w:t>）</w:t>
      </w:r>
      <w:r w:rsidR="00C158E2" w:rsidRPr="00396011">
        <w:rPr>
          <w:rFonts w:ascii="楷体_GB2312" w:eastAsia="楷体_GB2312" w:hAnsi="楷体" w:hint="eastAsia"/>
          <w:sz w:val="18"/>
          <w:szCs w:val="18"/>
        </w:rPr>
        <w:t>调制方式</w:t>
      </w:r>
      <w:r w:rsidR="001B0365" w:rsidRPr="00396011">
        <w:rPr>
          <w:rFonts w:ascii="楷体_GB2312" w:eastAsia="楷体_GB2312" w:hAnsi="楷体" w:hint="eastAsia"/>
          <w:sz w:val="18"/>
          <w:szCs w:val="18"/>
        </w:rPr>
        <w:t>，建立</w:t>
      </w:r>
      <w:r w:rsidR="001B0365" w:rsidRPr="00396011">
        <w:rPr>
          <w:rFonts w:ascii="楷体_GB2312" w:eastAsia="楷体_GB2312" w:hAnsi="Times New Roman" w:cs="Times New Roman" w:hint="eastAsia"/>
          <w:sz w:val="18"/>
          <w:szCs w:val="18"/>
        </w:rPr>
        <w:t>Gamma-Gamma</w:t>
      </w:r>
      <w:r w:rsidR="001B0365" w:rsidRPr="00396011">
        <w:rPr>
          <w:rFonts w:ascii="楷体_GB2312" w:eastAsia="楷体_GB2312" w:hAnsi="楷体" w:hint="eastAsia"/>
          <w:sz w:val="18"/>
          <w:szCs w:val="18"/>
        </w:rPr>
        <w:t>湍流信道通信系统仿真模型。仿真结果表明：卷积码码率越小，系统误码性能提升越显著；记忆深度越长，随着</w:t>
      </w:r>
      <w:r w:rsidR="00FC3018" w:rsidRPr="00396011">
        <w:rPr>
          <w:rFonts w:ascii="楷体_GB2312" w:eastAsia="楷体_GB2312" w:hAnsi="楷体" w:hint="eastAsia"/>
          <w:sz w:val="18"/>
          <w:szCs w:val="18"/>
        </w:rPr>
        <w:t>信噪</w:t>
      </w:r>
      <w:r w:rsidR="00FC3018" w:rsidRPr="00396011">
        <w:rPr>
          <w:rFonts w:ascii="楷体_GB2312" w:eastAsia="楷体_GB2312" w:hAnsi="楷体"/>
          <w:sz w:val="18"/>
          <w:szCs w:val="18"/>
        </w:rPr>
        <w:t>比</w:t>
      </w:r>
      <w:r w:rsidR="00A32BEF" w:rsidRPr="00396011">
        <w:rPr>
          <w:rFonts w:ascii="楷体_GB2312" w:eastAsia="楷体_GB2312" w:hAnsi="Times New Roman" w:cs="Times New Roman" w:hint="eastAsia"/>
          <w:sz w:val="18"/>
          <w:szCs w:val="18"/>
        </w:rPr>
        <w:t>（</w:t>
      </w:r>
      <w:r w:rsidR="001B0365" w:rsidRPr="00396011">
        <w:rPr>
          <w:rFonts w:ascii="楷体_GB2312" w:eastAsia="楷体_GB2312" w:hAnsi="Times New Roman" w:cs="Times New Roman" w:hint="eastAsia"/>
          <w:sz w:val="18"/>
          <w:szCs w:val="18"/>
        </w:rPr>
        <w:t>SNR</w:t>
      </w:r>
      <w:r w:rsidR="00A32BEF" w:rsidRPr="00396011">
        <w:rPr>
          <w:rFonts w:ascii="楷体_GB2312" w:eastAsia="楷体_GB2312" w:hAnsi="Times New Roman" w:cs="Times New Roman" w:hint="eastAsia"/>
          <w:sz w:val="18"/>
          <w:szCs w:val="18"/>
        </w:rPr>
        <w:t>）</w:t>
      </w:r>
      <w:r w:rsidR="001B0365" w:rsidRPr="00396011">
        <w:rPr>
          <w:rFonts w:ascii="楷体_GB2312" w:eastAsia="楷体_GB2312" w:hAnsi="楷体" w:hint="eastAsia"/>
          <w:sz w:val="18"/>
          <w:szCs w:val="18"/>
        </w:rPr>
        <w:t>增大，系统误码率</w:t>
      </w:r>
      <w:r w:rsidR="00A32BEF" w:rsidRPr="00396011">
        <w:rPr>
          <w:rFonts w:ascii="楷体_GB2312" w:eastAsia="楷体_GB2312" w:hAnsi="Times New Roman" w:cs="Times New Roman" w:hint="eastAsia"/>
          <w:sz w:val="18"/>
          <w:szCs w:val="18"/>
        </w:rPr>
        <w:t>（</w:t>
      </w:r>
      <w:r w:rsidR="001B0365" w:rsidRPr="00396011">
        <w:rPr>
          <w:rFonts w:ascii="楷体_GB2312" w:eastAsia="楷体_GB2312" w:hAnsi="Times New Roman" w:cs="Times New Roman" w:hint="eastAsia"/>
          <w:sz w:val="18"/>
          <w:szCs w:val="18"/>
        </w:rPr>
        <w:t>BER</w:t>
      </w:r>
      <w:r w:rsidR="00A32BEF" w:rsidRPr="00396011">
        <w:rPr>
          <w:rFonts w:ascii="楷体_GB2312" w:eastAsia="楷体_GB2312" w:hAnsi="Times New Roman" w:cs="Times New Roman" w:hint="eastAsia"/>
          <w:sz w:val="18"/>
          <w:szCs w:val="18"/>
        </w:rPr>
        <w:t>）</w:t>
      </w:r>
      <w:r w:rsidR="001B0365" w:rsidRPr="00396011">
        <w:rPr>
          <w:rFonts w:ascii="楷体_GB2312" w:eastAsia="楷体_GB2312" w:hAnsi="楷体" w:hint="eastAsia"/>
          <w:sz w:val="18"/>
          <w:szCs w:val="18"/>
        </w:rPr>
        <w:t>下降速度越快，但在噪声较大区域受到影响越大；译码方式采用维特比软译码比硬译码的增益至少提升</w:t>
      </w:r>
      <w:r w:rsidR="001B0365" w:rsidRPr="00396011">
        <w:rPr>
          <w:rFonts w:ascii="楷体_GB2312" w:eastAsia="楷体_GB2312" w:hAnsi="Times New Roman" w:cs="Times New Roman" w:hint="eastAsia"/>
          <w:sz w:val="18"/>
          <w:szCs w:val="18"/>
        </w:rPr>
        <w:t>3dB</w:t>
      </w:r>
      <w:r w:rsidR="001B0365" w:rsidRPr="00396011">
        <w:rPr>
          <w:rFonts w:ascii="楷体_GB2312" w:eastAsia="楷体_GB2312" w:hAnsi="楷体" w:hint="eastAsia"/>
          <w:sz w:val="18"/>
          <w:szCs w:val="18"/>
        </w:rPr>
        <w:t>左右，在</w:t>
      </w:r>
      <w:r w:rsidR="001B0365" w:rsidRPr="00396011">
        <w:rPr>
          <w:rFonts w:ascii="楷体_GB2312" w:eastAsia="楷体_GB2312" w:hAnsi="Times New Roman" w:cs="Times New Roman" w:hint="eastAsia"/>
          <w:sz w:val="18"/>
          <w:szCs w:val="18"/>
        </w:rPr>
        <w:t>SNR</w:t>
      </w:r>
      <w:r w:rsidR="001B0365" w:rsidRPr="00396011">
        <w:rPr>
          <w:rFonts w:ascii="楷体_GB2312" w:eastAsia="楷体_GB2312" w:hAnsi="楷体" w:hint="eastAsia"/>
          <w:sz w:val="18"/>
          <w:szCs w:val="18"/>
        </w:rPr>
        <w:t>相同时，随着湍流强度的增加，软硬译码间的增益差值也随之增加。</w:t>
      </w:r>
    </w:p>
    <w:p w14:paraId="620CEABB" w14:textId="4188DFFE" w:rsidR="008D6993" w:rsidRPr="00396011" w:rsidRDefault="008D6993" w:rsidP="002E2E79">
      <w:pPr>
        <w:jc w:val="left"/>
        <w:textAlignment w:val="center"/>
        <w:rPr>
          <w:rFonts w:ascii="楷体_GB2312" w:eastAsia="楷体_GB2312" w:hAnsi="Times New Roman" w:cs="Times New Roman"/>
          <w:sz w:val="18"/>
          <w:szCs w:val="18"/>
        </w:rPr>
      </w:pPr>
      <w:r w:rsidRPr="00396011">
        <w:rPr>
          <w:rFonts w:ascii="宋体" w:eastAsia="宋体" w:hAnsi="宋体" w:hint="eastAsia"/>
          <w:b/>
          <w:bCs/>
          <w:sz w:val="18"/>
          <w:szCs w:val="18"/>
        </w:rPr>
        <w:t>关键词：</w:t>
      </w:r>
      <w:r w:rsidRPr="00396011">
        <w:rPr>
          <w:rFonts w:ascii="楷体_GB2312" w:eastAsia="楷体_GB2312" w:hAnsi="楷体" w:hint="eastAsia"/>
          <w:sz w:val="18"/>
          <w:szCs w:val="18"/>
        </w:rPr>
        <w:t>水下光通信；卷积码；</w:t>
      </w:r>
      <w:r w:rsidRPr="00396011">
        <w:rPr>
          <w:rFonts w:ascii="楷体_GB2312" w:eastAsia="楷体_GB2312" w:hAnsi="Times New Roman" w:cs="Times New Roman" w:hint="eastAsia"/>
          <w:sz w:val="18"/>
          <w:szCs w:val="18"/>
        </w:rPr>
        <w:t>Gamma-Gamma</w:t>
      </w:r>
      <w:r w:rsidRPr="00396011">
        <w:rPr>
          <w:rFonts w:ascii="楷体_GB2312" w:eastAsia="楷体_GB2312" w:hAnsi="楷体" w:hint="eastAsia"/>
          <w:sz w:val="18"/>
          <w:szCs w:val="18"/>
        </w:rPr>
        <w:t>信道；</w:t>
      </w:r>
      <w:r w:rsidRPr="00396011">
        <w:rPr>
          <w:rFonts w:ascii="楷体_GB2312" w:eastAsia="楷体_GB2312" w:hAnsi="Times New Roman" w:cs="Times New Roman" w:hint="eastAsia"/>
          <w:sz w:val="18"/>
          <w:szCs w:val="18"/>
        </w:rPr>
        <w:t>误码率</w:t>
      </w:r>
    </w:p>
    <w:p w14:paraId="24960571" w14:textId="59ED6931" w:rsidR="008D6993" w:rsidRPr="00396011" w:rsidRDefault="00CC3C14" w:rsidP="002E2E79">
      <w:pPr>
        <w:widowControl/>
        <w:jc w:val="left"/>
        <w:textAlignment w:val="center"/>
        <w:rPr>
          <w:rFonts w:ascii="Times New Roman" w:eastAsia="黑体" w:hAnsi="Times New Roman" w:cs="Times New Roman"/>
          <w:bCs/>
          <w:kern w:val="0"/>
          <w:sz w:val="18"/>
          <w:szCs w:val="18"/>
        </w:rPr>
      </w:pPr>
      <w:r w:rsidRPr="00396011">
        <w:rPr>
          <w:rFonts w:ascii="Times New Roman" w:eastAsia="黑体" w:hAnsi="Times New Roman" w:cs="Times New Roman" w:hint="eastAsia"/>
          <w:b/>
          <w:bCs/>
          <w:kern w:val="0"/>
          <w:sz w:val="18"/>
          <w:szCs w:val="18"/>
        </w:rPr>
        <w:t>中图分类号：</w:t>
      </w:r>
      <w:r w:rsidRPr="00396011">
        <w:rPr>
          <w:rFonts w:ascii="Times New Roman" w:eastAsia="黑体" w:hAnsi="Times New Roman" w:cs="Times New Roman"/>
          <w:bCs/>
          <w:kern w:val="0"/>
          <w:sz w:val="18"/>
          <w:szCs w:val="18"/>
        </w:rPr>
        <w:t xml:space="preserve">TN256 </w:t>
      </w:r>
      <w:r w:rsidRPr="00396011">
        <w:rPr>
          <w:rFonts w:ascii="Times New Roman" w:eastAsia="黑体" w:hAnsi="Times New Roman" w:cs="Times New Roman" w:hint="eastAsia"/>
          <w:bCs/>
          <w:kern w:val="0"/>
          <w:sz w:val="18"/>
          <w:szCs w:val="18"/>
        </w:rPr>
        <w:t xml:space="preserve">   </w:t>
      </w:r>
      <w:r w:rsidR="00D10B24" w:rsidRPr="00396011">
        <w:rPr>
          <w:rFonts w:ascii="Times New Roman" w:eastAsia="黑体" w:hAnsi="Times New Roman" w:cs="Times New Roman"/>
          <w:bCs/>
          <w:kern w:val="0"/>
          <w:sz w:val="18"/>
          <w:szCs w:val="18"/>
        </w:rPr>
        <w:t xml:space="preserve">   </w:t>
      </w:r>
      <w:r w:rsidR="000F776B" w:rsidRPr="00396011">
        <w:rPr>
          <w:rFonts w:ascii="Times New Roman" w:eastAsia="黑体" w:hAnsi="Times New Roman" w:cs="Times New Roman"/>
          <w:bCs/>
          <w:kern w:val="0"/>
          <w:sz w:val="18"/>
          <w:szCs w:val="18"/>
        </w:rPr>
        <w:t xml:space="preserve">    </w:t>
      </w:r>
      <w:r w:rsidR="00D10B24" w:rsidRPr="00396011">
        <w:rPr>
          <w:rFonts w:ascii="Times New Roman" w:eastAsia="黑体" w:hAnsi="Times New Roman" w:cs="Times New Roman"/>
          <w:bCs/>
          <w:kern w:val="0"/>
          <w:sz w:val="18"/>
          <w:szCs w:val="18"/>
        </w:rPr>
        <w:t xml:space="preserve">   </w:t>
      </w:r>
      <w:r w:rsidRPr="00396011">
        <w:rPr>
          <w:rFonts w:ascii="Times New Roman" w:eastAsia="黑体" w:hAnsi="Times New Roman" w:cs="Times New Roman" w:hint="eastAsia"/>
          <w:bCs/>
          <w:kern w:val="0"/>
          <w:sz w:val="18"/>
          <w:szCs w:val="18"/>
        </w:rPr>
        <w:t>文献标识码</w:t>
      </w:r>
      <w:r w:rsidR="00D10B24" w:rsidRPr="00396011">
        <w:rPr>
          <w:rFonts w:ascii="Times New Roman" w:eastAsia="黑体" w:hAnsi="Times New Roman" w:cs="Times New Roman" w:hint="eastAsia"/>
          <w:bCs/>
          <w:kern w:val="0"/>
          <w:sz w:val="18"/>
          <w:szCs w:val="18"/>
        </w:rPr>
        <w:t>：</w:t>
      </w:r>
      <w:r w:rsidRPr="00396011">
        <w:rPr>
          <w:rFonts w:ascii="Times New Roman" w:eastAsia="黑体" w:hAnsi="Times New Roman" w:cs="Times New Roman"/>
          <w:bCs/>
          <w:kern w:val="0"/>
          <w:sz w:val="18"/>
          <w:szCs w:val="18"/>
        </w:rPr>
        <w:t>A</w:t>
      </w:r>
      <w:r w:rsidR="00D10B24" w:rsidRPr="00396011">
        <w:rPr>
          <w:rFonts w:ascii="Times New Roman" w:eastAsia="黑体" w:hAnsi="Times New Roman" w:cs="Times New Roman"/>
          <w:bCs/>
          <w:kern w:val="0"/>
          <w:sz w:val="18"/>
          <w:szCs w:val="18"/>
        </w:rPr>
        <w:t xml:space="preserve">      </w:t>
      </w:r>
      <w:r w:rsidR="000F776B" w:rsidRPr="00396011">
        <w:rPr>
          <w:rFonts w:ascii="Times New Roman" w:eastAsia="黑体" w:hAnsi="Times New Roman" w:cs="Times New Roman"/>
          <w:bCs/>
          <w:kern w:val="0"/>
          <w:sz w:val="18"/>
          <w:szCs w:val="18"/>
        </w:rPr>
        <w:t xml:space="preserve"> </w:t>
      </w:r>
      <w:r w:rsidR="00B765FF" w:rsidRPr="00396011">
        <w:rPr>
          <w:rFonts w:ascii="Times New Roman" w:eastAsia="黑体" w:hAnsi="Times New Roman" w:cs="Times New Roman"/>
          <w:bCs/>
          <w:kern w:val="0"/>
          <w:sz w:val="18"/>
          <w:szCs w:val="18"/>
        </w:rPr>
        <w:t xml:space="preserve">  </w:t>
      </w:r>
      <w:r w:rsidR="00D10B24" w:rsidRPr="00396011">
        <w:rPr>
          <w:rFonts w:ascii="Times New Roman" w:eastAsia="黑体" w:hAnsi="Times New Roman" w:cs="Times New Roman"/>
          <w:bCs/>
          <w:kern w:val="0"/>
          <w:sz w:val="18"/>
          <w:szCs w:val="18"/>
        </w:rPr>
        <w:t xml:space="preserve">  </w:t>
      </w:r>
      <w:r w:rsidR="000F776B" w:rsidRPr="00396011">
        <w:rPr>
          <w:rFonts w:ascii="等线" w:eastAsia="等线" w:hAnsi="等线" w:cs="宋体"/>
          <w:bCs/>
          <w:kern w:val="0"/>
          <w:szCs w:val="21"/>
        </w:rPr>
        <w:t xml:space="preserve">  </w:t>
      </w:r>
      <w:r w:rsidR="000F776B" w:rsidRPr="00396011">
        <w:rPr>
          <w:b/>
          <w:color w:val="000000"/>
          <w:sz w:val="18"/>
          <w:szCs w:val="18"/>
        </w:rPr>
        <w:t>开放科学（资源服务）标识码（OSID）：</w:t>
      </w:r>
    </w:p>
    <w:p w14:paraId="329E2FD1" w14:textId="77777777" w:rsidR="00CC3C14" w:rsidRPr="00396011" w:rsidRDefault="00CC3C14" w:rsidP="002E2E79">
      <w:pPr>
        <w:widowControl/>
        <w:jc w:val="left"/>
        <w:textAlignment w:val="center"/>
        <w:rPr>
          <w:rFonts w:ascii="Times New Roman" w:eastAsia="黑体" w:hAnsi="Times New Roman" w:cs="Times New Roman"/>
          <w:bCs/>
          <w:kern w:val="0"/>
          <w:sz w:val="18"/>
          <w:szCs w:val="18"/>
        </w:rPr>
      </w:pPr>
    </w:p>
    <w:p w14:paraId="2A5B7D0B" w14:textId="7E50095F" w:rsidR="008D6993" w:rsidRPr="00396011" w:rsidRDefault="008D6993" w:rsidP="002E2E79">
      <w:pPr>
        <w:ind w:firstLineChars="200" w:firstLine="643"/>
        <w:jc w:val="center"/>
        <w:textAlignment w:val="center"/>
        <w:rPr>
          <w:rFonts w:ascii="Times New Roman" w:eastAsia="黑体" w:hAnsi="Times New Roman" w:cs="Times New Roman"/>
          <w:b/>
          <w:bCs/>
          <w:sz w:val="32"/>
          <w:szCs w:val="32"/>
        </w:rPr>
      </w:pPr>
      <w:bookmarkStart w:id="2" w:name="_Hlk139724457"/>
      <w:r w:rsidRPr="00396011">
        <w:rPr>
          <w:rFonts w:ascii="Times New Roman" w:eastAsia="黑体" w:hAnsi="Times New Roman" w:cs="Times New Roman"/>
          <w:b/>
          <w:bCs/>
          <w:sz w:val="32"/>
          <w:szCs w:val="32"/>
        </w:rPr>
        <w:t xml:space="preserve">Research on the </w:t>
      </w:r>
      <w:r w:rsidR="006F0974" w:rsidRPr="00396011">
        <w:rPr>
          <w:rFonts w:ascii="Times New Roman" w:eastAsia="黑体" w:hAnsi="Times New Roman" w:cs="Times New Roman"/>
          <w:b/>
          <w:bCs/>
          <w:sz w:val="32"/>
          <w:szCs w:val="32"/>
        </w:rPr>
        <w:t>performance of convolutional code i</w:t>
      </w:r>
      <w:r w:rsidRPr="00396011">
        <w:rPr>
          <w:rFonts w:ascii="Times New Roman" w:eastAsia="黑体" w:hAnsi="Times New Roman" w:cs="Times New Roman"/>
          <w:b/>
          <w:bCs/>
          <w:sz w:val="32"/>
          <w:szCs w:val="32"/>
        </w:rPr>
        <w:t xml:space="preserve">n Gamma-Gamma </w:t>
      </w:r>
      <w:r w:rsidR="006F0974" w:rsidRPr="00396011">
        <w:rPr>
          <w:rFonts w:ascii="Times New Roman" w:eastAsia="黑体" w:hAnsi="Times New Roman" w:cs="Times New Roman"/>
          <w:b/>
          <w:bCs/>
          <w:sz w:val="32"/>
          <w:szCs w:val="32"/>
        </w:rPr>
        <w:t>turbulent ch</w:t>
      </w:r>
      <w:r w:rsidRPr="00396011">
        <w:rPr>
          <w:rFonts w:ascii="Times New Roman" w:eastAsia="黑体" w:hAnsi="Times New Roman" w:cs="Times New Roman"/>
          <w:b/>
          <w:bCs/>
          <w:sz w:val="32"/>
          <w:szCs w:val="32"/>
        </w:rPr>
        <w:t>annel</w:t>
      </w:r>
    </w:p>
    <w:bookmarkEnd w:id="2"/>
    <w:p w14:paraId="12D8E34B" w14:textId="18C8221D" w:rsidR="008D6993" w:rsidRPr="00396011" w:rsidRDefault="008D6993" w:rsidP="002E2E79">
      <w:pPr>
        <w:spacing w:beforeLines="50" w:before="120" w:afterLines="50" w:after="120"/>
        <w:ind w:firstLineChars="200" w:firstLine="420"/>
        <w:jc w:val="center"/>
        <w:textAlignment w:val="center"/>
        <w:rPr>
          <w:rFonts w:ascii="Times New Roman" w:hAnsi="Times New Roman" w:cs="Times New Roman"/>
          <w:b/>
          <w:bCs/>
          <w:szCs w:val="21"/>
        </w:rPr>
      </w:pPr>
      <w:r w:rsidRPr="00396011">
        <w:rPr>
          <w:rFonts w:ascii="Times New Roman" w:hAnsi="Times New Roman" w:cs="Times New Roman" w:hint="cs"/>
          <w:b/>
          <w:bCs/>
          <w:szCs w:val="21"/>
        </w:rPr>
        <w:t>S</w:t>
      </w:r>
      <w:r w:rsidR="00252482" w:rsidRPr="00396011">
        <w:rPr>
          <w:rFonts w:ascii="Times New Roman" w:hAnsi="Times New Roman" w:cs="Times New Roman"/>
          <w:b/>
          <w:bCs/>
          <w:szCs w:val="21"/>
        </w:rPr>
        <w:t>HI</w:t>
      </w:r>
      <w:r w:rsidRPr="00396011">
        <w:rPr>
          <w:rFonts w:ascii="Times New Roman" w:hAnsi="Times New Roman" w:cs="Times New Roman"/>
          <w:b/>
          <w:bCs/>
          <w:szCs w:val="21"/>
        </w:rPr>
        <w:t xml:space="preserve"> Weikai, H</w:t>
      </w:r>
      <w:r w:rsidR="00252482" w:rsidRPr="00396011">
        <w:rPr>
          <w:rFonts w:ascii="Times New Roman" w:hAnsi="Times New Roman" w:cs="Times New Roman"/>
          <w:b/>
          <w:bCs/>
          <w:szCs w:val="21"/>
        </w:rPr>
        <w:t>AN</w:t>
      </w:r>
      <w:r w:rsidRPr="00396011">
        <w:rPr>
          <w:rFonts w:ascii="Times New Roman" w:hAnsi="Times New Roman" w:cs="Times New Roman"/>
          <w:b/>
          <w:bCs/>
          <w:szCs w:val="21"/>
        </w:rPr>
        <w:t xml:space="preserve"> Zhaoxia,</w:t>
      </w:r>
      <w:r w:rsidR="0092053A" w:rsidRPr="00396011">
        <w:rPr>
          <w:rFonts w:ascii="Times New Roman" w:hAnsi="Times New Roman" w:cs="Times New Roman"/>
          <w:b/>
          <w:bCs/>
          <w:szCs w:val="21"/>
        </w:rPr>
        <w:t xml:space="preserve"> </w:t>
      </w:r>
      <w:r w:rsidRPr="00396011">
        <w:rPr>
          <w:rFonts w:ascii="Times New Roman" w:hAnsi="Times New Roman" w:cs="Times New Roman"/>
          <w:b/>
          <w:bCs/>
          <w:szCs w:val="21"/>
        </w:rPr>
        <w:t>M</w:t>
      </w:r>
      <w:r w:rsidR="00252482" w:rsidRPr="00396011">
        <w:rPr>
          <w:rFonts w:ascii="Times New Roman" w:hAnsi="Times New Roman" w:cs="Times New Roman"/>
          <w:b/>
          <w:bCs/>
          <w:szCs w:val="21"/>
        </w:rPr>
        <w:t>A</w:t>
      </w:r>
      <w:r w:rsidRPr="00396011">
        <w:rPr>
          <w:rFonts w:ascii="Times New Roman" w:hAnsi="Times New Roman" w:cs="Times New Roman"/>
          <w:b/>
          <w:bCs/>
          <w:szCs w:val="21"/>
        </w:rPr>
        <w:t xml:space="preserve"> Zhanhong</w:t>
      </w:r>
    </w:p>
    <w:p w14:paraId="45D36C27" w14:textId="477D0A31" w:rsidR="00CC3C14" w:rsidRPr="00396011" w:rsidRDefault="003B4D4C" w:rsidP="00EC3722">
      <w:pPr>
        <w:spacing w:beforeLines="50" w:before="120" w:afterLines="50" w:after="120"/>
        <w:ind w:firstLineChars="200" w:firstLine="300"/>
        <w:jc w:val="center"/>
        <w:textAlignment w:val="center"/>
        <w:rPr>
          <w:rFonts w:ascii="Times New Roman" w:hAnsi="Times New Roman" w:cs="Times New Roman"/>
          <w:sz w:val="15"/>
          <w:szCs w:val="15"/>
        </w:rPr>
      </w:pPr>
      <w:r w:rsidRPr="00396011">
        <w:rPr>
          <w:rFonts w:ascii="Times New Roman" w:hAnsi="Times New Roman" w:cs="Times New Roman"/>
          <w:sz w:val="15"/>
          <w:szCs w:val="15"/>
        </w:rPr>
        <w:t>（</w:t>
      </w:r>
      <w:r w:rsidR="008D6993" w:rsidRPr="00396011">
        <w:rPr>
          <w:rFonts w:ascii="Times New Roman" w:hAnsi="Times New Roman" w:cs="Times New Roman"/>
          <w:sz w:val="15"/>
          <w:szCs w:val="15"/>
        </w:rPr>
        <w:t>School of Electronic and Electrical Engineering, Ningxia University, Yinchuan 750021, China</w:t>
      </w:r>
      <w:r w:rsidRPr="00396011">
        <w:rPr>
          <w:rFonts w:ascii="Times New Roman" w:hAnsi="Times New Roman" w:cs="Times New Roman"/>
          <w:sz w:val="15"/>
          <w:szCs w:val="15"/>
        </w:rPr>
        <w:t>）</w:t>
      </w:r>
    </w:p>
    <w:p w14:paraId="6E6AF1C4" w14:textId="77777777" w:rsidR="00EC3722" w:rsidRPr="00396011" w:rsidRDefault="00EC3722" w:rsidP="00EC3722">
      <w:pPr>
        <w:spacing w:beforeLines="50" w:before="120" w:afterLines="50" w:after="120"/>
        <w:ind w:firstLineChars="200" w:firstLine="300"/>
        <w:jc w:val="center"/>
        <w:textAlignment w:val="center"/>
        <w:rPr>
          <w:rFonts w:ascii="Times New Roman" w:hAnsi="Times New Roman" w:cs="Times New Roman"/>
          <w:sz w:val="15"/>
          <w:szCs w:val="15"/>
        </w:rPr>
      </w:pPr>
    </w:p>
    <w:p w14:paraId="26A3C8C7" w14:textId="19FC919C" w:rsidR="008D6993" w:rsidRPr="00396011" w:rsidRDefault="008D6993" w:rsidP="002E2E79">
      <w:pPr>
        <w:spacing w:afterLines="50" w:after="120"/>
        <w:textAlignment w:val="center"/>
        <w:rPr>
          <w:rFonts w:ascii="Times New Roman" w:hAnsi="Times New Roman" w:cs="Times New Roman"/>
          <w:sz w:val="18"/>
          <w:szCs w:val="18"/>
        </w:rPr>
      </w:pPr>
      <w:r w:rsidRPr="00396011">
        <w:rPr>
          <w:rFonts w:ascii="Times New Roman" w:hAnsi="Times New Roman" w:cs="Times New Roman"/>
          <w:b/>
          <w:bCs/>
          <w:sz w:val="18"/>
          <w:szCs w:val="18"/>
        </w:rPr>
        <w:t>Abstract</w:t>
      </w:r>
      <w:r w:rsidRPr="00396011">
        <w:rPr>
          <w:rFonts w:ascii="Times New Roman" w:hAnsi="Times New Roman" w:cs="Times New Roman"/>
          <w:b/>
          <w:bCs/>
          <w:sz w:val="18"/>
          <w:szCs w:val="18"/>
        </w:rPr>
        <w:t>：</w:t>
      </w:r>
      <w:r w:rsidR="001B0365" w:rsidRPr="00396011">
        <w:rPr>
          <w:rFonts w:ascii="Times New Roman" w:hAnsi="Times New Roman" w:cs="Times New Roman"/>
          <w:sz w:val="18"/>
          <w:szCs w:val="18"/>
        </w:rPr>
        <w:t>I</w:t>
      </w:r>
      <w:r w:rsidR="001B0365" w:rsidRPr="00396011">
        <w:rPr>
          <w:rFonts w:ascii="Times New Roman" w:hAnsi="Times New Roman" w:cs="Times New Roman" w:hint="eastAsia"/>
          <w:sz w:val="18"/>
          <w:szCs w:val="18"/>
        </w:rPr>
        <w:t>n</w:t>
      </w:r>
      <w:r w:rsidR="001B0365" w:rsidRPr="00396011">
        <w:rPr>
          <w:rFonts w:ascii="Times New Roman" w:hAnsi="Times New Roman" w:cs="Times New Roman"/>
          <w:sz w:val="18"/>
          <w:szCs w:val="18"/>
        </w:rPr>
        <w:t xml:space="preserve"> order to investigate</w:t>
      </w:r>
      <w:r w:rsidR="00A32BEF" w:rsidRPr="00396011">
        <w:t xml:space="preserve"> </w:t>
      </w:r>
      <w:r w:rsidR="00A32BEF" w:rsidRPr="00396011">
        <w:rPr>
          <w:rFonts w:ascii="Times New Roman" w:hAnsi="Times New Roman" w:cs="Times New Roman"/>
          <w:sz w:val="18"/>
          <w:szCs w:val="18"/>
        </w:rPr>
        <w:t xml:space="preserve">the error performance of convolutional codes with different code types in underwater turbulent channels, a Gamma-Gamma turbulent channel communication system simulation model was established by adopting reject sampling and simulating multiplicative interference in turbulent channels. Binary Phase Shift Keying </w:t>
      </w:r>
      <w:r w:rsidR="003B4D4C" w:rsidRPr="00396011">
        <w:rPr>
          <w:rFonts w:ascii="Times New Roman" w:hAnsi="Times New Roman" w:cs="Times New Roman"/>
          <w:sz w:val="18"/>
          <w:szCs w:val="18"/>
        </w:rPr>
        <w:t>（</w:t>
      </w:r>
      <w:r w:rsidR="00A32BEF" w:rsidRPr="00396011">
        <w:rPr>
          <w:rFonts w:ascii="Times New Roman" w:hAnsi="Times New Roman" w:cs="Times New Roman"/>
          <w:sz w:val="18"/>
          <w:szCs w:val="18"/>
        </w:rPr>
        <w:t>BPSK</w:t>
      </w:r>
      <w:r w:rsidR="003B4D4C" w:rsidRPr="00396011">
        <w:rPr>
          <w:rFonts w:ascii="Times New Roman" w:hAnsi="Times New Roman" w:cs="Times New Roman"/>
          <w:sz w:val="18"/>
          <w:szCs w:val="18"/>
        </w:rPr>
        <w:t>）</w:t>
      </w:r>
      <w:r w:rsidR="00A32BEF" w:rsidRPr="00396011">
        <w:rPr>
          <w:rFonts w:ascii="Times New Roman" w:hAnsi="Times New Roman" w:cs="Times New Roman"/>
          <w:sz w:val="18"/>
          <w:szCs w:val="18"/>
        </w:rPr>
        <w:t xml:space="preserve"> modulation was selected. The simulation results show that the smaller the convolutional code rate, the more significant the improvement in system error performance; The longer the memory depth, the faster the system </w:t>
      </w:r>
      <w:r w:rsidR="00E431A2" w:rsidRPr="00396011">
        <w:rPr>
          <w:rFonts w:ascii="Times New Roman" w:hAnsi="Times New Roman" w:cs="Times New Roman"/>
          <w:sz w:val="18"/>
          <w:szCs w:val="18"/>
        </w:rPr>
        <w:t xml:space="preserve">bit </w:t>
      </w:r>
      <w:r w:rsidR="00A32BEF" w:rsidRPr="00396011">
        <w:rPr>
          <w:rFonts w:ascii="Times New Roman" w:hAnsi="Times New Roman" w:cs="Times New Roman"/>
          <w:sz w:val="18"/>
          <w:szCs w:val="18"/>
        </w:rPr>
        <w:t xml:space="preserve">error rate </w:t>
      </w:r>
      <w:r w:rsidR="003B4D4C" w:rsidRPr="00396011">
        <w:rPr>
          <w:rFonts w:ascii="Times New Roman" w:hAnsi="Times New Roman" w:cs="Times New Roman"/>
          <w:sz w:val="18"/>
          <w:szCs w:val="18"/>
        </w:rPr>
        <w:t>（</w:t>
      </w:r>
      <w:r w:rsidR="00A32BEF" w:rsidRPr="00396011">
        <w:rPr>
          <w:rFonts w:ascii="Times New Roman" w:hAnsi="Times New Roman" w:cs="Times New Roman"/>
          <w:sz w:val="18"/>
          <w:szCs w:val="18"/>
        </w:rPr>
        <w:t>BER</w:t>
      </w:r>
      <w:r w:rsidR="003B4D4C" w:rsidRPr="00396011">
        <w:rPr>
          <w:rFonts w:ascii="Times New Roman" w:hAnsi="Times New Roman" w:cs="Times New Roman"/>
          <w:sz w:val="18"/>
          <w:szCs w:val="18"/>
        </w:rPr>
        <w:t>）</w:t>
      </w:r>
      <w:r w:rsidR="00A32BEF" w:rsidRPr="00396011">
        <w:rPr>
          <w:rFonts w:ascii="Times New Roman" w:hAnsi="Times New Roman" w:cs="Times New Roman"/>
          <w:sz w:val="18"/>
          <w:szCs w:val="18"/>
        </w:rPr>
        <w:t xml:space="preserve"> decreases as the signal-to-noise ratio </w:t>
      </w:r>
      <w:r w:rsidR="003B4D4C" w:rsidRPr="00396011">
        <w:rPr>
          <w:rFonts w:ascii="Times New Roman" w:hAnsi="Times New Roman" w:cs="Times New Roman"/>
          <w:sz w:val="18"/>
          <w:szCs w:val="18"/>
        </w:rPr>
        <w:t>（</w:t>
      </w:r>
      <w:r w:rsidR="00A32BEF" w:rsidRPr="00396011">
        <w:rPr>
          <w:rFonts w:ascii="Times New Roman" w:hAnsi="Times New Roman" w:cs="Times New Roman"/>
          <w:sz w:val="18"/>
          <w:szCs w:val="18"/>
        </w:rPr>
        <w:t>SNR</w:t>
      </w:r>
      <w:r w:rsidR="003B4D4C" w:rsidRPr="00396011">
        <w:rPr>
          <w:rFonts w:ascii="Times New Roman" w:hAnsi="Times New Roman" w:cs="Times New Roman"/>
          <w:sz w:val="18"/>
          <w:szCs w:val="18"/>
        </w:rPr>
        <w:t>）</w:t>
      </w:r>
      <w:r w:rsidR="00A32BEF" w:rsidRPr="00396011">
        <w:rPr>
          <w:rFonts w:ascii="Times New Roman" w:hAnsi="Times New Roman" w:cs="Times New Roman"/>
          <w:sz w:val="18"/>
          <w:szCs w:val="18"/>
        </w:rPr>
        <w:t xml:space="preserve"> increases, but it is more affected in noisy areas; The decoding method using Viterbi soft decoding increases the gain by at least 3dB compared to hard decoding. When the SNR is the same, the gain difference between soft and hard decoding also increases with the increase of turbulence intensity.</w:t>
      </w:r>
    </w:p>
    <w:p w14:paraId="745A3E1A" w14:textId="14A7142F" w:rsidR="008D6993" w:rsidRPr="00396011" w:rsidRDefault="008D6993" w:rsidP="002E2E79">
      <w:pPr>
        <w:spacing w:afterLines="50" w:after="120"/>
        <w:jc w:val="left"/>
        <w:textAlignment w:val="center"/>
        <w:rPr>
          <w:rFonts w:ascii="Times New Roman" w:hAnsi="Times New Roman" w:cs="Times New Roman"/>
          <w:sz w:val="18"/>
          <w:szCs w:val="18"/>
        </w:rPr>
      </w:pPr>
      <w:r w:rsidRPr="00396011">
        <w:rPr>
          <w:rFonts w:ascii="Times New Roman" w:hAnsi="Times New Roman" w:cs="Times New Roman"/>
          <w:b/>
          <w:bCs/>
          <w:sz w:val="18"/>
          <w:szCs w:val="18"/>
        </w:rPr>
        <w:t>Key</w:t>
      </w:r>
      <w:r w:rsidR="00E431A2" w:rsidRPr="00396011">
        <w:rPr>
          <w:rFonts w:ascii="Times New Roman" w:hAnsi="Times New Roman" w:cs="Times New Roman"/>
          <w:b/>
          <w:bCs/>
          <w:sz w:val="18"/>
          <w:szCs w:val="18"/>
        </w:rPr>
        <w:t xml:space="preserve"> </w:t>
      </w:r>
      <w:r w:rsidRPr="00396011">
        <w:rPr>
          <w:rFonts w:ascii="Times New Roman" w:hAnsi="Times New Roman" w:cs="Times New Roman"/>
          <w:b/>
          <w:bCs/>
          <w:sz w:val="18"/>
          <w:szCs w:val="18"/>
        </w:rPr>
        <w:t>words:</w:t>
      </w:r>
      <w:r w:rsidRPr="00396011">
        <w:rPr>
          <w:rFonts w:ascii="Times New Roman" w:hAnsi="Times New Roman" w:cs="Times New Roman"/>
          <w:sz w:val="18"/>
          <w:szCs w:val="18"/>
        </w:rPr>
        <w:t xml:space="preserve"> </w:t>
      </w:r>
      <w:bookmarkStart w:id="3" w:name="_Hlk139617495"/>
      <w:r w:rsidR="00E431A2" w:rsidRPr="00396011">
        <w:rPr>
          <w:rFonts w:ascii="Times New Roman" w:hAnsi="Times New Roman" w:cs="Times New Roman"/>
          <w:sz w:val="18"/>
          <w:szCs w:val="18"/>
        </w:rPr>
        <w:t>underwater wireless optical communication</w:t>
      </w:r>
      <w:bookmarkEnd w:id="3"/>
      <w:r w:rsidR="00E431A2" w:rsidRPr="00396011">
        <w:rPr>
          <w:rFonts w:ascii="宋体" w:eastAsia="宋体" w:hAnsi="宋体" w:cs="Times New Roman"/>
          <w:sz w:val="18"/>
          <w:szCs w:val="18"/>
        </w:rPr>
        <w:t>,</w:t>
      </w:r>
      <w:r w:rsidR="00E431A2" w:rsidRPr="00396011">
        <w:rPr>
          <w:rFonts w:ascii="Times New Roman" w:eastAsia="宋体" w:hAnsi="Times New Roman" w:cs="Times New Roman"/>
          <w:sz w:val="18"/>
          <w:szCs w:val="18"/>
        </w:rPr>
        <w:t xml:space="preserve"> </w:t>
      </w:r>
      <w:r w:rsidR="00E431A2" w:rsidRPr="00396011">
        <w:rPr>
          <w:rFonts w:ascii="Times New Roman" w:hAnsi="Times New Roman" w:cs="Times New Roman"/>
          <w:sz w:val="18"/>
          <w:szCs w:val="18"/>
        </w:rPr>
        <w:t>convolutional co</w:t>
      </w:r>
      <w:r w:rsidRPr="00396011">
        <w:rPr>
          <w:rFonts w:ascii="Times New Roman" w:hAnsi="Times New Roman" w:cs="Times New Roman"/>
          <w:sz w:val="18"/>
          <w:szCs w:val="18"/>
        </w:rPr>
        <w:t>de</w:t>
      </w:r>
      <w:r w:rsidR="00E431A2" w:rsidRPr="00396011">
        <w:rPr>
          <w:rFonts w:ascii="宋体" w:eastAsia="宋体" w:hAnsi="宋体" w:cs="Times New Roman"/>
          <w:sz w:val="18"/>
          <w:szCs w:val="18"/>
        </w:rPr>
        <w:t>,</w:t>
      </w:r>
      <w:r w:rsidR="00975CA5" w:rsidRPr="00396011">
        <w:rPr>
          <w:rFonts w:ascii="Times New Roman" w:eastAsia="宋体" w:hAnsi="Times New Roman" w:cs="Times New Roman" w:hint="cs"/>
          <w:sz w:val="18"/>
          <w:szCs w:val="18"/>
        </w:rPr>
        <w:t xml:space="preserve"> </w:t>
      </w:r>
      <w:r w:rsidRPr="00396011">
        <w:rPr>
          <w:rFonts w:ascii="Times New Roman" w:hAnsi="Times New Roman" w:cs="Times New Roman"/>
          <w:sz w:val="18"/>
          <w:szCs w:val="18"/>
        </w:rPr>
        <w:t>Gamma-Gamma channel</w:t>
      </w:r>
      <w:r w:rsidR="00E431A2" w:rsidRPr="00396011">
        <w:rPr>
          <w:rFonts w:ascii="宋体" w:eastAsia="宋体" w:hAnsi="宋体" w:cs="Times New Roman"/>
          <w:sz w:val="18"/>
          <w:szCs w:val="18"/>
        </w:rPr>
        <w:t>,</w:t>
      </w:r>
      <w:r w:rsidR="00975CA5" w:rsidRPr="00396011">
        <w:rPr>
          <w:rFonts w:ascii="Times New Roman" w:eastAsia="宋体" w:hAnsi="Times New Roman" w:cs="Times New Roman" w:hint="cs"/>
          <w:sz w:val="18"/>
          <w:szCs w:val="18"/>
        </w:rPr>
        <w:t xml:space="preserve"> </w:t>
      </w:r>
      <w:r w:rsidR="00E431A2" w:rsidRPr="00396011">
        <w:rPr>
          <w:rFonts w:ascii="Times New Roman" w:hAnsi="Times New Roman" w:cs="Times New Roman"/>
          <w:sz w:val="18"/>
          <w:szCs w:val="18"/>
        </w:rPr>
        <w:t>bit error rate</w:t>
      </w:r>
    </w:p>
    <w:p w14:paraId="450D540C" w14:textId="77777777" w:rsidR="008D6993" w:rsidRPr="00396011" w:rsidRDefault="008D6993" w:rsidP="002E2E79">
      <w:pPr>
        <w:spacing w:before="100" w:beforeAutospacing="1" w:after="100" w:afterAutospacing="1"/>
        <w:jc w:val="left"/>
        <w:textAlignment w:val="center"/>
        <w:rPr>
          <w:rFonts w:ascii="宋体" w:eastAsia="宋体" w:hAnsi="宋体" w:cs="Times New Roman"/>
          <w:b/>
          <w:bCs/>
          <w:sz w:val="24"/>
          <w:szCs w:val="24"/>
        </w:rPr>
      </w:pPr>
      <w:r w:rsidRPr="00396011">
        <w:rPr>
          <w:rFonts w:ascii="宋体" w:eastAsia="宋体" w:hAnsi="宋体" w:cs="Times New Roman"/>
          <w:b/>
          <w:bCs/>
          <w:sz w:val="24"/>
          <w:szCs w:val="24"/>
        </w:rPr>
        <w:t xml:space="preserve">0 </w:t>
      </w:r>
      <w:r w:rsidRPr="00396011">
        <w:rPr>
          <w:rFonts w:ascii="宋体" w:eastAsia="宋体" w:hAnsi="宋体" w:cs="Times New Roman" w:hint="eastAsia"/>
          <w:b/>
          <w:bCs/>
          <w:sz w:val="24"/>
          <w:szCs w:val="24"/>
        </w:rPr>
        <w:t>引言</w:t>
      </w:r>
    </w:p>
    <w:p w14:paraId="380254DC" w14:textId="4C04D909" w:rsidR="001B0365" w:rsidRPr="00396011" w:rsidRDefault="001B0365" w:rsidP="001B0365">
      <w:pPr>
        <w:ind w:firstLineChars="200" w:firstLine="420"/>
        <w:textAlignment w:val="center"/>
        <w:rPr>
          <w:rFonts w:ascii="Times New Roman" w:eastAsia="宋体" w:hAnsi="Times New Roman"/>
          <w:szCs w:val="21"/>
        </w:rPr>
      </w:pPr>
      <w:r w:rsidRPr="00396011">
        <w:rPr>
          <w:rFonts w:ascii="Times New Roman" w:eastAsia="宋体" w:hAnsi="Times New Roman"/>
          <w:szCs w:val="21"/>
        </w:rPr>
        <w:t>水下无线光通信</w:t>
      </w:r>
      <w:r w:rsidR="00CB78F6" w:rsidRPr="00396011">
        <w:rPr>
          <w:rFonts w:ascii="Times New Roman" w:eastAsia="宋体" w:hAnsi="Times New Roman" w:hint="eastAsia"/>
          <w:szCs w:val="21"/>
        </w:rPr>
        <w:t>（</w:t>
      </w:r>
      <w:r w:rsidRPr="00396011">
        <w:rPr>
          <w:rFonts w:ascii="Times New Roman" w:eastAsia="宋体" w:hAnsi="Times New Roman"/>
          <w:szCs w:val="21"/>
        </w:rPr>
        <w:t>UWOC</w:t>
      </w:r>
      <w:r w:rsidR="003B4D4C" w:rsidRPr="00396011">
        <w:rPr>
          <w:rFonts w:ascii="宋体" w:eastAsia="宋体" w:hAnsi="宋体"/>
          <w:szCs w:val="21"/>
        </w:rPr>
        <w:t>）</w:t>
      </w:r>
      <w:r w:rsidRPr="00396011">
        <w:rPr>
          <w:rFonts w:ascii="Times New Roman" w:eastAsia="宋体" w:hAnsi="Times New Roman" w:hint="eastAsia"/>
          <w:szCs w:val="21"/>
        </w:rPr>
        <w:t>有着容量大、</w:t>
      </w:r>
      <w:r w:rsidRPr="00396011">
        <w:rPr>
          <w:rFonts w:ascii="Times New Roman" w:eastAsia="宋体" w:hAnsi="Times New Roman"/>
          <w:szCs w:val="21"/>
        </w:rPr>
        <w:t>速率高</w:t>
      </w:r>
      <w:r w:rsidRPr="00396011">
        <w:rPr>
          <w:rFonts w:ascii="Times New Roman" w:eastAsia="宋体" w:hAnsi="Times New Roman" w:hint="eastAsia"/>
          <w:szCs w:val="21"/>
        </w:rPr>
        <w:t>、</w:t>
      </w:r>
      <w:r w:rsidRPr="00396011">
        <w:rPr>
          <w:rFonts w:ascii="Times New Roman" w:eastAsia="宋体" w:hAnsi="Times New Roman"/>
          <w:szCs w:val="21"/>
        </w:rPr>
        <w:t>功耗低</w:t>
      </w:r>
      <w:r w:rsidRPr="00396011">
        <w:rPr>
          <w:rFonts w:ascii="Times New Roman" w:eastAsia="宋体" w:hAnsi="Times New Roman" w:hint="eastAsia"/>
          <w:szCs w:val="21"/>
        </w:rPr>
        <w:t>和维护便利等</w:t>
      </w:r>
      <w:r w:rsidRPr="00396011">
        <w:rPr>
          <w:rFonts w:ascii="Times New Roman" w:eastAsia="宋体" w:hAnsi="Times New Roman"/>
          <w:szCs w:val="21"/>
        </w:rPr>
        <w:t>优势</w:t>
      </w:r>
      <w:r w:rsidRPr="00396011">
        <w:rPr>
          <w:rFonts w:ascii="Times New Roman" w:eastAsia="宋体" w:hAnsi="Times New Roman" w:hint="eastAsia"/>
          <w:szCs w:val="21"/>
        </w:rPr>
        <w:t>，近年来已经成为水下通信领域的研究热点之一</w:t>
      </w:r>
      <w:r w:rsidRPr="00396011">
        <w:rPr>
          <w:rFonts w:ascii="Times New Roman" w:eastAsia="宋体" w:hAnsi="Times New Roman"/>
          <w:szCs w:val="21"/>
          <w:vertAlign w:val="superscript"/>
        </w:rPr>
        <w:t>[1-3]</w:t>
      </w:r>
      <w:r w:rsidRPr="00396011">
        <w:rPr>
          <w:rFonts w:ascii="Times New Roman" w:eastAsia="宋体" w:hAnsi="Times New Roman" w:hint="eastAsia"/>
          <w:szCs w:val="21"/>
        </w:rPr>
        <w:t>。</w:t>
      </w:r>
      <w:r w:rsidR="00074BF8" w:rsidRPr="00396011">
        <w:rPr>
          <w:rFonts w:ascii="Segoe UI" w:hAnsi="Segoe UI" w:cs="Segoe UI"/>
          <w:color w:val="1E1F24"/>
          <w:shd w:val="clear" w:color="auto" w:fill="FFFFFF"/>
        </w:rPr>
        <w:t>但水下信号传输经常受到湍流的影响，如介质对光信号的吸收、散射和湍流扰动等因素，这些因素可能导致光信号的光强闪烁和功率衰减</w:t>
      </w:r>
      <w:r w:rsidR="00074BF8" w:rsidRPr="00396011">
        <w:rPr>
          <w:rFonts w:ascii="Segoe UI" w:hAnsi="Segoe UI" w:cs="Segoe UI"/>
          <w:color w:val="1E1F24"/>
          <w:shd w:val="clear" w:color="auto" w:fill="FFFFFF"/>
          <w:vertAlign w:val="superscript"/>
        </w:rPr>
        <w:t>[4]</w:t>
      </w:r>
      <w:r w:rsidR="00074BF8" w:rsidRPr="00396011">
        <w:rPr>
          <w:rFonts w:ascii="Segoe UI" w:hAnsi="Segoe UI" w:cs="Segoe UI"/>
          <w:color w:val="1E1F24"/>
          <w:shd w:val="clear" w:color="auto" w:fill="FFFFFF"/>
        </w:rPr>
        <w:t>，进而导致接收到的光信号严重失真，通信系统的误码率（</w:t>
      </w:r>
      <w:r w:rsidR="00074BF8" w:rsidRPr="00396011">
        <w:rPr>
          <w:rFonts w:ascii="Segoe UI" w:hAnsi="Segoe UI" w:cs="Segoe UI"/>
          <w:color w:val="1E1F24"/>
          <w:shd w:val="clear" w:color="auto" w:fill="FFFFFF"/>
        </w:rPr>
        <w:t>BER</w:t>
      </w:r>
      <w:r w:rsidR="00074BF8" w:rsidRPr="00396011">
        <w:rPr>
          <w:rFonts w:ascii="Segoe UI" w:hAnsi="Segoe UI" w:cs="Segoe UI"/>
          <w:color w:val="1E1F24"/>
          <w:shd w:val="clear" w:color="auto" w:fill="FFFFFF"/>
        </w:rPr>
        <w:t>）升高，系统误码性能变差。</w:t>
      </w:r>
      <w:r w:rsidRPr="00396011">
        <w:rPr>
          <w:rFonts w:ascii="Times New Roman" w:eastAsia="宋体" w:hAnsi="Times New Roman" w:hint="eastAsia"/>
          <w:szCs w:val="21"/>
        </w:rPr>
        <w:t>引入信道编码是一种有效提高通信系统误码性能的手段</w:t>
      </w:r>
      <w:r w:rsidRPr="00396011">
        <w:rPr>
          <w:rFonts w:ascii="Times New Roman" w:eastAsia="宋体" w:hAnsi="Times New Roman"/>
          <w:szCs w:val="21"/>
          <w:vertAlign w:val="superscript"/>
        </w:rPr>
        <w:t>[5]</w:t>
      </w:r>
      <w:r w:rsidRPr="00396011">
        <w:rPr>
          <w:rFonts w:ascii="Times New Roman" w:eastAsia="宋体" w:hAnsi="Times New Roman" w:hint="eastAsia"/>
          <w:szCs w:val="21"/>
        </w:rPr>
        <w:t>，通过信道编码和译码检错纠错能力，达到减小系统误码率的目的。卷积码作为一种具有检错和纠错能力的信道编码，在通信领域中得到了广泛的应用。</w:t>
      </w:r>
      <w:r w:rsidR="008F76CF" w:rsidRPr="00396011">
        <w:rPr>
          <w:rFonts w:ascii="Times New Roman" w:eastAsia="宋体" w:hAnsi="Times New Roman"/>
          <w:szCs w:val="21"/>
        </w:rPr>
        <w:t xml:space="preserve">DHALIWAL </w:t>
      </w:r>
      <w:r w:rsidRPr="00396011">
        <w:rPr>
          <w:rFonts w:ascii="Times New Roman" w:eastAsia="宋体" w:hAnsi="Times New Roman"/>
          <w:szCs w:val="21"/>
        </w:rPr>
        <w:t>S</w:t>
      </w:r>
      <w:r w:rsidRPr="00396011">
        <w:rPr>
          <w:rFonts w:ascii="Times New Roman" w:eastAsia="宋体" w:hAnsi="Times New Roman" w:hint="eastAsia"/>
          <w:szCs w:val="21"/>
        </w:rPr>
        <w:t>等人</w:t>
      </w:r>
      <w:r w:rsidR="008F76CF" w:rsidRPr="00396011">
        <w:rPr>
          <w:rFonts w:ascii="Times New Roman" w:eastAsia="宋体" w:hAnsi="Times New Roman"/>
          <w:szCs w:val="21"/>
          <w:vertAlign w:val="superscript"/>
        </w:rPr>
        <w:t>[6]</w:t>
      </w:r>
      <w:r w:rsidRPr="00396011">
        <w:rPr>
          <w:rFonts w:ascii="Times New Roman" w:eastAsia="宋体" w:hAnsi="Times New Roman" w:hint="eastAsia"/>
          <w:szCs w:val="21"/>
        </w:rPr>
        <w:t>对码率为</w:t>
      </w:r>
      <w:r w:rsidRPr="00396011">
        <w:rPr>
          <w:rFonts w:ascii="Times New Roman" w:eastAsia="宋体" w:hAnsi="Times New Roman"/>
          <w:szCs w:val="21"/>
        </w:rPr>
        <w:t>1/4</w:t>
      </w:r>
      <w:r w:rsidRPr="00396011">
        <w:rPr>
          <w:rFonts w:ascii="Times New Roman" w:eastAsia="宋体" w:hAnsi="Times New Roman" w:hint="eastAsia"/>
          <w:szCs w:val="21"/>
        </w:rPr>
        <w:t>、</w:t>
      </w:r>
      <w:r w:rsidRPr="00396011">
        <w:rPr>
          <w:rFonts w:ascii="Times New Roman" w:eastAsia="宋体" w:hAnsi="Times New Roman"/>
          <w:szCs w:val="21"/>
        </w:rPr>
        <w:t>1/3</w:t>
      </w:r>
      <w:r w:rsidRPr="00396011">
        <w:rPr>
          <w:rFonts w:ascii="Times New Roman" w:eastAsia="宋体" w:hAnsi="Times New Roman" w:hint="eastAsia"/>
          <w:szCs w:val="21"/>
        </w:rPr>
        <w:t>、</w:t>
      </w:r>
      <w:r w:rsidRPr="00396011">
        <w:rPr>
          <w:rFonts w:ascii="Times New Roman" w:eastAsia="宋体" w:hAnsi="Times New Roman"/>
          <w:szCs w:val="21"/>
        </w:rPr>
        <w:t>1/2</w:t>
      </w:r>
      <w:r w:rsidRPr="00396011">
        <w:rPr>
          <w:rFonts w:ascii="Times New Roman" w:eastAsia="宋体" w:hAnsi="Times New Roman" w:hint="eastAsia"/>
          <w:szCs w:val="21"/>
        </w:rPr>
        <w:t>、</w:t>
      </w:r>
      <w:r w:rsidRPr="00396011">
        <w:rPr>
          <w:rFonts w:ascii="Times New Roman" w:eastAsia="宋体" w:hAnsi="Times New Roman"/>
          <w:szCs w:val="21"/>
        </w:rPr>
        <w:t>2/3</w:t>
      </w:r>
      <w:r w:rsidRPr="00396011">
        <w:rPr>
          <w:rFonts w:ascii="Times New Roman" w:eastAsia="宋体" w:hAnsi="Times New Roman" w:hint="eastAsia"/>
          <w:szCs w:val="21"/>
        </w:rPr>
        <w:t>和记忆深度</w:t>
      </w:r>
      <w:r w:rsidRPr="00396011">
        <w:rPr>
          <w:rFonts w:ascii="Times New Roman" w:eastAsia="宋体" w:hAnsi="Times New Roman"/>
          <w:szCs w:val="21"/>
        </w:rPr>
        <w:t>3</w:t>
      </w:r>
      <w:r w:rsidRPr="00396011">
        <w:rPr>
          <w:rFonts w:ascii="Times New Roman" w:eastAsia="宋体" w:hAnsi="Times New Roman" w:hint="eastAsia"/>
          <w:szCs w:val="21"/>
        </w:rPr>
        <w:t>到</w:t>
      </w:r>
      <w:r w:rsidRPr="00396011">
        <w:rPr>
          <w:rFonts w:ascii="Times New Roman" w:eastAsia="宋体" w:hAnsi="Times New Roman"/>
          <w:szCs w:val="21"/>
        </w:rPr>
        <w:t>8</w:t>
      </w:r>
      <w:r w:rsidRPr="00396011">
        <w:rPr>
          <w:rFonts w:ascii="Times New Roman" w:eastAsia="宋体" w:hAnsi="Times New Roman" w:hint="eastAsia"/>
          <w:szCs w:val="21"/>
        </w:rPr>
        <w:t>的卷积码在</w:t>
      </w:r>
      <w:r w:rsidRPr="00396011">
        <w:rPr>
          <w:rFonts w:ascii="Times New Roman" w:eastAsia="宋体" w:hAnsi="Times New Roman"/>
          <w:szCs w:val="21"/>
        </w:rPr>
        <w:t>AWGN</w:t>
      </w:r>
      <w:r w:rsidRPr="00396011">
        <w:rPr>
          <w:rFonts w:ascii="Times New Roman" w:eastAsia="宋体" w:hAnsi="Times New Roman" w:hint="eastAsia"/>
          <w:szCs w:val="21"/>
        </w:rPr>
        <w:t>信道中的误码性能进行了比较分析；</w:t>
      </w:r>
      <w:r w:rsidR="008F76CF" w:rsidRPr="00396011">
        <w:rPr>
          <w:rFonts w:ascii="Times New Roman" w:eastAsia="宋体" w:hAnsi="Times New Roman"/>
          <w:szCs w:val="21"/>
        </w:rPr>
        <w:t xml:space="preserve">SINGH </w:t>
      </w:r>
      <w:r w:rsidRPr="00396011">
        <w:rPr>
          <w:rFonts w:ascii="Times New Roman" w:eastAsia="宋体" w:hAnsi="Times New Roman"/>
          <w:szCs w:val="21"/>
        </w:rPr>
        <w:t>P</w:t>
      </w:r>
      <w:r w:rsidRPr="00396011">
        <w:rPr>
          <w:rFonts w:ascii="Times New Roman" w:eastAsia="宋体" w:hAnsi="Times New Roman" w:hint="eastAsia"/>
          <w:szCs w:val="21"/>
        </w:rPr>
        <w:t>等人</w:t>
      </w:r>
      <w:r w:rsidR="008F76CF" w:rsidRPr="00396011">
        <w:rPr>
          <w:rFonts w:ascii="Times New Roman" w:eastAsia="宋体" w:hAnsi="Times New Roman"/>
          <w:szCs w:val="21"/>
          <w:vertAlign w:val="superscript"/>
        </w:rPr>
        <w:t>[7]</w:t>
      </w:r>
      <w:r w:rsidRPr="00396011">
        <w:rPr>
          <w:rFonts w:ascii="Times New Roman" w:eastAsia="宋体" w:hAnsi="Times New Roman" w:hint="eastAsia"/>
          <w:szCs w:val="21"/>
        </w:rPr>
        <w:t>研究了码率为</w:t>
      </w:r>
      <w:r w:rsidRPr="00396011">
        <w:rPr>
          <w:rFonts w:ascii="Times New Roman" w:eastAsia="宋体" w:hAnsi="Times New Roman" w:hint="eastAsia"/>
          <w:szCs w:val="21"/>
        </w:rPr>
        <w:t>1</w:t>
      </w:r>
      <w:r w:rsidRPr="00396011">
        <w:rPr>
          <w:rFonts w:ascii="Times New Roman" w:eastAsia="宋体" w:hAnsi="Times New Roman"/>
          <w:szCs w:val="21"/>
        </w:rPr>
        <w:t>/2</w:t>
      </w:r>
      <w:r w:rsidRPr="00396011">
        <w:rPr>
          <w:rFonts w:ascii="Times New Roman" w:eastAsia="宋体" w:hAnsi="Times New Roman" w:hint="eastAsia"/>
          <w:szCs w:val="21"/>
        </w:rPr>
        <w:t>的卷积码在</w:t>
      </w:r>
      <w:r w:rsidRPr="00396011">
        <w:rPr>
          <w:rFonts w:ascii="Times New Roman" w:eastAsia="宋体" w:hAnsi="Times New Roman" w:hint="eastAsia"/>
          <w:szCs w:val="21"/>
        </w:rPr>
        <w:t>L</w:t>
      </w:r>
      <w:r w:rsidRPr="00396011">
        <w:rPr>
          <w:rFonts w:ascii="Times New Roman" w:eastAsia="宋体" w:hAnsi="Times New Roman"/>
          <w:szCs w:val="21"/>
        </w:rPr>
        <w:t>ognormal</w:t>
      </w:r>
      <w:r w:rsidRPr="00396011">
        <w:rPr>
          <w:rFonts w:ascii="Times New Roman" w:eastAsia="宋体" w:hAnsi="Times New Roman" w:hint="eastAsia"/>
          <w:szCs w:val="21"/>
        </w:rPr>
        <w:t>湍流模型下的性能；</w:t>
      </w:r>
      <w:r w:rsidR="008F76CF" w:rsidRPr="00396011">
        <w:rPr>
          <w:rFonts w:ascii="Times New Roman" w:eastAsia="宋体" w:hAnsi="Times New Roman"/>
          <w:szCs w:val="21"/>
        </w:rPr>
        <w:t>XU</w:t>
      </w:r>
      <w:r w:rsidRPr="00396011">
        <w:rPr>
          <w:rFonts w:ascii="Times New Roman" w:eastAsia="宋体" w:hAnsi="Times New Roman"/>
          <w:szCs w:val="21"/>
        </w:rPr>
        <w:t xml:space="preserve"> F</w:t>
      </w:r>
      <w:r w:rsidRPr="00396011">
        <w:rPr>
          <w:rFonts w:ascii="Times New Roman" w:eastAsia="宋体" w:hAnsi="Times New Roman" w:hint="eastAsia"/>
          <w:szCs w:val="21"/>
        </w:rPr>
        <w:t>等人</w:t>
      </w:r>
      <w:r w:rsidR="008F76CF" w:rsidRPr="00396011">
        <w:rPr>
          <w:rFonts w:ascii="Times New Roman" w:eastAsia="宋体" w:hAnsi="Times New Roman"/>
          <w:szCs w:val="21"/>
          <w:vertAlign w:val="superscript"/>
        </w:rPr>
        <w:t>[8]</w:t>
      </w:r>
      <w:r w:rsidRPr="00396011">
        <w:rPr>
          <w:rFonts w:ascii="Times New Roman" w:eastAsia="宋体" w:hAnsi="Times New Roman" w:hint="eastAsia"/>
          <w:szCs w:val="21"/>
        </w:rPr>
        <w:t>对记忆深度为</w:t>
      </w:r>
      <w:r w:rsidRPr="00396011">
        <w:rPr>
          <w:rFonts w:ascii="Times New Roman" w:eastAsia="宋体" w:hAnsi="Times New Roman" w:hint="eastAsia"/>
          <w:szCs w:val="21"/>
        </w:rPr>
        <w:t>4</w:t>
      </w:r>
      <w:r w:rsidRPr="00396011">
        <w:rPr>
          <w:rFonts w:ascii="Times New Roman" w:eastAsia="宋体" w:hAnsi="Times New Roman" w:hint="eastAsia"/>
          <w:szCs w:val="21"/>
        </w:rPr>
        <w:t>，生成多项式为</w:t>
      </w:r>
      <w:r w:rsidR="003B4D4C" w:rsidRPr="00396011">
        <w:rPr>
          <w:rFonts w:ascii="宋体" w:eastAsia="宋体" w:hAnsi="宋体" w:hint="eastAsia"/>
          <w:szCs w:val="21"/>
        </w:rPr>
        <w:t>（</w:t>
      </w:r>
      <w:r w:rsidRPr="00396011">
        <w:rPr>
          <w:rFonts w:ascii="Times New Roman" w:eastAsia="宋体" w:hAnsi="Times New Roman"/>
          <w:szCs w:val="21"/>
        </w:rPr>
        <w:t>15</w:t>
      </w:r>
      <w:r w:rsidR="008F76CF" w:rsidRPr="00396011">
        <w:rPr>
          <w:rFonts w:ascii="Times New Roman" w:eastAsia="宋体" w:hAnsi="Times New Roman" w:hint="eastAsia"/>
          <w:szCs w:val="21"/>
        </w:rPr>
        <w:t>，</w:t>
      </w:r>
      <w:r w:rsidRPr="00396011">
        <w:rPr>
          <w:rFonts w:ascii="Times New Roman" w:eastAsia="宋体" w:hAnsi="Times New Roman"/>
          <w:szCs w:val="21"/>
        </w:rPr>
        <w:t>17</w:t>
      </w:r>
      <w:r w:rsidR="003B4D4C" w:rsidRPr="00396011">
        <w:rPr>
          <w:rFonts w:ascii="宋体" w:eastAsia="宋体" w:hAnsi="宋体"/>
          <w:szCs w:val="21"/>
        </w:rPr>
        <w:t>）</w:t>
      </w:r>
      <w:r w:rsidRPr="00396011">
        <w:rPr>
          <w:rFonts w:ascii="Times New Roman" w:eastAsia="宋体" w:hAnsi="Times New Roman" w:hint="eastAsia"/>
          <w:szCs w:val="21"/>
        </w:rPr>
        <w:t>的卷积码，在弱、强湍流信道下的</w:t>
      </w:r>
      <w:r w:rsidRPr="00396011">
        <w:rPr>
          <w:rFonts w:ascii="Times New Roman" w:eastAsia="宋体" w:hAnsi="Times New Roman" w:hint="eastAsia"/>
          <w:szCs w:val="21"/>
        </w:rPr>
        <w:t>B</w:t>
      </w:r>
      <w:r w:rsidRPr="00396011">
        <w:rPr>
          <w:rFonts w:ascii="Times New Roman" w:eastAsia="宋体" w:hAnsi="Times New Roman"/>
          <w:szCs w:val="21"/>
        </w:rPr>
        <w:t>ER</w:t>
      </w:r>
      <w:r w:rsidRPr="00396011">
        <w:rPr>
          <w:rFonts w:ascii="Times New Roman" w:eastAsia="宋体" w:hAnsi="Times New Roman" w:hint="eastAsia"/>
          <w:szCs w:val="21"/>
        </w:rPr>
        <w:t>等性能进行了研究</w:t>
      </w:r>
      <w:r w:rsidR="008F76CF" w:rsidRPr="00396011">
        <w:rPr>
          <w:rFonts w:ascii="Times New Roman" w:eastAsia="宋体" w:hAnsi="Times New Roman" w:hint="eastAsia"/>
          <w:szCs w:val="21"/>
        </w:rPr>
        <w:t>；</w:t>
      </w:r>
      <w:r w:rsidR="008F76CF" w:rsidRPr="00396011">
        <w:rPr>
          <w:rFonts w:ascii="Times New Roman" w:eastAsia="宋体" w:hAnsi="Times New Roman"/>
          <w:szCs w:val="21"/>
        </w:rPr>
        <w:t>YANG L</w:t>
      </w:r>
      <w:r w:rsidRPr="00396011">
        <w:rPr>
          <w:rFonts w:ascii="Times New Roman" w:eastAsia="宋体" w:hAnsi="Times New Roman" w:hint="eastAsia"/>
          <w:szCs w:val="21"/>
        </w:rPr>
        <w:t>等人</w:t>
      </w:r>
      <w:r w:rsidR="008F76CF" w:rsidRPr="00396011">
        <w:rPr>
          <w:rFonts w:ascii="Times New Roman" w:eastAsia="宋体" w:hAnsi="Times New Roman"/>
          <w:szCs w:val="21"/>
          <w:vertAlign w:val="superscript"/>
        </w:rPr>
        <w:t>[9]</w:t>
      </w:r>
      <w:r w:rsidRPr="00396011">
        <w:rPr>
          <w:rFonts w:ascii="Times New Roman" w:eastAsia="宋体" w:hAnsi="Times New Roman" w:hint="eastAsia"/>
          <w:szCs w:val="21"/>
        </w:rPr>
        <w:t>研究了经卷积码编码后的</w:t>
      </w:r>
      <w:r w:rsidRPr="00396011">
        <w:rPr>
          <w:rFonts w:ascii="Times New Roman" w:eastAsia="宋体" w:hAnsi="Times New Roman"/>
          <w:szCs w:val="21"/>
        </w:rPr>
        <w:t>无线光通信</w:t>
      </w:r>
      <w:r w:rsidRPr="00396011">
        <w:rPr>
          <w:rFonts w:ascii="Times New Roman" w:eastAsia="宋体" w:hAnsi="Times New Roman" w:hint="eastAsia"/>
          <w:szCs w:val="21"/>
        </w:rPr>
        <w:t>系统，在通断键控</w:t>
      </w:r>
      <w:r w:rsidR="003B4D4C" w:rsidRPr="00396011">
        <w:rPr>
          <w:rFonts w:ascii="宋体" w:eastAsia="宋体" w:hAnsi="宋体"/>
          <w:szCs w:val="21"/>
        </w:rPr>
        <w:t>（</w:t>
      </w:r>
      <w:r w:rsidRPr="00396011">
        <w:rPr>
          <w:rFonts w:ascii="Times New Roman" w:eastAsia="宋体" w:hAnsi="Times New Roman" w:hint="eastAsia"/>
          <w:szCs w:val="21"/>
        </w:rPr>
        <w:t>O</w:t>
      </w:r>
      <w:r w:rsidRPr="00396011">
        <w:rPr>
          <w:rFonts w:ascii="Times New Roman" w:eastAsia="宋体" w:hAnsi="Times New Roman"/>
          <w:szCs w:val="21"/>
        </w:rPr>
        <w:t>OK</w:t>
      </w:r>
      <w:r w:rsidR="003B4D4C" w:rsidRPr="00396011">
        <w:rPr>
          <w:rFonts w:ascii="宋体" w:eastAsia="宋体" w:hAnsi="宋体"/>
          <w:szCs w:val="21"/>
        </w:rPr>
        <w:t>）</w:t>
      </w:r>
      <w:r w:rsidRPr="00396011">
        <w:rPr>
          <w:rFonts w:ascii="Times New Roman" w:eastAsia="宋体" w:hAnsi="Times New Roman" w:hint="eastAsia"/>
          <w:szCs w:val="21"/>
        </w:rPr>
        <w:t>调制方式下通过</w:t>
      </w:r>
      <w:r w:rsidRPr="00396011">
        <w:rPr>
          <w:rFonts w:ascii="Times New Roman" w:eastAsia="宋体" w:hAnsi="Times New Roman"/>
          <w:szCs w:val="21"/>
        </w:rPr>
        <w:t>K</w:t>
      </w:r>
      <w:r w:rsidRPr="00396011">
        <w:rPr>
          <w:rFonts w:ascii="Times New Roman" w:eastAsia="宋体" w:hAnsi="Times New Roman" w:hint="eastAsia"/>
          <w:szCs w:val="21"/>
        </w:rPr>
        <w:t>分布湍流信道的性能。然而，对于不同强度湍流环境如何影响卷积码的性能，以及在不同湍流环境下应如何选取码型还有待研究。因此，本文以</w:t>
      </w:r>
      <w:r w:rsidRPr="00396011">
        <w:rPr>
          <w:rFonts w:ascii="Times New Roman" w:eastAsia="宋体" w:hAnsi="Times New Roman"/>
          <w:szCs w:val="21"/>
        </w:rPr>
        <w:t>Gamma-Gamma</w:t>
      </w:r>
      <w:r w:rsidRPr="00396011">
        <w:rPr>
          <w:rFonts w:ascii="Times New Roman" w:eastAsia="宋体" w:hAnsi="Times New Roman" w:hint="eastAsia"/>
          <w:szCs w:val="21"/>
        </w:rPr>
        <w:t>模型为</w:t>
      </w:r>
      <w:r w:rsidR="00934CB2" w:rsidRPr="00396011">
        <w:rPr>
          <w:rFonts w:ascii="Times New Roman" w:eastAsia="宋体" w:hAnsi="Times New Roman" w:hint="eastAsia"/>
          <w:szCs w:val="21"/>
        </w:rPr>
        <w:t>湍流信道</w:t>
      </w:r>
      <w:r w:rsidRPr="00396011">
        <w:rPr>
          <w:rFonts w:ascii="Times New Roman" w:eastAsia="宋体" w:hAnsi="Times New Roman" w:hint="eastAsia"/>
          <w:szCs w:val="21"/>
        </w:rPr>
        <w:t>，采用二进制相移键控</w:t>
      </w:r>
      <w:r w:rsidR="003B4D4C" w:rsidRPr="00396011">
        <w:rPr>
          <w:rFonts w:ascii="宋体" w:eastAsia="宋体" w:hAnsi="宋体" w:hint="eastAsia"/>
          <w:szCs w:val="21"/>
        </w:rPr>
        <w:t>（</w:t>
      </w:r>
      <w:r w:rsidRPr="00396011">
        <w:rPr>
          <w:rFonts w:ascii="Times New Roman" w:eastAsia="宋体" w:hAnsi="Times New Roman"/>
          <w:szCs w:val="21"/>
        </w:rPr>
        <w:t>BPSK</w:t>
      </w:r>
      <w:r w:rsidR="003B4D4C" w:rsidRPr="00396011">
        <w:rPr>
          <w:rFonts w:ascii="宋体" w:eastAsia="宋体" w:hAnsi="宋体"/>
          <w:szCs w:val="21"/>
        </w:rPr>
        <w:t>）</w:t>
      </w:r>
      <w:r w:rsidRPr="00396011">
        <w:rPr>
          <w:rFonts w:ascii="Times New Roman" w:eastAsia="宋体" w:hAnsi="Times New Roman" w:hint="eastAsia"/>
          <w:szCs w:val="21"/>
        </w:rPr>
        <w:t>调制方式，选取不同码率和记忆深度的卷积码，通过仿真分析，研究分析了不同强度的水下光通信湍流环境对不同卷积码造成的误码性能影响。</w:t>
      </w:r>
    </w:p>
    <w:p w14:paraId="60D63227" w14:textId="2DF07CAD" w:rsidR="008D6993" w:rsidRPr="00396011" w:rsidRDefault="006B6917" w:rsidP="006B6917">
      <w:pPr>
        <w:spacing w:before="100" w:beforeAutospacing="1" w:after="100" w:afterAutospacing="1"/>
        <w:jc w:val="left"/>
        <w:textAlignment w:val="center"/>
        <w:rPr>
          <w:rFonts w:ascii="Times New Roman" w:eastAsia="宋体" w:hAnsi="Times New Roman" w:cs="Times New Roman"/>
          <w:b/>
          <w:bCs/>
          <w:szCs w:val="21"/>
        </w:rPr>
      </w:pPr>
      <w:r w:rsidRPr="00396011">
        <w:rPr>
          <w:rFonts w:ascii="Times New Roman" w:eastAsia="宋体" w:hAnsi="Times New Roman" w:cs="Times New Roman" w:hint="eastAsia"/>
          <w:b/>
          <w:bCs/>
          <w:szCs w:val="21"/>
        </w:rPr>
        <w:t>1</w:t>
      </w:r>
      <w:r w:rsidR="00A65939" w:rsidRPr="00396011">
        <w:rPr>
          <w:rFonts w:ascii="Times New Roman" w:eastAsia="宋体" w:hAnsi="Times New Roman" w:cs="Times New Roman" w:hint="eastAsia"/>
          <w:b/>
          <w:bCs/>
          <w:szCs w:val="21"/>
        </w:rPr>
        <w:t>建立</w:t>
      </w:r>
      <w:r w:rsidR="008D6993" w:rsidRPr="00396011">
        <w:rPr>
          <w:rFonts w:ascii="Times New Roman" w:eastAsia="宋体" w:hAnsi="Times New Roman" w:cs="Times New Roman"/>
          <w:b/>
          <w:bCs/>
          <w:szCs w:val="21"/>
        </w:rPr>
        <w:t>Gamma-Gamma</w:t>
      </w:r>
      <w:r w:rsidR="008D6993" w:rsidRPr="00396011">
        <w:rPr>
          <w:rFonts w:ascii="Times New Roman" w:eastAsia="宋体" w:hAnsi="Times New Roman" w:cs="Times New Roman" w:hint="eastAsia"/>
          <w:b/>
          <w:bCs/>
          <w:szCs w:val="21"/>
        </w:rPr>
        <w:t>湍流信道</w:t>
      </w:r>
      <w:r w:rsidR="00A65939" w:rsidRPr="00396011">
        <w:rPr>
          <w:rFonts w:ascii="Times New Roman" w:eastAsia="宋体" w:hAnsi="Times New Roman" w:cs="Times New Roman" w:hint="eastAsia"/>
          <w:b/>
          <w:bCs/>
          <w:szCs w:val="21"/>
        </w:rPr>
        <w:t>仿真</w:t>
      </w:r>
      <w:r w:rsidR="000C4428" w:rsidRPr="00396011">
        <w:rPr>
          <w:rFonts w:ascii="Times New Roman" w:eastAsia="宋体" w:hAnsi="Times New Roman" w:cs="Times New Roman" w:hint="eastAsia"/>
          <w:b/>
          <w:bCs/>
          <w:szCs w:val="21"/>
        </w:rPr>
        <w:t>模型</w:t>
      </w:r>
    </w:p>
    <w:p w14:paraId="260A7DC9" w14:textId="0ADF9FBC" w:rsidR="001B0365" w:rsidRPr="00396011" w:rsidRDefault="006A3F5B" w:rsidP="002E2E79">
      <w:pPr>
        <w:ind w:firstLineChars="200" w:firstLine="420"/>
        <w:textAlignment w:val="center"/>
        <w:rPr>
          <w:rFonts w:ascii="Times New Roman" w:eastAsia="宋体" w:hAnsi="Times New Roman" w:cs="Times New Roman"/>
          <w:szCs w:val="21"/>
        </w:rPr>
      </w:pPr>
      <w:r w:rsidRPr="00396011">
        <w:rPr>
          <w:rFonts w:ascii="Segoe UI" w:hAnsi="Segoe UI" w:cs="Segoe UI"/>
          <w:color w:val="1E1F24"/>
          <w:shd w:val="clear" w:color="auto" w:fill="FFFFFF"/>
        </w:rPr>
        <w:t>在一般情况下，光强的变化一般都出现在弱湍流和中</w:t>
      </w:r>
      <w:r w:rsidRPr="00396011">
        <w:rPr>
          <w:rFonts w:ascii="Segoe UI" w:hAnsi="Segoe UI" w:cs="Segoe UI"/>
          <w:color w:val="1E1F24"/>
          <w:shd w:val="clear" w:color="auto" w:fill="FFFFFF"/>
        </w:rPr>
        <w:t>-</w:t>
      </w:r>
      <w:r w:rsidRPr="00396011">
        <w:rPr>
          <w:rFonts w:ascii="Segoe UI" w:hAnsi="Segoe UI" w:cs="Segoe UI"/>
          <w:color w:val="1E1F24"/>
          <w:shd w:val="clear" w:color="auto" w:fill="FFFFFF"/>
        </w:rPr>
        <w:t>强湍流区域内。然而，常用的湍流信道模型如</w:t>
      </w:r>
      <w:r w:rsidRPr="00396011">
        <w:rPr>
          <w:rFonts w:ascii="Segoe UI" w:hAnsi="Segoe UI" w:cs="Segoe UI"/>
          <w:color w:val="1E1F24"/>
          <w:shd w:val="clear" w:color="auto" w:fill="FFFFFF"/>
        </w:rPr>
        <w:t>Lognormal</w:t>
      </w:r>
      <w:r w:rsidRPr="00396011">
        <w:rPr>
          <w:rFonts w:ascii="Segoe UI" w:hAnsi="Segoe UI" w:cs="Segoe UI"/>
          <w:color w:val="1E1F24"/>
          <w:shd w:val="clear" w:color="auto" w:fill="FFFFFF"/>
        </w:rPr>
        <w:t>模型主要适用于受到湍流扰动影响较弱的区域</w:t>
      </w:r>
      <w:r w:rsidRPr="00396011">
        <w:rPr>
          <w:rFonts w:ascii="Segoe UI" w:hAnsi="Segoe UI" w:cs="Segoe UI" w:hint="eastAsia"/>
          <w:color w:val="1E1F24"/>
          <w:shd w:val="clear" w:color="auto" w:fill="FFFFFF"/>
          <w:vertAlign w:val="superscript"/>
        </w:rPr>
        <w:t>[10-12]</w:t>
      </w:r>
      <w:r w:rsidRPr="00396011">
        <w:rPr>
          <w:rFonts w:ascii="Segoe UI" w:hAnsi="Segoe UI" w:cs="Segoe UI"/>
          <w:color w:val="1E1F24"/>
          <w:shd w:val="clear" w:color="auto" w:fill="FFFFFF"/>
        </w:rPr>
        <w:t>；</w:t>
      </w:r>
      <w:r w:rsidRPr="00396011">
        <w:rPr>
          <w:rFonts w:ascii="Segoe UI" w:hAnsi="Segoe UI" w:cs="Segoe UI"/>
          <w:color w:val="1E1F24"/>
          <w:shd w:val="clear" w:color="auto" w:fill="FFFFFF"/>
        </w:rPr>
        <w:t>K</w:t>
      </w:r>
      <w:r w:rsidRPr="00396011">
        <w:rPr>
          <w:rFonts w:ascii="Segoe UI" w:hAnsi="Segoe UI" w:cs="Segoe UI"/>
          <w:color w:val="1E1F24"/>
          <w:shd w:val="clear" w:color="auto" w:fill="FFFFFF"/>
        </w:rPr>
        <w:t>分布</w:t>
      </w:r>
      <w:r w:rsidRPr="00396011">
        <w:rPr>
          <w:rFonts w:ascii="Segoe UI" w:hAnsi="Segoe UI" w:cs="Segoe UI" w:hint="eastAsia"/>
          <w:color w:val="1E1F24"/>
          <w:shd w:val="clear" w:color="auto" w:fill="FFFFFF"/>
          <w:vertAlign w:val="superscript"/>
        </w:rPr>
        <w:t>[13</w:t>
      </w:r>
      <w:r w:rsidRPr="00396011">
        <w:rPr>
          <w:rFonts w:ascii="Segoe UI" w:hAnsi="Segoe UI" w:cs="Segoe UI"/>
          <w:color w:val="1E1F24"/>
          <w:shd w:val="clear" w:color="auto" w:fill="FFFFFF"/>
          <w:vertAlign w:val="superscript"/>
        </w:rPr>
        <w:t>-</w:t>
      </w:r>
      <w:r w:rsidRPr="00396011">
        <w:rPr>
          <w:rFonts w:ascii="Segoe UI" w:hAnsi="Segoe UI" w:cs="Segoe UI" w:hint="eastAsia"/>
          <w:color w:val="1E1F24"/>
          <w:shd w:val="clear" w:color="auto" w:fill="FFFFFF"/>
          <w:vertAlign w:val="superscript"/>
        </w:rPr>
        <w:t>14]</w:t>
      </w:r>
      <w:r w:rsidRPr="00396011">
        <w:rPr>
          <w:rFonts w:ascii="Segoe UI" w:hAnsi="Segoe UI" w:cs="Segoe UI"/>
          <w:color w:val="1E1F24"/>
          <w:shd w:val="clear" w:color="auto" w:fill="FFFFFF"/>
        </w:rPr>
        <w:lastRenderedPageBreak/>
        <w:t>和负指数分布模型</w:t>
      </w:r>
      <w:r w:rsidRPr="00396011">
        <w:rPr>
          <w:rFonts w:ascii="Segoe UI" w:hAnsi="Segoe UI" w:cs="Segoe UI" w:hint="eastAsia"/>
          <w:color w:val="1E1F24"/>
          <w:shd w:val="clear" w:color="auto" w:fill="FFFFFF"/>
          <w:vertAlign w:val="superscript"/>
        </w:rPr>
        <w:t>[15]</w:t>
      </w:r>
      <w:r w:rsidRPr="00396011">
        <w:rPr>
          <w:rFonts w:ascii="Segoe UI" w:hAnsi="Segoe UI" w:cs="Segoe UI"/>
          <w:color w:val="1E1F24"/>
          <w:shd w:val="clear" w:color="auto" w:fill="FFFFFF"/>
        </w:rPr>
        <w:t>主要满足链路长度为几千米、所受影响较大的强湍流区域；而相比于其他模型，</w:t>
      </w:r>
      <w:r w:rsidRPr="00396011">
        <w:rPr>
          <w:rFonts w:ascii="Segoe UI" w:hAnsi="Segoe UI" w:cs="Segoe UI"/>
          <w:color w:val="1E1F24"/>
          <w:shd w:val="clear" w:color="auto" w:fill="FFFFFF"/>
        </w:rPr>
        <w:t>Gamma-Gamma</w:t>
      </w:r>
      <w:r w:rsidRPr="00396011">
        <w:rPr>
          <w:rFonts w:ascii="Segoe UI" w:hAnsi="Segoe UI" w:cs="Segoe UI"/>
          <w:color w:val="1E1F24"/>
          <w:shd w:val="clear" w:color="auto" w:fill="FFFFFF"/>
        </w:rPr>
        <w:t>模型对从强到弱的湍流区域都有效，能很好地符合光强在弱、中和强起伏区域的统计特性</w:t>
      </w:r>
      <w:r w:rsidRPr="00396011">
        <w:rPr>
          <w:rFonts w:ascii="Segoe UI" w:hAnsi="Segoe UI" w:cs="Segoe UI" w:hint="eastAsia"/>
          <w:color w:val="1E1F24"/>
          <w:shd w:val="clear" w:color="auto" w:fill="FFFFFF"/>
          <w:vertAlign w:val="superscript"/>
        </w:rPr>
        <w:t>[16-17]</w:t>
      </w:r>
      <w:r w:rsidRPr="00396011">
        <w:rPr>
          <w:rFonts w:ascii="Segoe UI" w:hAnsi="Segoe UI" w:cs="Segoe UI"/>
          <w:color w:val="1E1F24"/>
          <w:shd w:val="clear" w:color="auto" w:fill="FFFFFF"/>
        </w:rPr>
        <w:t>。</w:t>
      </w:r>
    </w:p>
    <w:p w14:paraId="15541EF8" w14:textId="32788248" w:rsidR="008D6993" w:rsidRPr="00396011" w:rsidRDefault="008D6993" w:rsidP="003345EA">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为满足不同湍流强度，</w:t>
      </w:r>
      <w:r w:rsidR="000C4428" w:rsidRPr="00396011">
        <w:rPr>
          <w:rFonts w:ascii="Times New Roman" w:eastAsia="宋体" w:hAnsi="Times New Roman" w:cs="Times New Roman" w:hint="eastAsia"/>
          <w:szCs w:val="21"/>
        </w:rPr>
        <w:t>本文</w:t>
      </w:r>
      <w:r w:rsidRPr="00396011">
        <w:rPr>
          <w:rFonts w:ascii="Times New Roman" w:eastAsia="宋体" w:hAnsi="Times New Roman" w:cs="Times New Roman" w:hint="eastAsia"/>
          <w:szCs w:val="21"/>
        </w:rPr>
        <w:t>选取不同</w:t>
      </w:r>
      <w:r w:rsidR="000C4428" w:rsidRPr="00396011">
        <w:rPr>
          <w:rFonts w:ascii="Times New Roman" w:eastAsia="宋体" w:hAnsi="Times New Roman" w:cs="Times New Roman" w:hint="eastAsia"/>
          <w:szCs w:val="21"/>
        </w:rPr>
        <w:t>对数</w:t>
      </w:r>
      <w:r w:rsidR="000C4428" w:rsidRPr="00396011">
        <w:rPr>
          <w:rFonts w:ascii="Times New Roman" w:eastAsia="宋体" w:hAnsi="Times New Roman" w:cs="Times New Roman"/>
          <w:szCs w:val="21"/>
        </w:rPr>
        <w:t>强度方</w:t>
      </w:r>
      <w:r w:rsidR="000C4428" w:rsidRPr="00396011">
        <w:rPr>
          <w:rFonts w:ascii="Times New Roman" w:eastAsia="宋体" w:hAnsi="Times New Roman" w:cs="Times New Roman" w:hint="eastAsia"/>
          <w:szCs w:val="21"/>
        </w:rPr>
        <w:t>差</w:t>
      </w:r>
      <m:oMath>
        <m:sSubSup>
          <m:sSubSupPr>
            <m:ctrlPr>
              <w:rPr>
                <w:rFonts w:ascii="Cambria Math" w:eastAsia="宋体" w:hAnsi="Times New Roman" w:cs="Times New Roman"/>
                <w:i/>
                <w:szCs w:val="21"/>
              </w:rPr>
            </m:ctrlPr>
          </m:sSubSupPr>
          <m:e>
            <m:r>
              <w:rPr>
                <w:rFonts w:ascii="Cambria Math" w:eastAsia="宋体" w:hAnsi="Times New Roman" w:cs="Times New Roman"/>
                <w:szCs w:val="21"/>
              </w:rPr>
              <m:t>σ</m:t>
            </m:r>
          </m:e>
          <m:sub>
            <m:r>
              <w:rPr>
                <w:rFonts w:ascii="Cambria Math" w:eastAsia="宋体" w:hAnsi="Times New Roman" w:cs="Times New Roman"/>
                <w:szCs w:val="21"/>
              </w:rPr>
              <m:t>l</m:t>
            </m:r>
          </m:sub>
          <m:sup>
            <m:r>
              <w:rPr>
                <w:rFonts w:ascii="Cambria Math" w:eastAsia="宋体" w:hAnsi="Times New Roman" w:cs="Times New Roman"/>
                <w:szCs w:val="21"/>
              </w:rPr>
              <m:t>2</m:t>
            </m:r>
          </m:sup>
        </m:sSubSup>
      </m:oMath>
      <w:r w:rsidRPr="00396011">
        <w:rPr>
          <w:rFonts w:ascii="Times New Roman" w:eastAsia="宋体" w:hAnsi="Times New Roman" w:cs="Times New Roman" w:hint="eastAsia"/>
          <w:szCs w:val="21"/>
        </w:rPr>
        <w:t>下的概率密度分布作为弱、中和强湍流信道下噪声采样的依据。选取参数值</w:t>
      </w:r>
      <w:r w:rsidR="000C4428" w:rsidRPr="00396011">
        <w:rPr>
          <w:rFonts w:ascii="Times New Roman" w:eastAsia="宋体" w:hAnsi="Times New Roman" w:cs="Times New Roman" w:hint="eastAsia"/>
          <w:szCs w:val="21"/>
        </w:rPr>
        <w:t>如</w:t>
      </w:r>
      <w:r w:rsidRPr="00396011">
        <w:rPr>
          <w:rFonts w:ascii="Times New Roman" w:eastAsia="宋体" w:hAnsi="Times New Roman" w:cs="Times New Roman" w:hint="eastAsia"/>
          <w:szCs w:val="21"/>
        </w:rPr>
        <w:t>表</w:t>
      </w:r>
      <w:r w:rsidRPr="00396011">
        <w:rPr>
          <w:rFonts w:ascii="Times New Roman" w:eastAsia="宋体" w:hAnsi="Times New Roman" w:cs="Times New Roman"/>
          <w:szCs w:val="21"/>
        </w:rPr>
        <w:t>1</w:t>
      </w:r>
      <w:r w:rsidR="000C4428" w:rsidRPr="00396011">
        <w:rPr>
          <w:rFonts w:ascii="Times New Roman" w:eastAsia="宋体" w:hAnsi="Times New Roman" w:cs="Times New Roman" w:hint="eastAsia"/>
          <w:szCs w:val="21"/>
        </w:rPr>
        <w:t>所示。</w:t>
      </w:r>
    </w:p>
    <w:p w14:paraId="21BD817E" w14:textId="7224D49C" w:rsidR="008D6993" w:rsidRPr="00396011" w:rsidRDefault="008D6993" w:rsidP="002E2E79">
      <w:pPr>
        <w:pStyle w:val="a9"/>
        <w:keepNext/>
        <w:jc w:val="center"/>
        <w:textAlignment w:val="center"/>
        <w:rPr>
          <w:rFonts w:ascii="Times New Roman" w:eastAsia="宋体" w:hAnsi="Times New Roman" w:cs="Times New Roman"/>
          <w:b/>
          <w:bCs/>
          <w:sz w:val="15"/>
          <w:szCs w:val="15"/>
        </w:rPr>
      </w:pPr>
      <w:bookmarkStart w:id="4" w:name="_Hlk139728836"/>
      <w:r w:rsidRPr="00396011">
        <w:rPr>
          <w:rFonts w:ascii="Times New Roman" w:eastAsia="宋体" w:hAnsi="Times New Roman" w:cs="Times New Roman"/>
          <w:b/>
          <w:bCs/>
          <w:sz w:val="15"/>
          <w:szCs w:val="15"/>
        </w:rPr>
        <w:t>表</w:t>
      </w:r>
      <w:r w:rsidRPr="00396011">
        <w:rPr>
          <w:rFonts w:ascii="Times New Roman" w:eastAsia="宋体" w:hAnsi="Times New Roman" w:cs="Times New Roman"/>
          <w:b/>
          <w:bCs/>
          <w:sz w:val="15"/>
          <w:szCs w:val="15"/>
        </w:rPr>
        <w:t>1</w:t>
      </w:r>
      <w:r w:rsidR="00E95846"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hint="eastAsia"/>
          <w:b/>
          <w:bCs/>
          <w:sz w:val="15"/>
          <w:szCs w:val="15"/>
        </w:rPr>
        <w:t>不同湍流类型参数值</w:t>
      </w:r>
      <w:bookmarkEnd w:id="4"/>
    </w:p>
    <w:tbl>
      <w:tblPr>
        <w:tblStyle w:val="aa"/>
        <w:tblW w:w="7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4"/>
        <w:gridCol w:w="1917"/>
        <w:gridCol w:w="1917"/>
        <w:gridCol w:w="1917"/>
      </w:tblGrid>
      <w:tr w:rsidR="008D6993" w:rsidRPr="00396011" w14:paraId="76369B6D" w14:textId="77777777" w:rsidTr="00545C6A">
        <w:trPr>
          <w:trHeight w:val="290"/>
          <w:jc w:val="center"/>
        </w:trPr>
        <w:tc>
          <w:tcPr>
            <w:tcW w:w="2164" w:type="dxa"/>
            <w:tcBorders>
              <w:top w:val="single" w:sz="12" w:space="0" w:color="auto"/>
              <w:bottom w:val="single" w:sz="4" w:space="0" w:color="auto"/>
            </w:tcBorders>
          </w:tcPr>
          <w:p w14:paraId="7E1D8880" w14:textId="5C090670" w:rsidR="008D6993" w:rsidRPr="00396011" w:rsidRDefault="00D533D2" w:rsidP="002E2E79">
            <w:pPr>
              <w:jc w:val="center"/>
              <w:textAlignment w:val="center"/>
              <w:rPr>
                <w:rFonts w:ascii="Times New Roman" w:eastAsia="宋体" w:hAnsi="Times New Roman" w:cs="Times New Roman"/>
                <w:sz w:val="15"/>
                <w:szCs w:val="15"/>
              </w:rPr>
            </w:pPr>
            <w:bookmarkStart w:id="5" w:name="_Hlk138273000"/>
            <w:r w:rsidRPr="00396011">
              <w:rPr>
                <w:rFonts w:ascii="Times New Roman" w:eastAsia="宋体" w:hAnsi="Times New Roman" w:cs="Times New Roman" w:hint="eastAsia"/>
                <w:sz w:val="15"/>
                <w:szCs w:val="15"/>
              </w:rPr>
              <w:t>湍流类型</w:t>
            </w:r>
          </w:p>
        </w:tc>
        <w:tc>
          <w:tcPr>
            <w:tcW w:w="1917" w:type="dxa"/>
            <w:tcBorders>
              <w:top w:val="single" w:sz="12" w:space="0" w:color="auto"/>
              <w:bottom w:val="single" w:sz="4" w:space="0" w:color="auto"/>
            </w:tcBorders>
          </w:tcPr>
          <w:p w14:paraId="4E0A8C83" w14:textId="77777777" w:rsidR="008D6993" w:rsidRPr="00396011" w:rsidRDefault="00327460" w:rsidP="002E2E79">
            <w:pPr>
              <w:jc w:val="center"/>
              <w:textAlignment w:val="center"/>
              <w:rPr>
                <w:rFonts w:ascii="Times New Roman" w:eastAsia="宋体" w:hAnsi="Times New Roman" w:cs="Times New Roman"/>
                <w:sz w:val="15"/>
                <w:szCs w:val="15"/>
              </w:rPr>
            </w:pPr>
            <m:oMathPara>
              <m:oMath>
                <m:sSubSup>
                  <m:sSubSupPr>
                    <m:ctrlPr>
                      <w:rPr>
                        <w:rFonts w:ascii="Cambria Math" w:eastAsia="宋体" w:hAnsi="Cambria Math" w:cs="Times New Roman"/>
                        <w:sz w:val="15"/>
                        <w:szCs w:val="15"/>
                      </w:rPr>
                    </m:ctrlPr>
                  </m:sSubSupPr>
                  <m:e>
                    <m:r>
                      <w:rPr>
                        <w:rFonts w:ascii="Cambria Math" w:eastAsia="宋体" w:hAnsi="Cambria Math" w:cs="Times New Roman"/>
                        <w:sz w:val="15"/>
                        <w:szCs w:val="15"/>
                      </w:rPr>
                      <m:t>σ</m:t>
                    </m:r>
                  </m:e>
                  <m:sub>
                    <m:r>
                      <w:rPr>
                        <w:rFonts w:ascii="Cambria Math" w:eastAsia="宋体" w:hAnsi="Cambria Math" w:cs="Times New Roman"/>
                        <w:sz w:val="15"/>
                        <w:szCs w:val="15"/>
                      </w:rPr>
                      <m:t>l</m:t>
                    </m:r>
                  </m:sub>
                  <m:sup>
                    <m:r>
                      <m:rPr>
                        <m:sty m:val="p"/>
                      </m:rPr>
                      <w:rPr>
                        <w:rFonts w:ascii="Cambria Math" w:eastAsia="宋体" w:hAnsi="Cambria Math" w:cs="Times New Roman"/>
                        <w:sz w:val="15"/>
                        <w:szCs w:val="15"/>
                      </w:rPr>
                      <m:t>2</m:t>
                    </m:r>
                  </m:sup>
                </m:sSubSup>
              </m:oMath>
            </m:oMathPara>
          </w:p>
        </w:tc>
        <w:tc>
          <w:tcPr>
            <w:tcW w:w="1917" w:type="dxa"/>
            <w:tcBorders>
              <w:top w:val="single" w:sz="12" w:space="0" w:color="auto"/>
              <w:bottom w:val="single" w:sz="4" w:space="0" w:color="auto"/>
            </w:tcBorders>
          </w:tcPr>
          <w:p w14:paraId="05BD5ABB" w14:textId="4B2F52C4" w:rsidR="008D6993" w:rsidRPr="00396011" w:rsidRDefault="00257697"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hint="eastAsia"/>
                <w:sz w:val="15"/>
                <w:szCs w:val="15"/>
              </w:rPr>
              <w:t>漩涡</w:t>
            </w:r>
            <w:r w:rsidRPr="00396011">
              <w:rPr>
                <w:rFonts w:ascii="Times New Roman" w:eastAsia="宋体" w:hAnsi="Times New Roman" w:cs="Times New Roman"/>
                <w:sz w:val="15"/>
                <w:szCs w:val="15"/>
              </w:rPr>
              <w:t>有效数</w:t>
            </w:r>
            <m:oMath>
              <m:r>
                <w:rPr>
                  <w:rFonts w:ascii="Cambria Math" w:eastAsia="宋体" w:hAnsi="Cambria Math" w:cs="Times New Roman"/>
                  <w:sz w:val="15"/>
                  <w:szCs w:val="15"/>
                </w:rPr>
                <m:t>A</m:t>
              </m:r>
            </m:oMath>
          </w:p>
        </w:tc>
        <w:tc>
          <w:tcPr>
            <w:tcW w:w="1917" w:type="dxa"/>
            <w:tcBorders>
              <w:top w:val="single" w:sz="12" w:space="0" w:color="auto"/>
              <w:bottom w:val="single" w:sz="4" w:space="0" w:color="auto"/>
            </w:tcBorders>
          </w:tcPr>
          <w:p w14:paraId="4C4E62F1" w14:textId="324C2AF7" w:rsidR="008D6993" w:rsidRPr="00396011" w:rsidRDefault="00257697" w:rsidP="002E2E79">
            <w:pPr>
              <w:jc w:val="center"/>
              <w:textAlignment w:val="center"/>
              <w:rPr>
                <w:rFonts w:ascii="Times New Roman" w:eastAsia="宋体" w:hAnsi="Times New Roman" w:cs="Times New Roman"/>
                <w:sz w:val="15"/>
                <w:szCs w:val="15"/>
              </w:rPr>
            </w:pPr>
            <m:oMathPara>
              <m:oMath>
                <m:r>
                  <m:rPr>
                    <m:sty m:val="p"/>
                  </m:rPr>
                  <w:rPr>
                    <w:rFonts w:ascii="Cambria Math" w:eastAsia="宋体" w:hAnsi="Cambria Math" w:cs="Times New Roman" w:hint="eastAsia"/>
                    <w:sz w:val="15"/>
                    <w:szCs w:val="15"/>
                  </w:rPr>
                  <m:t>漩涡</m:t>
                </m:r>
                <m:r>
                  <m:rPr>
                    <m:sty m:val="p"/>
                  </m:rPr>
                  <w:rPr>
                    <w:rFonts w:ascii="Cambria Math" w:eastAsia="宋体" w:hAnsi="Cambria Math" w:cs="Times New Roman"/>
                    <w:sz w:val="15"/>
                    <w:szCs w:val="15"/>
                  </w:rPr>
                  <m:t>有效数</m:t>
                </m:r>
                <m:r>
                  <w:rPr>
                    <w:rFonts w:ascii="Cambria Math" w:eastAsia="宋体" w:hAnsi="Cambria Math" w:cs="Times New Roman"/>
                    <w:sz w:val="15"/>
                    <w:szCs w:val="15"/>
                  </w:rPr>
                  <m:t>B</m:t>
                </m:r>
              </m:oMath>
            </m:oMathPara>
          </w:p>
        </w:tc>
      </w:tr>
      <w:tr w:rsidR="008D6993" w:rsidRPr="00396011" w14:paraId="7C25040B" w14:textId="77777777" w:rsidTr="00545C6A">
        <w:trPr>
          <w:trHeight w:val="267"/>
          <w:jc w:val="center"/>
        </w:trPr>
        <w:tc>
          <w:tcPr>
            <w:tcW w:w="2164" w:type="dxa"/>
            <w:tcBorders>
              <w:top w:val="single" w:sz="4" w:space="0" w:color="auto"/>
            </w:tcBorders>
          </w:tcPr>
          <w:p w14:paraId="27F5A9AC" w14:textId="730B23FD" w:rsidR="008D6993" w:rsidRPr="00396011" w:rsidRDefault="00D533D2"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hint="eastAsia"/>
                <w:sz w:val="15"/>
                <w:szCs w:val="15"/>
              </w:rPr>
              <w:t>强湍流</w:t>
            </w:r>
          </w:p>
        </w:tc>
        <w:tc>
          <w:tcPr>
            <w:tcW w:w="1917" w:type="dxa"/>
            <w:tcBorders>
              <w:top w:val="single" w:sz="4" w:space="0" w:color="auto"/>
            </w:tcBorders>
          </w:tcPr>
          <w:p w14:paraId="167AF5BE"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5.6</w:t>
            </w:r>
          </w:p>
        </w:tc>
        <w:tc>
          <w:tcPr>
            <w:tcW w:w="1917" w:type="dxa"/>
            <w:tcBorders>
              <w:top w:val="single" w:sz="4" w:space="0" w:color="auto"/>
            </w:tcBorders>
          </w:tcPr>
          <w:p w14:paraId="06322DBA"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4.7</w:t>
            </w:r>
          </w:p>
        </w:tc>
        <w:tc>
          <w:tcPr>
            <w:tcW w:w="1917" w:type="dxa"/>
            <w:tcBorders>
              <w:top w:val="single" w:sz="4" w:space="0" w:color="auto"/>
            </w:tcBorders>
          </w:tcPr>
          <w:p w14:paraId="4E10F8C9"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1.2</w:t>
            </w:r>
          </w:p>
        </w:tc>
      </w:tr>
      <w:tr w:rsidR="008D6993" w:rsidRPr="00396011" w14:paraId="7C93BFE0" w14:textId="77777777" w:rsidTr="00545C6A">
        <w:trPr>
          <w:trHeight w:val="267"/>
          <w:jc w:val="center"/>
        </w:trPr>
        <w:tc>
          <w:tcPr>
            <w:tcW w:w="2164" w:type="dxa"/>
          </w:tcPr>
          <w:p w14:paraId="33190FB6" w14:textId="597B0E18" w:rsidR="008D6993" w:rsidRPr="00396011" w:rsidRDefault="00D533D2" w:rsidP="002E2E79">
            <w:pPr>
              <w:autoSpaceDE w:val="0"/>
              <w:autoSpaceDN w:val="0"/>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hint="eastAsia"/>
                <w:sz w:val="15"/>
                <w:szCs w:val="15"/>
              </w:rPr>
              <w:t>中湍流</w:t>
            </w:r>
          </w:p>
        </w:tc>
        <w:tc>
          <w:tcPr>
            <w:tcW w:w="1917" w:type="dxa"/>
          </w:tcPr>
          <w:p w14:paraId="637C7A61"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1.6</w:t>
            </w:r>
          </w:p>
        </w:tc>
        <w:tc>
          <w:tcPr>
            <w:tcW w:w="1917" w:type="dxa"/>
          </w:tcPr>
          <w:p w14:paraId="396FBD18"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4.0</w:t>
            </w:r>
          </w:p>
        </w:tc>
        <w:tc>
          <w:tcPr>
            <w:tcW w:w="1917" w:type="dxa"/>
          </w:tcPr>
          <w:p w14:paraId="0EB6241A"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1.9</w:t>
            </w:r>
          </w:p>
        </w:tc>
      </w:tr>
      <w:tr w:rsidR="008D6993" w:rsidRPr="00396011" w14:paraId="29D4CB19" w14:textId="77777777" w:rsidTr="00545C6A">
        <w:trPr>
          <w:trHeight w:val="267"/>
          <w:jc w:val="center"/>
        </w:trPr>
        <w:tc>
          <w:tcPr>
            <w:tcW w:w="2164" w:type="dxa"/>
            <w:tcBorders>
              <w:bottom w:val="single" w:sz="12" w:space="0" w:color="auto"/>
            </w:tcBorders>
          </w:tcPr>
          <w:p w14:paraId="4B34EAB0" w14:textId="30682E97" w:rsidR="008D6993" w:rsidRPr="00396011" w:rsidRDefault="00D533D2"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hint="eastAsia"/>
                <w:sz w:val="15"/>
                <w:szCs w:val="15"/>
              </w:rPr>
              <w:t>弱湍流</w:t>
            </w:r>
            <w:commentRangeStart w:id="6"/>
            <w:commentRangeEnd w:id="6"/>
          </w:p>
        </w:tc>
        <w:tc>
          <w:tcPr>
            <w:tcW w:w="1917" w:type="dxa"/>
            <w:tcBorders>
              <w:bottom w:val="single" w:sz="12" w:space="0" w:color="auto"/>
            </w:tcBorders>
          </w:tcPr>
          <w:p w14:paraId="481C3495"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0.2</w:t>
            </w:r>
          </w:p>
        </w:tc>
        <w:tc>
          <w:tcPr>
            <w:tcW w:w="1917" w:type="dxa"/>
            <w:tcBorders>
              <w:bottom w:val="single" w:sz="12" w:space="0" w:color="auto"/>
            </w:tcBorders>
          </w:tcPr>
          <w:p w14:paraId="7D1A1F60"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11.6</w:t>
            </w:r>
          </w:p>
        </w:tc>
        <w:tc>
          <w:tcPr>
            <w:tcW w:w="1917" w:type="dxa"/>
            <w:tcBorders>
              <w:bottom w:val="single" w:sz="12" w:space="0" w:color="auto"/>
            </w:tcBorders>
          </w:tcPr>
          <w:p w14:paraId="6E32B19D" w14:textId="77777777" w:rsidR="008D6993" w:rsidRPr="00396011" w:rsidRDefault="008D6993"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10.1</w:t>
            </w:r>
          </w:p>
        </w:tc>
      </w:tr>
    </w:tbl>
    <w:bookmarkEnd w:id="5"/>
    <w:p w14:paraId="687F6C83" w14:textId="354E0E72" w:rsidR="00022375" w:rsidRPr="00396011" w:rsidRDefault="00506D5D" w:rsidP="00022375">
      <w:pPr>
        <w:wordWrap w:val="0"/>
        <w:ind w:firstLineChars="200" w:firstLine="420"/>
        <w:rPr>
          <w:rFonts w:ascii="Times New Roman" w:eastAsia="宋体" w:hAnsi="Times New Roman" w:cs="Times New Roman"/>
          <w:szCs w:val="21"/>
        </w:rPr>
      </w:pPr>
      <w:r w:rsidRPr="00396011">
        <w:rPr>
          <w:rFonts w:ascii="Times New Roman" w:eastAsia="宋体" w:hAnsi="Times New Roman" w:cs="Times New Roman" w:hint="eastAsia"/>
          <w:szCs w:val="21"/>
        </w:rPr>
        <w:t>由于</w:t>
      </w:r>
      <w:r w:rsidR="008D6993" w:rsidRPr="00396011">
        <w:rPr>
          <w:rFonts w:ascii="Times New Roman" w:eastAsia="宋体" w:hAnsi="Times New Roman" w:cs="Times New Roman" w:hint="eastAsia"/>
          <w:szCs w:val="21"/>
        </w:rPr>
        <w:t>乘性噪声的分布符合</w:t>
      </w:r>
      <w:r w:rsidR="008D6993" w:rsidRPr="00396011">
        <w:rPr>
          <w:rFonts w:ascii="Times New Roman" w:eastAsia="宋体" w:hAnsi="Times New Roman" w:cs="Times New Roman"/>
          <w:szCs w:val="21"/>
        </w:rPr>
        <w:t>Gamma-Gamma</w:t>
      </w:r>
      <w:r w:rsidR="008D6993" w:rsidRPr="00396011">
        <w:rPr>
          <w:rFonts w:ascii="Times New Roman" w:eastAsia="宋体" w:hAnsi="Times New Roman" w:cs="Times New Roman" w:hint="eastAsia"/>
          <w:szCs w:val="21"/>
        </w:rPr>
        <w:t>概率密度函数</w:t>
      </w:r>
      <m:oMath>
        <m:r>
          <w:rPr>
            <w:rFonts w:ascii="Cambria Math" w:eastAsia="宋体" w:hAnsi="Times New Roman" w:cs="Times New Roman"/>
            <w:szCs w:val="21"/>
          </w:rPr>
          <m:t>p</m:t>
        </m:r>
        <m:d>
          <m:dPr>
            <m:ctrlPr>
              <w:rPr>
                <w:rFonts w:ascii="Cambria Math" w:eastAsia="宋体" w:hAnsi="Times New Roman" w:cs="Times New Roman"/>
                <w:i/>
                <w:szCs w:val="21"/>
              </w:rPr>
            </m:ctrlPr>
          </m:dPr>
          <m:e>
            <m:r>
              <w:rPr>
                <w:rFonts w:ascii="Cambria Math" w:eastAsia="宋体" w:hAnsi="Times New Roman" w:cs="Times New Roman"/>
                <w:szCs w:val="21"/>
              </w:rPr>
              <m:t>I</m:t>
            </m:r>
          </m:e>
        </m:d>
      </m:oMath>
      <w:r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因此，本文</w:t>
      </w:r>
      <w:r w:rsidR="008D6993" w:rsidRPr="00396011">
        <w:rPr>
          <w:rFonts w:ascii="Times New Roman" w:eastAsia="宋体" w:hAnsi="Times New Roman" w:cs="Times New Roman" w:hint="eastAsia"/>
          <w:szCs w:val="21"/>
        </w:rPr>
        <w:t>采用</w:t>
      </w:r>
      <w:r w:rsidR="00E95AC8" w:rsidRPr="00396011">
        <w:rPr>
          <w:rFonts w:ascii="Times New Roman" w:eastAsia="宋体" w:hAnsi="Times New Roman" w:cs="Times New Roman" w:hint="eastAsia"/>
          <w:szCs w:val="21"/>
        </w:rPr>
        <w:t>接受</w:t>
      </w:r>
      <w:r w:rsidR="008D6993" w:rsidRPr="00396011">
        <w:rPr>
          <w:rFonts w:ascii="Times New Roman" w:eastAsia="宋体" w:hAnsi="Times New Roman" w:cs="Times New Roman" w:hint="eastAsia"/>
          <w:szCs w:val="21"/>
        </w:rPr>
        <w:t>拒绝采样获得乘性噪声</w:t>
      </w:r>
      <w:bookmarkStart w:id="7" w:name="_Hlk141641387"/>
      <w:r w:rsidR="008D6993" w:rsidRPr="00396011">
        <w:rPr>
          <w:rFonts w:ascii="Times New Roman" w:eastAsia="宋体" w:hAnsi="Times New Roman" w:cs="Times New Roman"/>
          <w:szCs w:val="21"/>
          <w:vertAlign w:val="superscript"/>
        </w:rPr>
        <w:t>[</w:t>
      </w:r>
      <w:r w:rsidR="00C97A1D" w:rsidRPr="00396011">
        <w:rPr>
          <w:rFonts w:ascii="Times New Roman" w:eastAsia="宋体" w:hAnsi="Times New Roman" w:cs="Times New Roman"/>
          <w:szCs w:val="21"/>
          <w:vertAlign w:val="superscript"/>
        </w:rPr>
        <w:t>18-22</w:t>
      </w:r>
      <w:r w:rsidR="008D6993" w:rsidRPr="00396011">
        <w:rPr>
          <w:rFonts w:ascii="Times New Roman" w:eastAsia="宋体" w:hAnsi="Times New Roman" w:cs="Times New Roman"/>
          <w:szCs w:val="21"/>
          <w:vertAlign w:val="superscript"/>
        </w:rPr>
        <w:t>]</w:t>
      </w:r>
      <w:bookmarkEnd w:id="7"/>
      <w:r w:rsidR="00D2542D" w:rsidRPr="00396011">
        <w:rPr>
          <w:rFonts w:ascii="Times New Roman" w:eastAsia="宋体" w:hAnsi="Times New Roman" w:cs="Times New Roman" w:hint="eastAsia"/>
          <w:szCs w:val="21"/>
        </w:rPr>
        <w:t>，</w:t>
      </w:r>
      <w:r w:rsidR="00D2542D" w:rsidRPr="00396011">
        <w:rPr>
          <w:rFonts w:ascii="Times New Roman" w:eastAsia="宋体" w:hAnsi="Times New Roman" w:cs="Times New Roman"/>
          <w:szCs w:val="21"/>
        </w:rPr>
        <w:t>具体过程如下：</w:t>
      </w:r>
      <w:r w:rsidR="000C4428" w:rsidRPr="00396011">
        <w:rPr>
          <w:rFonts w:ascii="Times New Roman" w:eastAsia="宋体" w:hAnsi="Times New Roman" w:cs="Times New Roman" w:hint="eastAsia"/>
          <w:szCs w:val="21"/>
        </w:rPr>
        <w:t>首先</w:t>
      </w:r>
      <w:r w:rsidR="000C4428" w:rsidRPr="00396011">
        <w:rPr>
          <w:rFonts w:ascii="Times New Roman" w:eastAsia="宋体" w:hAnsi="Times New Roman" w:cs="Times New Roman"/>
          <w:szCs w:val="21"/>
        </w:rPr>
        <w:t>，</w:t>
      </w:r>
      <w:r w:rsidR="008D6993" w:rsidRPr="00396011">
        <w:rPr>
          <w:rFonts w:ascii="Times New Roman" w:eastAsia="宋体" w:hAnsi="Times New Roman" w:cs="Times New Roman" w:hint="eastAsia"/>
          <w:szCs w:val="21"/>
        </w:rPr>
        <w:t>选择一个辅助函数</w:t>
      </w:r>
      <m:oMath>
        <m:r>
          <w:rPr>
            <w:rFonts w:ascii="Cambria Math" w:eastAsia="宋体" w:hAnsi="Times New Roman" w:cs="Times New Roman"/>
            <w:szCs w:val="21"/>
          </w:rPr>
          <m:t>g</m:t>
        </m:r>
        <m:d>
          <m:dPr>
            <m:ctrlPr>
              <w:rPr>
                <w:rFonts w:ascii="Cambria Math" w:eastAsia="宋体" w:hAnsi="Times New Roman" w:cs="Times New Roman"/>
                <w:i/>
                <w:szCs w:val="21"/>
              </w:rPr>
            </m:ctrlPr>
          </m:dPr>
          <m:e>
            <m:r>
              <w:rPr>
                <w:rFonts w:ascii="Cambria Math" w:eastAsia="宋体" w:hAnsi="Times New Roman" w:cs="Times New Roman"/>
                <w:szCs w:val="21"/>
              </w:rPr>
              <m:t>I</m:t>
            </m:r>
          </m:e>
        </m:d>
      </m:oMath>
      <w:r w:rsidR="008D6993" w:rsidRPr="00396011">
        <w:rPr>
          <w:rFonts w:ascii="Times New Roman" w:eastAsia="宋体" w:hAnsi="Times New Roman" w:cs="Times New Roman" w:hint="eastAsia"/>
          <w:szCs w:val="21"/>
        </w:rPr>
        <w:t>和一个</w:t>
      </w:r>
      <w:r w:rsidR="003345EA" w:rsidRPr="00396011">
        <w:rPr>
          <w:rFonts w:ascii="Times New Roman" w:eastAsia="宋体" w:hAnsi="Times New Roman" w:cs="Times New Roman" w:hint="eastAsia"/>
          <w:szCs w:val="21"/>
        </w:rPr>
        <w:t>常数</w:t>
      </w:r>
      <w:r w:rsidR="003345EA" w:rsidRPr="00396011">
        <w:rPr>
          <w:rFonts w:ascii="Times New Roman" w:eastAsia="宋体" w:hAnsi="Times New Roman" w:cs="Times New Roman"/>
          <w:iCs/>
          <w:szCs w:val="21"/>
        </w:rPr>
        <w:t>M</w:t>
      </w:r>
      <w:r w:rsidR="008D6993" w:rsidRPr="00396011">
        <w:rPr>
          <w:rFonts w:ascii="Times New Roman" w:eastAsia="宋体" w:hAnsi="Times New Roman" w:cs="Times New Roman" w:hint="eastAsia"/>
          <w:szCs w:val="21"/>
        </w:rPr>
        <w:t>，令其满足对于任意变量</w:t>
      </w:r>
      <w:r w:rsidR="003345EA" w:rsidRPr="00396011">
        <w:rPr>
          <w:rFonts w:ascii="Times New Roman" w:eastAsia="宋体" w:hAnsi="Times New Roman" w:cs="Times New Roman"/>
          <w:i/>
          <w:iCs/>
          <w:szCs w:val="21"/>
        </w:rPr>
        <w:t>I</w:t>
      </w:r>
      <w:r w:rsidR="008D6993" w:rsidRPr="00396011">
        <w:rPr>
          <w:rFonts w:ascii="Times New Roman" w:eastAsia="宋体" w:hAnsi="Times New Roman" w:cs="Times New Roman" w:hint="eastAsia"/>
          <w:szCs w:val="21"/>
        </w:rPr>
        <w:t>都有</w:t>
      </w:r>
      <w:r w:rsidR="003345EA" w:rsidRPr="00396011">
        <w:rPr>
          <w:rFonts w:ascii="Times New Roman" w:eastAsia="宋体" w:hAnsi="Times New Roman" w:cs="Times New Roman"/>
          <w:szCs w:val="21"/>
        </w:rPr>
        <w:t xml:space="preserve"> </w:t>
      </w:r>
      <m:oMath>
        <m:r>
          <m:rPr>
            <m:nor/>
          </m:rPr>
          <w:rPr>
            <w:rFonts w:ascii="Cambria Math" w:eastAsia="宋体" w:hAnsi="Times New Roman" w:cs="Times New Roman"/>
            <w:szCs w:val="21"/>
          </w:rPr>
          <m:t>M</m:t>
        </m:r>
        <m:r>
          <m:rPr>
            <m:nor/>
          </m:rPr>
          <w:rPr>
            <w:rFonts w:ascii="Cambria Math" w:eastAsia="宋体" w:hAnsi="Times New Roman" w:cs="Times New Roman"/>
            <w:i/>
            <w:szCs w:val="21"/>
          </w:rPr>
          <m:t>g</m:t>
        </m:r>
        <m:r>
          <m:rPr>
            <m:nor/>
          </m:rPr>
          <w:rPr>
            <w:rFonts w:ascii="Cambria Math" w:eastAsia="宋体" w:hAnsi="Times New Roman" w:cs="Times New Roman"/>
            <w:szCs w:val="21"/>
          </w:rPr>
          <m:t>（</m:t>
        </m:r>
        <m:r>
          <m:rPr>
            <m:nor/>
          </m:rPr>
          <w:rPr>
            <w:rFonts w:ascii="Cambria Math" w:eastAsia="宋体" w:hAnsi="Times New Roman" w:cs="Times New Roman"/>
            <w:i/>
            <w:szCs w:val="21"/>
          </w:rPr>
          <m:t>I</m:t>
        </m:r>
        <m:r>
          <m:rPr>
            <m:nor/>
          </m:rPr>
          <w:rPr>
            <w:rFonts w:ascii="Cambria Math" w:eastAsia="宋体" w:hAnsi="Times New Roman" w:cs="Times New Roman"/>
            <w:szCs w:val="21"/>
          </w:rPr>
          <m:t>）</m:t>
        </m:r>
        <m:r>
          <m:rPr>
            <m:nor/>
          </m:rPr>
          <w:rPr>
            <w:rFonts w:ascii="Cambria Math" w:eastAsia="宋体" w:hAnsi="Times New Roman" w:cs="Times New Roman"/>
            <w:szCs w:val="21"/>
          </w:rPr>
          <m:t>≥</m:t>
        </m:r>
        <m:r>
          <m:rPr>
            <m:nor/>
          </m:rPr>
          <w:rPr>
            <w:rFonts w:ascii="Cambria Math" w:eastAsia="宋体" w:hAnsi="Times New Roman" w:cs="Times New Roman"/>
            <w:i/>
            <w:szCs w:val="21"/>
          </w:rPr>
          <m:t>p</m:t>
        </m:r>
        <m:r>
          <m:rPr>
            <m:nor/>
          </m:rPr>
          <w:rPr>
            <w:rFonts w:ascii="Cambria Math" w:eastAsia="宋体" w:hAnsi="Times New Roman" w:cs="Times New Roman"/>
            <w:szCs w:val="21"/>
          </w:rPr>
          <m:t>（</m:t>
        </m:r>
        <m:r>
          <m:rPr>
            <m:nor/>
          </m:rPr>
          <w:rPr>
            <w:rFonts w:ascii="Cambria Math" w:eastAsia="宋体" w:hAnsi="Times New Roman" w:cs="Times New Roman"/>
            <w:i/>
            <w:szCs w:val="21"/>
          </w:rPr>
          <m:t>I</m:t>
        </m:r>
        <m:r>
          <m:rPr>
            <m:nor/>
          </m:rPr>
          <w:rPr>
            <w:rFonts w:ascii="Cambria Math" w:eastAsia="宋体" w:hAnsi="Times New Roman" w:cs="Times New Roman"/>
            <w:szCs w:val="21"/>
          </w:rPr>
          <m:t>）</m:t>
        </m:r>
      </m:oMath>
      <w:r w:rsidR="003345EA" w:rsidRPr="00396011">
        <w:rPr>
          <w:rFonts w:ascii="Times New Roman" w:eastAsia="宋体" w:hAnsi="Times New Roman" w:cs="Times New Roman"/>
          <w:szCs w:val="21"/>
        </w:rPr>
        <w:t xml:space="preserve"> </w:t>
      </w:r>
      <w:r w:rsidR="000C4428" w:rsidRPr="00396011">
        <w:rPr>
          <w:rFonts w:ascii="Times New Roman" w:eastAsia="宋体" w:hAnsi="Times New Roman" w:cs="Times New Roman" w:hint="eastAsia"/>
          <w:szCs w:val="21"/>
        </w:rPr>
        <w:t>；然后</w:t>
      </w:r>
      <w:r w:rsidR="000C4428" w:rsidRPr="00396011">
        <w:rPr>
          <w:rFonts w:ascii="Times New Roman" w:eastAsia="宋体" w:hAnsi="Times New Roman" w:cs="Times New Roman"/>
          <w:szCs w:val="21"/>
        </w:rPr>
        <w:t>，</w:t>
      </w:r>
      <w:r w:rsidR="008D6993" w:rsidRPr="00396011">
        <w:rPr>
          <w:rFonts w:ascii="Times New Roman" w:eastAsia="宋体" w:hAnsi="Times New Roman" w:cs="Times New Roman" w:hint="eastAsia"/>
          <w:szCs w:val="21"/>
        </w:rPr>
        <w:t>从</w:t>
      </w:r>
      <m:oMath>
        <m:r>
          <w:rPr>
            <w:rFonts w:ascii="Cambria Math" w:eastAsia="宋体" w:hAnsi="Times New Roman" w:cs="Times New Roman"/>
            <w:szCs w:val="21"/>
          </w:rPr>
          <m:t>g</m:t>
        </m:r>
        <m:d>
          <m:dPr>
            <m:ctrlPr>
              <w:rPr>
                <w:rFonts w:ascii="Cambria Math" w:eastAsia="宋体" w:hAnsi="Times New Roman" w:cs="Times New Roman"/>
                <w:i/>
                <w:szCs w:val="21"/>
              </w:rPr>
            </m:ctrlPr>
          </m:dPr>
          <m:e>
            <m:r>
              <w:rPr>
                <w:rFonts w:ascii="Cambria Math" w:eastAsia="宋体" w:hAnsi="Times New Roman" w:cs="Times New Roman"/>
                <w:szCs w:val="21"/>
              </w:rPr>
              <m:t>I</m:t>
            </m:r>
          </m:e>
        </m:d>
      </m:oMath>
      <w:r w:rsidR="008D6993" w:rsidRPr="00396011">
        <w:rPr>
          <w:rFonts w:ascii="Times New Roman" w:eastAsia="宋体" w:hAnsi="Times New Roman" w:cs="Times New Roman" w:hint="eastAsia"/>
          <w:szCs w:val="21"/>
        </w:rPr>
        <w:t>中进行采样，得到样本</w:t>
      </w:r>
      <w:r w:rsidR="003345EA" w:rsidRPr="00396011">
        <w:rPr>
          <w:rFonts w:ascii="Times New Roman" w:eastAsia="宋体" w:hAnsi="Times New Roman" w:cs="Times New Roman"/>
          <w:i/>
          <w:iCs/>
          <w:szCs w:val="21"/>
        </w:rPr>
        <w:t>I</w:t>
      </w:r>
      <w:r w:rsidR="003345EA" w:rsidRPr="00396011">
        <w:rPr>
          <w:rFonts w:ascii="Times New Roman" w:eastAsia="宋体" w:hAnsi="Times New Roman" w:cs="Times New Roman"/>
          <w:i/>
          <w:iCs/>
          <w:szCs w:val="21"/>
          <w:vertAlign w:val="subscript"/>
        </w:rPr>
        <w:t>1</w:t>
      </w:r>
      <w:r w:rsidR="008D6993" w:rsidRPr="00396011">
        <w:rPr>
          <w:rFonts w:ascii="Times New Roman" w:eastAsia="宋体" w:hAnsi="Times New Roman" w:cs="Times New Roman" w:hint="eastAsia"/>
          <w:szCs w:val="21"/>
        </w:rPr>
        <w:t>，再对区间</w:t>
      </w:r>
      <m:oMath>
        <m:d>
          <m:dPr>
            <m:begChr m:val="["/>
            <m:endChr m:val="]"/>
            <m:ctrlPr>
              <w:rPr>
                <w:rFonts w:ascii="Cambria Math" w:eastAsia="宋体" w:hAnsi="Times New Roman" w:cs="Times New Roman"/>
                <w:i/>
                <w:szCs w:val="21"/>
              </w:rPr>
            </m:ctrlPr>
          </m:dPr>
          <m:e>
            <m:r>
              <w:rPr>
                <w:rFonts w:ascii="Cambria Math" w:eastAsia="宋体" w:hAnsi="Times New Roman" w:cs="Times New Roman"/>
                <w:szCs w:val="21"/>
              </w:rPr>
              <m:t>0,</m:t>
            </m:r>
            <m:r>
              <m:rPr>
                <m:sty m:val="p"/>
              </m:rPr>
              <w:rPr>
                <w:rFonts w:ascii="Cambria Math" w:eastAsia="宋体" w:hAnsi="Times New Roman" w:cs="Times New Roman"/>
                <w:szCs w:val="21"/>
              </w:rPr>
              <m:t>M</m:t>
            </m:r>
            <m:r>
              <w:rPr>
                <w:rFonts w:ascii="Cambria Math" w:eastAsia="宋体" w:hAnsi="Times New Roman" w:cs="Times New Roman"/>
                <w:szCs w:val="21"/>
              </w:rPr>
              <m:t>g</m:t>
            </m:r>
            <m:d>
              <m:dPr>
                <m:ctrlPr>
                  <w:rPr>
                    <w:rFonts w:ascii="Cambria Math" w:eastAsia="宋体" w:hAnsi="Times New Roman" w:cs="Times New Roman"/>
                    <w:i/>
                    <w:szCs w:val="21"/>
                  </w:rPr>
                </m:ctrlPr>
              </m:dPr>
              <m:e>
                <m:sSub>
                  <m:sSubPr>
                    <m:ctrlPr>
                      <w:rPr>
                        <w:rFonts w:ascii="Cambria Math" w:eastAsia="宋体" w:hAnsi="Times New Roman" w:cs="Times New Roman"/>
                        <w:i/>
                        <w:szCs w:val="21"/>
                      </w:rPr>
                    </m:ctrlPr>
                  </m:sSubPr>
                  <m:e>
                    <m:r>
                      <w:rPr>
                        <w:rFonts w:ascii="Cambria Math" w:eastAsia="宋体" w:hAnsi="Times New Roman" w:cs="Times New Roman"/>
                        <w:szCs w:val="21"/>
                      </w:rPr>
                      <m:t>I</m:t>
                    </m:r>
                  </m:e>
                  <m:sub>
                    <m:r>
                      <w:rPr>
                        <w:rFonts w:ascii="Cambria Math" w:eastAsia="宋体" w:hAnsi="Times New Roman" w:cs="Times New Roman"/>
                        <w:szCs w:val="21"/>
                      </w:rPr>
                      <m:t>1</m:t>
                    </m:r>
                  </m:sub>
                </m:sSub>
                <m:ctrlPr>
                  <w:rPr>
                    <w:rFonts w:ascii="Cambria Math" w:eastAsia="宋体" w:hAnsi="Cambria Math" w:cs="Times New Roman"/>
                    <w:i/>
                    <w:szCs w:val="21"/>
                  </w:rPr>
                </m:ctrlPr>
              </m:e>
            </m:d>
            <m:ctrlPr>
              <w:rPr>
                <w:rFonts w:ascii="Cambria Math" w:eastAsia="宋体" w:hAnsi="Cambria Math" w:cs="Times New Roman"/>
                <w:i/>
                <w:szCs w:val="21"/>
              </w:rPr>
            </m:ctrlPr>
          </m:e>
        </m:d>
      </m:oMath>
      <w:r w:rsidR="008D6993" w:rsidRPr="00396011">
        <w:rPr>
          <w:rFonts w:ascii="Times New Roman" w:eastAsia="宋体" w:hAnsi="Times New Roman" w:cs="Times New Roman" w:hint="eastAsia"/>
          <w:szCs w:val="21"/>
        </w:rPr>
        <w:t>进行均匀采样，得到样本</w:t>
      </w:r>
      <m:oMath>
        <m:sSub>
          <m:sSubPr>
            <m:ctrlPr>
              <w:rPr>
                <w:rFonts w:ascii="Cambria Math" w:eastAsia="宋体" w:hAnsi="Times New Roman" w:cs="Times New Roman"/>
                <w:i/>
                <w:szCs w:val="21"/>
              </w:rPr>
            </m:ctrlPr>
          </m:sSubPr>
          <m:e>
            <m:r>
              <w:rPr>
                <w:rFonts w:ascii="Cambria Math" w:eastAsia="宋体" w:hAnsi="Times New Roman" w:cs="Times New Roman"/>
                <w:szCs w:val="21"/>
              </w:rPr>
              <m:t>q</m:t>
            </m:r>
          </m:e>
          <m:sub>
            <m:r>
              <w:rPr>
                <w:rFonts w:ascii="Cambria Math" w:eastAsia="宋体" w:hAnsi="Times New Roman" w:cs="Times New Roman"/>
                <w:szCs w:val="21"/>
              </w:rPr>
              <m:t>1</m:t>
            </m:r>
          </m:sub>
        </m:sSub>
      </m:oMath>
      <w:r w:rsidR="008D6993" w:rsidRPr="00396011">
        <w:rPr>
          <w:rFonts w:ascii="Times New Roman" w:eastAsia="宋体" w:hAnsi="Times New Roman" w:cs="Times New Roman" w:hint="eastAsia"/>
          <w:szCs w:val="21"/>
        </w:rPr>
        <w:t>，如果满足</w:t>
      </w:r>
      <m:oMath>
        <m:sSub>
          <m:sSubPr>
            <m:ctrlPr>
              <w:rPr>
                <w:rFonts w:ascii="Cambria Math" w:eastAsia="宋体" w:hAnsi="Times New Roman" w:cs="Times New Roman"/>
                <w:i/>
                <w:szCs w:val="21"/>
              </w:rPr>
            </m:ctrlPr>
          </m:sSubPr>
          <m:e>
            <m:r>
              <w:rPr>
                <w:rFonts w:ascii="Cambria Math" w:eastAsia="宋体" w:hAnsi="Times New Roman" w:cs="Times New Roman"/>
                <w:szCs w:val="21"/>
              </w:rPr>
              <m:t>q</m:t>
            </m:r>
          </m:e>
          <m:sub>
            <m:r>
              <w:rPr>
                <w:rFonts w:ascii="Cambria Math" w:eastAsia="宋体" w:hAnsi="Times New Roman" w:cs="Times New Roman"/>
                <w:szCs w:val="21"/>
              </w:rPr>
              <m:t>1</m:t>
            </m:r>
          </m:sub>
        </m:sSub>
        <m:r>
          <w:rPr>
            <w:rFonts w:ascii="Cambria Math" w:eastAsia="宋体" w:hAnsi="Times New Roman" w:cs="Times New Roman"/>
            <w:szCs w:val="21"/>
          </w:rPr>
          <m:t>≤</m:t>
        </m:r>
        <m:r>
          <w:rPr>
            <w:rFonts w:ascii="Cambria Math" w:eastAsia="宋体" w:hAnsi="Times New Roman" w:cs="Times New Roman"/>
            <w:szCs w:val="21"/>
          </w:rPr>
          <m:t>p</m:t>
        </m:r>
        <m:d>
          <m:dPr>
            <m:ctrlPr>
              <w:rPr>
                <w:rFonts w:ascii="Cambria Math" w:eastAsia="宋体" w:hAnsi="Times New Roman" w:cs="Times New Roman"/>
                <w:i/>
                <w:szCs w:val="21"/>
              </w:rPr>
            </m:ctrlPr>
          </m:dPr>
          <m:e>
            <m:sSub>
              <m:sSubPr>
                <m:ctrlPr>
                  <w:rPr>
                    <w:rFonts w:ascii="Cambria Math" w:eastAsia="宋体" w:hAnsi="Times New Roman" w:cs="Times New Roman"/>
                    <w:i/>
                    <w:szCs w:val="21"/>
                  </w:rPr>
                </m:ctrlPr>
              </m:sSubPr>
              <m:e>
                <m:r>
                  <w:rPr>
                    <w:rFonts w:ascii="Cambria Math" w:eastAsia="宋体" w:hAnsi="Times New Roman" w:cs="Times New Roman"/>
                    <w:szCs w:val="21"/>
                  </w:rPr>
                  <m:t>I</m:t>
                </m:r>
              </m:e>
              <m:sub>
                <m:r>
                  <w:rPr>
                    <w:rFonts w:ascii="Cambria Math" w:eastAsia="宋体" w:hAnsi="Times New Roman" w:cs="Times New Roman"/>
                    <w:szCs w:val="21"/>
                  </w:rPr>
                  <m:t>1</m:t>
                </m:r>
              </m:sub>
            </m:sSub>
            <m:ctrlPr>
              <w:rPr>
                <w:rFonts w:ascii="Cambria Math" w:eastAsia="宋体" w:hAnsi="Cambria Math" w:cs="Times New Roman"/>
                <w:i/>
                <w:szCs w:val="21"/>
              </w:rPr>
            </m:ctrlPr>
          </m:e>
        </m:d>
      </m:oMath>
      <w:r w:rsidR="008D6993" w:rsidRPr="00396011">
        <w:rPr>
          <w:rFonts w:ascii="Times New Roman" w:eastAsia="宋体" w:hAnsi="Times New Roman" w:cs="Times New Roman" w:hint="eastAsia"/>
          <w:szCs w:val="21"/>
        </w:rPr>
        <w:t>，则接受此采样点，若不满足，则进行重新采样。采样完毕后得到一组分布近似满足</w:t>
      </w:r>
      <m:oMath>
        <m:r>
          <w:rPr>
            <w:rFonts w:ascii="Cambria Math" w:eastAsia="宋体" w:hAnsi="Times New Roman" w:cs="Times New Roman"/>
            <w:szCs w:val="21"/>
          </w:rPr>
          <m:t>p</m:t>
        </m:r>
        <m:d>
          <m:dPr>
            <m:ctrlPr>
              <w:rPr>
                <w:rFonts w:ascii="Cambria Math" w:eastAsia="宋体" w:hAnsi="Times New Roman" w:cs="Times New Roman"/>
                <w:i/>
                <w:szCs w:val="21"/>
              </w:rPr>
            </m:ctrlPr>
          </m:dPr>
          <m:e>
            <m:r>
              <w:rPr>
                <w:rFonts w:ascii="Cambria Math" w:eastAsia="宋体" w:hAnsi="Times New Roman" w:cs="Times New Roman"/>
                <w:szCs w:val="21"/>
              </w:rPr>
              <m:t>I</m:t>
            </m:r>
          </m:e>
        </m:d>
      </m:oMath>
      <w:r w:rsidR="008D6993" w:rsidRPr="00396011">
        <w:rPr>
          <w:rFonts w:ascii="Times New Roman" w:eastAsia="宋体" w:hAnsi="Times New Roman" w:cs="Times New Roman" w:hint="eastAsia"/>
          <w:szCs w:val="21"/>
        </w:rPr>
        <w:t>的随机数据，将此数据作为满足此</w:t>
      </w:r>
      <m:oMath>
        <m:r>
          <w:rPr>
            <w:rFonts w:ascii="Cambria Math" w:eastAsia="宋体" w:hAnsi="Times New Roman" w:cs="Times New Roman"/>
            <w:szCs w:val="21"/>
          </w:rPr>
          <m:t>p</m:t>
        </m:r>
        <m:d>
          <m:dPr>
            <m:ctrlPr>
              <w:rPr>
                <w:rFonts w:ascii="Cambria Math" w:eastAsia="宋体" w:hAnsi="Times New Roman" w:cs="Times New Roman"/>
                <w:i/>
                <w:szCs w:val="21"/>
              </w:rPr>
            </m:ctrlPr>
          </m:dPr>
          <m:e>
            <m:r>
              <w:rPr>
                <w:rFonts w:ascii="Cambria Math" w:eastAsia="宋体" w:hAnsi="Times New Roman" w:cs="Times New Roman"/>
                <w:szCs w:val="21"/>
              </w:rPr>
              <m:t>I</m:t>
            </m:r>
          </m:e>
        </m:d>
      </m:oMath>
      <w:r w:rsidR="008D6993" w:rsidRPr="00396011">
        <w:rPr>
          <w:rFonts w:ascii="Times New Roman" w:eastAsia="宋体" w:hAnsi="Times New Roman" w:cs="Times New Roman" w:hint="eastAsia"/>
          <w:szCs w:val="21"/>
        </w:rPr>
        <w:t>条件下的信道乘性噪声</w:t>
      </w:r>
      <m:oMath>
        <m:r>
          <w:rPr>
            <w:rFonts w:ascii="Cambria Math" w:eastAsia="宋体" w:hAnsi="Cambria Math" w:cs="Cambria Math"/>
            <w:szCs w:val="21"/>
          </w:rPr>
          <m:t>h</m:t>
        </m:r>
        <m:d>
          <m:dPr>
            <m:ctrlPr>
              <w:rPr>
                <w:rFonts w:ascii="Cambria Math" w:eastAsia="宋体" w:hAnsi="Times New Roman" w:cs="Times New Roman"/>
                <w:i/>
                <w:szCs w:val="21"/>
              </w:rPr>
            </m:ctrlPr>
          </m:dPr>
          <m:e>
            <m:r>
              <w:rPr>
                <w:rFonts w:ascii="Cambria Math" w:eastAsia="宋体" w:hAnsi="Times New Roman" w:cs="Times New Roman"/>
                <w:szCs w:val="21"/>
              </w:rPr>
              <m:t>t</m:t>
            </m:r>
          </m:e>
        </m:d>
      </m:oMath>
      <w:r w:rsidR="008D6993" w:rsidRPr="00396011">
        <w:rPr>
          <w:rFonts w:ascii="Times New Roman" w:eastAsia="宋体" w:hAnsi="Times New Roman" w:cs="Times New Roman" w:hint="eastAsia"/>
          <w:szCs w:val="21"/>
        </w:rPr>
        <w:t>。</w:t>
      </w:r>
    </w:p>
    <w:p w14:paraId="613EF96B" w14:textId="0F284FCA" w:rsidR="00A16B73" w:rsidRPr="00396011" w:rsidRDefault="00F3681F" w:rsidP="001E233C">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仿真所采用的水下光通信系统模型为</w:t>
      </w:r>
      <w:r w:rsidR="00420CAF" w:rsidRPr="00396011">
        <w:rPr>
          <w:rFonts w:ascii="Times New Roman" w:eastAsia="宋体" w:hAnsi="Times New Roman" w:cs="Times New Roman" w:hint="eastAsia"/>
          <w:szCs w:val="21"/>
        </w:rPr>
        <w:t>单输入单输出</w:t>
      </w:r>
      <w:r w:rsidR="003B4D4C" w:rsidRPr="00396011">
        <w:rPr>
          <w:rFonts w:ascii="宋体" w:eastAsia="宋体" w:hAnsi="宋体" w:cs="Times New Roman"/>
          <w:szCs w:val="21"/>
        </w:rPr>
        <w:t>（</w:t>
      </w:r>
      <w:r w:rsidR="00420CAF" w:rsidRPr="00396011">
        <w:rPr>
          <w:rFonts w:ascii="Times New Roman" w:eastAsia="宋体" w:hAnsi="Times New Roman" w:cs="Times New Roman"/>
          <w:szCs w:val="21"/>
        </w:rPr>
        <w:t>SISO</w:t>
      </w:r>
      <w:r w:rsidR="003B4D4C" w:rsidRPr="00396011">
        <w:rPr>
          <w:rFonts w:ascii="宋体" w:eastAsia="宋体" w:hAnsi="宋体" w:cs="Times New Roman"/>
          <w:szCs w:val="21"/>
        </w:rPr>
        <w:t>）</w:t>
      </w:r>
      <w:r w:rsidRPr="00396011">
        <w:rPr>
          <w:rFonts w:ascii="Times New Roman" w:eastAsia="宋体" w:hAnsi="Times New Roman" w:cs="Times New Roman" w:hint="eastAsia"/>
          <w:szCs w:val="21"/>
        </w:rPr>
        <w:t>系统，如图</w:t>
      </w:r>
      <w:r w:rsidR="00A65939" w:rsidRPr="00396011">
        <w:rPr>
          <w:rFonts w:ascii="Times New Roman" w:eastAsia="宋体" w:hAnsi="Times New Roman" w:cs="Times New Roman"/>
          <w:szCs w:val="21"/>
        </w:rPr>
        <w:t>1</w:t>
      </w:r>
      <w:r w:rsidRPr="00396011">
        <w:rPr>
          <w:rFonts w:ascii="Times New Roman" w:eastAsia="宋体" w:hAnsi="Times New Roman" w:cs="Times New Roman" w:hint="eastAsia"/>
          <w:szCs w:val="21"/>
        </w:rPr>
        <w:t>所示。发射端包括</w:t>
      </w:r>
      <w:bookmarkStart w:id="8" w:name="_Hlk136887237"/>
      <w:r w:rsidRPr="00396011">
        <w:rPr>
          <w:rFonts w:ascii="Times New Roman" w:eastAsia="宋体" w:hAnsi="Times New Roman" w:cs="Times New Roman" w:hint="eastAsia"/>
          <w:szCs w:val="21"/>
        </w:rPr>
        <w:t>信源产生模块</w:t>
      </w:r>
      <w:bookmarkEnd w:id="8"/>
      <w:r w:rsidRPr="00396011">
        <w:rPr>
          <w:rFonts w:ascii="Times New Roman" w:eastAsia="宋体" w:hAnsi="Times New Roman" w:cs="Times New Roman" w:hint="eastAsia"/>
          <w:szCs w:val="21"/>
        </w:rPr>
        <w:t>、卷积码编码模块和</w:t>
      </w:r>
      <w:r w:rsidRPr="00396011">
        <w:rPr>
          <w:rFonts w:ascii="Times New Roman" w:eastAsia="宋体" w:hAnsi="Times New Roman" w:cs="Times New Roman"/>
          <w:szCs w:val="21"/>
        </w:rPr>
        <w:t>BPSK</w:t>
      </w:r>
      <w:r w:rsidRPr="00396011">
        <w:rPr>
          <w:rFonts w:ascii="Times New Roman" w:eastAsia="宋体" w:hAnsi="Times New Roman" w:cs="Times New Roman" w:hint="eastAsia"/>
          <w:szCs w:val="21"/>
        </w:rPr>
        <w:t>调制模块和光信号发射器；接收端包括光信号接收</w:t>
      </w:r>
      <w:r w:rsidR="00A65939" w:rsidRPr="00396011">
        <w:rPr>
          <w:rFonts w:ascii="Times New Roman" w:eastAsia="宋体" w:hAnsi="Times New Roman" w:cs="Times New Roman" w:hint="eastAsia"/>
          <w:szCs w:val="21"/>
        </w:rPr>
        <w:t>机</w:t>
      </w:r>
      <w:r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BPSK</w:t>
      </w:r>
      <w:r w:rsidRPr="00396011">
        <w:rPr>
          <w:rFonts w:ascii="Times New Roman" w:eastAsia="宋体" w:hAnsi="Times New Roman" w:cs="Times New Roman" w:hint="eastAsia"/>
          <w:szCs w:val="21"/>
        </w:rPr>
        <w:t>解调模块和维特比译码模块。</w:t>
      </w:r>
    </w:p>
    <w:p w14:paraId="5C44AB89" w14:textId="0CF9112B" w:rsidR="001E233C" w:rsidRPr="00396011" w:rsidRDefault="001E233C" w:rsidP="002E2E79">
      <w:pPr>
        <w:keepNext/>
        <w:ind w:firstLineChars="200" w:firstLine="420"/>
        <w:jc w:val="center"/>
        <w:textAlignment w:val="center"/>
        <w:rPr>
          <w:rFonts w:ascii="Times New Roman" w:eastAsia="宋体" w:hAnsi="Times New Roman" w:cs="Times New Roman"/>
          <w:szCs w:val="21"/>
        </w:rPr>
      </w:pPr>
      <w:r w:rsidRPr="00396011">
        <w:object w:dxaOrig="4510" w:dyaOrig="1911" w14:anchorId="54459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65pt;height:95.65pt" o:ole="">
            <v:imagedata r:id="rId9" o:title=""/>
          </v:shape>
          <o:OLEObject Type="Embed" ProgID="Visio.Drawing.15" ShapeID="_x0000_i1025" DrawAspect="Content" ObjectID="_1760765270" r:id="rId10"/>
        </w:object>
      </w:r>
    </w:p>
    <w:p w14:paraId="5C701C09" w14:textId="1AF7E353" w:rsidR="00A16B73" w:rsidRPr="00396011" w:rsidRDefault="00A16B73" w:rsidP="002E2E79">
      <w:pPr>
        <w:pStyle w:val="a9"/>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b/>
          <w:bCs/>
          <w:sz w:val="15"/>
          <w:szCs w:val="15"/>
        </w:rPr>
        <w:t>图</w:t>
      </w:r>
      <w:r w:rsidR="00A65939" w:rsidRPr="00396011">
        <w:rPr>
          <w:rFonts w:ascii="Times New Roman" w:eastAsia="宋体" w:hAnsi="Times New Roman" w:cs="Times New Roman"/>
          <w:b/>
          <w:bCs/>
          <w:sz w:val="15"/>
          <w:szCs w:val="15"/>
        </w:rPr>
        <w:t>1</w:t>
      </w:r>
      <w:r w:rsidR="006B6917"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hint="eastAsia"/>
          <w:b/>
          <w:bCs/>
          <w:sz w:val="15"/>
          <w:szCs w:val="15"/>
        </w:rPr>
        <w:t>U</w:t>
      </w:r>
      <w:r w:rsidRPr="00396011">
        <w:rPr>
          <w:rFonts w:ascii="Times New Roman" w:eastAsia="宋体" w:hAnsi="Times New Roman" w:cs="Times New Roman"/>
          <w:b/>
          <w:bCs/>
          <w:sz w:val="15"/>
          <w:szCs w:val="15"/>
        </w:rPr>
        <w:t>WOC</w:t>
      </w:r>
      <w:r w:rsidRPr="00396011">
        <w:rPr>
          <w:rFonts w:ascii="Times New Roman" w:eastAsia="宋体" w:hAnsi="Times New Roman" w:cs="Times New Roman"/>
          <w:b/>
          <w:bCs/>
          <w:sz w:val="15"/>
          <w:szCs w:val="15"/>
        </w:rPr>
        <w:t>系统示意图</w:t>
      </w:r>
    </w:p>
    <w:p w14:paraId="57562FC4" w14:textId="5054ED59" w:rsidR="00BF609E" w:rsidRPr="00396011" w:rsidRDefault="00DE32D4" w:rsidP="002E2E79">
      <w:pPr>
        <w:ind w:firstLineChars="200" w:firstLine="420"/>
        <w:textAlignment w:val="center"/>
        <w:rPr>
          <w:rFonts w:ascii="Times New Roman" w:eastAsia="宋体" w:hAnsi="Times New Roman" w:cs="Times New Roman"/>
          <w:szCs w:val="21"/>
        </w:rPr>
      </w:pPr>
      <w:r w:rsidRPr="00396011">
        <w:rPr>
          <w:rFonts w:ascii="Segoe UI" w:hAnsi="Segoe UI" w:cs="Segoe UI"/>
          <w:color w:val="1E1F24"/>
          <w:shd w:val="clear" w:color="auto" w:fill="FFFFFF"/>
        </w:rPr>
        <w:t>在进行仿真时，信源产生模块首先生成原始信号，然后通过卷积码编码模块进行信道编码。接下来，使用</w:t>
      </w:r>
      <w:r w:rsidRPr="00396011">
        <w:rPr>
          <w:rFonts w:ascii="Segoe UI" w:hAnsi="Segoe UI" w:cs="Segoe UI"/>
          <w:color w:val="1E1F24"/>
          <w:shd w:val="clear" w:color="auto" w:fill="FFFFFF"/>
        </w:rPr>
        <w:t>BPSK</w:t>
      </w:r>
      <w:r w:rsidRPr="00396011">
        <w:rPr>
          <w:rFonts w:ascii="Segoe UI" w:hAnsi="Segoe UI" w:cs="Segoe UI"/>
          <w:color w:val="1E1F24"/>
          <w:shd w:val="clear" w:color="auto" w:fill="FFFFFF"/>
        </w:rPr>
        <w:t>调制方式对编码后的信号进行调制，并将调制后的信号送入光信号发射器进行发射。在调制信号被光信号接收机接收之前，它需要经过</w:t>
      </w:r>
      <w:r w:rsidR="00F3681F" w:rsidRPr="00396011">
        <w:rPr>
          <w:rFonts w:ascii="Times New Roman" w:eastAsia="宋体" w:hAnsi="Times New Roman" w:cs="Times New Roman"/>
          <w:szCs w:val="21"/>
        </w:rPr>
        <w:t>Gamma-Gamma</w:t>
      </w:r>
      <w:r w:rsidR="00F3681F" w:rsidRPr="00396011">
        <w:rPr>
          <w:rFonts w:ascii="Times New Roman" w:eastAsia="宋体" w:hAnsi="Times New Roman" w:cs="Times New Roman" w:hint="eastAsia"/>
          <w:szCs w:val="21"/>
        </w:rPr>
        <w:t>湍流信道</w:t>
      </w:r>
      <w:r w:rsidRPr="00396011">
        <w:rPr>
          <w:rFonts w:ascii="Segoe UI" w:hAnsi="Segoe UI" w:cs="Segoe UI"/>
          <w:color w:val="1E1F24"/>
          <w:shd w:val="clear" w:color="auto" w:fill="FFFFFF"/>
        </w:rPr>
        <w:t>。然后，被送入解调模块进行解调，并使用维特比译码得到接收信号。最后，将接收信号与原始信号进行对比，计算出信号误码率。相较于传统的</w:t>
      </w:r>
      <w:r w:rsidRPr="00396011">
        <w:rPr>
          <w:rFonts w:ascii="Segoe UI" w:hAnsi="Segoe UI" w:cs="Segoe UI"/>
          <w:color w:val="1E1F24"/>
          <w:shd w:val="clear" w:color="auto" w:fill="FFFFFF"/>
        </w:rPr>
        <w:t>OOK</w:t>
      </w:r>
      <w:r w:rsidRPr="00396011">
        <w:rPr>
          <w:rFonts w:ascii="Segoe UI" w:hAnsi="Segoe UI" w:cs="Segoe UI"/>
          <w:color w:val="1E1F24"/>
          <w:shd w:val="clear" w:color="auto" w:fill="FFFFFF"/>
        </w:rPr>
        <w:t>和正交相移键控（</w:t>
      </w:r>
      <w:r w:rsidRPr="00396011">
        <w:rPr>
          <w:rFonts w:ascii="Segoe UI" w:hAnsi="Segoe UI" w:cs="Segoe UI"/>
          <w:color w:val="1E1F24"/>
          <w:shd w:val="clear" w:color="auto" w:fill="FFFFFF"/>
        </w:rPr>
        <w:t>QPSK</w:t>
      </w:r>
      <w:r w:rsidRPr="00396011">
        <w:rPr>
          <w:rFonts w:ascii="Segoe UI" w:hAnsi="Segoe UI" w:cs="Segoe UI"/>
          <w:color w:val="1E1F24"/>
          <w:shd w:val="clear" w:color="auto" w:fill="FFFFFF"/>
        </w:rPr>
        <w:t>）等调制方式，</w:t>
      </w:r>
      <w:r w:rsidRPr="00396011">
        <w:rPr>
          <w:rFonts w:ascii="Segoe UI" w:hAnsi="Segoe UI" w:cs="Segoe UI"/>
          <w:color w:val="1E1F24"/>
          <w:shd w:val="clear" w:color="auto" w:fill="FFFFFF"/>
        </w:rPr>
        <w:t>BPSK</w:t>
      </w:r>
      <w:r w:rsidRPr="00396011">
        <w:rPr>
          <w:rFonts w:ascii="Segoe UI" w:hAnsi="Segoe UI" w:cs="Segoe UI"/>
          <w:color w:val="1E1F24"/>
          <w:shd w:val="clear" w:color="auto" w:fill="FFFFFF"/>
        </w:rPr>
        <w:t>调制具有传输稳定、抗干扰能力强的特点</w:t>
      </w:r>
      <w:r w:rsidRPr="00396011">
        <w:rPr>
          <w:rFonts w:ascii="Segoe UI" w:hAnsi="Segoe UI" w:cs="Segoe UI"/>
          <w:color w:val="1E1F24"/>
          <w:shd w:val="clear" w:color="auto" w:fill="FFFFFF"/>
          <w:vertAlign w:val="superscript"/>
        </w:rPr>
        <w:t>[2</w:t>
      </w:r>
      <w:r w:rsidR="00C97A1D" w:rsidRPr="00396011">
        <w:rPr>
          <w:rFonts w:ascii="Segoe UI" w:hAnsi="Segoe UI" w:cs="Segoe UI"/>
          <w:color w:val="1E1F24"/>
          <w:shd w:val="clear" w:color="auto" w:fill="FFFFFF"/>
          <w:vertAlign w:val="superscript"/>
        </w:rPr>
        <w:t>3</w:t>
      </w:r>
      <w:r w:rsidRPr="00396011">
        <w:rPr>
          <w:rFonts w:ascii="Segoe UI" w:hAnsi="Segoe UI" w:cs="Segoe UI"/>
          <w:color w:val="1E1F24"/>
          <w:shd w:val="clear" w:color="auto" w:fill="FFFFFF"/>
          <w:vertAlign w:val="superscript"/>
        </w:rPr>
        <w:t>]</w:t>
      </w:r>
      <w:r w:rsidRPr="00396011">
        <w:rPr>
          <w:rFonts w:ascii="Segoe UI" w:hAnsi="Segoe UI" w:cs="Segoe UI"/>
          <w:color w:val="1E1F24"/>
          <w:shd w:val="clear" w:color="auto" w:fill="FFFFFF"/>
        </w:rPr>
        <w:t>，因此选用此种调制方式来降低因调制方式引入的不必要干扰。</w:t>
      </w:r>
    </w:p>
    <w:p w14:paraId="6B6EF2ED" w14:textId="7053A2CA" w:rsidR="00A16B73" w:rsidRPr="00396011" w:rsidRDefault="003C08B1" w:rsidP="002E2E79">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一般情况</w:t>
      </w:r>
      <w:r w:rsidR="00A16B73" w:rsidRPr="00396011">
        <w:rPr>
          <w:rFonts w:ascii="Times New Roman" w:eastAsia="宋体" w:hAnsi="Times New Roman" w:cs="Times New Roman" w:hint="eastAsia"/>
          <w:szCs w:val="21"/>
        </w:rPr>
        <w:t>下，</w:t>
      </w:r>
      <w:r w:rsidR="00A16B73" w:rsidRPr="00396011">
        <w:rPr>
          <w:rFonts w:ascii="Times New Roman" w:eastAsia="宋体" w:hAnsi="Times New Roman" w:cs="Times New Roman" w:hint="eastAsia"/>
          <w:szCs w:val="21"/>
        </w:rPr>
        <w:t>B</w:t>
      </w:r>
      <w:r w:rsidR="00A16B73" w:rsidRPr="00396011">
        <w:rPr>
          <w:rFonts w:ascii="Times New Roman" w:eastAsia="宋体" w:hAnsi="Times New Roman" w:cs="Times New Roman"/>
          <w:szCs w:val="21"/>
        </w:rPr>
        <w:t>PSK</w:t>
      </w:r>
      <w:r w:rsidR="00A16B73" w:rsidRPr="00396011">
        <w:rPr>
          <w:rFonts w:ascii="Times New Roman" w:eastAsia="宋体" w:hAnsi="Times New Roman" w:cs="Times New Roman" w:hint="eastAsia"/>
          <w:szCs w:val="21"/>
        </w:rPr>
        <w:t>的平均</w:t>
      </w:r>
      <w:r w:rsidR="00A16B73" w:rsidRPr="00396011">
        <w:rPr>
          <w:rFonts w:ascii="Times New Roman" w:eastAsia="宋体" w:hAnsi="Times New Roman" w:cs="Times New Roman" w:hint="eastAsia"/>
          <w:szCs w:val="21"/>
        </w:rPr>
        <w:t>B</w:t>
      </w:r>
      <w:r w:rsidR="00A16B73" w:rsidRPr="00396011">
        <w:rPr>
          <w:rFonts w:ascii="Times New Roman" w:eastAsia="宋体" w:hAnsi="Times New Roman" w:cs="Times New Roman"/>
          <w:szCs w:val="21"/>
        </w:rPr>
        <w:t>ER</w:t>
      </w:r>
      <w:r w:rsidR="00A16B73" w:rsidRPr="00396011">
        <w:rPr>
          <w:rFonts w:ascii="Times New Roman" w:eastAsia="宋体" w:hAnsi="Times New Roman" w:cs="Times New Roman" w:hint="eastAsia"/>
          <w:szCs w:val="21"/>
        </w:rPr>
        <w:t>可表示为</w:t>
      </w:r>
    </w:p>
    <w:p w14:paraId="1F3AE047" w14:textId="38623C7C" w:rsidR="00FE152C" w:rsidRPr="00396011" w:rsidRDefault="00327460" w:rsidP="00C11594">
      <w:pPr>
        <w:ind w:firstLineChars="200" w:firstLine="420"/>
        <w:jc w:val="right"/>
        <w:textAlignment w:val="center"/>
        <w:rPr>
          <w:rFonts w:ascii="Times New Roman" w:eastAsia="宋体" w:hAnsi="Times New Roman" w:cs="Times New Roman"/>
          <w:szCs w:val="21"/>
        </w:rPr>
      </w:pPr>
      <m:oMath>
        <m:sSub>
          <m:sSubPr>
            <m:ctrlPr>
              <w:rPr>
                <w:rFonts w:ascii="Cambria Math" w:eastAsia="宋体" w:hAnsi="Times New Roman" w:cs="Times New Roman"/>
                <w:i/>
                <w:szCs w:val="21"/>
              </w:rPr>
            </m:ctrlPr>
          </m:sSubPr>
          <m:e>
            <m:r>
              <w:rPr>
                <w:rFonts w:ascii="Cambria Math" w:eastAsia="宋体" w:hAnsi="Times New Roman" w:cs="Times New Roman"/>
                <w:szCs w:val="21"/>
              </w:rPr>
              <m:t>P</m:t>
            </m:r>
          </m:e>
          <m:sub>
            <m:r>
              <m:rPr>
                <m:nor/>
              </m:rPr>
              <w:rPr>
                <w:rFonts w:ascii="Cambria Math" w:eastAsia="宋体" w:hAnsi="Times New Roman" w:cs="Times New Roman"/>
                <w:szCs w:val="21"/>
              </w:rPr>
              <m:t>e-BPSK</m:t>
            </m:r>
            <m:ctrlPr>
              <w:rPr>
                <w:rFonts w:ascii="Cambria Math" w:eastAsia="宋体" w:hAnsi="Times New Roman" w:cs="Times New Roman"/>
                <w:szCs w:val="21"/>
              </w:rPr>
            </m:ctrlPr>
          </m:sub>
        </m:sSub>
        <m:r>
          <w:rPr>
            <w:rFonts w:ascii="Cambria Math" w:eastAsia="宋体" w:hAnsi="Times New Roman" w:cs="Times New Roman"/>
            <w:szCs w:val="21"/>
          </w:rPr>
          <m:t>=</m:t>
        </m:r>
        <m:r>
          <w:rPr>
            <w:rFonts w:ascii="Cambria Math" w:eastAsia="宋体" w:hAnsi="Times New Roman" w:cs="Times New Roman"/>
            <w:szCs w:val="21"/>
          </w:rPr>
          <m:t>Q</m:t>
        </m:r>
        <m:r>
          <w:rPr>
            <w:rFonts w:ascii="Cambria Math" w:eastAsia="宋体" w:hAnsi="Times New Roman" w:cs="Times New Roman"/>
            <w:szCs w:val="21"/>
          </w:rPr>
          <m:t>（</m:t>
        </m:r>
        <m:rad>
          <m:radPr>
            <m:degHide m:val="1"/>
            <m:ctrlPr>
              <w:rPr>
                <w:rFonts w:ascii="Cambria Math" w:eastAsia="宋体" w:hAnsi="Times New Roman" w:cs="Times New Roman"/>
                <w:i/>
                <w:szCs w:val="21"/>
              </w:rPr>
            </m:ctrlPr>
          </m:radPr>
          <m:deg/>
          <m:e>
            <m:r>
              <w:rPr>
                <w:rFonts w:ascii="Cambria Math" w:eastAsia="宋体" w:hAnsi="Times New Roman" w:cs="Times New Roman"/>
                <w:szCs w:val="21"/>
              </w:rPr>
              <m:t>2</m:t>
            </m:r>
            <m:r>
              <w:rPr>
                <w:rFonts w:ascii="Cambria Math" w:eastAsia="宋体" w:hAnsi="Times New Roman" w:cs="Times New Roman"/>
                <w:szCs w:val="21"/>
              </w:rPr>
              <m:t>S</m:t>
            </m:r>
          </m:e>
        </m:rad>
        <m:r>
          <w:rPr>
            <w:rFonts w:ascii="Cambria Math" w:eastAsia="宋体" w:hAnsi="Times New Roman" w:cs="Times New Roman"/>
            <w:szCs w:val="21"/>
          </w:rPr>
          <m:t>）</m:t>
        </m:r>
        <m:r>
          <w:rPr>
            <w:rFonts w:ascii="Cambria Math" w:eastAsia="宋体" w:hAnsi="Times New Roman" w:cs="Times New Roman"/>
            <w:szCs w:val="21"/>
          </w:rPr>
          <m:t>=</m:t>
        </m:r>
        <m:f>
          <m:fPr>
            <m:ctrlPr>
              <w:rPr>
                <w:rFonts w:ascii="Cambria Math" w:eastAsia="宋体" w:hAnsi="Times New Roman" w:cs="Times New Roman"/>
                <w:i/>
                <w:szCs w:val="21"/>
              </w:rPr>
            </m:ctrlPr>
          </m:fPr>
          <m:num>
            <m:r>
              <w:rPr>
                <w:rFonts w:ascii="Cambria Math" w:eastAsia="宋体" w:hAnsi="Times New Roman" w:cs="Times New Roman"/>
                <w:szCs w:val="21"/>
              </w:rPr>
              <m:t>1</m:t>
            </m:r>
          </m:num>
          <m:den>
            <m:r>
              <w:rPr>
                <w:rFonts w:ascii="Cambria Math" w:eastAsia="宋体" w:hAnsi="Times New Roman" w:cs="Times New Roman"/>
                <w:szCs w:val="21"/>
              </w:rPr>
              <m:t>2</m:t>
            </m:r>
          </m:den>
        </m:f>
        <m:r>
          <m:rPr>
            <m:sty m:val="p"/>
          </m:rPr>
          <w:rPr>
            <w:rFonts w:ascii="Cambria Math" w:eastAsia="宋体" w:hAnsi="Times New Roman" w:cs="Times New Roman"/>
            <w:szCs w:val="21"/>
          </w:rPr>
          <m:t>erfc</m:t>
        </m:r>
        <m:r>
          <m:rPr>
            <m:sty m:val="p"/>
          </m:rPr>
          <w:rPr>
            <w:rFonts w:ascii="Cambria Math" w:eastAsia="宋体" w:hAnsi="Times New Roman" w:cs="Times New Roman"/>
            <w:szCs w:val="21"/>
          </w:rPr>
          <m:t>（</m:t>
        </m:r>
        <m:rad>
          <m:radPr>
            <m:degHide m:val="1"/>
            <m:ctrlPr>
              <w:rPr>
                <w:rFonts w:ascii="Cambria Math" w:eastAsia="宋体" w:hAnsi="Times New Roman" w:cs="Times New Roman"/>
                <w:i/>
                <w:szCs w:val="21"/>
              </w:rPr>
            </m:ctrlPr>
          </m:radPr>
          <m:deg/>
          <m:e>
            <m:r>
              <w:rPr>
                <w:rFonts w:ascii="Cambria Math" w:eastAsia="宋体" w:hAnsi="Times New Roman" w:cs="Times New Roman"/>
                <w:szCs w:val="21"/>
              </w:rPr>
              <m:t>S</m:t>
            </m:r>
          </m:e>
        </m:rad>
        <m:r>
          <m:rPr>
            <m:sty m:val="p"/>
          </m:rPr>
          <w:rPr>
            <w:rFonts w:ascii="Cambria Math" w:eastAsia="宋体" w:hAnsi="Times New Roman" w:cs="Times New Roman"/>
            <w:szCs w:val="21"/>
          </w:rPr>
          <m:t>）</m:t>
        </m:r>
      </m:oMath>
      <w:r w:rsidR="00CF0D92" w:rsidRPr="00396011">
        <w:rPr>
          <w:rFonts w:ascii="Times New Roman" w:eastAsia="宋体" w:hAnsi="Times New Roman" w:cs="Times New Roman"/>
          <w:szCs w:val="21"/>
        </w:rPr>
        <w:t xml:space="preserve">      </w:t>
      </w:r>
      <w:r w:rsidR="003E2260" w:rsidRPr="00396011">
        <w:rPr>
          <w:rFonts w:ascii="Times New Roman" w:eastAsia="宋体" w:hAnsi="Times New Roman" w:cs="Times New Roman"/>
          <w:szCs w:val="21"/>
        </w:rPr>
        <w:t xml:space="preserve">                </w:t>
      </w:r>
      <w:r w:rsidR="00CF0D92" w:rsidRPr="00396011">
        <w:rPr>
          <w:rFonts w:ascii="Times New Roman" w:eastAsia="宋体" w:hAnsi="Times New Roman" w:cs="Times New Roman"/>
          <w:szCs w:val="21"/>
        </w:rPr>
        <w:t xml:space="preserve">             </w:t>
      </w:r>
      <w:r w:rsidR="003B4D4C" w:rsidRPr="00396011">
        <w:rPr>
          <w:rFonts w:ascii="Times New Roman" w:eastAsia="宋体" w:hAnsi="Times New Roman" w:cs="Times New Roman"/>
          <w:szCs w:val="21"/>
        </w:rPr>
        <w:t>（</w:t>
      </w:r>
      <w:r w:rsidR="008679F8">
        <w:rPr>
          <w:rFonts w:ascii="Times New Roman" w:eastAsia="宋体" w:hAnsi="Times New Roman" w:cs="Times New Roman"/>
          <w:szCs w:val="21"/>
        </w:rPr>
        <w:t>1</w:t>
      </w:r>
      <w:r w:rsidR="003B4D4C" w:rsidRPr="00396011">
        <w:rPr>
          <w:rFonts w:ascii="Times New Roman" w:eastAsia="宋体" w:hAnsi="Times New Roman" w:cs="Times New Roman"/>
          <w:szCs w:val="21"/>
        </w:rPr>
        <w:t>）</w:t>
      </w:r>
    </w:p>
    <w:p w14:paraId="0C843199" w14:textId="50A663A1" w:rsidR="00C43BFE" w:rsidRPr="00396011" w:rsidRDefault="00C43BFE" w:rsidP="00C43BFE">
      <w:pPr>
        <w:ind w:right="84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其中，</w:t>
      </w:r>
      <m:oMath>
        <m:r>
          <w:rPr>
            <w:rFonts w:ascii="Cambria Math" w:eastAsia="宋体" w:hAnsi="Cambria Math" w:cs="Times New Roman"/>
            <w:szCs w:val="21"/>
          </w:rPr>
          <m:t>S</m:t>
        </m:r>
      </m:oMath>
      <w:r w:rsidRPr="00396011">
        <w:rPr>
          <w:rFonts w:ascii="Times New Roman" w:eastAsia="宋体" w:hAnsi="Times New Roman" w:cs="Times New Roman" w:hint="eastAsia"/>
          <w:szCs w:val="21"/>
        </w:rPr>
        <w:t>代表</w:t>
      </w:r>
      <w:r w:rsidRPr="00396011">
        <w:rPr>
          <w:rFonts w:ascii="Times New Roman" w:eastAsia="宋体" w:hAnsi="Times New Roman" w:cs="Times New Roman"/>
          <w:szCs w:val="21"/>
        </w:rPr>
        <w:t>SNR</w:t>
      </w:r>
      <w:r w:rsidRPr="00396011">
        <w:rPr>
          <w:rFonts w:ascii="Times New Roman" w:eastAsia="宋体" w:hAnsi="Times New Roman" w:cs="Times New Roman" w:hint="eastAsia"/>
          <w:szCs w:val="21"/>
        </w:rPr>
        <w:t>。</w:t>
      </w:r>
    </w:p>
    <w:p w14:paraId="1CE4A9EA" w14:textId="08FCB664" w:rsidR="00CF0D92" w:rsidRPr="00396011" w:rsidRDefault="00CF0D92" w:rsidP="002E2E79">
      <w:pPr>
        <w:ind w:firstLineChars="200" w:firstLine="420"/>
        <w:jc w:val="left"/>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而在湍流信道下</w:t>
      </w:r>
      <w:r w:rsidR="006B6917" w:rsidRPr="00396011">
        <w:rPr>
          <w:rFonts w:ascii="Times New Roman" w:eastAsia="宋体" w:hAnsi="Times New Roman" w:cs="Times New Roman"/>
          <w:szCs w:val="21"/>
          <w:vertAlign w:val="superscript"/>
        </w:rPr>
        <w:t>[</w:t>
      </w:r>
      <w:r w:rsidR="00C97A1D" w:rsidRPr="00396011">
        <w:rPr>
          <w:rFonts w:ascii="Times New Roman" w:eastAsia="宋体" w:hAnsi="Times New Roman" w:cs="Times New Roman"/>
          <w:szCs w:val="21"/>
          <w:vertAlign w:val="superscript"/>
        </w:rPr>
        <w:t>24</w:t>
      </w:r>
      <w:r w:rsidR="006B6917" w:rsidRPr="00396011">
        <w:rPr>
          <w:rFonts w:ascii="Times New Roman" w:eastAsia="宋体" w:hAnsi="Times New Roman" w:cs="Times New Roman"/>
          <w:szCs w:val="21"/>
          <w:vertAlign w:val="superscript"/>
        </w:rPr>
        <w:t>]</w:t>
      </w:r>
      <w:r w:rsidRPr="00396011">
        <w:rPr>
          <w:rFonts w:ascii="Times New Roman" w:eastAsia="宋体" w:hAnsi="Times New Roman" w:cs="Times New Roman" w:hint="eastAsia"/>
          <w:szCs w:val="21"/>
        </w:rPr>
        <w:t>可表示为</w:t>
      </w:r>
    </w:p>
    <w:p w14:paraId="2E5F277A" w14:textId="2D0DA2A6" w:rsidR="00CF0D92" w:rsidRPr="00396011" w:rsidRDefault="00327460" w:rsidP="00C11594">
      <w:pPr>
        <w:jc w:val="right"/>
        <w:textAlignment w:val="center"/>
        <w:rPr>
          <w:rFonts w:ascii="Times New Roman" w:eastAsia="宋体" w:hAnsi="Times New Roman" w:cs="Times New Roman"/>
          <w:szCs w:val="21"/>
        </w:rPr>
      </w:pPr>
      <m:oMath>
        <m:sSub>
          <m:sSubPr>
            <m:ctrlPr>
              <w:rPr>
                <w:rFonts w:ascii="Cambria Math" w:eastAsia="宋体" w:hAnsi="Times New Roman" w:cs="Times New Roman"/>
                <w:i/>
                <w:szCs w:val="21"/>
              </w:rPr>
            </m:ctrlPr>
          </m:sSubPr>
          <m:e>
            <m:r>
              <w:rPr>
                <w:rFonts w:ascii="Cambria Math" w:eastAsia="宋体" w:hAnsi="Times New Roman" w:cs="Times New Roman"/>
                <w:szCs w:val="21"/>
              </w:rPr>
              <m:t>P</m:t>
            </m:r>
          </m:e>
          <m:sub>
            <m:r>
              <w:rPr>
                <w:rFonts w:ascii="Cambria Math" w:eastAsia="宋体" w:hAnsi="Times New Roman" w:cs="Times New Roman"/>
                <w:szCs w:val="21"/>
              </w:rPr>
              <m:t>BPSK</m:t>
            </m:r>
          </m:sub>
        </m:sSub>
        <m:r>
          <w:rPr>
            <w:rFonts w:ascii="Cambria Math" w:eastAsia="宋体" w:hAnsi="Times New Roman" w:cs="Times New Roman"/>
            <w:szCs w:val="21"/>
          </w:rPr>
          <m:t>=</m:t>
        </m:r>
        <m:nary>
          <m:naryPr>
            <m:ctrlPr>
              <w:rPr>
                <w:rFonts w:ascii="Cambria Math" w:eastAsia="宋体" w:hAnsi="Times New Roman" w:cs="Times New Roman"/>
                <w:i/>
                <w:szCs w:val="21"/>
              </w:rPr>
            </m:ctrlPr>
          </m:naryPr>
          <m:sub>
            <m:r>
              <w:rPr>
                <w:rFonts w:ascii="Cambria Math" w:eastAsia="宋体" w:hAnsi="Times New Roman" w:cs="Times New Roman"/>
                <w:szCs w:val="21"/>
              </w:rPr>
              <m:t>0</m:t>
            </m:r>
          </m:sub>
          <m:sup>
            <m:r>
              <w:rPr>
                <w:rFonts w:ascii="Cambria Math" w:eastAsia="宋体" w:hAnsi="Times New Roman" w:cs="Times New Roman"/>
                <w:szCs w:val="21"/>
              </w:rPr>
              <m:t>∞</m:t>
            </m:r>
            <m:ctrlPr>
              <w:rPr>
                <w:rFonts w:ascii="Cambria Math" w:eastAsia="宋体" w:hAnsi="Cambria Math" w:cs="Times New Roman"/>
                <w:i/>
                <w:szCs w:val="21"/>
              </w:rPr>
            </m:ctrlPr>
          </m:sup>
          <m:e>
            <m:sSub>
              <m:sSubPr>
                <m:ctrlPr>
                  <w:rPr>
                    <w:rFonts w:ascii="Cambria Math" w:eastAsia="宋体" w:hAnsi="Times New Roman" w:cs="Times New Roman"/>
                    <w:i/>
                    <w:szCs w:val="21"/>
                  </w:rPr>
                </m:ctrlPr>
              </m:sSubPr>
              <m:e>
                <m:r>
                  <w:rPr>
                    <w:rFonts w:ascii="Cambria Math" w:eastAsia="宋体" w:hAnsi="Times New Roman" w:cs="Times New Roman"/>
                    <w:szCs w:val="21"/>
                  </w:rPr>
                  <m:t>P</m:t>
                </m:r>
              </m:e>
              <m:sub>
                <m:r>
                  <w:rPr>
                    <w:rFonts w:ascii="Cambria Math" w:eastAsia="宋体" w:hAnsi="Times New Roman" w:cs="Times New Roman"/>
                    <w:szCs w:val="21"/>
                  </w:rPr>
                  <m:t>e</m:t>
                </m:r>
                <m:r>
                  <w:rPr>
                    <w:rFonts w:ascii="Cambria Math" w:eastAsia="宋体" w:hAnsi="Times New Roman" w:cs="Times New Roman"/>
                    <w:szCs w:val="21"/>
                  </w:rPr>
                  <m:t>-</m:t>
                </m:r>
                <m:r>
                  <w:rPr>
                    <w:rFonts w:ascii="Cambria Math" w:eastAsia="宋体" w:hAnsi="Times New Roman" w:cs="Times New Roman"/>
                    <w:szCs w:val="21"/>
                  </w:rPr>
                  <m:t>BPSK</m:t>
                </m:r>
              </m:sub>
            </m:sSub>
            <m:r>
              <w:rPr>
                <w:rFonts w:ascii="Cambria Math" w:eastAsia="宋体" w:hAnsi="Times New Roman" w:cs="Times New Roman"/>
                <w:szCs w:val="21"/>
              </w:rPr>
              <m:t>p</m:t>
            </m:r>
            <m:r>
              <m:rPr>
                <m:sty m:val="p"/>
              </m:rPr>
              <w:rPr>
                <w:rFonts w:ascii="Cambria Math" w:eastAsia="宋体" w:hAnsi="Times New Roman" w:cs="Times New Roman"/>
                <w:szCs w:val="21"/>
              </w:rPr>
              <m:t>（</m:t>
            </m:r>
            <m:r>
              <w:rPr>
                <w:rFonts w:ascii="Cambria Math" w:eastAsia="宋体" w:hAnsi="Times New Roman" w:cs="Times New Roman"/>
                <w:szCs w:val="21"/>
              </w:rPr>
              <m:t>I</m:t>
            </m:r>
            <m:r>
              <m:rPr>
                <m:sty m:val="p"/>
              </m:rPr>
              <w:rPr>
                <w:rFonts w:ascii="Cambria Math" w:eastAsia="宋体" w:hAnsi="Times New Roman" w:cs="Times New Roman"/>
                <w:szCs w:val="21"/>
              </w:rPr>
              <m:t>）</m:t>
            </m:r>
            <m:r>
              <m:rPr>
                <m:sty m:val="p"/>
              </m:rPr>
              <w:rPr>
                <w:rFonts w:ascii="Cambria Math" w:eastAsia="宋体" w:hAnsi="Times New Roman" w:cs="Times New Roman"/>
                <w:szCs w:val="21"/>
              </w:rPr>
              <m:t>d</m:t>
            </m:r>
            <m:r>
              <w:rPr>
                <w:rFonts w:ascii="Cambria Math" w:eastAsia="宋体" w:hAnsi="Times New Roman" w:cs="Times New Roman"/>
                <w:szCs w:val="21"/>
              </w:rPr>
              <m:t>I</m:t>
            </m:r>
          </m:e>
        </m:nary>
      </m:oMath>
      <w:r w:rsidR="00CF0D92" w:rsidRPr="00396011">
        <w:rPr>
          <w:rFonts w:ascii="Times New Roman" w:eastAsia="宋体" w:hAnsi="Times New Roman" w:cs="Times New Roman"/>
          <w:szCs w:val="21"/>
        </w:rPr>
        <w:t xml:space="preserve">       </w:t>
      </w:r>
      <w:r w:rsidR="003E2260" w:rsidRPr="00396011">
        <w:rPr>
          <w:rFonts w:ascii="Times New Roman" w:eastAsia="宋体" w:hAnsi="Times New Roman" w:cs="Times New Roman"/>
          <w:szCs w:val="21"/>
        </w:rPr>
        <w:t xml:space="preserve">                   </w:t>
      </w:r>
      <w:r w:rsidR="00CF0D92" w:rsidRPr="00396011">
        <w:rPr>
          <w:rFonts w:ascii="Times New Roman" w:eastAsia="宋体" w:hAnsi="Times New Roman" w:cs="Times New Roman"/>
          <w:szCs w:val="21"/>
        </w:rPr>
        <w:t xml:space="preserve">                </w:t>
      </w:r>
      <w:bookmarkStart w:id="9" w:name="_Hlk149842801"/>
      <w:r w:rsidR="003B4D4C" w:rsidRPr="00396011">
        <w:rPr>
          <w:rFonts w:ascii="Times New Roman" w:eastAsia="宋体" w:hAnsi="Times New Roman" w:cs="Times New Roman" w:hint="eastAsia"/>
          <w:szCs w:val="21"/>
        </w:rPr>
        <w:t>（</w:t>
      </w:r>
      <w:r w:rsidR="008679F8">
        <w:rPr>
          <w:rFonts w:ascii="Times New Roman" w:eastAsia="宋体" w:hAnsi="Times New Roman" w:cs="Times New Roman"/>
          <w:szCs w:val="21"/>
        </w:rPr>
        <w:t>2</w:t>
      </w:r>
      <w:r w:rsidR="003B4D4C" w:rsidRPr="00396011">
        <w:rPr>
          <w:rFonts w:ascii="Times New Roman" w:eastAsia="宋体" w:hAnsi="Times New Roman" w:cs="Times New Roman"/>
          <w:szCs w:val="21"/>
        </w:rPr>
        <w:t>）</w:t>
      </w:r>
      <w:bookmarkEnd w:id="9"/>
    </w:p>
    <w:p w14:paraId="11D114E2" w14:textId="77777777" w:rsidR="00C43BFE" w:rsidRPr="00396011" w:rsidRDefault="003B4D4C" w:rsidP="00C11594">
      <w:pPr>
        <w:ind w:right="210"/>
        <w:jc w:val="left"/>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其中</w:t>
      </w:r>
      <w:r w:rsidRPr="00396011">
        <w:rPr>
          <w:rFonts w:ascii="Times New Roman" w:eastAsia="宋体" w:hAnsi="Times New Roman" w:cs="Times New Roman"/>
          <w:szCs w:val="21"/>
        </w:rPr>
        <w:t>，</w:t>
      </w:r>
      <m:oMath>
        <m:r>
          <w:rPr>
            <w:rFonts w:ascii="Cambria Math" w:eastAsia="宋体" w:hAnsi="Times New Roman" w:cs="Times New Roman"/>
            <w:szCs w:val="21"/>
          </w:rPr>
          <m:t>p</m:t>
        </m:r>
        <m:r>
          <m:rPr>
            <m:sty m:val="p"/>
          </m:rPr>
          <w:rPr>
            <w:rFonts w:ascii="Cambria Math" w:eastAsia="宋体" w:hAnsi="Times New Roman" w:cs="Times New Roman"/>
            <w:szCs w:val="21"/>
          </w:rPr>
          <m:t>（</m:t>
        </m:r>
        <m:r>
          <w:rPr>
            <w:rFonts w:ascii="Cambria Math" w:eastAsia="宋体" w:hAnsi="Times New Roman" w:cs="Times New Roman"/>
            <w:szCs w:val="21"/>
          </w:rPr>
          <m:t>I</m:t>
        </m:r>
        <m:r>
          <m:rPr>
            <m:sty m:val="p"/>
          </m:rPr>
          <w:rPr>
            <w:rFonts w:ascii="Cambria Math" w:eastAsia="宋体" w:hAnsi="Times New Roman" w:cs="Times New Roman"/>
            <w:szCs w:val="21"/>
          </w:rPr>
          <m:t>）</m:t>
        </m:r>
      </m:oMath>
      <w:r w:rsidR="009313CE" w:rsidRPr="00396011">
        <w:rPr>
          <w:rFonts w:ascii="Times New Roman" w:eastAsia="宋体" w:hAnsi="Times New Roman" w:cs="Times New Roman" w:hint="eastAsia"/>
          <w:szCs w:val="21"/>
        </w:rPr>
        <w:t>为湍流信道概率密度函数，</w:t>
      </w:r>
      <w:r w:rsidR="00C43BFE" w:rsidRPr="00396011">
        <w:rPr>
          <w:rFonts w:ascii="Times New Roman" w:eastAsia="宋体" w:hAnsi="Times New Roman" w:cs="Times New Roman" w:hint="eastAsia"/>
          <w:szCs w:val="21"/>
        </w:rPr>
        <w:t>其表达式为：</w:t>
      </w:r>
    </w:p>
    <w:p w14:paraId="447AA093" w14:textId="5FBF8077" w:rsidR="000C14D7" w:rsidRPr="00396011" w:rsidRDefault="00327460" w:rsidP="000C14D7">
      <w:pPr>
        <w:wordWrap w:val="0"/>
        <w:ind w:right="210"/>
        <w:jc w:val="right"/>
        <w:textAlignment w:val="center"/>
        <w:rPr>
          <w:rFonts w:ascii="Times New Roman" w:eastAsia="宋体" w:hAnsi="Times New Roman" w:cs="Times New Roman"/>
          <w:szCs w:val="21"/>
        </w:rPr>
      </w:pPr>
      <m:oMathPara>
        <m:oMath>
          <m:eqArr>
            <m:eqArrPr>
              <m:maxDist m:val="1"/>
              <m:ctrlPr>
                <w:rPr>
                  <w:rFonts w:ascii="Cambria Math" w:eastAsia="宋体" w:hAnsi="Cambria Math" w:cs="Times New Roman"/>
                  <w:i/>
                  <w:szCs w:val="21"/>
                </w:rPr>
              </m:ctrlPr>
            </m:eqArrPr>
            <m:e>
              <m:r>
                <w:rPr>
                  <w:rFonts w:ascii="Cambria Math" w:eastAsia="宋体" w:hAnsi="Cambria Math" w:cs="Times New Roman"/>
                  <w:szCs w:val="21"/>
                </w:rPr>
                <m:t>p</m:t>
              </m:r>
              <m:d>
                <m:dPr>
                  <m:ctrlPr>
                    <w:rPr>
                      <w:rFonts w:ascii="Cambria Math" w:eastAsia="宋体" w:hAnsi="Cambria Math" w:cs="Times New Roman"/>
                      <w:i/>
                      <w:szCs w:val="21"/>
                    </w:rPr>
                  </m:ctrlPr>
                </m:dPr>
                <m:e>
                  <m:r>
                    <w:rPr>
                      <w:rFonts w:ascii="Cambria Math" w:eastAsia="宋体" w:hAnsi="Cambria Math" w:cs="Times New Roman"/>
                      <w:szCs w:val="21"/>
                    </w:rPr>
                    <m:t>I</m:t>
                  </m:r>
                </m:e>
              </m:d>
              <m:r>
                <w:rPr>
                  <w:rFonts w:ascii="Cambria Math" w:eastAsia="宋体" w:hAnsi="Cambria Math" w:cs="Times New Roman"/>
                  <w:szCs w:val="21"/>
                </w:rPr>
                <m:t>=</m:t>
              </m:r>
              <m:f>
                <m:fPr>
                  <m:ctrlPr>
                    <w:rPr>
                      <w:rFonts w:ascii="Cambria Math" w:eastAsia="宋体" w:hAnsi="Cambria Math" w:cs="Times New Roman"/>
                      <w:i/>
                      <w:szCs w:val="21"/>
                    </w:rPr>
                  </m:ctrlPr>
                </m:fPr>
                <m:num>
                  <m:r>
                    <w:rPr>
                      <w:rFonts w:ascii="Cambria Math" w:eastAsia="宋体" w:hAnsi="Cambria Math" w:cs="Times New Roman"/>
                      <w:szCs w:val="21"/>
                    </w:rPr>
                    <m:t>2(</m:t>
                  </m:r>
                  <m:r>
                    <w:rPr>
                      <w:rFonts w:ascii="Cambria Math" w:eastAsia="宋体" w:hAnsi="Cambria Math" w:cs="Times New Roman"/>
                      <w:szCs w:val="21"/>
                    </w:rPr>
                    <m:t>AB</m:t>
                  </m:r>
                  <m:sSup>
                    <m:sSupPr>
                      <m:ctrlPr>
                        <w:rPr>
                          <w:rFonts w:ascii="Cambria Math" w:eastAsia="宋体" w:hAnsi="Cambria Math" w:cs="Times New Roman"/>
                          <w:i/>
                          <w:szCs w:val="21"/>
                        </w:rPr>
                      </m:ctrlPr>
                    </m:sSupPr>
                    <m:e>
                      <m:r>
                        <w:rPr>
                          <w:rFonts w:ascii="Cambria Math" w:eastAsia="宋体" w:hAnsi="Cambria Math" w:cs="Times New Roman"/>
                          <w:szCs w:val="21"/>
                        </w:rPr>
                        <m:t>)</m:t>
                      </m:r>
                    </m:e>
                    <m:sup>
                      <m:f>
                        <m:fPr>
                          <m:ctrlPr>
                            <w:rPr>
                              <w:rFonts w:ascii="Cambria Math" w:eastAsia="宋体" w:hAnsi="Cambria Math" w:cs="Times New Roman"/>
                              <w:i/>
                              <w:szCs w:val="21"/>
                            </w:rPr>
                          </m:ctrlPr>
                        </m:fPr>
                        <m:num>
                          <m:r>
                            <w:rPr>
                              <w:rFonts w:ascii="Cambria Math" w:eastAsia="宋体" w:hAnsi="Cambria Math" w:cs="Times New Roman"/>
                              <w:szCs w:val="21"/>
                            </w:rPr>
                            <m:t>A</m:t>
                          </m:r>
                          <m:r>
                            <w:rPr>
                              <w:rFonts w:ascii="Cambria Math" w:eastAsia="宋体" w:hAnsi="Cambria Math" w:cs="Times New Roman"/>
                              <w:szCs w:val="21"/>
                            </w:rPr>
                            <m:t>+</m:t>
                          </m:r>
                          <m:r>
                            <w:rPr>
                              <w:rFonts w:ascii="Cambria Math" w:eastAsia="宋体" w:hAnsi="Cambria Math" w:cs="Times New Roman"/>
                              <w:szCs w:val="21"/>
                            </w:rPr>
                            <m:t>B</m:t>
                          </m:r>
                        </m:num>
                        <m:den>
                          <m:r>
                            <w:rPr>
                              <w:rFonts w:ascii="Cambria Math" w:eastAsia="宋体" w:hAnsi="Cambria Math" w:cs="Times New Roman"/>
                              <w:szCs w:val="21"/>
                            </w:rPr>
                            <m:t>2</m:t>
                          </m:r>
                        </m:den>
                      </m:f>
                    </m:sup>
                  </m:sSup>
                </m:num>
                <m:den>
                  <m:r>
                    <w:rPr>
                      <w:rFonts w:ascii="Cambria Math" w:eastAsia="宋体" w:hAnsi="Cambria Math" w:cs="Times New Roman"/>
                      <w:szCs w:val="21"/>
                    </w:rPr>
                    <m:t>Γ</m:t>
                  </m:r>
                  <m:d>
                    <m:dPr>
                      <m:ctrlPr>
                        <w:rPr>
                          <w:rFonts w:ascii="Cambria Math" w:eastAsia="宋体" w:hAnsi="Cambria Math" w:cs="Times New Roman"/>
                          <w:i/>
                          <w:szCs w:val="21"/>
                        </w:rPr>
                      </m:ctrlPr>
                    </m:dPr>
                    <m:e>
                      <m:r>
                        <w:rPr>
                          <w:rFonts w:ascii="Cambria Math" w:eastAsia="宋体" w:hAnsi="Cambria Math" w:cs="Times New Roman"/>
                          <w:szCs w:val="21"/>
                        </w:rPr>
                        <m:t>A</m:t>
                      </m:r>
                    </m:e>
                  </m:d>
                  <m:r>
                    <w:rPr>
                      <w:rFonts w:ascii="Cambria Math" w:eastAsia="宋体" w:hAnsi="Cambria Math" w:cs="Times New Roman"/>
                      <w:szCs w:val="21"/>
                    </w:rPr>
                    <m:t>Γ</m:t>
                  </m:r>
                  <m:d>
                    <m:dPr>
                      <m:ctrlPr>
                        <w:rPr>
                          <w:rFonts w:ascii="Cambria Math" w:eastAsia="宋体" w:hAnsi="Cambria Math" w:cs="Times New Roman"/>
                          <w:i/>
                          <w:szCs w:val="21"/>
                        </w:rPr>
                      </m:ctrlPr>
                    </m:dPr>
                    <m:e>
                      <m:r>
                        <w:rPr>
                          <w:rFonts w:ascii="Cambria Math" w:eastAsia="宋体" w:hAnsi="Cambria Math" w:cs="Times New Roman"/>
                          <w:szCs w:val="21"/>
                        </w:rPr>
                        <m:t>B</m:t>
                      </m:r>
                    </m:e>
                  </m:d>
                </m:den>
              </m:f>
              <m:sSup>
                <m:sSupPr>
                  <m:ctrlPr>
                    <w:rPr>
                      <w:rFonts w:ascii="Cambria Math" w:eastAsia="宋体" w:hAnsi="Cambria Math" w:cs="Times New Roman"/>
                      <w:i/>
                      <w:szCs w:val="21"/>
                    </w:rPr>
                  </m:ctrlPr>
                </m:sSupPr>
                <m:e>
                  <m:r>
                    <w:rPr>
                      <w:rFonts w:ascii="Cambria Math" w:eastAsia="宋体" w:hAnsi="Cambria Math" w:cs="Times New Roman"/>
                      <w:szCs w:val="21"/>
                    </w:rPr>
                    <m:t>I</m:t>
                  </m:r>
                </m:e>
                <m:sup>
                  <m:f>
                    <m:fPr>
                      <m:ctrlPr>
                        <w:rPr>
                          <w:rFonts w:ascii="Cambria Math" w:eastAsia="宋体" w:hAnsi="Cambria Math" w:cs="Times New Roman"/>
                          <w:i/>
                          <w:szCs w:val="21"/>
                        </w:rPr>
                      </m:ctrlPr>
                    </m:fPr>
                    <m:num>
                      <m:r>
                        <w:rPr>
                          <w:rFonts w:ascii="Cambria Math" w:eastAsia="宋体" w:hAnsi="Cambria Math" w:cs="Times New Roman"/>
                          <w:szCs w:val="21"/>
                        </w:rPr>
                        <m:t>A</m:t>
                      </m:r>
                      <m:r>
                        <w:rPr>
                          <w:rFonts w:ascii="Cambria Math" w:eastAsia="宋体" w:hAnsi="Cambria Math" w:cs="Times New Roman"/>
                          <w:szCs w:val="21"/>
                        </w:rPr>
                        <m:t>+</m:t>
                      </m:r>
                      <m:r>
                        <w:rPr>
                          <w:rFonts w:ascii="Cambria Math" w:eastAsia="宋体" w:hAnsi="Cambria Math" w:cs="Times New Roman"/>
                          <w:szCs w:val="21"/>
                        </w:rPr>
                        <m:t>B</m:t>
                      </m:r>
                    </m:num>
                    <m:den>
                      <m:r>
                        <w:rPr>
                          <w:rFonts w:ascii="Cambria Math" w:eastAsia="宋体" w:hAnsi="Cambria Math" w:cs="Times New Roman"/>
                          <w:szCs w:val="21"/>
                        </w:rPr>
                        <m:t>2</m:t>
                      </m:r>
                    </m:den>
                  </m:f>
                  <m:r>
                    <w:rPr>
                      <w:rFonts w:ascii="Cambria Math" w:eastAsia="宋体" w:hAnsi="Cambria Math" w:cs="Times New Roman"/>
                      <w:szCs w:val="21"/>
                    </w:rPr>
                    <m:t>-</m:t>
                  </m:r>
                  <m:r>
                    <w:rPr>
                      <w:rFonts w:ascii="Cambria Math" w:eastAsia="宋体" w:hAnsi="Cambria Math" w:cs="Times New Roman"/>
                      <w:szCs w:val="21"/>
                    </w:rPr>
                    <m:t>1</m:t>
                  </m:r>
                </m:sup>
              </m:sSup>
              <m:sSub>
                <m:sSubPr>
                  <m:ctrlPr>
                    <w:rPr>
                      <w:rFonts w:ascii="Cambria Math" w:eastAsia="宋体" w:hAnsi="Cambria Math" w:cs="Times New Roman"/>
                      <w:i/>
                      <w:szCs w:val="21"/>
                    </w:rPr>
                  </m:ctrlPr>
                </m:sSubPr>
                <m:e>
                  <m:r>
                    <w:rPr>
                      <w:rFonts w:ascii="Cambria Math" w:eastAsia="宋体" w:hAnsi="Cambria Math" w:cs="Times New Roman"/>
                      <w:szCs w:val="21"/>
                    </w:rPr>
                    <m:t>K</m:t>
                  </m:r>
                </m:e>
                <m:sub>
                  <m:r>
                    <w:rPr>
                      <w:rFonts w:ascii="Cambria Math" w:eastAsia="宋体" w:hAnsi="Cambria Math" w:cs="Times New Roman"/>
                      <w:szCs w:val="21"/>
                    </w:rPr>
                    <m:t>A</m:t>
                  </m:r>
                  <m:r>
                    <w:rPr>
                      <w:rFonts w:ascii="Cambria Math" w:eastAsia="宋体" w:hAnsi="Cambria Math" w:cs="Times New Roman"/>
                      <w:szCs w:val="21"/>
                    </w:rPr>
                    <m:t>-</m:t>
                  </m:r>
                  <m:r>
                    <w:rPr>
                      <w:rFonts w:ascii="Cambria Math" w:eastAsia="宋体" w:hAnsi="Cambria Math" w:cs="Times New Roman"/>
                      <w:szCs w:val="21"/>
                    </w:rPr>
                    <m:t>B</m:t>
                  </m:r>
                </m:sub>
              </m:sSub>
              <m:d>
                <m:dPr>
                  <m:ctrlPr>
                    <w:rPr>
                      <w:rFonts w:ascii="Cambria Math" w:eastAsia="宋体" w:hAnsi="Cambria Math" w:cs="Times New Roman"/>
                      <w:i/>
                      <w:szCs w:val="21"/>
                    </w:rPr>
                  </m:ctrlPr>
                </m:dPr>
                <m:e>
                  <m:r>
                    <w:rPr>
                      <w:rFonts w:ascii="Cambria Math" w:eastAsia="宋体" w:hAnsi="Cambria Math" w:cs="Times New Roman"/>
                      <w:szCs w:val="21"/>
                    </w:rPr>
                    <m:t>2</m:t>
                  </m:r>
                  <m:rad>
                    <m:radPr>
                      <m:degHide m:val="1"/>
                      <m:ctrlPr>
                        <w:rPr>
                          <w:rFonts w:ascii="Cambria Math" w:eastAsia="宋体" w:hAnsi="Cambria Math" w:cs="Times New Roman"/>
                          <w:i/>
                          <w:szCs w:val="21"/>
                        </w:rPr>
                      </m:ctrlPr>
                    </m:radPr>
                    <m:deg/>
                    <m:e>
                      <m:r>
                        <w:rPr>
                          <w:rFonts w:ascii="Cambria Math" w:eastAsia="宋体" w:hAnsi="Cambria Math" w:cs="Times New Roman"/>
                          <w:szCs w:val="21"/>
                        </w:rPr>
                        <m:t>ABI</m:t>
                      </m:r>
                    </m:e>
                  </m:rad>
                </m:e>
              </m:d>
              <m:r>
                <w:rPr>
                  <w:rFonts w:ascii="Cambria Math" w:eastAsia="宋体" w:hAnsi="Cambria Math" w:cs="Times New Roman"/>
                  <w:szCs w:val="21"/>
                </w:rPr>
                <m:t>,</m:t>
              </m:r>
              <m:r>
                <w:rPr>
                  <w:rFonts w:ascii="Cambria Math" w:eastAsia="宋体" w:hAnsi="Cambria Math" w:cs="Times New Roman"/>
                  <w:szCs w:val="21"/>
                </w:rPr>
                <m:t>I</m:t>
              </m:r>
              <m:r>
                <w:rPr>
                  <w:rFonts w:ascii="Cambria Math" w:eastAsia="宋体" w:hAnsi="Cambria Math" w:cs="Times New Roman"/>
                  <w:szCs w:val="21"/>
                </w:rPr>
                <m:t>&gt;0 #</m:t>
              </m:r>
              <m:r>
                <m:rPr>
                  <m:sty m:val="p"/>
                </m:rPr>
                <w:rPr>
                  <w:rFonts w:ascii="Cambria Math" w:eastAsia="宋体" w:hAnsi="Cambria Math" w:cs="Times New Roman" w:hint="eastAsia"/>
                  <w:szCs w:val="21"/>
                </w:rPr>
                <m:t>（</m:t>
              </m:r>
              <m:r>
                <m:rPr>
                  <m:sty m:val="p"/>
                </m:rPr>
                <w:rPr>
                  <w:rFonts w:ascii="Cambria Math" w:eastAsia="宋体" w:hAnsi="Cambria Math" w:cs="Times New Roman"/>
                  <w:szCs w:val="21"/>
                </w:rPr>
                <m:t>3</m:t>
              </m:r>
              <m:r>
                <m:rPr>
                  <m:sty m:val="p"/>
                </m:rPr>
                <w:rPr>
                  <w:rFonts w:ascii="Cambria Math" w:eastAsia="宋体" w:hAnsi="Cambria Math" w:cs="Times New Roman"/>
                  <w:szCs w:val="21"/>
                </w:rPr>
                <m:t>）</m:t>
              </m:r>
              <m:r>
                <w:rPr>
                  <w:rFonts w:ascii="Cambria Math" w:eastAsia="宋体" w:hAnsi="Cambria Math" w:cs="Times New Roman"/>
                  <w:szCs w:val="21"/>
                </w:rPr>
                <m:t>#</m:t>
              </m:r>
              <m:ctrlPr>
                <w:rPr>
                  <w:rFonts w:ascii="Cambria Math" w:eastAsia="Cambria Math" w:hAnsi="Cambria Math" w:cs="Cambria Math"/>
                  <w:i/>
                  <w:szCs w:val="21"/>
                </w:rPr>
              </m:ctrlPr>
            </m:e>
            <m:e>
              <m:r>
                <w:rPr>
                  <w:rFonts w:ascii="Cambria Math" w:eastAsia="宋体" w:hAnsi="Cambria Math" w:cs="Times New Roman"/>
                  <w:szCs w:val="21"/>
                </w:rPr>
                <m:t>##</m:t>
              </m:r>
            </m:e>
          </m:eqArr>
        </m:oMath>
      </m:oMathPara>
    </w:p>
    <w:p w14:paraId="4DB99D33" w14:textId="724794A3" w:rsidR="000C14D7" w:rsidRPr="00396011" w:rsidRDefault="000C14D7" w:rsidP="000C14D7">
      <w:pPr>
        <w:ind w:right="210"/>
        <w:jc w:val="left"/>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式中：</w:t>
      </w:r>
      <w:r w:rsidRPr="00396011">
        <w:rPr>
          <w:rFonts w:ascii="Times New Roman" w:eastAsia="宋体" w:hAnsi="Times New Roman" w:cs="Times New Roman"/>
          <w:i/>
          <w:iCs/>
          <w:szCs w:val="21"/>
        </w:rPr>
        <w:t>I</w:t>
      </w:r>
      <w:r w:rsidRPr="00396011">
        <w:rPr>
          <w:rFonts w:ascii="Times New Roman" w:eastAsia="宋体" w:hAnsi="Times New Roman" w:cs="Times New Roman" w:hint="eastAsia"/>
          <w:szCs w:val="21"/>
        </w:rPr>
        <w:t>是归一化接收强度，</w:t>
      </w:r>
      <w:r w:rsidRPr="00396011">
        <w:rPr>
          <w:rFonts w:ascii="Times New Roman" w:eastAsia="宋体" w:hAnsi="Times New Roman" w:cs="Times New Roman" w:hint="eastAsia"/>
          <w:i/>
          <w:iCs/>
          <w:szCs w:val="21"/>
        </w:rPr>
        <w:t>A</w:t>
      </w:r>
      <w:r w:rsidRPr="00396011">
        <w:rPr>
          <w:rFonts w:ascii="Times New Roman" w:eastAsia="宋体" w:hAnsi="Times New Roman" w:cs="Times New Roman" w:hint="eastAsia"/>
          <w:szCs w:val="21"/>
        </w:rPr>
        <w:t>和</w:t>
      </w:r>
      <w:r w:rsidRPr="00396011">
        <w:rPr>
          <w:rFonts w:ascii="Times New Roman" w:eastAsia="宋体" w:hAnsi="Times New Roman" w:cs="Times New Roman" w:hint="eastAsia"/>
          <w:i/>
          <w:iCs/>
          <w:szCs w:val="21"/>
        </w:rPr>
        <w:t>B</w:t>
      </w:r>
      <w:r w:rsidRPr="00396011">
        <w:rPr>
          <w:rFonts w:ascii="Times New Roman" w:eastAsia="宋体" w:hAnsi="Times New Roman" w:cs="Times New Roman" w:hint="eastAsia"/>
          <w:szCs w:val="21"/>
        </w:rPr>
        <w:t>分别是大小两种区域中漩涡有效数，和所处湍流环境强度有关；</w:t>
      </w:r>
      <m:oMath>
        <m:sSub>
          <m:sSubPr>
            <m:ctrlPr>
              <w:rPr>
                <w:rFonts w:ascii="Cambria Math" w:eastAsia="宋体" w:hAnsi="Cambria Math" w:cs="Times New Roman"/>
                <w:i/>
                <w:szCs w:val="21"/>
              </w:rPr>
            </m:ctrlPr>
          </m:sSubPr>
          <m:e>
            <m:r>
              <w:rPr>
                <w:rFonts w:ascii="Cambria Math" w:eastAsia="宋体" w:hAnsi="Cambria Math" w:cs="Times New Roman"/>
                <w:szCs w:val="21"/>
              </w:rPr>
              <m:t>K</m:t>
            </m:r>
          </m:e>
          <m:sub>
            <m:r>
              <w:rPr>
                <w:rFonts w:ascii="Cambria Math" w:eastAsia="宋体" w:hAnsi="Cambria Math" w:cs="Times New Roman"/>
                <w:szCs w:val="21"/>
              </w:rPr>
              <m:t>n</m:t>
            </m:r>
          </m:sub>
        </m:sSub>
        <m:d>
          <m:dPr>
            <m:ctrlPr>
              <w:rPr>
                <w:rFonts w:ascii="Cambria Math" w:eastAsia="宋体" w:hAnsi="Cambria Math" w:cs="Times New Roman"/>
                <w:i/>
                <w:szCs w:val="21"/>
              </w:rPr>
            </m:ctrlPr>
          </m:dPr>
          <m:e>
            <m:r>
              <w:rPr>
                <w:rFonts w:ascii="MS Gothic" w:eastAsia="MS Gothic" w:hAnsi="MS Gothic" w:cs="MS Gothic" w:hint="eastAsia"/>
                <w:szCs w:val="21"/>
              </w:rPr>
              <m:t>⋅</m:t>
            </m:r>
          </m:e>
        </m:d>
      </m:oMath>
      <w:r w:rsidRPr="00396011">
        <w:rPr>
          <w:rFonts w:ascii="Times New Roman" w:eastAsia="宋体" w:hAnsi="Times New Roman" w:cs="Times New Roman" w:hint="eastAsia"/>
          <w:szCs w:val="21"/>
        </w:rPr>
        <w:t>是第二类</w:t>
      </w:r>
      <w:r w:rsidRPr="00396011">
        <w:rPr>
          <w:rFonts w:ascii="Times New Roman" w:eastAsia="宋体" w:hAnsi="Times New Roman" w:cs="Times New Roman"/>
          <w:szCs w:val="21"/>
        </w:rPr>
        <w:t>n</w:t>
      </w:r>
      <w:r w:rsidRPr="00396011">
        <w:rPr>
          <w:rFonts w:ascii="Times New Roman" w:eastAsia="宋体" w:hAnsi="Times New Roman" w:cs="Times New Roman" w:hint="eastAsia"/>
          <w:szCs w:val="21"/>
        </w:rPr>
        <w:t>阶修正</w:t>
      </w:r>
      <w:r w:rsidRPr="00396011">
        <w:rPr>
          <w:rFonts w:ascii="Times New Roman" w:eastAsia="宋体" w:hAnsi="Times New Roman" w:cs="Times New Roman"/>
          <w:szCs w:val="21"/>
        </w:rPr>
        <w:t>Bessel</w:t>
      </w:r>
      <w:r w:rsidRPr="00396011">
        <w:rPr>
          <w:rFonts w:ascii="Times New Roman" w:eastAsia="宋体" w:hAnsi="Times New Roman" w:cs="Times New Roman" w:hint="eastAsia"/>
          <w:szCs w:val="21"/>
        </w:rPr>
        <w:t>函数；</w:t>
      </w:r>
      <m:oMath>
        <m:r>
          <w:rPr>
            <w:rFonts w:ascii="Cambria Math" w:eastAsia="宋体" w:hAnsi="Cambria Math" w:cs="Times New Roman"/>
            <w:szCs w:val="21"/>
          </w:rPr>
          <m:t>Γ</m:t>
        </m:r>
        <m:d>
          <m:dPr>
            <m:ctrlPr>
              <w:rPr>
                <w:rFonts w:ascii="Cambria Math" w:eastAsia="宋体" w:hAnsi="Cambria Math" w:cs="Times New Roman"/>
                <w:i/>
                <w:szCs w:val="21"/>
              </w:rPr>
            </m:ctrlPr>
          </m:dPr>
          <m:e>
            <m:r>
              <w:rPr>
                <w:rFonts w:ascii="MS Gothic" w:eastAsia="MS Gothic" w:hAnsi="MS Gothic" w:cs="MS Gothic" w:hint="eastAsia"/>
                <w:szCs w:val="21"/>
              </w:rPr>
              <m:t>⋅</m:t>
            </m:r>
          </m:e>
        </m:d>
      </m:oMath>
      <w:r w:rsidRPr="00396011">
        <w:rPr>
          <w:rFonts w:ascii="Times New Roman" w:eastAsia="宋体" w:hAnsi="Times New Roman" w:cs="Times New Roman" w:hint="eastAsia"/>
          <w:szCs w:val="21"/>
        </w:rPr>
        <w:t>表示</w:t>
      </w:r>
      <w:r w:rsidRPr="00396011">
        <w:rPr>
          <w:rFonts w:ascii="Times New Roman" w:eastAsia="宋体" w:hAnsi="Times New Roman" w:cs="Times New Roman"/>
          <w:szCs w:val="21"/>
        </w:rPr>
        <w:t>Gamma</w:t>
      </w:r>
      <w:r w:rsidRPr="00396011">
        <w:rPr>
          <w:rFonts w:ascii="Times New Roman" w:eastAsia="宋体" w:hAnsi="Times New Roman" w:cs="Times New Roman" w:hint="eastAsia"/>
          <w:szCs w:val="21"/>
        </w:rPr>
        <w:t>函数。</w:t>
      </w:r>
    </w:p>
    <w:p w14:paraId="3EA7D51D" w14:textId="116CD102" w:rsidR="00CF0D92" w:rsidRPr="00396011" w:rsidRDefault="009313CE" w:rsidP="00C43BFE">
      <w:pPr>
        <w:ind w:right="210"/>
        <w:jc w:val="left"/>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将式</w:t>
      </w:r>
      <w:r w:rsidR="003B4D4C" w:rsidRPr="00396011">
        <w:rPr>
          <w:rFonts w:ascii="Times New Roman" w:eastAsia="宋体" w:hAnsi="Times New Roman" w:cs="Times New Roman" w:hint="eastAsia"/>
          <w:szCs w:val="21"/>
        </w:rPr>
        <w:t>（</w:t>
      </w:r>
      <w:r w:rsidR="008679F8">
        <w:rPr>
          <w:rFonts w:ascii="Times New Roman" w:eastAsia="宋体" w:hAnsi="Times New Roman" w:cs="Times New Roman"/>
          <w:szCs w:val="21"/>
        </w:rPr>
        <w:t>1</w:t>
      </w:r>
      <w:r w:rsidR="003B4D4C" w:rsidRPr="00396011">
        <w:rPr>
          <w:rFonts w:ascii="Times New Roman" w:eastAsia="宋体" w:hAnsi="Times New Roman" w:cs="Times New Roman"/>
          <w:szCs w:val="21"/>
        </w:rPr>
        <w:t>）</w:t>
      </w:r>
      <w:r w:rsidR="000C14D7" w:rsidRPr="00396011">
        <w:rPr>
          <w:rFonts w:ascii="Times New Roman" w:eastAsia="宋体" w:hAnsi="Times New Roman" w:cs="Times New Roman" w:hint="eastAsia"/>
          <w:szCs w:val="21"/>
        </w:rPr>
        <w:t>、</w:t>
      </w:r>
      <w:r w:rsidR="00176389" w:rsidRPr="00396011">
        <w:rPr>
          <w:rFonts w:ascii="Times New Roman" w:eastAsia="宋体" w:hAnsi="Times New Roman" w:cs="Times New Roman" w:hint="eastAsia"/>
          <w:szCs w:val="21"/>
        </w:rPr>
        <w:t>式</w:t>
      </w:r>
      <w:r w:rsidR="000C14D7" w:rsidRPr="00396011">
        <w:rPr>
          <w:rFonts w:ascii="Times New Roman" w:eastAsia="宋体" w:hAnsi="Times New Roman" w:cs="Times New Roman" w:hint="eastAsia"/>
          <w:szCs w:val="21"/>
        </w:rPr>
        <w:t>（</w:t>
      </w:r>
      <w:r w:rsidR="008679F8">
        <w:rPr>
          <w:rFonts w:ascii="Times New Roman" w:eastAsia="宋体" w:hAnsi="Times New Roman" w:cs="Times New Roman"/>
          <w:szCs w:val="21"/>
        </w:rPr>
        <w:t>3</w:t>
      </w:r>
      <w:r w:rsidR="000C14D7" w:rsidRPr="00396011">
        <w:rPr>
          <w:rFonts w:ascii="Times New Roman" w:eastAsia="宋体" w:hAnsi="Times New Roman" w:cs="Times New Roman" w:hint="eastAsia"/>
          <w:szCs w:val="21"/>
        </w:rPr>
        <w:t>）</w:t>
      </w:r>
      <w:r w:rsidR="003B4D4C" w:rsidRPr="00396011">
        <w:rPr>
          <w:rFonts w:ascii="Times New Roman" w:eastAsia="宋体" w:hAnsi="Times New Roman" w:cs="Times New Roman" w:hint="eastAsia"/>
          <w:szCs w:val="21"/>
        </w:rPr>
        <w:t>代</w:t>
      </w:r>
      <w:r w:rsidRPr="00396011">
        <w:rPr>
          <w:rFonts w:ascii="Times New Roman" w:eastAsia="宋体" w:hAnsi="Times New Roman" w:cs="Times New Roman" w:hint="eastAsia"/>
          <w:szCs w:val="21"/>
        </w:rPr>
        <w:t>入</w:t>
      </w:r>
      <w:r w:rsidR="003B4D4C" w:rsidRPr="00396011">
        <w:rPr>
          <w:rFonts w:ascii="Times New Roman" w:eastAsia="宋体" w:hAnsi="Times New Roman" w:cs="Times New Roman" w:hint="eastAsia"/>
          <w:szCs w:val="21"/>
        </w:rPr>
        <w:t>式</w:t>
      </w:r>
      <w:r w:rsidR="003B4D4C" w:rsidRPr="00396011">
        <w:rPr>
          <w:rFonts w:ascii="Times New Roman" w:eastAsia="宋体" w:hAnsi="Times New Roman" w:cs="Times New Roman"/>
          <w:szCs w:val="21"/>
        </w:rPr>
        <w:t>（</w:t>
      </w:r>
      <w:r w:rsidR="008679F8">
        <w:rPr>
          <w:rFonts w:ascii="Times New Roman" w:eastAsia="宋体" w:hAnsi="Times New Roman" w:cs="Times New Roman"/>
          <w:szCs w:val="21"/>
        </w:rPr>
        <w:t>2</w:t>
      </w:r>
      <w:r w:rsidR="003B4D4C"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可得</w:t>
      </w:r>
    </w:p>
    <w:p w14:paraId="4800057C" w14:textId="14A57936" w:rsidR="009313CE" w:rsidRPr="00396011" w:rsidRDefault="00327460" w:rsidP="00C11594">
      <w:pPr>
        <w:jc w:val="right"/>
        <w:textAlignment w:val="center"/>
        <w:rPr>
          <w:rFonts w:ascii="Times New Roman" w:eastAsia="宋体" w:hAnsi="Times New Roman" w:cs="Times New Roman"/>
          <w:szCs w:val="21"/>
        </w:rPr>
      </w:pPr>
      <m:oMath>
        <m:sSub>
          <m:sSubPr>
            <m:ctrlPr>
              <w:rPr>
                <w:rFonts w:ascii="Cambria Math" w:eastAsia="宋体" w:hAnsi="Times New Roman" w:cs="Times New Roman"/>
                <w:i/>
                <w:szCs w:val="21"/>
              </w:rPr>
            </m:ctrlPr>
          </m:sSubPr>
          <m:e>
            <m:r>
              <w:rPr>
                <w:rFonts w:ascii="Cambria Math" w:eastAsia="宋体" w:hAnsi="Times New Roman" w:cs="Times New Roman"/>
                <w:szCs w:val="21"/>
              </w:rPr>
              <m:t>P</m:t>
            </m:r>
          </m:e>
          <m:sub>
            <m:r>
              <w:rPr>
                <w:rFonts w:ascii="Cambria Math" w:eastAsia="宋体" w:hAnsi="Times New Roman" w:cs="Times New Roman"/>
                <w:szCs w:val="21"/>
              </w:rPr>
              <m:t>BPSK</m:t>
            </m:r>
          </m:sub>
        </m:sSub>
        <m:r>
          <w:rPr>
            <w:rFonts w:ascii="Cambria Math" w:eastAsia="宋体" w:hAnsi="Times New Roman" w:cs="Times New Roman"/>
            <w:szCs w:val="21"/>
          </w:rPr>
          <m:t>=</m:t>
        </m:r>
        <m:nary>
          <m:naryPr>
            <m:ctrlPr>
              <w:rPr>
                <w:rFonts w:ascii="Cambria Math" w:eastAsia="宋体" w:hAnsi="Times New Roman" w:cs="Times New Roman"/>
                <w:i/>
                <w:szCs w:val="21"/>
              </w:rPr>
            </m:ctrlPr>
          </m:naryPr>
          <m:sub>
            <m:r>
              <w:rPr>
                <w:rFonts w:ascii="Cambria Math" w:eastAsia="宋体" w:hAnsi="Times New Roman" w:cs="Times New Roman"/>
                <w:szCs w:val="21"/>
              </w:rPr>
              <m:t>0</m:t>
            </m:r>
          </m:sub>
          <m:sup>
            <m:r>
              <w:rPr>
                <w:rFonts w:ascii="Cambria Math" w:eastAsia="宋体" w:hAnsi="Times New Roman" w:cs="Times New Roman"/>
                <w:szCs w:val="21"/>
              </w:rPr>
              <m:t>∞</m:t>
            </m:r>
            <m:ctrlPr>
              <w:rPr>
                <w:rFonts w:ascii="Cambria Math" w:eastAsia="宋体" w:hAnsi="Cambria Math" w:cs="Times New Roman"/>
                <w:i/>
                <w:szCs w:val="21"/>
              </w:rPr>
            </m:ctrlPr>
          </m:sup>
          <m:e>
            <m:f>
              <m:fPr>
                <m:ctrlPr>
                  <w:rPr>
                    <w:rFonts w:ascii="Cambria Math" w:eastAsia="宋体" w:hAnsi="Times New Roman" w:cs="Times New Roman"/>
                    <w:i/>
                    <w:szCs w:val="21"/>
                  </w:rPr>
                </m:ctrlPr>
              </m:fPr>
              <m:num>
                <m:r>
                  <w:rPr>
                    <w:rFonts w:ascii="Cambria Math" w:eastAsia="宋体" w:hAnsi="Times New Roman" w:cs="Times New Roman"/>
                    <w:szCs w:val="21"/>
                  </w:rPr>
                  <m:t>1</m:t>
                </m:r>
              </m:num>
              <m:den>
                <m:r>
                  <w:rPr>
                    <w:rFonts w:ascii="Cambria Math" w:eastAsia="宋体" w:hAnsi="Times New Roman" w:cs="Times New Roman"/>
                    <w:szCs w:val="21"/>
                  </w:rPr>
                  <m:t>2</m:t>
                </m:r>
              </m:den>
            </m:f>
            <m:r>
              <m:rPr>
                <m:sty m:val="p"/>
              </m:rPr>
              <w:rPr>
                <w:rFonts w:ascii="Cambria Math" w:eastAsia="宋体" w:hAnsi="Times New Roman" w:cs="Times New Roman"/>
                <w:szCs w:val="21"/>
              </w:rPr>
              <m:t>erfc</m:t>
            </m:r>
            <m:r>
              <w:rPr>
                <w:rFonts w:ascii="Cambria Math" w:eastAsia="宋体" w:hAnsi="Times New Roman" w:cs="Times New Roman"/>
                <w:szCs w:val="21"/>
              </w:rPr>
              <m:t>（</m:t>
            </m:r>
            <m:rad>
              <m:radPr>
                <m:degHide m:val="1"/>
                <m:ctrlPr>
                  <w:rPr>
                    <w:rFonts w:ascii="Cambria Math" w:eastAsia="宋体" w:hAnsi="Times New Roman" w:cs="Times New Roman"/>
                    <w:i/>
                    <w:szCs w:val="21"/>
                  </w:rPr>
                </m:ctrlPr>
              </m:radPr>
              <m:deg/>
              <m:e>
                <m:r>
                  <w:rPr>
                    <w:rFonts w:ascii="Cambria Math" w:eastAsia="宋体" w:hAnsi="Times New Roman" w:cs="Times New Roman"/>
                    <w:szCs w:val="21"/>
                  </w:rPr>
                  <m:t>S</m:t>
                </m:r>
              </m:e>
            </m:rad>
            <m:r>
              <w:rPr>
                <w:rFonts w:ascii="Cambria Math" w:eastAsia="宋体" w:hAnsi="Times New Roman" w:cs="Times New Roman"/>
                <w:szCs w:val="21"/>
              </w:rPr>
              <m:t>）</m:t>
            </m:r>
            <m:f>
              <m:fPr>
                <m:ctrlPr>
                  <w:rPr>
                    <w:rFonts w:ascii="Cambria Math" w:eastAsia="宋体" w:hAnsi="Times New Roman" w:cs="Times New Roman"/>
                    <w:i/>
                    <w:szCs w:val="21"/>
                  </w:rPr>
                </m:ctrlPr>
              </m:fPr>
              <m:num>
                <m:r>
                  <w:rPr>
                    <w:rFonts w:ascii="Cambria Math" w:eastAsia="宋体" w:hAnsi="Times New Roman" w:cs="Times New Roman"/>
                    <w:szCs w:val="21"/>
                  </w:rPr>
                  <m:t>2</m:t>
                </m:r>
                <m:r>
                  <w:rPr>
                    <w:rFonts w:ascii="Cambria Math" w:eastAsia="宋体" w:hAnsi="Times New Roman" w:cs="Times New Roman"/>
                    <w:szCs w:val="21"/>
                  </w:rPr>
                  <m:t>（</m:t>
                </m:r>
                <m:r>
                  <w:rPr>
                    <w:rFonts w:ascii="Cambria Math" w:eastAsia="宋体" w:hAnsi="Times New Roman" w:cs="Times New Roman"/>
                    <w:szCs w:val="21"/>
                  </w:rPr>
                  <m:t>AB</m:t>
                </m:r>
                <m:sSup>
                  <m:sSupPr>
                    <m:ctrlPr>
                      <w:rPr>
                        <w:rFonts w:ascii="Cambria Math" w:eastAsia="宋体" w:hAnsi="Times New Roman" w:cs="Times New Roman"/>
                        <w:i/>
                        <w:szCs w:val="21"/>
                      </w:rPr>
                    </m:ctrlPr>
                  </m:sSupPr>
                  <m:e>
                    <m:r>
                      <w:rPr>
                        <w:rFonts w:ascii="Cambria Math" w:eastAsia="宋体" w:hAnsi="Times New Roman" w:cs="Times New Roman"/>
                        <w:szCs w:val="21"/>
                      </w:rPr>
                      <m:t>）</m:t>
                    </m:r>
                  </m:e>
                  <m:sup>
                    <m:r>
                      <w:rPr>
                        <w:rFonts w:ascii="Cambria Math" w:eastAsia="宋体" w:hAnsi="Times New Roman" w:cs="Times New Roman"/>
                        <w:szCs w:val="21"/>
                      </w:rPr>
                      <m:t>（</m:t>
                    </m:r>
                    <m:r>
                      <w:rPr>
                        <w:rFonts w:ascii="Cambria Math" w:eastAsia="宋体" w:hAnsi="Times New Roman" w:cs="Times New Roman"/>
                        <w:szCs w:val="21"/>
                      </w:rPr>
                      <m:t>A</m:t>
                    </m:r>
                    <m:r>
                      <w:rPr>
                        <w:rFonts w:ascii="Cambria Math" w:eastAsia="宋体" w:hAnsi="Times New Roman" w:cs="Times New Roman"/>
                        <w:szCs w:val="21"/>
                      </w:rPr>
                      <m:t>+</m:t>
                    </m:r>
                    <m:r>
                      <w:rPr>
                        <w:rFonts w:ascii="Cambria Math" w:eastAsia="宋体" w:hAnsi="Times New Roman" w:cs="Times New Roman"/>
                        <w:szCs w:val="21"/>
                      </w:rPr>
                      <m:t>B</m:t>
                    </m:r>
                    <m:r>
                      <w:rPr>
                        <w:rFonts w:ascii="Cambria Math" w:eastAsia="宋体" w:hAnsi="Times New Roman" w:cs="Times New Roman"/>
                        <w:szCs w:val="21"/>
                      </w:rPr>
                      <m:t>）</m:t>
                    </m:r>
                    <m:r>
                      <w:rPr>
                        <w:rFonts w:ascii="Cambria Math" w:eastAsia="宋体" w:hAnsi="Times New Roman" w:cs="Times New Roman"/>
                        <w:szCs w:val="21"/>
                      </w:rPr>
                      <m:t>/2</m:t>
                    </m:r>
                  </m:sup>
                </m:sSup>
                <m:ctrlPr>
                  <w:rPr>
                    <w:rFonts w:ascii="Cambria Math" w:eastAsia="宋体" w:hAnsi="Cambria Math" w:cs="Times New Roman"/>
                    <w:i/>
                    <w:szCs w:val="21"/>
                  </w:rPr>
                </m:ctrlPr>
              </m:num>
              <m:den>
                <m:r>
                  <w:rPr>
                    <w:rFonts w:ascii="Cambria Math" w:eastAsia="宋体" w:hAnsi="Times New Roman" w:cs="Times New Roman"/>
                    <w:szCs w:val="21"/>
                  </w:rPr>
                  <m:t>Γ</m:t>
                </m:r>
                <m:d>
                  <m:dPr>
                    <m:ctrlPr>
                      <w:rPr>
                        <w:rFonts w:ascii="Cambria Math" w:eastAsia="宋体" w:hAnsi="Times New Roman" w:cs="Times New Roman"/>
                        <w:i/>
                        <w:szCs w:val="21"/>
                      </w:rPr>
                    </m:ctrlPr>
                  </m:dPr>
                  <m:e>
                    <m:r>
                      <w:rPr>
                        <w:rFonts w:ascii="Cambria Math" w:eastAsia="宋体" w:hAnsi="Times New Roman" w:cs="Times New Roman"/>
                        <w:szCs w:val="21"/>
                      </w:rPr>
                      <m:t>A</m:t>
                    </m:r>
                  </m:e>
                </m:d>
                <m:r>
                  <w:rPr>
                    <w:rFonts w:ascii="Cambria Math" w:eastAsia="宋体" w:hAnsi="Times New Roman" w:cs="Times New Roman"/>
                    <w:szCs w:val="21"/>
                  </w:rPr>
                  <m:t>Γ</m:t>
                </m:r>
                <m:d>
                  <m:dPr>
                    <m:ctrlPr>
                      <w:rPr>
                        <w:rFonts w:ascii="Cambria Math" w:eastAsia="宋体" w:hAnsi="Times New Roman" w:cs="Times New Roman"/>
                        <w:i/>
                        <w:szCs w:val="21"/>
                      </w:rPr>
                    </m:ctrlPr>
                  </m:dPr>
                  <m:e>
                    <m:r>
                      <w:rPr>
                        <w:rFonts w:ascii="Cambria Math" w:eastAsia="宋体" w:hAnsi="Times New Roman" w:cs="Times New Roman"/>
                        <w:szCs w:val="21"/>
                      </w:rPr>
                      <m:t>B</m:t>
                    </m:r>
                  </m:e>
                </m:d>
                <m:ctrlPr>
                  <w:rPr>
                    <w:rFonts w:ascii="Cambria Math" w:eastAsia="宋体" w:hAnsi="Cambria Math" w:cs="Times New Roman"/>
                    <w:i/>
                    <w:szCs w:val="21"/>
                  </w:rPr>
                </m:ctrlPr>
              </m:den>
            </m:f>
            <m:sSup>
              <m:sSupPr>
                <m:ctrlPr>
                  <w:rPr>
                    <w:rFonts w:ascii="Cambria Math" w:eastAsia="宋体" w:hAnsi="Times New Roman" w:cs="Times New Roman"/>
                    <w:i/>
                    <w:szCs w:val="21"/>
                  </w:rPr>
                </m:ctrlPr>
              </m:sSupPr>
              <m:e>
                <m:r>
                  <w:rPr>
                    <w:rFonts w:ascii="Cambria Math" w:eastAsia="宋体" w:hAnsi="Times New Roman" w:cs="Times New Roman"/>
                    <w:szCs w:val="21"/>
                  </w:rPr>
                  <m:t>I</m:t>
                </m:r>
              </m:e>
              <m:sup>
                <m:r>
                  <w:rPr>
                    <w:rFonts w:ascii="Cambria Math" w:eastAsia="宋体" w:hAnsi="Times New Roman" w:cs="Times New Roman"/>
                    <w:szCs w:val="21"/>
                  </w:rPr>
                  <m:t>（</m:t>
                </m:r>
                <m:r>
                  <w:rPr>
                    <w:rFonts w:ascii="Cambria Math" w:eastAsia="宋体" w:hAnsi="Times New Roman" w:cs="Times New Roman"/>
                    <w:szCs w:val="21"/>
                  </w:rPr>
                  <m:t>A</m:t>
                </m:r>
                <m:r>
                  <w:rPr>
                    <w:rFonts w:ascii="Cambria Math" w:eastAsia="宋体" w:hAnsi="Times New Roman" w:cs="Times New Roman"/>
                    <w:szCs w:val="21"/>
                  </w:rPr>
                  <m:t>+</m:t>
                </m:r>
                <m:r>
                  <w:rPr>
                    <w:rFonts w:ascii="Cambria Math" w:eastAsia="宋体" w:hAnsi="Times New Roman" w:cs="Times New Roman"/>
                    <w:szCs w:val="21"/>
                  </w:rPr>
                  <m:t>B</m:t>
                </m:r>
                <m:r>
                  <w:rPr>
                    <w:rFonts w:ascii="Cambria Math" w:eastAsia="宋体" w:hAnsi="Times New Roman" w:cs="Times New Roman"/>
                    <w:szCs w:val="21"/>
                  </w:rPr>
                  <m:t>）</m:t>
                </m:r>
                <m:r>
                  <w:rPr>
                    <w:rFonts w:ascii="Cambria Math" w:eastAsia="宋体" w:hAnsi="Times New Roman" w:cs="Times New Roman"/>
                    <w:szCs w:val="21"/>
                  </w:rPr>
                  <m:t>/2</m:t>
                </m:r>
                <m:r>
                  <w:rPr>
                    <w:rFonts w:ascii="Cambria Math" w:eastAsia="宋体" w:hAnsi="Times New Roman" w:cs="Times New Roman"/>
                    <w:szCs w:val="21"/>
                  </w:rPr>
                  <m:t>-</m:t>
                </m:r>
                <m:r>
                  <w:rPr>
                    <w:rFonts w:ascii="Cambria Math" w:eastAsia="宋体" w:hAnsi="Times New Roman" w:cs="Times New Roman"/>
                    <w:szCs w:val="21"/>
                  </w:rPr>
                  <m:t>1</m:t>
                </m:r>
              </m:sup>
            </m:sSup>
            <m:sSub>
              <m:sSubPr>
                <m:ctrlPr>
                  <w:rPr>
                    <w:rFonts w:ascii="Cambria Math" w:eastAsia="宋体" w:hAnsi="Times New Roman" w:cs="Times New Roman"/>
                    <w:i/>
                    <w:szCs w:val="21"/>
                  </w:rPr>
                </m:ctrlPr>
              </m:sSubPr>
              <m:e>
                <m:r>
                  <w:rPr>
                    <w:rFonts w:ascii="Cambria Math" w:eastAsia="宋体" w:hAnsi="Times New Roman" w:cs="Times New Roman"/>
                    <w:szCs w:val="21"/>
                  </w:rPr>
                  <m:t>K</m:t>
                </m:r>
              </m:e>
              <m:sub>
                <m:r>
                  <w:rPr>
                    <w:rFonts w:ascii="Cambria Math" w:eastAsia="宋体" w:hAnsi="Times New Roman" w:cs="Times New Roman"/>
                    <w:szCs w:val="21"/>
                  </w:rPr>
                  <m:t>A</m:t>
                </m:r>
                <m:r>
                  <w:rPr>
                    <w:rFonts w:ascii="Cambria Math" w:eastAsia="宋体" w:hAnsi="Times New Roman" w:cs="Times New Roman"/>
                    <w:szCs w:val="21"/>
                  </w:rPr>
                  <m:t>-</m:t>
                </m:r>
                <m:r>
                  <w:rPr>
                    <w:rFonts w:ascii="Cambria Math" w:eastAsia="宋体" w:hAnsi="Times New Roman" w:cs="Times New Roman"/>
                    <w:szCs w:val="21"/>
                  </w:rPr>
                  <m:t>B</m:t>
                </m:r>
              </m:sub>
            </m:sSub>
            <m:r>
              <w:rPr>
                <w:rFonts w:ascii="Cambria Math" w:eastAsia="宋体" w:hAnsi="Times New Roman" w:cs="Times New Roman"/>
                <w:szCs w:val="21"/>
              </w:rPr>
              <m:t>（</m:t>
            </m:r>
            <m:r>
              <w:rPr>
                <w:rFonts w:ascii="Cambria Math" w:eastAsia="宋体" w:hAnsi="Times New Roman" w:cs="Times New Roman"/>
                <w:szCs w:val="21"/>
              </w:rPr>
              <m:t>2</m:t>
            </m:r>
            <m:rad>
              <m:radPr>
                <m:degHide m:val="1"/>
                <m:ctrlPr>
                  <w:rPr>
                    <w:rFonts w:ascii="Cambria Math" w:eastAsia="宋体" w:hAnsi="Times New Roman" w:cs="Times New Roman"/>
                    <w:i/>
                    <w:szCs w:val="21"/>
                  </w:rPr>
                </m:ctrlPr>
              </m:radPr>
              <m:deg/>
              <m:e>
                <m:r>
                  <w:rPr>
                    <w:rFonts w:ascii="Cambria Math" w:eastAsia="宋体" w:hAnsi="Times New Roman" w:cs="Times New Roman"/>
                    <w:szCs w:val="21"/>
                  </w:rPr>
                  <m:t>ABI</m:t>
                </m:r>
              </m:e>
            </m:rad>
            <m:r>
              <w:rPr>
                <w:rFonts w:ascii="Cambria Math" w:eastAsia="宋体" w:hAnsi="Times New Roman" w:cs="Times New Roman"/>
                <w:szCs w:val="21"/>
              </w:rPr>
              <m:t>）</m:t>
            </m:r>
            <m:r>
              <m:rPr>
                <m:sty m:val="p"/>
              </m:rPr>
              <w:rPr>
                <w:rFonts w:ascii="Cambria Math" w:eastAsia="宋体" w:hAnsi="Times New Roman" w:cs="Times New Roman"/>
                <w:szCs w:val="21"/>
              </w:rPr>
              <m:t>d</m:t>
            </m:r>
            <m:r>
              <w:rPr>
                <w:rFonts w:ascii="Cambria Math" w:eastAsia="宋体" w:hAnsi="Times New Roman" w:cs="Times New Roman"/>
                <w:szCs w:val="21"/>
              </w:rPr>
              <m:t>I</m:t>
            </m:r>
          </m:e>
        </m:nary>
      </m:oMath>
      <w:r w:rsidR="009313CE" w:rsidRPr="00396011">
        <w:rPr>
          <w:rFonts w:ascii="Times New Roman" w:eastAsia="宋体" w:hAnsi="Times New Roman" w:cs="Times New Roman"/>
          <w:szCs w:val="21"/>
        </w:rPr>
        <w:t xml:space="preserve"> </w:t>
      </w:r>
      <w:r w:rsidR="00FF430D" w:rsidRPr="00396011">
        <w:rPr>
          <w:rFonts w:ascii="Times New Roman" w:eastAsia="宋体" w:hAnsi="Times New Roman" w:cs="Times New Roman"/>
          <w:szCs w:val="21"/>
        </w:rPr>
        <w:t xml:space="preserve"> </w:t>
      </w:r>
      <w:r w:rsidR="003E2260" w:rsidRPr="00396011">
        <w:rPr>
          <w:rFonts w:ascii="Times New Roman" w:eastAsia="宋体" w:hAnsi="Times New Roman" w:cs="Times New Roman"/>
          <w:szCs w:val="21"/>
        </w:rPr>
        <w:t xml:space="preserve">  </w:t>
      </w:r>
      <w:r w:rsidR="009313CE" w:rsidRPr="00396011">
        <w:rPr>
          <w:rFonts w:ascii="Times New Roman" w:eastAsia="宋体" w:hAnsi="Times New Roman" w:cs="Times New Roman"/>
          <w:szCs w:val="21"/>
        </w:rPr>
        <w:t xml:space="preserve">    </w:t>
      </w:r>
      <w:r w:rsidR="003B4D4C" w:rsidRPr="00396011">
        <w:rPr>
          <w:rFonts w:ascii="Times New Roman" w:eastAsia="宋体" w:hAnsi="Times New Roman" w:cs="Times New Roman"/>
          <w:szCs w:val="21"/>
        </w:rPr>
        <w:t>（</w:t>
      </w:r>
      <w:r w:rsidR="008679F8">
        <w:rPr>
          <w:rFonts w:ascii="Times New Roman" w:eastAsia="宋体" w:hAnsi="Times New Roman" w:cs="Times New Roman"/>
          <w:szCs w:val="21"/>
        </w:rPr>
        <w:t>4</w:t>
      </w:r>
      <w:r w:rsidR="003B4D4C" w:rsidRPr="00396011">
        <w:rPr>
          <w:rFonts w:ascii="Times New Roman" w:eastAsia="宋体" w:hAnsi="Times New Roman" w:cs="Times New Roman"/>
          <w:szCs w:val="21"/>
        </w:rPr>
        <w:t>）</w:t>
      </w:r>
    </w:p>
    <w:p w14:paraId="259F4D77" w14:textId="0E70F542" w:rsidR="00F3681F" w:rsidRPr="00396011" w:rsidRDefault="0091369E" w:rsidP="002E2E79">
      <w:pPr>
        <w:ind w:firstLineChars="200" w:firstLine="420"/>
        <w:textAlignment w:val="center"/>
        <w:rPr>
          <w:rFonts w:ascii="Times New Roman" w:eastAsia="宋体" w:hAnsi="Times New Roman" w:cs="Times New Roman"/>
          <w:szCs w:val="21"/>
        </w:rPr>
      </w:pPr>
      <w:bookmarkStart w:id="10" w:name="_Hlk136876657"/>
      <w:r w:rsidRPr="00396011">
        <w:rPr>
          <w:rFonts w:ascii="Times New Roman" w:eastAsia="宋体" w:hAnsi="Times New Roman" w:cs="Times New Roman" w:hint="eastAsia"/>
          <w:szCs w:val="21"/>
        </w:rPr>
        <w:t>本文</w:t>
      </w:r>
      <w:r w:rsidR="00F3681F" w:rsidRPr="00396011">
        <w:rPr>
          <w:rFonts w:ascii="Times New Roman" w:eastAsia="宋体" w:hAnsi="Times New Roman" w:cs="Times New Roman" w:hint="eastAsia"/>
          <w:szCs w:val="21"/>
        </w:rPr>
        <w:t>对</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2</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1</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3</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hint="eastAsia"/>
          <w:szCs w:val="21"/>
        </w:rPr>
        <w:t>码</w:t>
      </w:r>
      <w:bookmarkEnd w:id="10"/>
      <w:r w:rsidR="00F3681F" w:rsidRPr="00396011">
        <w:rPr>
          <w:rFonts w:ascii="Times New Roman" w:eastAsia="宋体" w:hAnsi="Times New Roman" w:cs="Times New Roman" w:hint="eastAsia"/>
          <w:szCs w:val="21"/>
        </w:rPr>
        <w:t>、</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2</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1</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7</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码</w:t>
      </w:r>
      <w:r w:rsidR="00F3681F" w:rsidRPr="00396011">
        <w:rPr>
          <w:rFonts w:ascii="Times New Roman" w:eastAsia="宋体" w:hAnsi="Times New Roman" w:cs="Times New Roman" w:hint="eastAsia"/>
          <w:szCs w:val="21"/>
        </w:rPr>
        <w:t>、</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3</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1</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6</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码</w:t>
      </w:r>
      <w:r w:rsidR="00F3681F" w:rsidRPr="00396011">
        <w:rPr>
          <w:rFonts w:ascii="Times New Roman" w:eastAsia="宋体" w:hAnsi="Times New Roman" w:cs="Times New Roman" w:hint="eastAsia"/>
          <w:szCs w:val="21"/>
        </w:rPr>
        <w:t>和</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4</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1</w:t>
      </w:r>
      <w:r w:rsidR="003B4D4C"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6</w:t>
      </w:r>
      <w:r w:rsidR="003B4D4C" w:rsidRPr="00396011">
        <w:rPr>
          <w:rFonts w:ascii="Times New Roman" w:eastAsia="宋体" w:hAnsi="Times New Roman" w:cs="Times New Roman"/>
          <w:szCs w:val="21"/>
        </w:rPr>
        <w:t>）</w:t>
      </w:r>
      <w:r w:rsidR="00F3681F" w:rsidRPr="00396011">
        <w:rPr>
          <w:rFonts w:ascii="Times New Roman" w:eastAsia="宋体" w:hAnsi="Times New Roman" w:cs="Times New Roman"/>
          <w:szCs w:val="21"/>
        </w:rPr>
        <w:t>码</w:t>
      </w:r>
      <w:r w:rsidR="00F3681F" w:rsidRPr="00396011">
        <w:rPr>
          <w:rFonts w:ascii="Times New Roman" w:eastAsia="宋体" w:hAnsi="Times New Roman" w:cs="Times New Roman" w:hint="eastAsia"/>
          <w:szCs w:val="21"/>
        </w:rPr>
        <w:t>进行了比较。未编码时采用</w:t>
      </w:r>
      <w:r w:rsidR="00535CFA" w:rsidRPr="00396011">
        <w:rPr>
          <w:rFonts w:ascii="Times New Roman" w:eastAsia="宋体" w:hAnsi="Times New Roman" w:cs="Times New Roman" w:hint="eastAsia"/>
          <w:szCs w:val="21"/>
        </w:rPr>
        <w:t>硬</w:t>
      </w:r>
      <w:r w:rsidR="00F3681F" w:rsidRPr="00396011">
        <w:rPr>
          <w:rFonts w:ascii="Times New Roman" w:eastAsia="宋体" w:hAnsi="Times New Roman" w:cs="Times New Roman" w:hint="eastAsia"/>
          <w:szCs w:val="21"/>
        </w:rPr>
        <w:t>判决的方式进行判决，编码后分别采用维特比软、硬译码方法。湍流信道</w:t>
      </w:r>
      <w:r w:rsidR="00F3681F" w:rsidRPr="00396011">
        <w:rPr>
          <w:rFonts w:ascii="Times New Roman" w:eastAsia="宋体" w:hAnsi="Times New Roman" w:cs="Times New Roman" w:hint="eastAsia"/>
          <w:szCs w:val="21"/>
        </w:rPr>
        <w:lastRenderedPageBreak/>
        <w:t>采用不同对数方差下的</w:t>
      </w:r>
      <w:bookmarkStart w:id="11" w:name="_Hlk149841683"/>
      <w:r w:rsidR="00F3681F" w:rsidRPr="00396011">
        <w:rPr>
          <w:rFonts w:ascii="Times New Roman" w:eastAsia="宋体" w:hAnsi="Times New Roman" w:cs="Times New Roman"/>
          <w:szCs w:val="21"/>
        </w:rPr>
        <w:t>Gamma-Gamma</w:t>
      </w:r>
      <w:r w:rsidR="00934CB2" w:rsidRPr="00396011">
        <w:rPr>
          <w:rFonts w:ascii="Times New Roman" w:eastAsia="宋体" w:hAnsi="Times New Roman" w:cs="Times New Roman" w:hint="eastAsia"/>
          <w:szCs w:val="21"/>
        </w:rPr>
        <w:t>湍流信道</w:t>
      </w:r>
      <w:bookmarkEnd w:id="11"/>
      <w:commentRangeStart w:id="12"/>
      <w:commentRangeEnd w:id="12"/>
      <w:r w:rsidR="00F3681F" w:rsidRPr="00396011">
        <w:rPr>
          <w:rFonts w:ascii="Times New Roman" w:eastAsia="宋体" w:hAnsi="Times New Roman" w:cs="Times New Roman" w:hint="eastAsia"/>
          <w:szCs w:val="21"/>
        </w:rPr>
        <w:t>。</w:t>
      </w:r>
      <w:r w:rsidR="0056267E" w:rsidRPr="00396011">
        <w:rPr>
          <w:rFonts w:ascii="Times New Roman" w:eastAsia="宋体" w:hAnsi="Times New Roman" w:cs="Times New Roman" w:hint="eastAsia"/>
          <w:szCs w:val="21"/>
        </w:rPr>
        <w:t>仿真系统参数如</w:t>
      </w:r>
      <w:r w:rsidR="003D1DC4" w:rsidRPr="00396011">
        <w:rPr>
          <w:rFonts w:ascii="Times New Roman" w:eastAsia="宋体" w:hAnsi="Times New Roman" w:cs="Times New Roman" w:hint="eastAsia"/>
          <w:szCs w:val="21"/>
        </w:rPr>
        <w:t>表</w:t>
      </w:r>
      <w:r w:rsidR="007D25E1" w:rsidRPr="00396011">
        <w:rPr>
          <w:rFonts w:ascii="Times New Roman" w:eastAsia="宋体" w:hAnsi="Times New Roman" w:cs="Times New Roman"/>
          <w:szCs w:val="21"/>
        </w:rPr>
        <w:t>2</w:t>
      </w:r>
      <w:r w:rsidR="003D1DC4" w:rsidRPr="00396011">
        <w:rPr>
          <w:rFonts w:ascii="Times New Roman" w:eastAsia="宋体" w:hAnsi="Times New Roman" w:cs="Times New Roman" w:hint="eastAsia"/>
          <w:szCs w:val="21"/>
        </w:rPr>
        <w:t>所示</w:t>
      </w:r>
      <w:r w:rsidRPr="00396011">
        <w:rPr>
          <w:rFonts w:ascii="Times New Roman" w:eastAsia="宋体" w:hAnsi="Times New Roman" w:cs="Times New Roman" w:hint="eastAsia"/>
          <w:szCs w:val="21"/>
        </w:rPr>
        <w:t>。</w:t>
      </w:r>
    </w:p>
    <w:p w14:paraId="738B02D2" w14:textId="284CD727" w:rsidR="003D1DC4" w:rsidRPr="00396011" w:rsidRDefault="003D1DC4" w:rsidP="002E2E79">
      <w:pPr>
        <w:pStyle w:val="a9"/>
        <w:keepNext/>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b/>
          <w:bCs/>
          <w:sz w:val="15"/>
          <w:szCs w:val="15"/>
        </w:rPr>
        <w:t>表</w:t>
      </w:r>
      <w:r w:rsidR="007D25E1" w:rsidRPr="00396011">
        <w:rPr>
          <w:rFonts w:ascii="Times New Roman" w:eastAsia="宋体" w:hAnsi="Times New Roman" w:cs="Times New Roman"/>
          <w:b/>
          <w:bCs/>
          <w:sz w:val="15"/>
          <w:szCs w:val="15"/>
        </w:rPr>
        <w:t>2</w:t>
      </w:r>
      <w:r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hint="eastAsia"/>
          <w:b/>
          <w:bCs/>
          <w:sz w:val="15"/>
          <w:szCs w:val="15"/>
        </w:rPr>
        <w:t>系统参数</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2"/>
        <w:gridCol w:w="2732"/>
      </w:tblGrid>
      <w:tr w:rsidR="006A2255" w:rsidRPr="00396011" w14:paraId="72B46FC6" w14:textId="77777777" w:rsidTr="003E2260">
        <w:trPr>
          <w:trHeight w:val="228"/>
          <w:jc w:val="center"/>
        </w:trPr>
        <w:tc>
          <w:tcPr>
            <w:tcW w:w="5062" w:type="dxa"/>
            <w:tcBorders>
              <w:top w:val="single" w:sz="8" w:space="0" w:color="auto"/>
              <w:bottom w:val="single" w:sz="4" w:space="0" w:color="auto"/>
            </w:tcBorders>
          </w:tcPr>
          <w:p w14:paraId="1BD889E7" w14:textId="574F2D23"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参数</w:t>
            </w:r>
          </w:p>
        </w:tc>
        <w:tc>
          <w:tcPr>
            <w:tcW w:w="2732" w:type="dxa"/>
            <w:tcBorders>
              <w:top w:val="single" w:sz="8" w:space="0" w:color="auto"/>
              <w:bottom w:val="single" w:sz="4" w:space="0" w:color="auto"/>
            </w:tcBorders>
          </w:tcPr>
          <w:p w14:paraId="5D2F17E4" w14:textId="292AB820"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数值</w:t>
            </w:r>
            <w:r w:rsidR="00502A32" w:rsidRPr="00396011">
              <w:rPr>
                <w:rFonts w:ascii="Times New Roman" w:eastAsia="宋体" w:hAnsi="Times New Roman" w:cs="Times New Roman" w:hint="eastAsia"/>
                <w:szCs w:val="21"/>
              </w:rPr>
              <w:t>/</w:t>
            </w:r>
            <w:r w:rsidR="00502A32" w:rsidRPr="00396011">
              <w:rPr>
                <w:rFonts w:ascii="Times New Roman" w:eastAsia="宋体" w:hAnsi="Times New Roman" w:cs="Times New Roman" w:hint="eastAsia"/>
                <w:szCs w:val="21"/>
              </w:rPr>
              <w:t>方式</w:t>
            </w:r>
          </w:p>
        </w:tc>
      </w:tr>
      <w:tr w:rsidR="006A2255" w:rsidRPr="00396011" w14:paraId="217BED68" w14:textId="77777777" w:rsidTr="003E2260">
        <w:trPr>
          <w:trHeight w:val="228"/>
          <w:jc w:val="center"/>
        </w:trPr>
        <w:tc>
          <w:tcPr>
            <w:tcW w:w="5062" w:type="dxa"/>
            <w:tcBorders>
              <w:top w:val="single" w:sz="4" w:space="0" w:color="auto"/>
            </w:tcBorders>
          </w:tcPr>
          <w:p w14:paraId="0F30F8FE" w14:textId="05CDF634"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波长</w:t>
            </w:r>
            <w:r w:rsidR="00432D57" w:rsidRPr="00396011">
              <w:rPr>
                <w:rFonts w:ascii="Times New Roman" w:eastAsia="宋体" w:hAnsi="Times New Roman" w:cs="Times New Roman"/>
                <w:szCs w:val="21"/>
              </w:rPr>
              <w:t>/nm</w:t>
            </w:r>
          </w:p>
        </w:tc>
        <w:tc>
          <w:tcPr>
            <w:tcW w:w="2732" w:type="dxa"/>
            <w:tcBorders>
              <w:top w:val="single" w:sz="4" w:space="0" w:color="auto"/>
            </w:tcBorders>
          </w:tcPr>
          <w:p w14:paraId="64CCD7B3" w14:textId="3E425C1C" w:rsidR="006A2255" w:rsidRPr="00396011" w:rsidRDefault="00432D57"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8</w:t>
            </w:r>
            <w:r w:rsidRPr="00396011">
              <w:rPr>
                <w:rFonts w:ascii="Times New Roman" w:eastAsia="宋体" w:hAnsi="Times New Roman" w:cs="Times New Roman"/>
                <w:szCs w:val="21"/>
              </w:rPr>
              <w:t>50</w:t>
            </w:r>
          </w:p>
        </w:tc>
      </w:tr>
      <w:tr w:rsidR="006A2255" w:rsidRPr="00396011" w14:paraId="4A108886" w14:textId="77777777" w:rsidTr="003E2260">
        <w:trPr>
          <w:trHeight w:val="223"/>
          <w:jc w:val="center"/>
        </w:trPr>
        <w:tc>
          <w:tcPr>
            <w:tcW w:w="5062" w:type="dxa"/>
          </w:tcPr>
          <w:p w14:paraId="2A4F8088" w14:textId="09DCC67A"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大气折射率结构常数</w:t>
            </w:r>
            <w:r w:rsidR="00432D57" w:rsidRPr="00396011">
              <w:rPr>
                <w:rFonts w:ascii="Times New Roman" w:eastAsia="宋体" w:hAnsi="Times New Roman" w:cs="Times New Roman"/>
                <w:szCs w:val="21"/>
              </w:rPr>
              <w:t>/m</w:t>
            </w:r>
            <w:r w:rsidR="00432D57" w:rsidRPr="00396011">
              <w:rPr>
                <w:rFonts w:ascii="Times New Roman" w:eastAsia="宋体" w:hAnsi="Times New Roman" w:cs="Times New Roman"/>
                <w:szCs w:val="21"/>
                <w:vertAlign w:val="superscript"/>
              </w:rPr>
              <w:t>-2/3</w:t>
            </w:r>
          </w:p>
        </w:tc>
        <w:tc>
          <w:tcPr>
            <w:tcW w:w="2732" w:type="dxa"/>
          </w:tcPr>
          <w:p w14:paraId="47029B67" w14:textId="2241F7D6" w:rsidR="006A2255" w:rsidRPr="00396011" w:rsidRDefault="00432D57"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1</w:t>
            </w:r>
            <w:r w:rsidRPr="00396011">
              <w:rPr>
                <w:rFonts w:ascii="Times New Roman" w:eastAsia="宋体" w:hAnsi="Times New Roman" w:cs="Times New Roman"/>
                <w:szCs w:val="21"/>
              </w:rPr>
              <w:t>0</w:t>
            </w:r>
            <w:r w:rsidRPr="00396011">
              <w:rPr>
                <w:rFonts w:ascii="Times New Roman" w:eastAsia="宋体" w:hAnsi="Times New Roman" w:cs="Times New Roman"/>
                <w:szCs w:val="21"/>
                <w:vertAlign w:val="superscript"/>
              </w:rPr>
              <w:t>-15</w:t>
            </w:r>
          </w:p>
        </w:tc>
      </w:tr>
      <w:tr w:rsidR="006A2255" w:rsidRPr="00396011" w14:paraId="213FFA63" w14:textId="77777777" w:rsidTr="003E2260">
        <w:trPr>
          <w:trHeight w:val="228"/>
          <w:jc w:val="center"/>
        </w:trPr>
        <w:tc>
          <w:tcPr>
            <w:tcW w:w="5062" w:type="dxa"/>
          </w:tcPr>
          <w:p w14:paraId="775248CE" w14:textId="0E371EAC"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调制方式</w:t>
            </w:r>
          </w:p>
        </w:tc>
        <w:tc>
          <w:tcPr>
            <w:tcW w:w="2732" w:type="dxa"/>
          </w:tcPr>
          <w:p w14:paraId="2ABFF5A8" w14:textId="30FCC011" w:rsidR="006A2255" w:rsidRPr="00396011" w:rsidRDefault="00432D57"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B</w:t>
            </w:r>
            <w:r w:rsidRPr="00396011">
              <w:rPr>
                <w:rFonts w:ascii="Times New Roman" w:eastAsia="宋体" w:hAnsi="Times New Roman" w:cs="Times New Roman"/>
                <w:szCs w:val="21"/>
              </w:rPr>
              <w:t>PSK</w:t>
            </w:r>
          </w:p>
        </w:tc>
      </w:tr>
      <w:tr w:rsidR="006A2255" w:rsidRPr="00396011" w14:paraId="21B83676" w14:textId="77777777" w:rsidTr="003E2260">
        <w:trPr>
          <w:trHeight w:val="228"/>
          <w:jc w:val="center"/>
        </w:trPr>
        <w:tc>
          <w:tcPr>
            <w:tcW w:w="5062" w:type="dxa"/>
          </w:tcPr>
          <w:p w14:paraId="2E755EF7" w14:textId="47815413"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对数强度方差</w:t>
            </w:r>
          </w:p>
        </w:tc>
        <w:tc>
          <w:tcPr>
            <w:tcW w:w="2732" w:type="dxa"/>
          </w:tcPr>
          <w:p w14:paraId="67C8E9A4" w14:textId="7B92AB45" w:rsidR="00432D57" w:rsidRPr="00396011" w:rsidRDefault="00432D57"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0</w:t>
            </w:r>
            <w:r w:rsidRPr="00396011">
              <w:rPr>
                <w:rFonts w:ascii="Times New Roman" w:eastAsia="宋体" w:hAnsi="Times New Roman" w:cs="Times New Roman"/>
                <w:szCs w:val="21"/>
              </w:rPr>
              <w:t>.2</w:t>
            </w:r>
            <w:r w:rsidR="002309F2"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1</w:t>
            </w:r>
            <w:r w:rsidRPr="00396011">
              <w:rPr>
                <w:rFonts w:ascii="Times New Roman" w:eastAsia="宋体" w:hAnsi="Times New Roman" w:cs="Times New Roman"/>
                <w:szCs w:val="21"/>
              </w:rPr>
              <w:t>.6</w:t>
            </w:r>
            <w:r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5</w:t>
            </w:r>
            <w:r w:rsidRPr="00396011">
              <w:rPr>
                <w:rFonts w:ascii="Times New Roman" w:eastAsia="宋体" w:hAnsi="Times New Roman" w:cs="Times New Roman"/>
                <w:szCs w:val="21"/>
              </w:rPr>
              <w:t>.6</w:t>
            </w:r>
          </w:p>
        </w:tc>
      </w:tr>
      <w:tr w:rsidR="006A2255" w:rsidRPr="00396011" w14:paraId="1D57CEFE" w14:textId="77777777" w:rsidTr="003E2260">
        <w:trPr>
          <w:trHeight w:val="228"/>
          <w:jc w:val="center"/>
        </w:trPr>
        <w:tc>
          <w:tcPr>
            <w:tcW w:w="5062" w:type="dxa"/>
          </w:tcPr>
          <w:p w14:paraId="36190D8B" w14:textId="7F3EE74C"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码率</w:t>
            </w:r>
          </w:p>
        </w:tc>
        <w:tc>
          <w:tcPr>
            <w:tcW w:w="2732" w:type="dxa"/>
          </w:tcPr>
          <w:p w14:paraId="7A294C0F" w14:textId="00C083D0" w:rsidR="006A2255" w:rsidRPr="00396011" w:rsidRDefault="002309F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1</w:t>
            </w:r>
            <w:r w:rsidRPr="00396011">
              <w:rPr>
                <w:rFonts w:ascii="Times New Roman" w:eastAsia="宋体" w:hAnsi="Times New Roman" w:cs="Times New Roman"/>
                <w:szCs w:val="21"/>
              </w:rPr>
              <w:t>/2</w:t>
            </w:r>
            <w:r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1</w:t>
            </w:r>
            <w:r w:rsidRPr="00396011">
              <w:rPr>
                <w:rFonts w:ascii="Times New Roman" w:eastAsia="宋体" w:hAnsi="Times New Roman" w:cs="Times New Roman"/>
                <w:szCs w:val="21"/>
              </w:rPr>
              <w:t>/3</w:t>
            </w:r>
            <w:r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1</w:t>
            </w:r>
            <w:r w:rsidRPr="00396011">
              <w:rPr>
                <w:rFonts w:ascii="Times New Roman" w:eastAsia="宋体" w:hAnsi="Times New Roman" w:cs="Times New Roman"/>
                <w:szCs w:val="21"/>
              </w:rPr>
              <w:t>/4</w:t>
            </w:r>
          </w:p>
        </w:tc>
      </w:tr>
      <w:tr w:rsidR="006A2255" w:rsidRPr="00396011" w14:paraId="1A4FDF61" w14:textId="77777777" w:rsidTr="003E2260">
        <w:trPr>
          <w:trHeight w:val="28"/>
          <w:jc w:val="center"/>
        </w:trPr>
        <w:tc>
          <w:tcPr>
            <w:tcW w:w="5062" w:type="dxa"/>
            <w:tcBorders>
              <w:bottom w:val="single" w:sz="8" w:space="0" w:color="auto"/>
            </w:tcBorders>
          </w:tcPr>
          <w:p w14:paraId="4CAC9D58" w14:textId="7DA2EE73" w:rsidR="006A2255" w:rsidRPr="00396011" w:rsidRDefault="00934CB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记忆深度</w:t>
            </w:r>
            <w:commentRangeStart w:id="13"/>
            <w:commentRangeEnd w:id="13"/>
          </w:p>
        </w:tc>
        <w:tc>
          <w:tcPr>
            <w:tcW w:w="2732" w:type="dxa"/>
            <w:tcBorders>
              <w:bottom w:val="single" w:sz="8" w:space="0" w:color="auto"/>
            </w:tcBorders>
          </w:tcPr>
          <w:p w14:paraId="151D2638" w14:textId="3581165A" w:rsidR="006A2255" w:rsidRPr="00396011" w:rsidRDefault="002309F2" w:rsidP="002E2E79">
            <w:pPr>
              <w:jc w:val="cente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3</w:t>
            </w:r>
            <w:r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6</w:t>
            </w:r>
            <w:r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7</w:t>
            </w:r>
          </w:p>
        </w:tc>
      </w:tr>
    </w:tbl>
    <w:p w14:paraId="3BCD9AC3" w14:textId="77777777" w:rsidR="0091369E" w:rsidRPr="00396011" w:rsidRDefault="0091369E" w:rsidP="002E2E79">
      <w:pPr>
        <w:spacing w:before="100" w:beforeAutospacing="1" w:after="100" w:afterAutospacing="1"/>
        <w:textAlignment w:val="center"/>
        <w:rPr>
          <w:rFonts w:ascii="Times New Roman" w:eastAsia="宋体" w:hAnsi="Times New Roman" w:cs="Times New Roman"/>
          <w:b/>
          <w:bCs/>
          <w:szCs w:val="21"/>
        </w:rPr>
      </w:pPr>
    </w:p>
    <w:p w14:paraId="6B6B8F31" w14:textId="4409D68A" w:rsidR="00F3681F" w:rsidRPr="00396011" w:rsidRDefault="0091369E" w:rsidP="002E2E79">
      <w:pPr>
        <w:spacing w:before="100" w:beforeAutospacing="1" w:after="100" w:afterAutospacing="1"/>
        <w:textAlignment w:val="center"/>
        <w:rPr>
          <w:rFonts w:ascii="Times New Roman" w:eastAsia="宋体" w:hAnsi="Times New Roman" w:cs="Times New Roman"/>
          <w:b/>
          <w:bCs/>
          <w:sz w:val="24"/>
          <w:szCs w:val="24"/>
        </w:rPr>
      </w:pPr>
      <w:r w:rsidRPr="00396011">
        <w:rPr>
          <w:rFonts w:ascii="Times New Roman" w:eastAsia="宋体" w:hAnsi="Times New Roman" w:cs="Times New Roman"/>
          <w:b/>
          <w:bCs/>
          <w:sz w:val="24"/>
          <w:szCs w:val="24"/>
        </w:rPr>
        <w:t>2</w:t>
      </w:r>
      <w:r w:rsidR="00F3681F" w:rsidRPr="00396011">
        <w:rPr>
          <w:rFonts w:ascii="Times New Roman" w:eastAsia="宋体" w:hAnsi="Times New Roman" w:cs="Times New Roman" w:hint="eastAsia"/>
          <w:b/>
          <w:bCs/>
          <w:sz w:val="24"/>
          <w:szCs w:val="24"/>
        </w:rPr>
        <w:t>仿真</w:t>
      </w:r>
      <w:r w:rsidRPr="00396011">
        <w:rPr>
          <w:rFonts w:ascii="Times New Roman" w:eastAsia="宋体" w:hAnsi="Times New Roman" w:cs="Times New Roman" w:hint="eastAsia"/>
          <w:b/>
          <w:bCs/>
          <w:sz w:val="24"/>
          <w:szCs w:val="24"/>
        </w:rPr>
        <w:t>结果</w:t>
      </w:r>
      <w:r w:rsidR="00F3681F" w:rsidRPr="00396011">
        <w:rPr>
          <w:rFonts w:ascii="Times New Roman" w:eastAsia="宋体" w:hAnsi="Times New Roman" w:cs="Times New Roman" w:hint="eastAsia"/>
          <w:b/>
          <w:bCs/>
          <w:sz w:val="24"/>
          <w:szCs w:val="24"/>
        </w:rPr>
        <w:t>及性能分析</w:t>
      </w:r>
    </w:p>
    <w:p w14:paraId="4878429A" w14:textId="5FEA4BEA" w:rsidR="00854F3B" w:rsidRPr="00396011" w:rsidRDefault="00854F3B" w:rsidP="002E2E79">
      <w:pPr>
        <w:spacing w:before="100" w:beforeAutospacing="1" w:after="100" w:afterAutospacing="1"/>
        <w:textAlignment w:val="center"/>
        <w:rPr>
          <w:rFonts w:ascii="Times New Roman" w:eastAsia="宋体" w:hAnsi="Times New Roman" w:cs="Times New Roman"/>
          <w:b/>
          <w:bCs/>
          <w:szCs w:val="21"/>
        </w:rPr>
      </w:pPr>
      <w:r w:rsidRPr="00396011">
        <w:rPr>
          <w:rFonts w:ascii="Times New Roman" w:eastAsia="宋体" w:hAnsi="Times New Roman" w:cs="Times New Roman" w:hint="eastAsia"/>
          <w:b/>
          <w:bCs/>
          <w:szCs w:val="21"/>
        </w:rPr>
        <w:t xml:space="preserve">2.1 </w:t>
      </w:r>
      <w:r w:rsidRPr="00396011">
        <w:rPr>
          <w:rFonts w:ascii="Times New Roman" w:eastAsia="宋体" w:hAnsi="Times New Roman" w:cs="Times New Roman" w:hint="eastAsia"/>
          <w:b/>
          <w:bCs/>
          <w:szCs w:val="21"/>
        </w:rPr>
        <w:t>卷</w:t>
      </w:r>
      <w:r w:rsidRPr="00396011">
        <w:rPr>
          <w:rFonts w:ascii="Times New Roman" w:eastAsia="宋体" w:hAnsi="Times New Roman" w:cs="Times New Roman"/>
          <w:b/>
          <w:bCs/>
          <w:szCs w:val="21"/>
        </w:rPr>
        <w:t>积码</w:t>
      </w:r>
      <w:r w:rsidR="00F96783" w:rsidRPr="00396011">
        <w:rPr>
          <w:rFonts w:ascii="Times New Roman" w:eastAsia="宋体" w:hAnsi="Times New Roman" w:cs="Times New Roman" w:hint="eastAsia"/>
          <w:b/>
          <w:bCs/>
          <w:szCs w:val="21"/>
        </w:rPr>
        <w:t>编码</w:t>
      </w:r>
      <w:r w:rsidRPr="00396011">
        <w:rPr>
          <w:rFonts w:ascii="Times New Roman" w:eastAsia="宋体" w:hAnsi="Times New Roman" w:cs="Times New Roman" w:hint="eastAsia"/>
          <w:b/>
          <w:bCs/>
          <w:szCs w:val="21"/>
        </w:rPr>
        <w:t>性能</w:t>
      </w:r>
    </w:p>
    <w:p w14:paraId="37584967" w14:textId="45FBB0B1" w:rsidR="00F17CA7" w:rsidRPr="00396011" w:rsidRDefault="00F84C0E" w:rsidP="002E2E79">
      <w:pPr>
        <w:ind w:firstLineChars="200" w:firstLine="420"/>
        <w:textAlignment w:val="center"/>
        <w:rPr>
          <w:rFonts w:ascii="Times New Roman" w:eastAsia="宋体" w:hAnsi="Times New Roman" w:cs="Times New Roman"/>
          <w:szCs w:val="21"/>
        </w:rPr>
      </w:pPr>
      <w:r w:rsidRPr="00396011">
        <w:rPr>
          <w:rFonts w:ascii="Segoe UI" w:hAnsi="Segoe UI" w:cs="Segoe UI"/>
          <w:color w:val="1E1F24"/>
          <w:shd w:val="clear" w:color="auto" w:fill="FFFFFF"/>
        </w:rPr>
        <w:t>不同信道下未经编码的</w:t>
      </w:r>
      <w:r w:rsidRPr="00396011">
        <w:rPr>
          <w:rFonts w:ascii="Segoe UI" w:hAnsi="Segoe UI" w:cs="Segoe UI"/>
          <w:color w:val="1E1F24"/>
          <w:shd w:val="clear" w:color="auto" w:fill="FFFFFF"/>
        </w:rPr>
        <w:t>BPSK</w:t>
      </w:r>
      <w:r w:rsidRPr="00396011">
        <w:rPr>
          <w:rFonts w:ascii="Segoe UI" w:hAnsi="Segoe UI" w:cs="Segoe UI"/>
          <w:color w:val="1E1F24"/>
          <w:shd w:val="clear" w:color="auto" w:fill="FFFFFF"/>
        </w:rPr>
        <w:t>调制信号的</w:t>
      </w:r>
      <w:r w:rsidRPr="00396011">
        <w:rPr>
          <w:rFonts w:ascii="Segoe UI" w:hAnsi="Segoe UI" w:cs="Segoe UI"/>
          <w:color w:val="1E1F24"/>
          <w:shd w:val="clear" w:color="auto" w:fill="FFFFFF"/>
        </w:rPr>
        <w:t>BER</w:t>
      </w:r>
      <w:r w:rsidRPr="00396011">
        <w:rPr>
          <w:rFonts w:ascii="Segoe UI" w:hAnsi="Segoe UI" w:cs="Segoe UI"/>
          <w:color w:val="1E1F24"/>
          <w:shd w:val="clear" w:color="auto" w:fill="FFFFFF"/>
        </w:rPr>
        <w:t>如图</w:t>
      </w:r>
      <w:r w:rsidRPr="00396011">
        <w:rPr>
          <w:rFonts w:ascii="Segoe UI" w:hAnsi="Segoe UI" w:cs="Segoe UI"/>
          <w:color w:val="1E1F24"/>
          <w:shd w:val="clear" w:color="auto" w:fill="FFFFFF"/>
        </w:rPr>
        <w:t>6</w:t>
      </w:r>
      <w:r w:rsidRPr="00396011">
        <w:rPr>
          <w:rFonts w:ascii="Segoe UI" w:hAnsi="Segoe UI" w:cs="Segoe UI"/>
          <w:color w:val="1E1F24"/>
          <w:shd w:val="clear" w:color="auto" w:fill="FFFFFF"/>
        </w:rPr>
        <w:t>所示。可以看出，当未编码</w:t>
      </w:r>
      <w:r w:rsidRPr="00396011">
        <w:rPr>
          <w:rFonts w:ascii="Segoe UI" w:hAnsi="Segoe UI" w:cs="Segoe UI"/>
          <w:color w:val="1E1F24"/>
          <w:shd w:val="clear" w:color="auto" w:fill="FFFFFF"/>
        </w:rPr>
        <w:t>BPSK</w:t>
      </w:r>
      <w:r w:rsidRPr="00396011">
        <w:rPr>
          <w:rFonts w:ascii="Segoe UI" w:hAnsi="Segoe UI" w:cs="Segoe UI"/>
          <w:color w:val="1E1F24"/>
          <w:shd w:val="clear" w:color="auto" w:fill="FFFFFF"/>
        </w:rPr>
        <w:t>调制信号在经过不同的信道时，其信号误码率有很大的差异。在</w:t>
      </w:r>
      <w:r w:rsidRPr="00396011">
        <w:rPr>
          <w:rFonts w:ascii="Segoe UI" w:hAnsi="Segoe UI" w:cs="Segoe UI"/>
          <w:color w:val="1E1F24"/>
          <w:shd w:val="clear" w:color="auto" w:fill="FFFFFF"/>
        </w:rPr>
        <w:t>AWGN</w:t>
      </w:r>
      <w:r w:rsidRPr="00396011">
        <w:rPr>
          <w:rFonts w:ascii="Segoe UI" w:hAnsi="Segoe UI" w:cs="Segoe UI"/>
          <w:color w:val="1E1F24"/>
          <w:shd w:val="clear" w:color="auto" w:fill="FFFFFF"/>
        </w:rPr>
        <w:t>信道下，当</w:t>
      </w:r>
      <w:r w:rsidRPr="00396011">
        <w:rPr>
          <w:rFonts w:ascii="Segoe UI" w:hAnsi="Segoe UI" w:cs="Segoe UI"/>
          <w:color w:val="1E1F24"/>
          <w:shd w:val="clear" w:color="auto" w:fill="FFFFFF"/>
        </w:rPr>
        <w:t>SNR</w:t>
      </w:r>
      <w:r w:rsidRPr="00396011">
        <w:rPr>
          <w:rFonts w:ascii="Segoe UI" w:hAnsi="Segoe UI" w:cs="Segoe UI"/>
          <w:color w:val="1E1F24"/>
          <w:shd w:val="clear" w:color="auto" w:fill="FFFFFF"/>
        </w:rPr>
        <w:t>为</w:t>
      </w:r>
      <w:r w:rsidRPr="00396011">
        <w:rPr>
          <w:rFonts w:ascii="Segoe UI" w:hAnsi="Segoe UI" w:cs="Segoe UI"/>
          <w:color w:val="1E1F24"/>
          <w:shd w:val="clear" w:color="auto" w:fill="FFFFFF"/>
        </w:rPr>
        <w:t>10 dB</w:t>
      </w:r>
      <w:r w:rsidRPr="00396011">
        <w:rPr>
          <w:rFonts w:ascii="Segoe UI" w:hAnsi="Segoe UI" w:cs="Segoe UI"/>
          <w:color w:val="1E1F24"/>
          <w:shd w:val="clear" w:color="auto" w:fill="FFFFFF"/>
        </w:rPr>
        <w:t>左右时，未经编码的调制信号的误码率已降至</w:t>
      </w:r>
      <w:r w:rsidRPr="00396011">
        <w:rPr>
          <w:rFonts w:ascii="Segoe UI" w:hAnsi="Segoe UI" w:cs="Segoe UI"/>
          <w:color w:val="1E1F24"/>
          <w:shd w:val="clear" w:color="auto" w:fill="FFFFFF"/>
        </w:rPr>
        <w:t>10</w:t>
      </w:r>
      <w:r w:rsidRPr="00396011">
        <w:rPr>
          <w:rFonts w:ascii="Segoe UI" w:hAnsi="Segoe UI" w:cs="Segoe UI"/>
          <w:color w:val="1E1F24"/>
          <w:shd w:val="clear" w:color="auto" w:fill="FFFFFF"/>
          <w:vertAlign w:val="superscript"/>
        </w:rPr>
        <w:t>-5</w:t>
      </w:r>
      <w:r w:rsidRPr="00396011">
        <w:rPr>
          <w:rFonts w:ascii="Segoe UI" w:hAnsi="Segoe UI" w:cs="Segoe UI"/>
          <w:color w:val="1E1F24"/>
          <w:shd w:val="clear" w:color="auto" w:fill="FFFFFF"/>
        </w:rPr>
        <w:t>以下；对于弱湍流信道而言，系统</w:t>
      </w:r>
      <w:r w:rsidRPr="00396011">
        <w:rPr>
          <w:rFonts w:ascii="Segoe UI" w:hAnsi="Segoe UI" w:cs="Segoe UI"/>
          <w:color w:val="1E1F24"/>
          <w:shd w:val="clear" w:color="auto" w:fill="FFFFFF"/>
        </w:rPr>
        <w:t>BER</w:t>
      </w:r>
      <w:r w:rsidRPr="00396011">
        <w:rPr>
          <w:rFonts w:ascii="Segoe UI" w:hAnsi="Segoe UI" w:cs="Segoe UI"/>
          <w:color w:val="1E1F24"/>
          <w:shd w:val="clear" w:color="auto" w:fill="FFFFFF"/>
        </w:rPr>
        <w:t>性能有所下降，在</w:t>
      </w:r>
      <w:r w:rsidRPr="00396011">
        <w:rPr>
          <w:rFonts w:ascii="Segoe UI" w:hAnsi="Segoe UI" w:cs="Segoe UI"/>
          <w:color w:val="1E1F24"/>
          <w:shd w:val="clear" w:color="auto" w:fill="FFFFFF"/>
        </w:rPr>
        <w:t>20 dB</w:t>
      </w:r>
      <w:r w:rsidRPr="00396011">
        <w:rPr>
          <w:rFonts w:ascii="Segoe UI" w:hAnsi="Segoe UI" w:cs="Segoe UI"/>
          <w:color w:val="1E1F24"/>
          <w:shd w:val="clear" w:color="auto" w:fill="FFFFFF"/>
        </w:rPr>
        <w:t>以上时</w:t>
      </w:r>
      <w:r w:rsidRPr="00396011">
        <w:rPr>
          <w:rFonts w:ascii="Segoe UI" w:hAnsi="Segoe UI" w:cs="Segoe UI"/>
          <w:color w:val="1E1F24"/>
          <w:shd w:val="clear" w:color="auto" w:fill="FFFFFF"/>
        </w:rPr>
        <w:t>BER</w:t>
      </w:r>
      <w:r w:rsidRPr="00396011">
        <w:rPr>
          <w:rFonts w:ascii="Segoe UI" w:hAnsi="Segoe UI" w:cs="Segoe UI"/>
          <w:color w:val="1E1F24"/>
          <w:shd w:val="clear" w:color="auto" w:fill="FFFFFF"/>
        </w:rPr>
        <w:t>才降至</w:t>
      </w:r>
      <w:r w:rsidRPr="00396011">
        <w:rPr>
          <w:rFonts w:ascii="Segoe UI" w:hAnsi="Segoe UI" w:cs="Segoe UI"/>
          <w:color w:val="1E1F24"/>
          <w:shd w:val="clear" w:color="auto" w:fill="FFFFFF"/>
        </w:rPr>
        <w:t>10</w:t>
      </w:r>
      <w:r w:rsidRPr="00396011">
        <w:rPr>
          <w:rFonts w:ascii="Segoe UI" w:hAnsi="Segoe UI" w:cs="Segoe UI"/>
          <w:color w:val="1E1F24"/>
          <w:shd w:val="clear" w:color="auto" w:fill="FFFFFF"/>
          <w:vertAlign w:val="superscript"/>
        </w:rPr>
        <w:t>-5</w:t>
      </w:r>
      <w:r w:rsidRPr="00396011">
        <w:rPr>
          <w:rFonts w:ascii="Segoe UI" w:hAnsi="Segoe UI" w:cs="Segoe UI"/>
          <w:color w:val="1E1F24"/>
          <w:shd w:val="clear" w:color="auto" w:fill="FFFFFF"/>
        </w:rPr>
        <w:t>以下；中湍流信道和强湍流信道对于系统的</w:t>
      </w:r>
      <w:r w:rsidRPr="00396011">
        <w:rPr>
          <w:rFonts w:ascii="Segoe UI" w:hAnsi="Segoe UI" w:cs="Segoe UI"/>
          <w:color w:val="1E1F24"/>
          <w:shd w:val="clear" w:color="auto" w:fill="FFFFFF"/>
        </w:rPr>
        <w:t>BER</w:t>
      </w:r>
      <w:r w:rsidRPr="00396011">
        <w:rPr>
          <w:rFonts w:ascii="Segoe UI" w:hAnsi="Segoe UI" w:cs="Segoe UI"/>
          <w:color w:val="1E1F24"/>
          <w:shd w:val="clear" w:color="auto" w:fill="FFFFFF"/>
        </w:rPr>
        <w:t>性能影响较为严重，</w:t>
      </w:r>
      <w:r w:rsidRPr="00396011">
        <w:rPr>
          <w:rFonts w:ascii="Segoe UI" w:hAnsi="Segoe UI" w:cs="Segoe UI"/>
          <w:color w:val="1E1F24"/>
          <w:shd w:val="clear" w:color="auto" w:fill="FFFFFF"/>
        </w:rPr>
        <w:t>SNR</w:t>
      </w:r>
      <w:r w:rsidRPr="00396011">
        <w:rPr>
          <w:rFonts w:ascii="Segoe UI" w:hAnsi="Segoe UI" w:cs="Segoe UI"/>
          <w:color w:val="1E1F24"/>
          <w:shd w:val="clear" w:color="auto" w:fill="FFFFFF"/>
        </w:rPr>
        <w:t>分别在</w:t>
      </w:r>
      <w:r w:rsidRPr="00396011">
        <w:rPr>
          <w:rFonts w:ascii="Segoe UI" w:hAnsi="Segoe UI" w:cs="Segoe UI"/>
          <w:color w:val="1E1F24"/>
          <w:shd w:val="clear" w:color="auto" w:fill="FFFFFF"/>
        </w:rPr>
        <w:t>60 dB</w:t>
      </w:r>
      <w:r w:rsidRPr="00396011">
        <w:rPr>
          <w:rFonts w:ascii="Segoe UI" w:hAnsi="Segoe UI" w:cs="Segoe UI"/>
          <w:color w:val="1E1F24"/>
          <w:shd w:val="clear" w:color="auto" w:fill="FFFFFF"/>
        </w:rPr>
        <w:t>和</w:t>
      </w:r>
      <w:r w:rsidRPr="00396011">
        <w:rPr>
          <w:rFonts w:ascii="Segoe UI" w:hAnsi="Segoe UI" w:cs="Segoe UI"/>
          <w:color w:val="1E1F24"/>
          <w:shd w:val="clear" w:color="auto" w:fill="FFFFFF"/>
        </w:rPr>
        <w:t>80 dB</w:t>
      </w:r>
      <w:r w:rsidRPr="00396011">
        <w:rPr>
          <w:rFonts w:ascii="Segoe UI" w:hAnsi="Segoe UI" w:cs="Segoe UI"/>
          <w:color w:val="1E1F24"/>
          <w:shd w:val="clear" w:color="auto" w:fill="FFFFFF"/>
        </w:rPr>
        <w:t>时，误码率还未下降到</w:t>
      </w:r>
      <w:r w:rsidRPr="00396011">
        <w:rPr>
          <w:rFonts w:ascii="Segoe UI" w:hAnsi="Segoe UI" w:cs="Segoe UI"/>
          <w:color w:val="1E1F24"/>
          <w:shd w:val="clear" w:color="auto" w:fill="FFFFFF"/>
        </w:rPr>
        <w:t>10</w:t>
      </w:r>
      <w:r w:rsidRPr="00396011">
        <w:rPr>
          <w:rFonts w:ascii="Segoe UI" w:hAnsi="Segoe UI" w:cs="Segoe UI"/>
          <w:color w:val="1E1F24"/>
          <w:shd w:val="clear" w:color="auto" w:fill="FFFFFF"/>
          <w:vertAlign w:val="superscript"/>
        </w:rPr>
        <w:t>-5</w:t>
      </w:r>
      <w:r w:rsidRPr="00396011">
        <w:rPr>
          <w:rFonts w:ascii="Segoe UI" w:hAnsi="Segoe UI" w:cs="Segoe UI"/>
          <w:color w:val="1E1F24"/>
          <w:shd w:val="clear" w:color="auto" w:fill="FFFFFF"/>
        </w:rPr>
        <w:t>。由此可以看出，要想在中</w:t>
      </w:r>
      <w:r w:rsidRPr="00396011">
        <w:rPr>
          <w:rFonts w:ascii="Segoe UI" w:hAnsi="Segoe UI" w:cs="Segoe UI"/>
          <w:color w:val="1E1F24"/>
          <w:shd w:val="clear" w:color="auto" w:fill="FFFFFF"/>
        </w:rPr>
        <w:t>-</w:t>
      </w:r>
      <w:r w:rsidRPr="00396011">
        <w:rPr>
          <w:rFonts w:ascii="Segoe UI" w:hAnsi="Segoe UI" w:cs="Segoe UI"/>
          <w:color w:val="1E1F24"/>
          <w:shd w:val="clear" w:color="auto" w:fill="FFFFFF"/>
        </w:rPr>
        <w:t>强湍流水下获取较低的</w:t>
      </w:r>
      <w:r w:rsidRPr="00396011">
        <w:rPr>
          <w:rFonts w:ascii="Segoe UI" w:hAnsi="Segoe UI" w:cs="Segoe UI"/>
          <w:color w:val="1E1F24"/>
          <w:shd w:val="clear" w:color="auto" w:fill="FFFFFF"/>
        </w:rPr>
        <w:t>BER</w:t>
      </w:r>
      <w:r w:rsidRPr="00396011">
        <w:rPr>
          <w:rFonts w:ascii="Segoe UI" w:hAnsi="Segoe UI" w:cs="Segoe UI"/>
          <w:color w:val="1E1F24"/>
          <w:shd w:val="clear" w:color="auto" w:fill="FFFFFF"/>
        </w:rPr>
        <w:t>，需要的</w:t>
      </w:r>
      <w:r w:rsidRPr="00396011">
        <w:rPr>
          <w:rFonts w:ascii="Segoe UI" w:hAnsi="Segoe UI" w:cs="Segoe UI"/>
          <w:color w:val="1E1F24"/>
          <w:shd w:val="clear" w:color="auto" w:fill="FFFFFF"/>
        </w:rPr>
        <w:t>SNR</w:t>
      </w:r>
      <w:r w:rsidRPr="00396011">
        <w:rPr>
          <w:rFonts w:ascii="Segoe UI" w:hAnsi="Segoe UI" w:cs="Segoe UI"/>
          <w:color w:val="1E1F24"/>
          <w:shd w:val="clear" w:color="auto" w:fill="FFFFFF"/>
        </w:rPr>
        <w:t>会急剧增加。</w:t>
      </w:r>
    </w:p>
    <w:p w14:paraId="3452EAE8" w14:textId="4076A99B" w:rsidR="00103AF2" w:rsidRPr="00396011" w:rsidRDefault="00D0182F" w:rsidP="00103AF2">
      <w:pPr>
        <w:ind w:firstLineChars="200" w:firstLine="420"/>
        <w:jc w:val="center"/>
        <w:textAlignment w:val="center"/>
      </w:pPr>
      <w:r w:rsidRPr="00396011">
        <w:object w:dxaOrig="4585" w:dyaOrig="3792" w14:anchorId="785383FA">
          <v:shape id="_x0000_i1026" type="#_x0000_t75" style="width:231.6pt;height:190.75pt" o:ole="">
            <v:imagedata r:id="rId11" o:title=""/>
          </v:shape>
          <o:OLEObject Type="Embed" ProgID="Visio.Drawing.15" ShapeID="_x0000_i1026" DrawAspect="Content" ObjectID="_1760765271" r:id="rId12"/>
        </w:object>
      </w:r>
    </w:p>
    <w:p w14:paraId="200D8229" w14:textId="4360A903" w:rsidR="00586FE8" w:rsidRPr="00396011" w:rsidRDefault="006F5BDA" w:rsidP="002E2E79">
      <w:pPr>
        <w:pStyle w:val="a9"/>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b/>
          <w:bCs/>
          <w:sz w:val="15"/>
          <w:szCs w:val="15"/>
        </w:rPr>
        <w:t>图</w:t>
      </w:r>
      <w:r w:rsidR="00292C16" w:rsidRPr="00396011">
        <w:rPr>
          <w:rFonts w:ascii="Times New Roman" w:eastAsia="宋体" w:hAnsi="Times New Roman" w:cs="Times New Roman"/>
          <w:b/>
          <w:bCs/>
          <w:sz w:val="15"/>
          <w:szCs w:val="15"/>
        </w:rPr>
        <w:t xml:space="preserve">6 </w:t>
      </w:r>
      <w:r w:rsidRPr="00396011">
        <w:rPr>
          <w:rFonts w:ascii="Times New Roman" w:eastAsia="宋体" w:hAnsi="Times New Roman" w:cs="Times New Roman" w:hint="eastAsia"/>
          <w:b/>
          <w:bCs/>
          <w:sz w:val="15"/>
          <w:szCs w:val="15"/>
        </w:rPr>
        <w:t>不同信道下未</w:t>
      </w:r>
      <w:r w:rsidR="004C4598" w:rsidRPr="00396011">
        <w:rPr>
          <w:rFonts w:ascii="Times New Roman" w:eastAsia="宋体" w:hAnsi="Times New Roman" w:cs="Times New Roman" w:hint="eastAsia"/>
          <w:b/>
          <w:bCs/>
          <w:sz w:val="15"/>
          <w:szCs w:val="15"/>
        </w:rPr>
        <w:t>经</w:t>
      </w:r>
      <w:r w:rsidRPr="00396011">
        <w:rPr>
          <w:rFonts w:ascii="Times New Roman" w:eastAsia="宋体" w:hAnsi="Times New Roman" w:cs="Times New Roman" w:hint="eastAsia"/>
          <w:b/>
          <w:bCs/>
          <w:sz w:val="15"/>
          <w:szCs w:val="15"/>
        </w:rPr>
        <w:t>编码</w:t>
      </w:r>
      <w:r w:rsidR="004C4598" w:rsidRPr="00396011">
        <w:rPr>
          <w:rFonts w:ascii="Times New Roman" w:eastAsia="宋体" w:hAnsi="Times New Roman" w:cs="Times New Roman" w:hint="eastAsia"/>
          <w:b/>
          <w:bCs/>
          <w:sz w:val="15"/>
          <w:szCs w:val="15"/>
        </w:rPr>
        <w:t>的</w:t>
      </w:r>
      <w:r w:rsidRPr="00396011">
        <w:rPr>
          <w:rFonts w:ascii="Times New Roman" w:eastAsia="宋体" w:hAnsi="Times New Roman" w:cs="Times New Roman"/>
          <w:b/>
          <w:bCs/>
          <w:sz w:val="15"/>
          <w:szCs w:val="15"/>
        </w:rPr>
        <w:t>BPSK</w:t>
      </w:r>
      <w:r w:rsidRPr="00396011">
        <w:rPr>
          <w:rFonts w:ascii="Times New Roman" w:eastAsia="宋体" w:hAnsi="Times New Roman" w:cs="Times New Roman"/>
          <w:b/>
          <w:bCs/>
          <w:sz w:val="15"/>
          <w:szCs w:val="15"/>
        </w:rPr>
        <w:t>调制信号的</w:t>
      </w:r>
      <w:r w:rsidRPr="00396011">
        <w:rPr>
          <w:rFonts w:ascii="Times New Roman" w:eastAsia="宋体" w:hAnsi="Times New Roman" w:cs="Times New Roman" w:hint="eastAsia"/>
          <w:b/>
          <w:bCs/>
          <w:sz w:val="15"/>
          <w:szCs w:val="15"/>
        </w:rPr>
        <w:t>B</w:t>
      </w:r>
      <w:r w:rsidRPr="00396011">
        <w:rPr>
          <w:rFonts w:ascii="Times New Roman" w:eastAsia="宋体" w:hAnsi="Times New Roman" w:cs="Times New Roman"/>
          <w:b/>
          <w:bCs/>
          <w:sz w:val="15"/>
          <w:szCs w:val="15"/>
        </w:rPr>
        <w:t>ER</w:t>
      </w:r>
    </w:p>
    <w:p w14:paraId="30896723" w14:textId="699C5BFF" w:rsidR="00E33BA1" w:rsidRPr="00396011" w:rsidRDefault="00131BA3" w:rsidP="002E2E79">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szCs w:val="21"/>
        </w:rPr>
        <w:t>由图</w:t>
      </w:r>
      <w:r w:rsidR="00AF7E37" w:rsidRPr="00396011">
        <w:rPr>
          <w:rFonts w:ascii="Times New Roman" w:eastAsia="宋体" w:hAnsi="Times New Roman" w:cs="Times New Roman" w:hint="eastAsia"/>
          <w:szCs w:val="21"/>
        </w:rPr>
        <w:t>6</w:t>
      </w:r>
      <w:r w:rsidRPr="00396011">
        <w:rPr>
          <w:rFonts w:ascii="Times New Roman" w:eastAsia="宋体" w:hAnsi="Times New Roman" w:cs="Times New Roman" w:hint="eastAsia"/>
          <w:szCs w:val="21"/>
        </w:rPr>
        <w:t>分析</w:t>
      </w:r>
      <w:r w:rsidRPr="00396011">
        <w:rPr>
          <w:rFonts w:ascii="Times New Roman" w:eastAsia="宋体" w:hAnsi="Times New Roman" w:cs="Times New Roman"/>
          <w:szCs w:val="21"/>
        </w:rPr>
        <w:t>可知</w:t>
      </w:r>
      <w:r w:rsidR="00AF723E" w:rsidRPr="00396011">
        <w:rPr>
          <w:rFonts w:ascii="Times New Roman" w:eastAsia="宋体" w:hAnsi="Times New Roman" w:cs="Times New Roman" w:hint="eastAsia"/>
          <w:szCs w:val="21"/>
        </w:rPr>
        <w:t>，</w:t>
      </w:r>
      <w:r w:rsidR="00AF723E" w:rsidRPr="00396011">
        <w:rPr>
          <w:rFonts w:ascii="Times New Roman" w:eastAsia="宋体" w:hAnsi="Times New Roman" w:cs="Times New Roman"/>
          <w:szCs w:val="21"/>
        </w:rPr>
        <w:t>系统的误码性能</w:t>
      </w:r>
      <w:r w:rsidR="00AF723E" w:rsidRPr="00396011">
        <w:rPr>
          <w:rFonts w:ascii="Times New Roman" w:eastAsia="宋体" w:hAnsi="Times New Roman" w:cs="Times New Roman" w:hint="eastAsia"/>
          <w:szCs w:val="21"/>
        </w:rPr>
        <w:t>受</w:t>
      </w:r>
      <w:r w:rsidRPr="00396011">
        <w:rPr>
          <w:rFonts w:ascii="Times New Roman" w:eastAsia="宋体" w:hAnsi="Times New Roman" w:cs="Times New Roman"/>
          <w:szCs w:val="21"/>
        </w:rPr>
        <w:t>强湍流信道影响最</w:t>
      </w:r>
      <w:r w:rsidRPr="00396011">
        <w:rPr>
          <w:rFonts w:ascii="Times New Roman" w:eastAsia="宋体" w:hAnsi="Times New Roman" w:cs="Times New Roman" w:hint="eastAsia"/>
          <w:szCs w:val="21"/>
        </w:rPr>
        <w:t>为</w:t>
      </w:r>
      <w:r w:rsidRPr="00396011">
        <w:rPr>
          <w:rFonts w:ascii="Times New Roman" w:eastAsia="宋体" w:hAnsi="Times New Roman" w:cs="Times New Roman"/>
          <w:szCs w:val="21"/>
        </w:rPr>
        <w:t>严重。以强湍流信道为例</w:t>
      </w:r>
      <w:r w:rsidR="003B72C5"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在经过卷积码编码后，</w:t>
      </w:r>
      <w:r w:rsidR="00F96783" w:rsidRPr="00396011">
        <w:rPr>
          <w:rFonts w:ascii="Times New Roman" w:eastAsia="宋体" w:hAnsi="Times New Roman" w:cs="Times New Roman" w:hint="eastAsia"/>
          <w:szCs w:val="21"/>
        </w:rPr>
        <w:t>得</w:t>
      </w:r>
      <w:r w:rsidR="00F96783" w:rsidRPr="00396011">
        <w:rPr>
          <w:rFonts w:ascii="Times New Roman" w:eastAsia="宋体" w:hAnsi="Times New Roman" w:cs="Times New Roman"/>
          <w:szCs w:val="21"/>
        </w:rPr>
        <w:t>到的</w:t>
      </w:r>
      <w:r w:rsidRPr="00396011">
        <w:rPr>
          <w:rFonts w:ascii="Times New Roman" w:eastAsia="宋体" w:hAnsi="Times New Roman" w:cs="Times New Roman"/>
          <w:szCs w:val="21"/>
        </w:rPr>
        <w:t>系统</w:t>
      </w:r>
      <w:r w:rsidR="006E6598" w:rsidRPr="00396011">
        <w:rPr>
          <w:rFonts w:ascii="Times New Roman" w:eastAsia="宋体" w:hAnsi="Times New Roman" w:cs="Times New Roman" w:hint="eastAsia"/>
          <w:szCs w:val="21"/>
        </w:rPr>
        <w:t>B</w:t>
      </w:r>
      <w:r w:rsidR="006E6598" w:rsidRPr="00396011">
        <w:rPr>
          <w:rFonts w:ascii="Times New Roman" w:eastAsia="宋体" w:hAnsi="Times New Roman" w:cs="Times New Roman"/>
          <w:szCs w:val="21"/>
        </w:rPr>
        <w:t>ER</w:t>
      </w:r>
      <w:r w:rsidR="003B72C5" w:rsidRPr="00396011">
        <w:rPr>
          <w:rFonts w:ascii="Times New Roman" w:eastAsia="宋体" w:hAnsi="Times New Roman" w:cs="Times New Roman"/>
          <w:szCs w:val="21"/>
        </w:rPr>
        <w:t>如图</w:t>
      </w:r>
      <w:r w:rsidR="003B72C5" w:rsidRPr="00396011">
        <w:rPr>
          <w:rFonts w:ascii="Times New Roman" w:eastAsia="宋体" w:hAnsi="Times New Roman" w:cs="Times New Roman"/>
          <w:szCs w:val="21"/>
        </w:rPr>
        <w:t>7</w:t>
      </w:r>
      <w:r w:rsidR="003B72C5" w:rsidRPr="00396011">
        <w:rPr>
          <w:rFonts w:ascii="Times New Roman" w:eastAsia="宋体" w:hAnsi="Times New Roman" w:cs="Times New Roman"/>
          <w:szCs w:val="21"/>
        </w:rPr>
        <w:t>所示。</w:t>
      </w:r>
      <w:r w:rsidR="00F96783" w:rsidRPr="00396011">
        <w:rPr>
          <w:rFonts w:ascii="Times New Roman" w:eastAsia="宋体" w:hAnsi="Times New Roman" w:cs="Times New Roman" w:hint="eastAsia"/>
          <w:szCs w:val="21"/>
        </w:rPr>
        <w:t>可以</w:t>
      </w:r>
      <w:r w:rsidR="00F96783" w:rsidRPr="00396011">
        <w:rPr>
          <w:rFonts w:ascii="Times New Roman" w:eastAsia="宋体" w:hAnsi="Times New Roman" w:cs="Times New Roman"/>
          <w:szCs w:val="21"/>
        </w:rPr>
        <w:t>看出，</w:t>
      </w:r>
      <w:r w:rsidR="00F96783" w:rsidRPr="00396011">
        <w:rPr>
          <w:rFonts w:ascii="Times New Roman" w:eastAsia="宋体" w:hAnsi="Times New Roman" w:cs="Times New Roman"/>
          <w:bCs/>
          <w:szCs w:val="21"/>
        </w:rPr>
        <w:t>BPSK</w:t>
      </w:r>
      <w:r w:rsidR="00F96783" w:rsidRPr="00396011">
        <w:rPr>
          <w:rFonts w:ascii="Times New Roman" w:eastAsia="宋体" w:hAnsi="Times New Roman" w:cs="Times New Roman"/>
          <w:bCs/>
          <w:szCs w:val="21"/>
        </w:rPr>
        <w:t>调制信号</w:t>
      </w:r>
      <w:r w:rsidR="00F96783" w:rsidRPr="00396011">
        <w:rPr>
          <w:rFonts w:ascii="Times New Roman" w:eastAsia="宋体" w:hAnsi="Times New Roman" w:cs="Times New Roman" w:hint="eastAsia"/>
          <w:bCs/>
          <w:szCs w:val="21"/>
        </w:rPr>
        <w:t>经</w:t>
      </w:r>
      <w:r w:rsidR="00F96783" w:rsidRPr="00396011">
        <w:rPr>
          <w:rFonts w:ascii="Times New Roman" w:eastAsia="宋体" w:hAnsi="Times New Roman" w:cs="Times New Roman"/>
          <w:bCs/>
          <w:szCs w:val="21"/>
        </w:rPr>
        <w:t>卷积码编码后，系统的</w:t>
      </w:r>
      <w:r w:rsidR="00F96783" w:rsidRPr="00396011">
        <w:rPr>
          <w:rFonts w:ascii="Times New Roman" w:eastAsia="宋体" w:hAnsi="Times New Roman" w:cs="Times New Roman" w:hint="eastAsia"/>
          <w:bCs/>
          <w:szCs w:val="21"/>
        </w:rPr>
        <w:t>BER</w:t>
      </w:r>
      <w:r w:rsidR="00F96783" w:rsidRPr="00396011">
        <w:rPr>
          <w:rFonts w:ascii="Times New Roman" w:eastAsia="宋体" w:hAnsi="Times New Roman" w:cs="Times New Roman" w:hint="eastAsia"/>
          <w:bCs/>
          <w:szCs w:val="21"/>
        </w:rPr>
        <w:t>下降</w:t>
      </w:r>
      <w:r w:rsidR="00F96783" w:rsidRPr="00396011">
        <w:rPr>
          <w:rFonts w:ascii="Times New Roman" w:eastAsia="宋体" w:hAnsi="Times New Roman" w:cs="Times New Roman"/>
          <w:bCs/>
          <w:szCs w:val="21"/>
        </w:rPr>
        <w:t>十分明显。</w:t>
      </w:r>
      <w:r w:rsidR="00F96783" w:rsidRPr="00396011">
        <w:rPr>
          <w:rFonts w:ascii="Times New Roman" w:eastAsia="宋体" w:hAnsi="Times New Roman" w:cs="Times New Roman" w:hint="eastAsia"/>
          <w:bCs/>
          <w:szCs w:val="21"/>
        </w:rPr>
        <w:t>这</w:t>
      </w:r>
      <w:r w:rsidR="007F026F" w:rsidRPr="00396011">
        <w:rPr>
          <w:rFonts w:ascii="Times New Roman" w:eastAsia="宋体" w:hAnsi="Times New Roman" w:cs="Times New Roman" w:hint="eastAsia"/>
          <w:szCs w:val="21"/>
        </w:rPr>
        <w:t>表明</w:t>
      </w:r>
      <w:r w:rsidR="008B6384" w:rsidRPr="00396011">
        <w:rPr>
          <w:rFonts w:ascii="Times New Roman" w:eastAsia="宋体" w:hAnsi="Times New Roman" w:cs="Times New Roman" w:hint="eastAsia"/>
          <w:szCs w:val="21"/>
        </w:rPr>
        <w:t>卷积码应用在湍流信道中可以有效改善系统的误码性能</w:t>
      </w:r>
      <w:r w:rsidR="00F96783" w:rsidRPr="00396011">
        <w:rPr>
          <w:rFonts w:ascii="Times New Roman" w:eastAsia="宋体" w:hAnsi="Times New Roman" w:cs="Times New Roman" w:hint="eastAsia"/>
          <w:szCs w:val="21"/>
        </w:rPr>
        <w:t>。</w:t>
      </w:r>
    </w:p>
    <w:p w14:paraId="53BDAF93" w14:textId="48817C79" w:rsidR="001B4893" w:rsidRPr="00396011" w:rsidRDefault="003D28D2" w:rsidP="001B4893">
      <w:pPr>
        <w:keepNext/>
        <w:jc w:val="center"/>
        <w:textAlignment w:val="center"/>
      </w:pPr>
      <w:r w:rsidRPr="00396011">
        <w:object w:dxaOrig="4500" w:dyaOrig="3720" w14:anchorId="2BC28B08">
          <v:shape id="_x0000_i1027" type="#_x0000_t75" style="width:226.75pt;height:184.85pt" o:ole="">
            <v:imagedata r:id="rId13" o:title=""/>
          </v:shape>
          <o:OLEObject Type="Embed" ProgID="Visio.Drawing.15" ShapeID="_x0000_i1027" DrawAspect="Content" ObjectID="_1760765272" r:id="rId14"/>
        </w:object>
      </w:r>
    </w:p>
    <w:p w14:paraId="14238278" w14:textId="53235228" w:rsidR="000031CA" w:rsidRPr="00396011" w:rsidRDefault="00E33BA1" w:rsidP="002E2E79">
      <w:pPr>
        <w:pStyle w:val="a9"/>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b/>
          <w:bCs/>
          <w:sz w:val="15"/>
          <w:szCs w:val="15"/>
        </w:rPr>
        <w:t>图</w:t>
      </w:r>
      <w:r w:rsidR="00292C16" w:rsidRPr="00396011">
        <w:rPr>
          <w:rFonts w:ascii="Times New Roman" w:eastAsia="宋体" w:hAnsi="Times New Roman" w:cs="Times New Roman"/>
          <w:b/>
          <w:bCs/>
          <w:sz w:val="15"/>
          <w:szCs w:val="15"/>
        </w:rPr>
        <w:t>7</w:t>
      </w:r>
      <w:r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hint="eastAsia"/>
          <w:b/>
          <w:bCs/>
          <w:sz w:val="15"/>
          <w:szCs w:val="15"/>
        </w:rPr>
        <w:t>强湍流信道下卷积码编码后系统</w:t>
      </w:r>
      <w:r w:rsidR="00550088" w:rsidRPr="00396011">
        <w:rPr>
          <w:rFonts w:ascii="Times New Roman" w:eastAsia="宋体" w:hAnsi="Times New Roman" w:cs="Times New Roman" w:hint="eastAsia"/>
          <w:b/>
          <w:bCs/>
          <w:sz w:val="15"/>
          <w:szCs w:val="15"/>
        </w:rPr>
        <w:t>误码率</w:t>
      </w:r>
    </w:p>
    <w:p w14:paraId="0D139A0F" w14:textId="77777777" w:rsidR="00854F3B" w:rsidRPr="00396011" w:rsidRDefault="00854F3B" w:rsidP="00854F3B"/>
    <w:p w14:paraId="221B8BC9" w14:textId="6218D26F" w:rsidR="003B6490" w:rsidRPr="00396011" w:rsidRDefault="003B6490" w:rsidP="003B6490">
      <w:pPr>
        <w:textAlignment w:val="center"/>
        <w:rPr>
          <w:rFonts w:ascii="Times New Roman" w:eastAsia="宋体" w:hAnsi="Times New Roman" w:cs="Times New Roman"/>
          <w:szCs w:val="21"/>
        </w:rPr>
      </w:pPr>
      <w:r w:rsidRPr="00396011">
        <w:rPr>
          <w:rFonts w:ascii="Times New Roman" w:eastAsia="宋体" w:hAnsi="Times New Roman" w:cs="Times New Roman" w:hint="eastAsia"/>
          <w:b/>
          <w:bCs/>
          <w:szCs w:val="21"/>
        </w:rPr>
        <w:t>2.2</w:t>
      </w:r>
      <w:r w:rsidRPr="00396011">
        <w:rPr>
          <w:rFonts w:ascii="Times New Roman" w:eastAsia="宋体" w:hAnsi="Times New Roman" w:cs="Times New Roman" w:hint="eastAsia"/>
          <w:b/>
          <w:bCs/>
          <w:szCs w:val="21"/>
        </w:rPr>
        <w:t>卷</w:t>
      </w:r>
      <w:r w:rsidRPr="00396011">
        <w:rPr>
          <w:rFonts w:ascii="Times New Roman" w:eastAsia="宋体" w:hAnsi="Times New Roman" w:cs="Times New Roman"/>
          <w:b/>
          <w:bCs/>
          <w:szCs w:val="21"/>
        </w:rPr>
        <w:t>积</w:t>
      </w:r>
      <w:r w:rsidRPr="00396011">
        <w:rPr>
          <w:rFonts w:ascii="Times New Roman" w:eastAsia="宋体" w:hAnsi="Times New Roman" w:cs="Times New Roman" w:hint="eastAsia"/>
          <w:b/>
          <w:bCs/>
          <w:szCs w:val="21"/>
        </w:rPr>
        <w:t>码在不同强度湍流信道下的</w:t>
      </w:r>
      <w:r w:rsidRPr="00396011">
        <w:rPr>
          <w:rFonts w:ascii="Times New Roman" w:eastAsia="宋体" w:hAnsi="Times New Roman" w:cs="Times New Roman" w:hint="eastAsia"/>
          <w:b/>
          <w:bCs/>
          <w:szCs w:val="21"/>
        </w:rPr>
        <w:t>B</w:t>
      </w:r>
      <w:r w:rsidRPr="00396011">
        <w:rPr>
          <w:rFonts w:ascii="Times New Roman" w:eastAsia="宋体" w:hAnsi="Times New Roman" w:cs="Times New Roman"/>
          <w:b/>
          <w:bCs/>
          <w:szCs w:val="21"/>
        </w:rPr>
        <w:t>ER</w:t>
      </w:r>
    </w:p>
    <w:p w14:paraId="4A823E2A" w14:textId="443D6BCA" w:rsidR="002824CA" w:rsidRPr="00396011" w:rsidRDefault="00DB7316" w:rsidP="00C11594">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以</w:t>
      </w:r>
      <w:bookmarkStart w:id="14" w:name="_Hlk149844516"/>
      <w:r w:rsidRPr="00396011">
        <w:rPr>
          <w:rFonts w:ascii="Times New Roman" w:eastAsia="宋体" w:hAnsi="Times New Roman" w:cs="Times New Roman"/>
          <w:szCs w:val="21"/>
        </w:rPr>
        <w:t>（</w:t>
      </w:r>
      <w:r w:rsidRPr="00396011">
        <w:rPr>
          <w:rFonts w:ascii="Times New Roman" w:eastAsia="宋体" w:hAnsi="Times New Roman" w:cs="Times New Roman"/>
          <w:szCs w:val="21"/>
        </w:rPr>
        <w:t>2</w:t>
      </w:r>
      <w:r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3</w:t>
      </w:r>
      <w:r w:rsidRPr="00396011">
        <w:rPr>
          <w:rFonts w:ascii="Times New Roman" w:eastAsia="宋体" w:hAnsi="Times New Roman" w:cs="Times New Roman"/>
          <w:szCs w:val="21"/>
        </w:rPr>
        <w:t>）</w:t>
      </w:r>
      <w:r w:rsidRPr="00396011">
        <w:rPr>
          <w:rFonts w:ascii="Times New Roman" w:eastAsia="宋体" w:hAnsi="Times New Roman" w:cs="Times New Roman" w:hint="eastAsia"/>
          <w:szCs w:val="21"/>
        </w:rPr>
        <w:t>码</w:t>
      </w:r>
      <w:bookmarkEnd w:id="14"/>
      <w:r w:rsidRPr="00396011">
        <w:rPr>
          <w:rFonts w:ascii="Times New Roman" w:eastAsia="宋体" w:hAnsi="Times New Roman" w:cs="Times New Roman" w:hint="eastAsia"/>
          <w:szCs w:val="21"/>
        </w:rPr>
        <w:t>为例，</w:t>
      </w:r>
      <w:r w:rsidR="00F84C0E" w:rsidRPr="00396011">
        <w:rPr>
          <w:rFonts w:ascii="Segoe UI" w:hAnsi="Segoe UI" w:cs="Segoe UI"/>
          <w:color w:val="1E1F24"/>
          <w:shd w:val="clear" w:color="auto" w:fill="FFFFFF"/>
        </w:rPr>
        <w:t>卷积码在不同强度湍流信道下的</w:t>
      </w:r>
      <w:r w:rsidR="00F84C0E" w:rsidRPr="00396011">
        <w:rPr>
          <w:rFonts w:ascii="Segoe UI" w:hAnsi="Segoe UI" w:cs="Segoe UI"/>
          <w:color w:val="1E1F24"/>
          <w:shd w:val="clear" w:color="auto" w:fill="FFFFFF"/>
        </w:rPr>
        <w:t>BER</w:t>
      </w:r>
      <w:r w:rsidR="00F84C0E" w:rsidRPr="00396011">
        <w:rPr>
          <w:rFonts w:ascii="Segoe UI" w:hAnsi="Segoe UI" w:cs="Segoe UI"/>
          <w:color w:val="1E1F24"/>
          <w:shd w:val="clear" w:color="auto" w:fill="FFFFFF"/>
        </w:rPr>
        <w:t>表现如图</w:t>
      </w:r>
      <w:r w:rsidR="00F84C0E" w:rsidRPr="00396011">
        <w:rPr>
          <w:rFonts w:ascii="Segoe UI" w:hAnsi="Segoe UI" w:cs="Segoe UI"/>
          <w:color w:val="1E1F24"/>
          <w:shd w:val="clear" w:color="auto" w:fill="FFFFFF"/>
        </w:rPr>
        <w:t>8</w:t>
      </w:r>
      <w:r w:rsidR="00F84C0E" w:rsidRPr="00396011">
        <w:rPr>
          <w:rFonts w:ascii="Segoe UI" w:hAnsi="Segoe UI" w:cs="Segoe UI"/>
          <w:color w:val="1E1F24"/>
          <w:shd w:val="clear" w:color="auto" w:fill="FFFFFF"/>
        </w:rPr>
        <w:t>所示。可以看出，在硬译码方式下，当系统误码率达到</w:t>
      </w:r>
      <w:r w:rsidR="00F84C0E" w:rsidRPr="00396011">
        <w:rPr>
          <w:rFonts w:ascii="Segoe UI" w:hAnsi="Segoe UI" w:cs="Segoe UI"/>
          <w:color w:val="1E1F24"/>
          <w:shd w:val="clear" w:color="auto" w:fill="FFFFFF"/>
        </w:rPr>
        <w:t>10</w:t>
      </w:r>
      <w:r w:rsidR="00F84C0E" w:rsidRPr="00396011">
        <w:rPr>
          <w:rFonts w:ascii="Segoe UI" w:hAnsi="Segoe UI" w:cs="Segoe UI"/>
          <w:color w:val="1E1F24"/>
          <w:shd w:val="clear" w:color="auto" w:fill="FFFFFF"/>
          <w:vertAlign w:val="superscript"/>
        </w:rPr>
        <w:t>-4</w:t>
      </w:r>
      <w:r w:rsidR="00F84C0E" w:rsidRPr="00396011">
        <w:rPr>
          <w:rFonts w:ascii="Segoe UI" w:hAnsi="Segoe UI" w:cs="Segoe UI"/>
          <w:color w:val="1E1F24"/>
          <w:shd w:val="clear" w:color="auto" w:fill="FFFFFF"/>
        </w:rPr>
        <w:t>时，（</w:t>
      </w:r>
      <w:r w:rsidR="00F84C0E" w:rsidRPr="00396011">
        <w:rPr>
          <w:rFonts w:ascii="Segoe UI" w:hAnsi="Segoe UI" w:cs="Segoe UI"/>
          <w:color w:val="1E1F24"/>
          <w:shd w:val="clear" w:color="auto" w:fill="FFFFFF"/>
        </w:rPr>
        <w:t>2</w:t>
      </w:r>
      <w:r w:rsidR="00F84C0E" w:rsidRPr="00396011">
        <w:rPr>
          <w:rFonts w:ascii="Segoe UI" w:hAnsi="Segoe UI" w:cs="Segoe UI"/>
          <w:color w:val="1E1F24"/>
          <w:shd w:val="clear" w:color="auto" w:fill="FFFFFF"/>
        </w:rPr>
        <w:t>，</w:t>
      </w:r>
      <w:r w:rsidR="00F84C0E" w:rsidRPr="00396011">
        <w:rPr>
          <w:rFonts w:ascii="Segoe UI" w:hAnsi="Segoe UI" w:cs="Segoe UI"/>
          <w:color w:val="1E1F24"/>
          <w:shd w:val="clear" w:color="auto" w:fill="FFFFFF"/>
        </w:rPr>
        <w:t>1</w:t>
      </w:r>
      <w:r w:rsidR="00F84C0E" w:rsidRPr="00396011">
        <w:rPr>
          <w:rFonts w:ascii="Segoe UI" w:hAnsi="Segoe UI" w:cs="Segoe UI"/>
          <w:color w:val="1E1F24"/>
          <w:shd w:val="clear" w:color="auto" w:fill="FFFFFF"/>
        </w:rPr>
        <w:t>，</w:t>
      </w:r>
      <w:r w:rsidR="00F84C0E" w:rsidRPr="00396011">
        <w:rPr>
          <w:rFonts w:ascii="Segoe UI" w:hAnsi="Segoe UI" w:cs="Segoe UI"/>
          <w:color w:val="1E1F24"/>
          <w:shd w:val="clear" w:color="auto" w:fill="FFFFFF"/>
        </w:rPr>
        <w:t>3</w:t>
      </w:r>
      <w:r w:rsidR="00F84C0E" w:rsidRPr="00396011">
        <w:rPr>
          <w:rFonts w:ascii="Segoe UI" w:hAnsi="Segoe UI" w:cs="Segoe UI"/>
          <w:color w:val="1E1F24"/>
          <w:shd w:val="clear" w:color="auto" w:fill="FFFFFF"/>
        </w:rPr>
        <w:t>）码在弱湍流信道下的信噪比（</w:t>
      </w:r>
      <w:r w:rsidR="00F84C0E" w:rsidRPr="00396011">
        <w:rPr>
          <w:rFonts w:ascii="Segoe UI" w:hAnsi="Segoe UI" w:cs="Segoe UI"/>
          <w:color w:val="1E1F24"/>
          <w:shd w:val="clear" w:color="auto" w:fill="FFFFFF"/>
        </w:rPr>
        <w:t>SNR</w:t>
      </w:r>
      <w:r w:rsidR="00F84C0E" w:rsidRPr="00396011">
        <w:rPr>
          <w:rFonts w:ascii="Segoe UI" w:hAnsi="Segoe UI" w:cs="Segoe UI"/>
          <w:color w:val="1E1F24"/>
          <w:shd w:val="clear" w:color="auto" w:fill="FFFFFF"/>
        </w:rPr>
        <w:t>）为</w:t>
      </w:r>
      <w:r w:rsidR="00F84C0E" w:rsidRPr="00396011">
        <w:rPr>
          <w:rFonts w:ascii="Segoe UI" w:hAnsi="Segoe UI" w:cs="Segoe UI"/>
          <w:color w:val="1E1F24"/>
          <w:shd w:val="clear" w:color="auto" w:fill="FFFFFF"/>
        </w:rPr>
        <w:t>1</w:t>
      </w:r>
      <w:r w:rsidR="008D3F28" w:rsidRPr="00396011">
        <w:rPr>
          <w:rFonts w:ascii="Segoe UI" w:hAnsi="Segoe UI" w:cs="Segoe UI"/>
          <w:color w:val="1E1F24"/>
          <w:shd w:val="clear" w:color="auto" w:fill="FFFFFF"/>
        </w:rPr>
        <w:t>3</w:t>
      </w:r>
      <w:r w:rsidR="006C65CB" w:rsidRPr="00396011">
        <w:rPr>
          <w:rFonts w:ascii="Segoe UI" w:hAnsi="Segoe UI" w:cs="Segoe UI"/>
          <w:color w:val="1E1F24"/>
          <w:shd w:val="clear" w:color="auto" w:fill="FFFFFF"/>
        </w:rPr>
        <w:t>.52</w:t>
      </w:r>
      <w:r w:rsidR="008D3F28" w:rsidRPr="00396011">
        <w:rPr>
          <w:rFonts w:ascii="Segoe UI" w:hAnsi="Segoe UI" w:cs="Segoe UI"/>
          <w:color w:val="1E1F24"/>
          <w:shd w:val="clear" w:color="auto" w:fill="FFFFFF"/>
        </w:rPr>
        <w:t xml:space="preserve"> </w:t>
      </w:r>
      <w:r w:rsidR="00F84C0E" w:rsidRPr="00396011">
        <w:rPr>
          <w:rFonts w:ascii="Segoe UI" w:hAnsi="Segoe UI" w:cs="Segoe UI"/>
          <w:color w:val="1E1F24"/>
          <w:shd w:val="clear" w:color="auto" w:fill="FFFFFF"/>
        </w:rPr>
        <w:t>dB</w:t>
      </w:r>
      <w:r w:rsidR="00F84C0E" w:rsidRPr="00396011">
        <w:rPr>
          <w:rFonts w:ascii="Segoe UI" w:hAnsi="Segoe UI" w:cs="Segoe UI"/>
          <w:color w:val="1E1F24"/>
          <w:shd w:val="clear" w:color="auto" w:fill="FFFFFF"/>
        </w:rPr>
        <w:t>。在中湍流和强湍流信道下，卷积码对误码性能的改善程度明显下降，</w:t>
      </w:r>
      <w:r w:rsidR="00F84C0E" w:rsidRPr="00396011">
        <w:rPr>
          <w:rFonts w:ascii="Segoe UI" w:hAnsi="Segoe UI" w:cs="Segoe UI"/>
          <w:color w:val="1E1F24"/>
          <w:shd w:val="clear" w:color="auto" w:fill="FFFFFF"/>
        </w:rPr>
        <w:t>SNR</w:t>
      </w:r>
      <w:r w:rsidR="00F84C0E" w:rsidRPr="00396011">
        <w:rPr>
          <w:rFonts w:ascii="Segoe UI" w:hAnsi="Segoe UI" w:cs="Segoe UI"/>
          <w:color w:val="1E1F24"/>
          <w:shd w:val="clear" w:color="auto" w:fill="FFFFFF"/>
        </w:rPr>
        <w:t>为</w:t>
      </w:r>
      <w:r w:rsidR="00F84C0E" w:rsidRPr="00396011">
        <w:rPr>
          <w:rFonts w:ascii="Segoe UI" w:hAnsi="Segoe UI" w:cs="Segoe UI"/>
          <w:color w:val="1E1F24"/>
          <w:shd w:val="clear" w:color="auto" w:fill="FFFFFF"/>
        </w:rPr>
        <w:t>1</w:t>
      </w:r>
      <w:r w:rsidR="009312A7" w:rsidRPr="00396011">
        <w:rPr>
          <w:rFonts w:ascii="Segoe UI" w:hAnsi="Segoe UI" w:cs="Segoe UI"/>
          <w:color w:val="1E1F24"/>
          <w:shd w:val="clear" w:color="auto" w:fill="FFFFFF"/>
        </w:rPr>
        <w:t>0</w:t>
      </w:r>
      <w:r w:rsidR="00F84C0E" w:rsidRPr="00396011">
        <w:rPr>
          <w:rFonts w:ascii="Segoe UI" w:hAnsi="Segoe UI" w:cs="Segoe UI"/>
          <w:color w:val="1E1F24"/>
          <w:shd w:val="clear" w:color="auto" w:fill="FFFFFF"/>
        </w:rPr>
        <w:t xml:space="preserve"> dB</w:t>
      </w:r>
      <w:r w:rsidR="00F84C0E" w:rsidRPr="00396011">
        <w:rPr>
          <w:rFonts w:ascii="Segoe UI" w:hAnsi="Segoe UI" w:cs="Segoe UI"/>
          <w:color w:val="1E1F24"/>
          <w:shd w:val="clear" w:color="auto" w:fill="FFFFFF"/>
        </w:rPr>
        <w:t>时，中湍流中的系统误码率为</w:t>
      </w:r>
      <w:r w:rsidR="009312A7" w:rsidRPr="00396011">
        <w:rPr>
          <w:rFonts w:ascii="Segoe UI" w:hAnsi="Segoe UI" w:cs="Segoe UI"/>
          <w:color w:val="1E1F24"/>
          <w:shd w:val="clear" w:color="auto" w:fill="FFFFFF"/>
        </w:rPr>
        <w:t>9.38</w:t>
      </w:r>
      <w:r w:rsidR="00F84C0E" w:rsidRPr="00396011">
        <w:rPr>
          <w:rFonts w:ascii="Segoe UI" w:hAnsi="Segoe UI" w:cs="Segoe UI"/>
          <w:color w:val="1E1F24"/>
          <w:shd w:val="clear" w:color="auto" w:fill="FFFFFF"/>
        </w:rPr>
        <w:t>×10</w:t>
      </w:r>
      <w:r w:rsidR="00F84C0E" w:rsidRPr="00396011">
        <w:rPr>
          <w:rFonts w:ascii="Segoe UI" w:hAnsi="Segoe UI" w:cs="Segoe UI"/>
          <w:color w:val="1E1F24"/>
          <w:shd w:val="clear" w:color="auto" w:fill="FFFFFF"/>
          <w:vertAlign w:val="superscript"/>
        </w:rPr>
        <w:t>-2</w:t>
      </w:r>
      <w:r w:rsidR="00F84C0E" w:rsidRPr="00396011">
        <w:rPr>
          <w:rFonts w:ascii="Segoe UI" w:hAnsi="Segoe UI" w:cs="Segoe UI"/>
          <w:color w:val="1E1F24"/>
          <w:shd w:val="clear" w:color="auto" w:fill="FFFFFF"/>
        </w:rPr>
        <w:t>，强湍流中的系统误码率为</w:t>
      </w:r>
      <w:r w:rsidR="00C12456" w:rsidRPr="00396011">
        <w:rPr>
          <w:rFonts w:ascii="Segoe UI" w:hAnsi="Segoe UI" w:cs="Segoe UI"/>
          <w:color w:val="1E1F24"/>
          <w:shd w:val="clear" w:color="auto" w:fill="FFFFFF"/>
        </w:rPr>
        <w:t>1.51</w:t>
      </w:r>
      <w:r w:rsidR="00F84C0E" w:rsidRPr="00396011">
        <w:rPr>
          <w:rFonts w:ascii="Segoe UI" w:hAnsi="Segoe UI" w:cs="Segoe UI"/>
          <w:color w:val="1E1F24"/>
          <w:shd w:val="clear" w:color="auto" w:fill="FFFFFF"/>
        </w:rPr>
        <w:t>×10</w:t>
      </w:r>
      <w:r w:rsidR="00F84C0E" w:rsidRPr="00396011">
        <w:rPr>
          <w:rFonts w:ascii="Segoe UI" w:hAnsi="Segoe UI" w:cs="Segoe UI"/>
          <w:color w:val="1E1F24"/>
          <w:shd w:val="clear" w:color="auto" w:fill="FFFFFF"/>
          <w:vertAlign w:val="superscript"/>
        </w:rPr>
        <w:t>-</w:t>
      </w:r>
      <w:r w:rsidR="00C12456" w:rsidRPr="00396011">
        <w:rPr>
          <w:rFonts w:ascii="Segoe UI" w:hAnsi="Segoe UI" w:cs="Segoe UI"/>
          <w:color w:val="1E1F24"/>
          <w:shd w:val="clear" w:color="auto" w:fill="FFFFFF"/>
          <w:vertAlign w:val="superscript"/>
        </w:rPr>
        <w:t>1</w:t>
      </w:r>
      <w:r w:rsidR="00F84C0E" w:rsidRPr="00396011">
        <w:rPr>
          <w:rFonts w:ascii="Segoe UI" w:hAnsi="Segoe UI" w:cs="Segoe UI"/>
          <w:color w:val="1E1F24"/>
          <w:shd w:val="clear" w:color="auto" w:fill="FFFFFF"/>
        </w:rPr>
        <w:t>；</w:t>
      </w:r>
      <w:r w:rsidR="00F84C0E" w:rsidRPr="00396011">
        <w:rPr>
          <w:rFonts w:ascii="Segoe UI" w:hAnsi="Segoe UI" w:cs="Segoe UI"/>
          <w:color w:val="1E1F24"/>
          <w:shd w:val="clear" w:color="auto" w:fill="FFFFFF"/>
        </w:rPr>
        <w:t>SNR</w:t>
      </w:r>
      <w:r w:rsidR="00F84C0E" w:rsidRPr="00396011">
        <w:rPr>
          <w:rFonts w:ascii="Segoe UI" w:hAnsi="Segoe UI" w:cs="Segoe UI"/>
          <w:color w:val="1E1F24"/>
          <w:shd w:val="clear" w:color="auto" w:fill="FFFFFF"/>
        </w:rPr>
        <w:t>为</w:t>
      </w:r>
      <w:r w:rsidR="00F84C0E" w:rsidRPr="00396011">
        <w:rPr>
          <w:rFonts w:ascii="Segoe UI" w:hAnsi="Segoe UI" w:cs="Segoe UI"/>
          <w:color w:val="1E1F24"/>
          <w:shd w:val="clear" w:color="auto" w:fill="FFFFFF"/>
        </w:rPr>
        <w:t>25 dB</w:t>
      </w:r>
      <w:r w:rsidR="00F84C0E" w:rsidRPr="00396011">
        <w:rPr>
          <w:rFonts w:ascii="Segoe UI" w:hAnsi="Segoe UI" w:cs="Segoe UI"/>
          <w:color w:val="1E1F24"/>
          <w:shd w:val="clear" w:color="auto" w:fill="FFFFFF"/>
        </w:rPr>
        <w:t>时，二者差异明显，此时中湍流信道中的系统误码率已经下降到</w:t>
      </w:r>
      <w:bookmarkStart w:id="15" w:name="_Hlk149844472"/>
      <w:r w:rsidR="00F84C0E" w:rsidRPr="00396011">
        <w:rPr>
          <w:rFonts w:ascii="Segoe UI" w:hAnsi="Segoe UI" w:cs="Segoe UI"/>
          <w:color w:val="1E1F24"/>
          <w:shd w:val="clear" w:color="auto" w:fill="FFFFFF"/>
        </w:rPr>
        <w:t>10</w:t>
      </w:r>
      <w:r w:rsidR="00F84C0E" w:rsidRPr="00396011">
        <w:rPr>
          <w:rFonts w:ascii="Segoe UI" w:hAnsi="Segoe UI" w:cs="Segoe UI"/>
          <w:color w:val="1E1F24"/>
          <w:shd w:val="clear" w:color="auto" w:fill="FFFFFF"/>
          <w:vertAlign w:val="superscript"/>
        </w:rPr>
        <w:t>-4</w:t>
      </w:r>
      <w:bookmarkEnd w:id="15"/>
      <w:r w:rsidR="00F84C0E" w:rsidRPr="00396011">
        <w:rPr>
          <w:rFonts w:ascii="Segoe UI" w:hAnsi="Segoe UI" w:cs="Segoe UI"/>
          <w:color w:val="1E1F24"/>
          <w:shd w:val="clear" w:color="auto" w:fill="FFFFFF"/>
        </w:rPr>
        <w:t>以下，而在强湍流信道中则大于</w:t>
      </w:r>
      <w:r w:rsidR="00F84C0E" w:rsidRPr="00396011">
        <w:rPr>
          <w:rFonts w:ascii="Segoe UI" w:hAnsi="Segoe UI" w:cs="Segoe UI"/>
          <w:color w:val="1E1F24"/>
          <w:shd w:val="clear" w:color="auto" w:fill="FFFFFF"/>
        </w:rPr>
        <w:t>10</w:t>
      </w:r>
      <w:r w:rsidR="00F84C0E" w:rsidRPr="00396011">
        <w:rPr>
          <w:rFonts w:ascii="Segoe UI" w:hAnsi="Segoe UI" w:cs="Segoe UI"/>
          <w:color w:val="1E1F24"/>
          <w:shd w:val="clear" w:color="auto" w:fill="FFFFFF"/>
          <w:vertAlign w:val="superscript"/>
        </w:rPr>
        <w:t>-4</w:t>
      </w:r>
      <w:r w:rsidR="00F84C0E" w:rsidRPr="00396011">
        <w:rPr>
          <w:rFonts w:ascii="Segoe UI" w:hAnsi="Segoe UI" w:cs="Segoe UI"/>
          <w:color w:val="1E1F24"/>
          <w:shd w:val="clear" w:color="auto" w:fill="FFFFFF"/>
        </w:rPr>
        <w:t>。然而，采用软译码方式下，</w:t>
      </w:r>
      <w:r w:rsidR="00F16AC2" w:rsidRPr="00396011">
        <w:rPr>
          <w:rFonts w:ascii="Segoe UI" w:hAnsi="Segoe UI" w:cs="Segoe UI"/>
          <w:color w:val="1E1F24"/>
          <w:shd w:val="clear" w:color="auto" w:fill="FFFFFF"/>
        </w:rPr>
        <w:t>当系统误码率为</w:t>
      </w:r>
      <w:r w:rsidR="00F16AC2" w:rsidRPr="00396011">
        <w:rPr>
          <w:rFonts w:ascii="Segoe UI" w:hAnsi="Segoe UI" w:cs="Segoe UI"/>
          <w:color w:val="1E1F24"/>
          <w:shd w:val="clear" w:color="auto" w:fill="FFFFFF"/>
        </w:rPr>
        <w:t>10</w:t>
      </w:r>
      <w:r w:rsidR="00F16AC2" w:rsidRPr="00396011">
        <w:rPr>
          <w:rFonts w:ascii="Segoe UI" w:hAnsi="Segoe UI" w:cs="Segoe UI"/>
          <w:color w:val="1E1F24"/>
          <w:shd w:val="clear" w:color="auto" w:fill="FFFFFF"/>
          <w:vertAlign w:val="superscript"/>
        </w:rPr>
        <w:t>-4</w:t>
      </w:r>
      <w:r w:rsidR="00F16AC2" w:rsidRPr="00396011">
        <w:rPr>
          <w:rFonts w:ascii="Segoe UI" w:hAnsi="Segoe UI" w:cs="Segoe UI"/>
          <w:color w:val="1E1F24"/>
          <w:shd w:val="clear" w:color="auto" w:fill="FFFFFF"/>
        </w:rPr>
        <w:t>时</w:t>
      </w:r>
      <w:r w:rsidR="00F16AC2" w:rsidRPr="00396011">
        <w:rPr>
          <w:rFonts w:ascii="Segoe UI" w:hAnsi="Segoe UI" w:cs="Segoe UI" w:hint="eastAsia"/>
          <w:color w:val="1E1F24"/>
          <w:shd w:val="clear" w:color="auto" w:fill="FFFFFF"/>
        </w:rPr>
        <w:t>，</w:t>
      </w:r>
      <w:r w:rsidR="00F16AC2" w:rsidRPr="00396011">
        <w:rPr>
          <w:rFonts w:ascii="Times New Roman" w:eastAsia="宋体" w:hAnsi="Times New Roman" w:cs="Times New Roman"/>
          <w:szCs w:val="21"/>
        </w:rPr>
        <w:t>（</w:t>
      </w:r>
      <w:r w:rsidR="00F16AC2" w:rsidRPr="00396011">
        <w:rPr>
          <w:rFonts w:ascii="Times New Roman" w:eastAsia="宋体" w:hAnsi="Times New Roman" w:cs="Times New Roman"/>
          <w:szCs w:val="21"/>
        </w:rPr>
        <w:t>2</w:t>
      </w:r>
      <w:r w:rsidR="00F16AC2" w:rsidRPr="00396011">
        <w:rPr>
          <w:rFonts w:ascii="Times New Roman" w:eastAsia="宋体" w:hAnsi="Times New Roman" w:cs="Times New Roman" w:hint="eastAsia"/>
          <w:szCs w:val="21"/>
        </w:rPr>
        <w:t>，</w:t>
      </w:r>
      <w:r w:rsidR="00F16AC2" w:rsidRPr="00396011">
        <w:rPr>
          <w:rFonts w:ascii="Times New Roman" w:eastAsia="宋体" w:hAnsi="Times New Roman" w:cs="Times New Roman"/>
          <w:szCs w:val="21"/>
        </w:rPr>
        <w:t>1</w:t>
      </w:r>
      <w:r w:rsidR="00F16AC2" w:rsidRPr="00396011">
        <w:rPr>
          <w:rFonts w:ascii="Times New Roman" w:eastAsia="宋体" w:hAnsi="Times New Roman" w:cs="Times New Roman" w:hint="eastAsia"/>
          <w:szCs w:val="21"/>
        </w:rPr>
        <w:t>，</w:t>
      </w:r>
      <w:r w:rsidR="00F16AC2" w:rsidRPr="00396011">
        <w:rPr>
          <w:rFonts w:ascii="Times New Roman" w:eastAsia="宋体" w:hAnsi="Times New Roman" w:cs="Times New Roman"/>
          <w:szCs w:val="21"/>
        </w:rPr>
        <w:t>3</w:t>
      </w:r>
      <w:r w:rsidR="00F16AC2" w:rsidRPr="00396011">
        <w:rPr>
          <w:rFonts w:ascii="Times New Roman" w:eastAsia="宋体" w:hAnsi="Times New Roman" w:cs="Times New Roman"/>
          <w:szCs w:val="21"/>
        </w:rPr>
        <w:t>）</w:t>
      </w:r>
      <w:r w:rsidR="00F16AC2" w:rsidRPr="00396011">
        <w:rPr>
          <w:rFonts w:ascii="Times New Roman" w:eastAsia="宋体" w:hAnsi="Times New Roman" w:cs="Times New Roman" w:hint="eastAsia"/>
          <w:szCs w:val="21"/>
        </w:rPr>
        <w:t>码在弱、中强湍流环境中的信噪比分别为</w:t>
      </w:r>
      <w:r w:rsidR="00F16AC2" w:rsidRPr="00396011">
        <w:rPr>
          <w:rFonts w:ascii="Segoe UI" w:hAnsi="Segoe UI" w:cs="Segoe UI"/>
          <w:color w:val="1E1F24"/>
          <w:shd w:val="clear" w:color="auto" w:fill="FFFFFF"/>
        </w:rPr>
        <w:t xml:space="preserve">10.18 </w:t>
      </w:r>
      <w:r w:rsidR="00F16AC2" w:rsidRPr="00396011">
        <w:rPr>
          <w:rFonts w:ascii="Segoe UI" w:hAnsi="Segoe UI" w:cs="Segoe UI" w:hint="eastAsia"/>
          <w:color w:val="1E1F24"/>
          <w:shd w:val="clear" w:color="auto" w:fill="FFFFFF"/>
        </w:rPr>
        <w:t>dB</w:t>
      </w:r>
      <w:r w:rsidR="00F16AC2" w:rsidRPr="00396011">
        <w:rPr>
          <w:rFonts w:ascii="Segoe UI" w:hAnsi="Segoe UI" w:cs="Segoe UI" w:hint="eastAsia"/>
          <w:color w:val="1E1F24"/>
          <w:shd w:val="clear" w:color="auto" w:fill="FFFFFF"/>
        </w:rPr>
        <w:t>、</w:t>
      </w:r>
      <w:r w:rsidR="00F16AC2" w:rsidRPr="00396011">
        <w:rPr>
          <w:rFonts w:ascii="Segoe UI" w:hAnsi="Segoe UI" w:cs="Segoe UI" w:hint="eastAsia"/>
          <w:color w:val="1E1F24"/>
          <w:shd w:val="clear" w:color="auto" w:fill="FFFFFF"/>
        </w:rPr>
        <w:t>1</w:t>
      </w:r>
      <w:r w:rsidR="00F16AC2" w:rsidRPr="00396011">
        <w:rPr>
          <w:rFonts w:ascii="Segoe UI" w:hAnsi="Segoe UI" w:cs="Segoe UI"/>
          <w:color w:val="1E1F24"/>
          <w:shd w:val="clear" w:color="auto" w:fill="FFFFFF"/>
        </w:rPr>
        <w:t xml:space="preserve">6.42 </w:t>
      </w:r>
      <w:r w:rsidR="00F16AC2" w:rsidRPr="00396011">
        <w:rPr>
          <w:rFonts w:ascii="Segoe UI" w:hAnsi="Segoe UI" w:cs="Segoe UI" w:hint="eastAsia"/>
          <w:color w:val="1E1F24"/>
          <w:shd w:val="clear" w:color="auto" w:fill="FFFFFF"/>
        </w:rPr>
        <w:t>dB</w:t>
      </w:r>
      <w:r w:rsidR="00F16AC2" w:rsidRPr="00396011">
        <w:rPr>
          <w:rFonts w:ascii="Segoe UI" w:hAnsi="Segoe UI" w:cs="Segoe UI" w:hint="eastAsia"/>
          <w:color w:val="1E1F24"/>
          <w:shd w:val="clear" w:color="auto" w:fill="FFFFFF"/>
        </w:rPr>
        <w:t>和</w:t>
      </w:r>
      <w:r w:rsidR="00F16AC2" w:rsidRPr="00396011">
        <w:rPr>
          <w:rFonts w:ascii="Segoe UI" w:hAnsi="Segoe UI" w:cs="Segoe UI" w:hint="eastAsia"/>
          <w:color w:val="1E1F24"/>
          <w:shd w:val="clear" w:color="auto" w:fill="FFFFFF"/>
        </w:rPr>
        <w:t>1</w:t>
      </w:r>
      <w:r w:rsidR="00F16AC2" w:rsidRPr="00396011">
        <w:rPr>
          <w:rFonts w:ascii="Segoe UI" w:hAnsi="Segoe UI" w:cs="Segoe UI"/>
          <w:color w:val="1E1F24"/>
          <w:shd w:val="clear" w:color="auto" w:fill="FFFFFF"/>
        </w:rPr>
        <w:t>9.87</w:t>
      </w:r>
      <w:r w:rsidR="002F73C7" w:rsidRPr="00396011">
        <w:rPr>
          <w:rFonts w:ascii="Segoe UI" w:hAnsi="Segoe UI" w:cs="Segoe UI"/>
          <w:color w:val="1E1F24"/>
          <w:shd w:val="clear" w:color="auto" w:fill="FFFFFF"/>
        </w:rPr>
        <w:t xml:space="preserve"> </w:t>
      </w:r>
      <w:r w:rsidR="00F16AC2" w:rsidRPr="00396011">
        <w:rPr>
          <w:rFonts w:ascii="Segoe UI" w:hAnsi="Segoe UI" w:cs="Segoe UI" w:hint="eastAsia"/>
          <w:color w:val="1E1F24"/>
          <w:shd w:val="clear" w:color="auto" w:fill="FFFFFF"/>
        </w:rPr>
        <w:t>dB</w:t>
      </w:r>
      <w:r w:rsidR="00F84C0E" w:rsidRPr="00396011">
        <w:rPr>
          <w:rFonts w:ascii="Segoe UI" w:hAnsi="Segoe UI" w:cs="Segoe UI"/>
          <w:color w:val="1E1F24"/>
          <w:shd w:val="clear" w:color="auto" w:fill="FFFFFF"/>
        </w:rPr>
        <w:t>。由此可知，在</w:t>
      </w:r>
      <w:r w:rsidR="00F84C0E" w:rsidRPr="00396011">
        <w:rPr>
          <w:rFonts w:ascii="Segoe UI" w:hAnsi="Segoe UI" w:cs="Segoe UI"/>
          <w:color w:val="1E1F24"/>
          <w:shd w:val="clear" w:color="auto" w:fill="FFFFFF"/>
        </w:rPr>
        <w:t>SNR</w:t>
      </w:r>
      <w:r w:rsidR="00F84C0E" w:rsidRPr="00396011">
        <w:rPr>
          <w:rFonts w:ascii="Segoe UI" w:hAnsi="Segoe UI" w:cs="Segoe UI"/>
          <w:color w:val="1E1F24"/>
          <w:shd w:val="clear" w:color="auto" w:fill="FFFFFF"/>
        </w:rPr>
        <w:t>相同时，湍流信道的强度越强，卷积码对于系统误码性能的改善效果越低；但对于译码方式，在弱、中、强</w:t>
      </w:r>
      <w:r w:rsidR="00F84C0E" w:rsidRPr="00396011">
        <w:rPr>
          <w:rFonts w:ascii="Segoe UI" w:hAnsi="Segoe UI" w:cs="Segoe UI"/>
          <w:color w:val="1E1F24"/>
          <w:shd w:val="clear" w:color="auto" w:fill="FFFFFF"/>
        </w:rPr>
        <w:t>3</w:t>
      </w:r>
      <w:r w:rsidR="00F84C0E" w:rsidRPr="00396011">
        <w:rPr>
          <w:rFonts w:ascii="Segoe UI" w:hAnsi="Segoe UI" w:cs="Segoe UI"/>
          <w:color w:val="1E1F24"/>
          <w:shd w:val="clear" w:color="auto" w:fill="FFFFFF"/>
        </w:rPr>
        <w:t>种湍流信道中，软译码方式下的系统编码增益都要高于硬译码。</w:t>
      </w:r>
    </w:p>
    <w:p w14:paraId="235F611B" w14:textId="36F2624C" w:rsidR="002824CA" w:rsidRPr="00396011" w:rsidRDefault="002F2788" w:rsidP="00561D61">
      <w:pPr>
        <w:keepNext/>
        <w:jc w:val="center"/>
        <w:textAlignment w:val="center"/>
        <w:rPr>
          <w:rFonts w:ascii="Times New Roman" w:eastAsia="宋体" w:hAnsi="Times New Roman" w:cs="Times New Roman"/>
          <w:szCs w:val="21"/>
        </w:rPr>
      </w:pPr>
      <w:r w:rsidRPr="00396011">
        <w:object w:dxaOrig="9920" w:dyaOrig="5780" w14:anchorId="4C1FF137">
          <v:shape id="_x0000_i1028" type="#_x0000_t75" style="width:415.35pt;height:241.8pt" o:ole="">
            <v:imagedata r:id="rId15" o:title=""/>
          </v:shape>
          <o:OLEObject Type="Embed" ProgID="Visio.Drawing.15" ShapeID="_x0000_i1028" DrawAspect="Content" ObjectID="_1760765273" r:id="rId16"/>
        </w:object>
      </w:r>
      <w:commentRangeStart w:id="16"/>
      <w:commentRangeEnd w:id="16"/>
    </w:p>
    <w:p w14:paraId="5B652406" w14:textId="0AA406C8" w:rsidR="00402657" w:rsidRPr="00396011" w:rsidRDefault="009D6DD0" w:rsidP="002E2E79">
      <w:pPr>
        <w:pStyle w:val="a9"/>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b/>
          <w:bCs/>
          <w:sz w:val="15"/>
          <w:szCs w:val="15"/>
        </w:rPr>
        <w:t>图</w:t>
      </w:r>
      <w:r w:rsidR="00292C16" w:rsidRPr="00396011">
        <w:rPr>
          <w:rFonts w:ascii="Times New Roman" w:eastAsia="宋体" w:hAnsi="Times New Roman" w:cs="Times New Roman"/>
          <w:b/>
          <w:bCs/>
          <w:sz w:val="15"/>
          <w:szCs w:val="15"/>
        </w:rPr>
        <w:t xml:space="preserve">8 </w:t>
      </w:r>
      <w:r w:rsidR="003B4D4C" w:rsidRPr="00396011">
        <w:rPr>
          <w:rFonts w:ascii="Times New Roman" w:eastAsia="宋体" w:hAnsi="Times New Roman" w:cs="Times New Roman" w:hint="eastAsia"/>
          <w:b/>
          <w:bCs/>
          <w:sz w:val="15"/>
          <w:szCs w:val="15"/>
        </w:rPr>
        <w:t>（</w:t>
      </w:r>
      <w:r w:rsidRPr="00396011">
        <w:rPr>
          <w:rFonts w:ascii="Times New Roman" w:eastAsia="宋体" w:hAnsi="Times New Roman" w:cs="Times New Roman"/>
          <w:b/>
          <w:bCs/>
          <w:sz w:val="15"/>
          <w:szCs w:val="15"/>
        </w:rPr>
        <w:t>2</w:t>
      </w:r>
      <w:r w:rsidR="00197DD9" w:rsidRPr="00396011">
        <w:rPr>
          <w:rFonts w:ascii="Times New Roman" w:eastAsia="宋体" w:hAnsi="Times New Roman" w:cs="Times New Roman" w:hint="eastAsia"/>
          <w:b/>
          <w:bCs/>
          <w:sz w:val="15"/>
          <w:szCs w:val="15"/>
        </w:rPr>
        <w:t>，</w:t>
      </w:r>
      <w:r w:rsidRPr="00396011">
        <w:rPr>
          <w:rFonts w:ascii="Times New Roman" w:eastAsia="宋体" w:hAnsi="Times New Roman" w:cs="Times New Roman"/>
          <w:b/>
          <w:bCs/>
          <w:sz w:val="15"/>
          <w:szCs w:val="15"/>
        </w:rPr>
        <w:t>1</w:t>
      </w:r>
      <w:r w:rsidR="00197DD9" w:rsidRPr="00396011">
        <w:rPr>
          <w:rFonts w:ascii="Times New Roman" w:eastAsia="宋体" w:hAnsi="Times New Roman" w:cs="Times New Roman" w:hint="eastAsia"/>
          <w:b/>
          <w:bCs/>
          <w:sz w:val="15"/>
          <w:szCs w:val="15"/>
        </w:rPr>
        <w:t>，</w:t>
      </w:r>
      <w:r w:rsidRPr="00396011">
        <w:rPr>
          <w:rFonts w:ascii="Times New Roman" w:eastAsia="宋体" w:hAnsi="Times New Roman" w:cs="Times New Roman"/>
          <w:b/>
          <w:bCs/>
          <w:sz w:val="15"/>
          <w:szCs w:val="15"/>
        </w:rPr>
        <w:t>3</w:t>
      </w:r>
      <w:r w:rsidR="003B4D4C" w:rsidRPr="00396011">
        <w:rPr>
          <w:rFonts w:ascii="Times New Roman" w:eastAsia="宋体" w:hAnsi="Times New Roman" w:cs="Times New Roman"/>
          <w:b/>
          <w:bCs/>
          <w:sz w:val="15"/>
          <w:szCs w:val="15"/>
        </w:rPr>
        <w:t>）</w:t>
      </w:r>
      <w:r w:rsidRPr="00396011">
        <w:rPr>
          <w:rFonts w:ascii="Times New Roman" w:eastAsia="宋体" w:hAnsi="Times New Roman" w:cs="Times New Roman" w:hint="eastAsia"/>
          <w:b/>
          <w:bCs/>
          <w:sz w:val="15"/>
          <w:szCs w:val="15"/>
        </w:rPr>
        <w:t>码在不同强度湍流信道下的</w:t>
      </w:r>
      <w:r w:rsidRPr="00396011">
        <w:rPr>
          <w:rFonts w:ascii="Times New Roman" w:eastAsia="宋体" w:hAnsi="Times New Roman" w:cs="Times New Roman" w:hint="eastAsia"/>
          <w:b/>
          <w:bCs/>
          <w:sz w:val="15"/>
          <w:szCs w:val="15"/>
        </w:rPr>
        <w:t>B</w:t>
      </w:r>
      <w:r w:rsidRPr="00396011">
        <w:rPr>
          <w:rFonts w:ascii="Times New Roman" w:eastAsia="宋体" w:hAnsi="Times New Roman" w:cs="Times New Roman"/>
          <w:b/>
          <w:bCs/>
          <w:sz w:val="15"/>
          <w:szCs w:val="15"/>
        </w:rPr>
        <w:t>ER</w:t>
      </w:r>
    </w:p>
    <w:p w14:paraId="5DEA04FD" w14:textId="172572C4" w:rsidR="009D392C" w:rsidRPr="00396011" w:rsidRDefault="009D392C" w:rsidP="009D392C">
      <w:pPr>
        <w:textAlignment w:val="center"/>
        <w:rPr>
          <w:rFonts w:ascii="Times New Roman" w:eastAsia="宋体" w:hAnsi="Times New Roman" w:cs="Times New Roman"/>
          <w:b/>
          <w:szCs w:val="21"/>
        </w:rPr>
      </w:pPr>
      <w:r w:rsidRPr="00396011">
        <w:rPr>
          <w:rFonts w:ascii="Times New Roman" w:eastAsia="宋体" w:hAnsi="Times New Roman" w:cs="Times New Roman" w:hint="eastAsia"/>
          <w:b/>
          <w:szCs w:val="21"/>
        </w:rPr>
        <w:t>2</w:t>
      </w:r>
      <w:r w:rsidRPr="00396011">
        <w:rPr>
          <w:rFonts w:ascii="Times New Roman" w:eastAsia="宋体" w:hAnsi="Times New Roman" w:cs="Times New Roman"/>
          <w:b/>
          <w:szCs w:val="21"/>
        </w:rPr>
        <w:t xml:space="preserve">.3 </w:t>
      </w:r>
      <w:r w:rsidRPr="00396011">
        <w:rPr>
          <w:rFonts w:ascii="Times New Roman" w:eastAsia="宋体" w:hAnsi="Times New Roman" w:cs="Times New Roman" w:hint="eastAsia"/>
          <w:b/>
          <w:bCs/>
          <w:szCs w:val="21"/>
        </w:rPr>
        <w:t>弱湍流信道下编码后系统误码率</w:t>
      </w:r>
    </w:p>
    <w:p w14:paraId="0EAE1FE9" w14:textId="242AF73A" w:rsidR="00E11661" w:rsidRPr="00396011" w:rsidRDefault="009D392C" w:rsidP="002E2E79">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bCs/>
          <w:szCs w:val="21"/>
        </w:rPr>
        <w:t>弱湍流信道下编码后系统误码率如</w:t>
      </w:r>
      <w:r w:rsidR="00131BA3" w:rsidRPr="00396011">
        <w:rPr>
          <w:rFonts w:ascii="Times New Roman" w:eastAsia="宋体" w:hAnsi="Times New Roman" w:cs="Times New Roman" w:hint="eastAsia"/>
          <w:szCs w:val="21"/>
        </w:rPr>
        <w:t>图</w:t>
      </w:r>
      <w:r w:rsidR="001B47FA" w:rsidRPr="00396011">
        <w:rPr>
          <w:rFonts w:ascii="Times New Roman" w:eastAsia="宋体" w:hAnsi="Times New Roman" w:cs="Times New Roman" w:hint="eastAsia"/>
          <w:szCs w:val="21"/>
        </w:rPr>
        <w:t>9</w:t>
      </w:r>
      <w:r w:rsidRPr="00396011">
        <w:rPr>
          <w:rFonts w:ascii="Times New Roman" w:eastAsia="宋体" w:hAnsi="Times New Roman" w:cs="Times New Roman" w:hint="eastAsia"/>
          <w:szCs w:val="21"/>
        </w:rPr>
        <w:t>所示。</w:t>
      </w:r>
      <w:r w:rsidR="00131BA3" w:rsidRPr="00396011">
        <w:rPr>
          <w:rFonts w:ascii="Times New Roman" w:eastAsia="宋体" w:hAnsi="Times New Roman" w:cs="Times New Roman" w:hint="eastAsia"/>
          <w:szCs w:val="21"/>
        </w:rPr>
        <w:t>可以看出，在</w:t>
      </w:r>
      <w:r w:rsidR="00660C94" w:rsidRPr="00396011">
        <w:rPr>
          <w:rFonts w:ascii="Times New Roman" w:eastAsia="宋体" w:hAnsi="Times New Roman" w:cs="Times New Roman" w:hint="eastAsia"/>
          <w:szCs w:val="21"/>
        </w:rPr>
        <w:t>同一强度的</w:t>
      </w:r>
      <w:r w:rsidR="00131BA3" w:rsidRPr="00396011">
        <w:rPr>
          <w:rFonts w:ascii="Times New Roman" w:eastAsia="宋体" w:hAnsi="Times New Roman" w:cs="Times New Roman" w:hint="eastAsia"/>
          <w:szCs w:val="21"/>
        </w:rPr>
        <w:t>湍流信道下，</w:t>
      </w:r>
      <w:r w:rsidR="00660C94" w:rsidRPr="00396011">
        <w:rPr>
          <w:rFonts w:ascii="Times New Roman" w:eastAsia="宋体" w:hAnsi="Times New Roman" w:cs="Times New Roman" w:hint="eastAsia"/>
          <w:szCs w:val="21"/>
        </w:rPr>
        <w:t>对于</w:t>
      </w:r>
      <w:r w:rsidR="00131BA3" w:rsidRPr="00396011">
        <w:rPr>
          <w:rFonts w:ascii="Times New Roman" w:eastAsia="宋体" w:hAnsi="Times New Roman" w:cs="Times New Roman" w:hint="eastAsia"/>
          <w:szCs w:val="21"/>
        </w:rPr>
        <w:t>不同</w:t>
      </w:r>
      <w:r w:rsidR="00660C94" w:rsidRPr="00396011">
        <w:rPr>
          <w:rFonts w:ascii="Times New Roman" w:eastAsia="宋体" w:hAnsi="Times New Roman" w:cs="Times New Roman" w:hint="eastAsia"/>
          <w:szCs w:val="21"/>
        </w:rPr>
        <w:t>的</w:t>
      </w:r>
      <w:r w:rsidR="00131BA3" w:rsidRPr="00396011">
        <w:rPr>
          <w:rFonts w:ascii="Times New Roman" w:eastAsia="宋体" w:hAnsi="Times New Roman" w:cs="Times New Roman" w:hint="eastAsia"/>
          <w:szCs w:val="21"/>
        </w:rPr>
        <w:t>卷积码</w:t>
      </w:r>
      <w:r w:rsidR="00660C94" w:rsidRPr="00396011">
        <w:rPr>
          <w:rFonts w:ascii="Times New Roman" w:eastAsia="宋体" w:hAnsi="Times New Roman" w:cs="Times New Roman" w:hint="eastAsia"/>
          <w:szCs w:val="21"/>
        </w:rPr>
        <w:t>，软硬译码间的增益差值</w:t>
      </w:r>
      <w:r w:rsidR="0087661A" w:rsidRPr="00396011">
        <w:rPr>
          <w:rFonts w:ascii="Times New Roman" w:eastAsia="宋体" w:hAnsi="Times New Roman" w:cs="Times New Roman" w:hint="eastAsia"/>
          <w:szCs w:val="21"/>
        </w:rPr>
        <w:t>也</w:t>
      </w:r>
      <w:r w:rsidR="0087661A" w:rsidRPr="00396011">
        <w:rPr>
          <w:rFonts w:ascii="Times New Roman" w:eastAsia="宋体" w:hAnsi="Times New Roman" w:cs="Times New Roman"/>
          <w:szCs w:val="21"/>
        </w:rPr>
        <w:t>不同</w:t>
      </w:r>
      <w:r w:rsidR="0087661A" w:rsidRPr="00396011">
        <w:rPr>
          <w:rFonts w:ascii="Times New Roman" w:eastAsia="宋体" w:hAnsi="Times New Roman" w:cs="Times New Roman" w:hint="eastAsia"/>
          <w:szCs w:val="21"/>
        </w:rPr>
        <w:t xml:space="preserve"> </w:t>
      </w:r>
      <w:r w:rsidR="000E7163" w:rsidRPr="00396011">
        <w:rPr>
          <w:rFonts w:ascii="Times New Roman" w:eastAsia="宋体" w:hAnsi="Times New Roman" w:cs="Times New Roman" w:hint="eastAsia"/>
          <w:szCs w:val="21"/>
        </w:rPr>
        <w:t>。</w:t>
      </w:r>
      <w:r w:rsidR="003B4D4C" w:rsidRPr="00396011">
        <w:rPr>
          <w:rFonts w:ascii="Times New Roman" w:eastAsia="宋体" w:hAnsi="Times New Roman" w:cs="Times New Roman"/>
          <w:szCs w:val="21"/>
        </w:rPr>
        <w:t>（</w:t>
      </w:r>
      <w:r w:rsidR="000E7163" w:rsidRPr="00396011">
        <w:rPr>
          <w:rFonts w:ascii="Times New Roman" w:eastAsia="宋体" w:hAnsi="Times New Roman" w:cs="Times New Roman"/>
          <w:szCs w:val="21"/>
        </w:rPr>
        <w:t>2</w:t>
      </w:r>
      <w:r w:rsidR="00197DD9" w:rsidRPr="00396011">
        <w:rPr>
          <w:rFonts w:ascii="Times New Roman" w:eastAsia="宋体" w:hAnsi="Times New Roman" w:cs="Times New Roman" w:hint="eastAsia"/>
          <w:szCs w:val="21"/>
        </w:rPr>
        <w:t>，</w:t>
      </w:r>
      <w:r w:rsidR="000E7163" w:rsidRPr="00396011">
        <w:rPr>
          <w:rFonts w:ascii="Times New Roman" w:eastAsia="宋体" w:hAnsi="Times New Roman" w:cs="Times New Roman"/>
          <w:szCs w:val="21"/>
        </w:rPr>
        <w:t>1</w:t>
      </w:r>
      <w:r w:rsidR="00197DD9" w:rsidRPr="00396011">
        <w:rPr>
          <w:rFonts w:ascii="Times New Roman" w:eastAsia="宋体" w:hAnsi="Times New Roman" w:cs="Times New Roman" w:hint="eastAsia"/>
          <w:szCs w:val="21"/>
        </w:rPr>
        <w:t>，</w:t>
      </w:r>
      <w:r w:rsidR="000E7163" w:rsidRPr="00396011">
        <w:rPr>
          <w:rFonts w:ascii="Times New Roman" w:eastAsia="宋体" w:hAnsi="Times New Roman" w:cs="Times New Roman"/>
          <w:szCs w:val="21"/>
        </w:rPr>
        <w:t>3</w:t>
      </w:r>
      <w:r w:rsidR="003B4D4C" w:rsidRPr="00396011">
        <w:rPr>
          <w:rFonts w:ascii="Times New Roman" w:eastAsia="宋体" w:hAnsi="Times New Roman" w:cs="Times New Roman"/>
          <w:szCs w:val="21"/>
        </w:rPr>
        <w:t>）</w:t>
      </w:r>
      <w:r w:rsidR="000E7163" w:rsidRPr="00396011">
        <w:rPr>
          <w:rFonts w:ascii="Times New Roman" w:eastAsia="宋体" w:hAnsi="Times New Roman" w:cs="Times New Roman" w:hint="eastAsia"/>
          <w:szCs w:val="21"/>
        </w:rPr>
        <w:t>码、</w:t>
      </w:r>
      <w:r w:rsidR="003B4D4C" w:rsidRPr="00396011">
        <w:rPr>
          <w:rFonts w:ascii="Times New Roman" w:eastAsia="宋体" w:hAnsi="Times New Roman" w:cs="Times New Roman"/>
          <w:szCs w:val="21"/>
        </w:rPr>
        <w:t>（</w:t>
      </w:r>
      <w:r w:rsidR="000E7163" w:rsidRPr="00396011">
        <w:rPr>
          <w:rFonts w:ascii="Times New Roman" w:eastAsia="宋体" w:hAnsi="Times New Roman" w:cs="Times New Roman"/>
          <w:szCs w:val="21"/>
        </w:rPr>
        <w:t>2</w:t>
      </w:r>
      <w:r w:rsidR="00197DD9" w:rsidRPr="00396011">
        <w:rPr>
          <w:rFonts w:ascii="Times New Roman" w:eastAsia="宋体" w:hAnsi="Times New Roman" w:cs="Times New Roman" w:hint="eastAsia"/>
          <w:szCs w:val="21"/>
        </w:rPr>
        <w:t>，</w:t>
      </w:r>
      <w:r w:rsidR="000E7163" w:rsidRPr="00396011">
        <w:rPr>
          <w:rFonts w:ascii="Times New Roman" w:eastAsia="宋体" w:hAnsi="Times New Roman" w:cs="Times New Roman"/>
          <w:szCs w:val="21"/>
        </w:rPr>
        <w:t>1</w:t>
      </w:r>
      <w:r w:rsidR="00197DD9" w:rsidRPr="00396011">
        <w:rPr>
          <w:rFonts w:ascii="Times New Roman" w:eastAsia="宋体" w:hAnsi="Times New Roman" w:cs="Times New Roman" w:hint="eastAsia"/>
          <w:szCs w:val="21"/>
        </w:rPr>
        <w:t>，</w:t>
      </w:r>
      <w:r w:rsidR="000E7163" w:rsidRPr="00396011">
        <w:rPr>
          <w:rFonts w:ascii="Times New Roman" w:eastAsia="宋体" w:hAnsi="Times New Roman" w:cs="Times New Roman"/>
          <w:szCs w:val="21"/>
        </w:rPr>
        <w:t>7</w:t>
      </w:r>
      <w:r w:rsidR="003B4D4C" w:rsidRPr="00396011">
        <w:rPr>
          <w:rFonts w:ascii="Times New Roman" w:eastAsia="宋体" w:hAnsi="Times New Roman" w:cs="Times New Roman"/>
          <w:szCs w:val="21"/>
        </w:rPr>
        <w:t>）</w:t>
      </w:r>
      <w:r w:rsidR="000E7163" w:rsidRPr="00396011">
        <w:rPr>
          <w:rFonts w:ascii="Times New Roman" w:eastAsia="宋体" w:hAnsi="Times New Roman" w:cs="Times New Roman"/>
          <w:szCs w:val="21"/>
        </w:rPr>
        <w:t>码</w:t>
      </w:r>
      <w:r w:rsidR="00332304" w:rsidRPr="00396011">
        <w:rPr>
          <w:rFonts w:ascii="Times New Roman" w:eastAsia="宋体" w:hAnsi="Times New Roman" w:cs="Times New Roman" w:hint="eastAsia"/>
          <w:szCs w:val="21"/>
        </w:rPr>
        <w:t>、</w:t>
      </w:r>
      <w:r w:rsidR="003B4D4C" w:rsidRPr="00396011">
        <w:rPr>
          <w:rFonts w:ascii="Times New Roman" w:eastAsia="宋体" w:hAnsi="Times New Roman" w:cs="Times New Roman"/>
          <w:szCs w:val="21"/>
        </w:rPr>
        <w:t>（</w:t>
      </w:r>
      <w:r w:rsidR="00332304" w:rsidRPr="00396011">
        <w:rPr>
          <w:rFonts w:ascii="Times New Roman" w:eastAsia="宋体" w:hAnsi="Times New Roman" w:cs="Times New Roman"/>
          <w:szCs w:val="21"/>
        </w:rPr>
        <w:t>3</w:t>
      </w:r>
      <w:r w:rsidR="00197DD9" w:rsidRPr="00396011">
        <w:rPr>
          <w:rFonts w:ascii="Times New Roman" w:eastAsia="宋体" w:hAnsi="Times New Roman" w:cs="Times New Roman" w:hint="eastAsia"/>
          <w:szCs w:val="21"/>
        </w:rPr>
        <w:t>，</w:t>
      </w:r>
      <w:r w:rsidR="00332304" w:rsidRPr="00396011">
        <w:rPr>
          <w:rFonts w:ascii="Times New Roman" w:eastAsia="宋体" w:hAnsi="Times New Roman" w:cs="Times New Roman"/>
          <w:szCs w:val="21"/>
        </w:rPr>
        <w:t>1</w:t>
      </w:r>
      <w:r w:rsidR="00197DD9" w:rsidRPr="00396011">
        <w:rPr>
          <w:rFonts w:ascii="Times New Roman" w:eastAsia="宋体" w:hAnsi="Times New Roman" w:cs="Times New Roman" w:hint="eastAsia"/>
          <w:szCs w:val="21"/>
        </w:rPr>
        <w:t>，</w:t>
      </w:r>
      <w:r w:rsidR="00332304" w:rsidRPr="00396011">
        <w:rPr>
          <w:rFonts w:ascii="Times New Roman" w:eastAsia="宋体" w:hAnsi="Times New Roman" w:cs="Times New Roman"/>
          <w:szCs w:val="21"/>
        </w:rPr>
        <w:t>6</w:t>
      </w:r>
      <w:r w:rsidR="003B4D4C" w:rsidRPr="00396011">
        <w:rPr>
          <w:rFonts w:ascii="Times New Roman" w:eastAsia="宋体" w:hAnsi="Times New Roman" w:cs="Times New Roman"/>
          <w:szCs w:val="21"/>
        </w:rPr>
        <w:t>）</w:t>
      </w:r>
      <w:r w:rsidR="00332304" w:rsidRPr="00396011">
        <w:rPr>
          <w:rFonts w:ascii="Times New Roman" w:eastAsia="宋体" w:hAnsi="Times New Roman" w:cs="Times New Roman"/>
          <w:szCs w:val="21"/>
        </w:rPr>
        <w:t>码</w:t>
      </w:r>
      <w:r w:rsidR="00332304" w:rsidRPr="00396011">
        <w:rPr>
          <w:rFonts w:ascii="Times New Roman" w:eastAsia="宋体" w:hAnsi="Times New Roman" w:cs="Times New Roman" w:hint="eastAsia"/>
          <w:szCs w:val="21"/>
        </w:rPr>
        <w:t>和</w:t>
      </w:r>
      <w:r w:rsidR="003B4D4C" w:rsidRPr="00396011">
        <w:rPr>
          <w:rFonts w:ascii="Times New Roman" w:eastAsia="宋体" w:hAnsi="Times New Roman" w:cs="Times New Roman"/>
          <w:szCs w:val="21"/>
        </w:rPr>
        <w:t>（</w:t>
      </w:r>
      <w:r w:rsidR="00332304" w:rsidRPr="00396011">
        <w:rPr>
          <w:rFonts w:ascii="Times New Roman" w:eastAsia="宋体" w:hAnsi="Times New Roman" w:cs="Times New Roman"/>
          <w:szCs w:val="21"/>
        </w:rPr>
        <w:t>4</w:t>
      </w:r>
      <w:r w:rsidR="00197DD9" w:rsidRPr="00396011">
        <w:rPr>
          <w:rFonts w:ascii="Times New Roman" w:eastAsia="宋体" w:hAnsi="Times New Roman" w:cs="Times New Roman" w:hint="eastAsia"/>
          <w:szCs w:val="21"/>
        </w:rPr>
        <w:t>，</w:t>
      </w:r>
      <w:r w:rsidR="00332304" w:rsidRPr="00396011">
        <w:rPr>
          <w:rFonts w:ascii="Times New Roman" w:eastAsia="宋体" w:hAnsi="Times New Roman" w:cs="Times New Roman"/>
          <w:szCs w:val="21"/>
        </w:rPr>
        <w:t>1</w:t>
      </w:r>
      <w:r w:rsidR="00197DD9" w:rsidRPr="00396011">
        <w:rPr>
          <w:rFonts w:ascii="Times New Roman" w:eastAsia="宋体" w:hAnsi="Times New Roman" w:cs="Times New Roman" w:hint="eastAsia"/>
          <w:szCs w:val="21"/>
        </w:rPr>
        <w:t>，</w:t>
      </w:r>
      <w:r w:rsidR="00332304" w:rsidRPr="00396011">
        <w:rPr>
          <w:rFonts w:ascii="Times New Roman" w:eastAsia="宋体" w:hAnsi="Times New Roman" w:cs="Times New Roman"/>
          <w:szCs w:val="21"/>
        </w:rPr>
        <w:t>6</w:t>
      </w:r>
      <w:r w:rsidR="003B4D4C" w:rsidRPr="00396011">
        <w:rPr>
          <w:rFonts w:ascii="Times New Roman" w:eastAsia="宋体" w:hAnsi="Times New Roman" w:cs="Times New Roman"/>
          <w:szCs w:val="21"/>
        </w:rPr>
        <w:t>）</w:t>
      </w:r>
      <w:r w:rsidR="00332304" w:rsidRPr="00396011">
        <w:rPr>
          <w:rFonts w:ascii="Times New Roman" w:eastAsia="宋体" w:hAnsi="Times New Roman" w:cs="Times New Roman"/>
          <w:szCs w:val="21"/>
        </w:rPr>
        <w:t>码</w:t>
      </w:r>
      <w:r w:rsidR="00332304" w:rsidRPr="00396011">
        <w:rPr>
          <w:rFonts w:ascii="Times New Roman" w:eastAsia="宋体" w:hAnsi="Times New Roman" w:cs="Times New Roman" w:hint="eastAsia"/>
          <w:szCs w:val="21"/>
        </w:rPr>
        <w:t>的软硬译码增益差值分别为</w:t>
      </w:r>
      <w:r w:rsidR="00332304" w:rsidRPr="00396011">
        <w:rPr>
          <w:rFonts w:ascii="Times New Roman" w:eastAsia="宋体" w:hAnsi="Times New Roman" w:cs="Times New Roman"/>
          <w:szCs w:val="21"/>
        </w:rPr>
        <w:t>3.</w:t>
      </w:r>
      <w:r w:rsidR="00091746" w:rsidRPr="00396011">
        <w:rPr>
          <w:rFonts w:ascii="Times New Roman" w:eastAsia="宋体" w:hAnsi="Times New Roman" w:cs="Times New Roman"/>
          <w:szCs w:val="21"/>
        </w:rPr>
        <w:t>34</w:t>
      </w:r>
      <w:r w:rsidR="00332304" w:rsidRPr="00396011">
        <w:rPr>
          <w:rFonts w:ascii="Times New Roman" w:eastAsia="宋体" w:hAnsi="Times New Roman" w:cs="Times New Roman" w:hint="eastAsia"/>
          <w:szCs w:val="21"/>
        </w:rPr>
        <w:t>、</w:t>
      </w:r>
      <w:r w:rsidR="00332304" w:rsidRPr="00396011">
        <w:rPr>
          <w:rFonts w:ascii="Times New Roman" w:eastAsia="宋体" w:hAnsi="Times New Roman" w:cs="Times New Roman"/>
          <w:szCs w:val="21"/>
        </w:rPr>
        <w:t>3.</w:t>
      </w:r>
      <w:r w:rsidR="00091746" w:rsidRPr="00396011">
        <w:rPr>
          <w:rFonts w:ascii="Times New Roman" w:eastAsia="宋体" w:hAnsi="Times New Roman" w:cs="Times New Roman"/>
          <w:szCs w:val="21"/>
        </w:rPr>
        <w:t>55</w:t>
      </w:r>
      <w:r w:rsidR="00332304" w:rsidRPr="00396011">
        <w:rPr>
          <w:rFonts w:ascii="Times New Roman" w:eastAsia="宋体" w:hAnsi="Times New Roman" w:cs="Times New Roman" w:hint="eastAsia"/>
          <w:szCs w:val="21"/>
        </w:rPr>
        <w:t>、</w:t>
      </w:r>
      <w:r w:rsidR="00332304" w:rsidRPr="00396011">
        <w:rPr>
          <w:rFonts w:ascii="Times New Roman" w:eastAsia="宋体" w:hAnsi="Times New Roman" w:cs="Times New Roman"/>
          <w:szCs w:val="21"/>
        </w:rPr>
        <w:t xml:space="preserve"> </w:t>
      </w:r>
      <w:r w:rsidR="00131BA3" w:rsidRPr="00396011">
        <w:rPr>
          <w:rFonts w:ascii="Times New Roman" w:eastAsia="宋体" w:hAnsi="Times New Roman" w:cs="Times New Roman"/>
          <w:szCs w:val="21"/>
        </w:rPr>
        <w:t>2.</w:t>
      </w:r>
      <w:r w:rsidR="00091746" w:rsidRPr="00396011">
        <w:rPr>
          <w:rFonts w:ascii="Times New Roman" w:eastAsia="宋体" w:hAnsi="Times New Roman" w:cs="Times New Roman"/>
          <w:szCs w:val="21"/>
        </w:rPr>
        <w:t>97</w:t>
      </w:r>
      <w:r w:rsidR="00197DD9" w:rsidRPr="00396011">
        <w:rPr>
          <w:rFonts w:ascii="Times New Roman" w:eastAsia="宋体" w:hAnsi="Times New Roman" w:cs="Times New Roman" w:hint="eastAsia"/>
          <w:szCs w:val="21"/>
        </w:rPr>
        <w:t>、</w:t>
      </w:r>
      <w:r w:rsidR="00131BA3" w:rsidRPr="00396011">
        <w:rPr>
          <w:rFonts w:ascii="Times New Roman" w:eastAsia="宋体" w:hAnsi="Times New Roman" w:cs="Times New Roman"/>
          <w:szCs w:val="21"/>
        </w:rPr>
        <w:t>2.</w:t>
      </w:r>
      <w:r w:rsidR="00091746" w:rsidRPr="00396011">
        <w:rPr>
          <w:rFonts w:ascii="Times New Roman" w:eastAsia="宋体" w:hAnsi="Times New Roman" w:cs="Times New Roman"/>
          <w:szCs w:val="21"/>
        </w:rPr>
        <w:t>82</w:t>
      </w:r>
      <w:r w:rsidR="00197DD9" w:rsidRPr="00396011">
        <w:rPr>
          <w:rFonts w:ascii="Times New Roman" w:eastAsia="宋体" w:hAnsi="Times New Roman" w:cs="Times New Roman"/>
          <w:szCs w:val="21"/>
        </w:rPr>
        <w:t xml:space="preserve"> </w:t>
      </w:r>
      <w:r w:rsidR="00131BA3" w:rsidRPr="00396011">
        <w:rPr>
          <w:rFonts w:ascii="Times New Roman" w:eastAsia="宋体" w:hAnsi="Times New Roman" w:cs="Times New Roman"/>
          <w:szCs w:val="21"/>
        </w:rPr>
        <w:t>dB</w:t>
      </w:r>
      <w:r w:rsidR="0051318A" w:rsidRPr="00396011">
        <w:rPr>
          <w:rFonts w:ascii="Times New Roman" w:eastAsia="宋体" w:hAnsi="Times New Roman" w:cs="Times New Roman" w:hint="eastAsia"/>
          <w:szCs w:val="21"/>
        </w:rPr>
        <w:t>，</w:t>
      </w:r>
      <w:r w:rsidR="00332304" w:rsidRPr="00396011">
        <w:rPr>
          <w:rFonts w:ascii="Times New Roman" w:eastAsia="宋体" w:hAnsi="Times New Roman" w:cs="Times New Roman" w:hint="eastAsia"/>
          <w:szCs w:val="21"/>
        </w:rPr>
        <w:t>这说明软译码相对于硬译码在弱湍流信道下具有更好的性能</w:t>
      </w:r>
      <w:r w:rsidR="000340A1" w:rsidRPr="00396011">
        <w:rPr>
          <w:rFonts w:ascii="Times New Roman" w:eastAsia="宋体" w:hAnsi="Times New Roman" w:cs="Times New Roman" w:hint="eastAsia"/>
          <w:szCs w:val="21"/>
        </w:rPr>
        <w:t>。</w:t>
      </w:r>
    </w:p>
    <w:p w14:paraId="578E2077" w14:textId="549F1B77" w:rsidR="00561D61" w:rsidRPr="00396011" w:rsidRDefault="001355CA" w:rsidP="001355CA">
      <w:pPr>
        <w:jc w:val="center"/>
        <w:textAlignment w:val="center"/>
        <w:rPr>
          <w:rFonts w:ascii="Times New Roman" w:eastAsia="宋体" w:hAnsi="Times New Roman" w:cs="Times New Roman"/>
          <w:szCs w:val="21"/>
        </w:rPr>
      </w:pPr>
      <w:r w:rsidRPr="00396011">
        <w:object w:dxaOrig="9637" w:dyaOrig="8112" w14:anchorId="1C93739F">
          <v:shape id="_x0000_i1029" type="#_x0000_t75" style="width:416.4pt;height:349.8pt" o:ole="">
            <v:imagedata r:id="rId17" o:title=""/>
          </v:shape>
          <o:OLEObject Type="Embed" ProgID="Visio.Drawing.15" ShapeID="_x0000_i1029" DrawAspect="Content" ObjectID="_1760765274" r:id="rId18"/>
        </w:object>
      </w:r>
    </w:p>
    <w:p w14:paraId="5C34C5CB" w14:textId="2828DCE6" w:rsidR="00817725" w:rsidRPr="00396011" w:rsidRDefault="00E11661" w:rsidP="002E2E79">
      <w:pPr>
        <w:ind w:firstLineChars="200" w:firstLine="301"/>
        <w:jc w:val="center"/>
        <w:textAlignment w:val="center"/>
        <w:rPr>
          <w:rFonts w:ascii="Times New Roman" w:eastAsia="宋体" w:hAnsi="Times New Roman" w:cs="Times New Roman"/>
          <w:szCs w:val="21"/>
        </w:rPr>
      </w:pPr>
      <w:r w:rsidRPr="00396011">
        <w:rPr>
          <w:rFonts w:ascii="Times New Roman" w:eastAsia="宋体" w:hAnsi="Times New Roman" w:cs="Times New Roman"/>
          <w:b/>
          <w:bCs/>
          <w:sz w:val="15"/>
          <w:szCs w:val="15"/>
        </w:rPr>
        <w:t>图</w:t>
      </w:r>
      <w:r w:rsidR="00581507" w:rsidRPr="00396011">
        <w:rPr>
          <w:rFonts w:ascii="Times New Roman" w:eastAsia="宋体" w:hAnsi="Times New Roman" w:cs="Times New Roman"/>
          <w:b/>
          <w:bCs/>
          <w:sz w:val="15"/>
          <w:szCs w:val="15"/>
        </w:rPr>
        <w:t>9</w:t>
      </w:r>
      <w:r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hint="eastAsia"/>
          <w:b/>
          <w:bCs/>
          <w:sz w:val="15"/>
          <w:szCs w:val="15"/>
        </w:rPr>
        <w:t>弱湍流信道下编码后系统</w:t>
      </w:r>
      <w:r w:rsidR="00550088" w:rsidRPr="00396011">
        <w:rPr>
          <w:rFonts w:ascii="Times New Roman" w:eastAsia="宋体" w:hAnsi="Times New Roman" w:cs="Times New Roman" w:hint="eastAsia"/>
          <w:b/>
          <w:bCs/>
          <w:sz w:val="15"/>
          <w:szCs w:val="15"/>
        </w:rPr>
        <w:t>误码率</w:t>
      </w:r>
    </w:p>
    <w:p w14:paraId="1E8374E1" w14:textId="7FB16230" w:rsidR="00732856" w:rsidRPr="00396011" w:rsidRDefault="00732856" w:rsidP="00732856">
      <w:pPr>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2</w:t>
      </w:r>
      <w:r w:rsidRPr="00396011">
        <w:rPr>
          <w:rFonts w:ascii="Times New Roman" w:eastAsia="宋体" w:hAnsi="Times New Roman" w:cs="Times New Roman"/>
          <w:szCs w:val="21"/>
        </w:rPr>
        <w:t xml:space="preserve">.4 </w:t>
      </w:r>
      <w:r w:rsidRPr="00396011">
        <w:rPr>
          <w:rFonts w:ascii="Times New Roman" w:eastAsia="宋体" w:hAnsi="Times New Roman" w:cs="Times New Roman" w:hint="eastAsia"/>
          <w:b/>
          <w:bCs/>
          <w:szCs w:val="21"/>
        </w:rPr>
        <w:t>不同强度湍流信道中软译码和硬译码增益差的变化</w:t>
      </w:r>
    </w:p>
    <w:p w14:paraId="76DC747F" w14:textId="03BF42D8" w:rsidR="00584087" w:rsidRPr="00396011" w:rsidRDefault="00C6740F" w:rsidP="002E2E79">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bCs/>
          <w:szCs w:val="21"/>
        </w:rPr>
        <w:t>不同强度湍流信道中软译码和硬译码增益差的变化如</w:t>
      </w:r>
      <w:r w:rsidR="000340A1" w:rsidRPr="00396011">
        <w:rPr>
          <w:rFonts w:ascii="Times New Roman" w:eastAsia="宋体" w:hAnsi="Times New Roman" w:cs="Times New Roman" w:hint="eastAsia"/>
          <w:szCs w:val="21"/>
        </w:rPr>
        <w:t>图</w:t>
      </w:r>
      <w:r w:rsidR="000340A1" w:rsidRPr="00396011">
        <w:rPr>
          <w:rFonts w:ascii="Times New Roman" w:eastAsia="宋体" w:hAnsi="Times New Roman" w:cs="Times New Roman" w:hint="eastAsia"/>
          <w:szCs w:val="21"/>
        </w:rPr>
        <w:t>1</w:t>
      </w:r>
      <w:r w:rsidR="000340A1" w:rsidRPr="00396011">
        <w:rPr>
          <w:rFonts w:ascii="Times New Roman" w:eastAsia="宋体" w:hAnsi="Times New Roman" w:cs="Times New Roman"/>
          <w:szCs w:val="21"/>
        </w:rPr>
        <w:t>0</w:t>
      </w:r>
      <w:r w:rsidRPr="00396011">
        <w:rPr>
          <w:rFonts w:ascii="Times New Roman" w:eastAsia="宋体" w:hAnsi="Times New Roman" w:cs="Times New Roman" w:hint="eastAsia"/>
          <w:szCs w:val="21"/>
        </w:rPr>
        <w:t>所示</w:t>
      </w:r>
      <w:r w:rsidRPr="00396011">
        <w:rPr>
          <w:rFonts w:ascii="Times New Roman" w:eastAsia="宋体" w:hAnsi="Times New Roman" w:cs="Times New Roman"/>
          <w:szCs w:val="21"/>
        </w:rPr>
        <w:t>。</w:t>
      </w:r>
      <w:r w:rsidRPr="00396011">
        <w:rPr>
          <w:rFonts w:ascii="Times New Roman" w:eastAsia="宋体" w:hAnsi="Times New Roman" w:cs="Times New Roman" w:hint="eastAsia"/>
          <w:szCs w:val="21"/>
        </w:rPr>
        <w:t>可以</w:t>
      </w:r>
      <w:r w:rsidRPr="00396011">
        <w:rPr>
          <w:rFonts w:ascii="Times New Roman" w:eastAsia="宋体" w:hAnsi="Times New Roman" w:cs="Times New Roman"/>
          <w:szCs w:val="21"/>
        </w:rPr>
        <w:t>看出，</w:t>
      </w:r>
      <w:r w:rsidR="0008615E" w:rsidRPr="00396011">
        <w:rPr>
          <w:rFonts w:ascii="Times New Roman" w:eastAsia="宋体" w:hAnsi="Times New Roman" w:cs="Times New Roman" w:hint="eastAsia"/>
          <w:szCs w:val="21"/>
        </w:rPr>
        <w:t>随着湍流信道强度的增强，系统在软硬译码下的增益差值也随之变大；同时，对于码率越大的卷积码，</w:t>
      </w:r>
      <w:r w:rsidR="007C043F" w:rsidRPr="00396011">
        <w:rPr>
          <w:rFonts w:ascii="Times New Roman" w:eastAsia="宋体" w:hAnsi="Times New Roman" w:cs="Times New Roman" w:hint="eastAsia"/>
          <w:szCs w:val="21"/>
        </w:rPr>
        <w:t>其不同译码方式的</w:t>
      </w:r>
      <w:r w:rsidR="0008615E" w:rsidRPr="00396011">
        <w:rPr>
          <w:rFonts w:ascii="Times New Roman" w:eastAsia="宋体" w:hAnsi="Times New Roman" w:cs="Times New Roman" w:hint="eastAsia"/>
          <w:szCs w:val="21"/>
        </w:rPr>
        <w:t>增益差值越大。</w:t>
      </w:r>
      <w:r w:rsidR="00ED275F" w:rsidRPr="00396011">
        <w:rPr>
          <w:rFonts w:ascii="Times New Roman" w:eastAsia="宋体" w:hAnsi="Times New Roman" w:cs="Times New Roman" w:hint="eastAsia"/>
          <w:szCs w:val="21"/>
        </w:rPr>
        <w:t>系统</w:t>
      </w:r>
      <w:r w:rsidR="00ED275F" w:rsidRPr="00396011">
        <w:rPr>
          <w:rFonts w:ascii="Times New Roman" w:eastAsia="宋体" w:hAnsi="Times New Roman" w:cs="Times New Roman"/>
          <w:szCs w:val="21"/>
        </w:rPr>
        <w:t>BER</w:t>
      </w:r>
      <w:r w:rsidR="00ED275F" w:rsidRPr="00396011">
        <w:rPr>
          <w:rFonts w:ascii="Times New Roman" w:eastAsia="宋体" w:hAnsi="Times New Roman" w:cs="Times New Roman" w:hint="eastAsia"/>
          <w:szCs w:val="21"/>
        </w:rPr>
        <w:t>为</w:t>
      </w:r>
      <w:r w:rsidR="00ED275F" w:rsidRPr="00396011">
        <w:rPr>
          <w:rFonts w:ascii="Times New Roman" w:eastAsia="宋体" w:hAnsi="Times New Roman" w:cs="Times New Roman"/>
          <w:szCs w:val="21"/>
        </w:rPr>
        <w:t>10</w:t>
      </w:r>
      <w:r w:rsidR="00ED275F" w:rsidRPr="00396011">
        <w:rPr>
          <w:rFonts w:ascii="Times New Roman" w:eastAsia="宋体" w:hAnsi="Times New Roman" w:cs="Times New Roman"/>
          <w:szCs w:val="21"/>
          <w:vertAlign w:val="superscript"/>
        </w:rPr>
        <w:t>-4</w:t>
      </w:r>
      <w:r w:rsidR="00ED275F" w:rsidRPr="00396011">
        <w:rPr>
          <w:rFonts w:ascii="Times New Roman" w:eastAsia="宋体" w:hAnsi="Times New Roman" w:cs="Times New Roman" w:hint="eastAsia"/>
          <w:szCs w:val="21"/>
        </w:rPr>
        <w:t>时，</w:t>
      </w:r>
      <w:r w:rsidR="00E77D7E" w:rsidRPr="00396011">
        <w:rPr>
          <w:rFonts w:ascii="Times New Roman" w:eastAsia="宋体" w:hAnsi="Times New Roman" w:cs="Times New Roman" w:hint="eastAsia"/>
          <w:szCs w:val="21"/>
        </w:rPr>
        <w:t>软硬译码间的增益差值</w:t>
      </w:r>
      <w:r w:rsidRPr="00396011">
        <w:rPr>
          <w:rFonts w:ascii="Times New Roman" w:eastAsia="宋体" w:hAnsi="Times New Roman" w:cs="Times New Roman" w:hint="eastAsia"/>
          <w:szCs w:val="21"/>
        </w:rPr>
        <w:t>如</w:t>
      </w:r>
      <w:r w:rsidR="00ED275F" w:rsidRPr="00396011">
        <w:rPr>
          <w:rFonts w:ascii="Times New Roman" w:eastAsia="宋体" w:hAnsi="Times New Roman" w:cs="Times New Roman" w:hint="eastAsia"/>
          <w:szCs w:val="21"/>
        </w:rPr>
        <w:t>表</w:t>
      </w:r>
      <w:r w:rsidR="007D25E1" w:rsidRPr="00396011">
        <w:rPr>
          <w:rFonts w:ascii="Times New Roman" w:eastAsia="宋体" w:hAnsi="Times New Roman" w:cs="Times New Roman"/>
          <w:szCs w:val="21"/>
        </w:rPr>
        <w:t>3</w:t>
      </w:r>
      <w:r w:rsidRPr="00396011">
        <w:rPr>
          <w:rFonts w:ascii="Times New Roman" w:eastAsia="宋体" w:hAnsi="Times New Roman" w:cs="Times New Roman" w:hint="eastAsia"/>
          <w:szCs w:val="21"/>
        </w:rPr>
        <w:t>所示</w:t>
      </w:r>
      <w:r w:rsidR="00ED275F" w:rsidRPr="00396011">
        <w:rPr>
          <w:rFonts w:ascii="Times New Roman" w:eastAsia="宋体" w:hAnsi="Times New Roman" w:cs="Times New Roman" w:hint="eastAsia"/>
          <w:szCs w:val="21"/>
        </w:rPr>
        <w:t>。</w:t>
      </w:r>
    </w:p>
    <w:p w14:paraId="1AF2F71E" w14:textId="445685CE" w:rsidR="001B4893" w:rsidRPr="00396011" w:rsidRDefault="001B4893" w:rsidP="001B4893">
      <w:pPr>
        <w:keepNext/>
        <w:jc w:val="center"/>
        <w:textAlignment w:val="center"/>
      </w:pPr>
      <w:r w:rsidRPr="00396011">
        <w:object w:dxaOrig="9910" w:dyaOrig="5960" w14:anchorId="5251BCA1">
          <v:shape id="_x0000_i1030" type="#_x0000_t75" style="width:415.35pt;height:249.3pt" o:ole="">
            <v:imagedata r:id="rId19" o:title=""/>
          </v:shape>
          <o:OLEObject Type="Embed" ProgID="Visio.Drawing.15" ShapeID="_x0000_i1030" DrawAspect="Content" ObjectID="_1760765275" r:id="rId20"/>
        </w:object>
      </w:r>
    </w:p>
    <w:p w14:paraId="07C0A5B6" w14:textId="1FDA8C9E" w:rsidR="00450234" w:rsidRPr="00396011" w:rsidRDefault="00584087" w:rsidP="002E2E79">
      <w:pPr>
        <w:pStyle w:val="a9"/>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b/>
          <w:bCs/>
          <w:sz w:val="15"/>
          <w:szCs w:val="15"/>
        </w:rPr>
        <w:t>图</w:t>
      </w:r>
      <w:r w:rsidR="00581507" w:rsidRPr="00396011">
        <w:rPr>
          <w:rFonts w:ascii="Times New Roman" w:eastAsia="宋体" w:hAnsi="Times New Roman" w:cs="Times New Roman"/>
          <w:b/>
          <w:bCs/>
          <w:sz w:val="15"/>
          <w:szCs w:val="15"/>
        </w:rPr>
        <w:t>10</w:t>
      </w:r>
      <w:r w:rsidRPr="00396011">
        <w:rPr>
          <w:rFonts w:ascii="Times New Roman" w:eastAsia="宋体" w:hAnsi="Times New Roman" w:cs="Times New Roman"/>
          <w:b/>
          <w:bCs/>
          <w:sz w:val="15"/>
          <w:szCs w:val="15"/>
        </w:rPr>
        <w:t xml:space="preserve"> </w:t>
      </w:r>
      <w:r w:rsidR="00732856" w:rsidRPr="00396011">
        <w:rPr>
          <w:rFonts w:ascii="Times New Roman" w:eastAsia="宋体" w:hAnsi="Times New Roman" w:cs="Times New Roman"/>
          <w:b/>
          <w:bCs/>
          <w:sz w:val="15"/>
          <w:szCs w:val="15"/>
        </w:rPr>
        <w:t xml:space="preserve"> </w:t>
      </w:r>
      <w:r w:rsidRPr="00396011">
        <w:rPr>
          <w:rFonts w:ascii="Times New Roman" w:eastAsia="宋体" w:hAnsi="Times New Roman" w:cs="Times New Roman" w:hint="eastAsia"/>
          <w:b/>
          <w:bCs/>
          <w:sz w:val="15"/>
          <w:szCs w:val="15"/>
        </w:rPr>
        <w:t>不同强度湍流信道中软译码和硬译码增益差的变化</w:t>
      </w:r>
    </w:p>
    <w:p w14:paraId="71B3860F" w14:textId="77777777" w:rsidR="002E2E79" w:rsidRPr="00396011" w:rsidRDefault="002E2E79" w:rsidP="002E2E79"/>
    <w:p w14:paraId="696F3F09" w14:textId="042FE945" w:rsidR="00794D77" w:rsidRPr="00396011" w:rsidRDefault="00D81E8B" w:rsidP="002E2E79">
      <w:pPr>
        <w:jc w:val="center"/>
        <w:textAlignment w:val="center"/>
        <w:rPr>
          <w:rFonts w:ascii="Times New Roman" w:eastAsia="宋体" w:hAnsi="Times New Roman" w:cs="Times New Roman"/>
          <w:b/>
          <w:bCs/>
          <w:sz w:val="15"/>
          <w:szCs w:val="15"/>
        </w:rPr>
      </w:pPr>
      <w:r w:rsidRPr="00396011">
        <w:rPr>
          <w:rFonts w:ascii="Times New Roman" w:eastAsia="宋体" w:hAnsi="Times New Roman" w:cs="Times New Roman" w:hint="eastAsia"/>
          <w:b/>
          <w:bCs/>
          <w:sz w:val="15"/>
          <w:szCs w:val="15"/>
        </w:rPr>
        <w:t>表</w:t>
      </w:r>
      <w:r w:rsidR="002824CA" w:rsidRPr="00396011">
        <w:rPr>
          <w:rFonts w:ascii="Times New Roman" w:eastAsia="宋体" w:hAnsi="Times New Roman" w:cs="Times New Roman"/>
          <w:b/>
          <w:bCs/>
          <w:sz w:val="15"/>
          <w:szCs w:val="15"/>
        </w:rPr>
        <w:t>3</w:t>
      </w:r>
      <w:r w:rsidRPr="00396011">
        <w:rPr>
          <w:rFonts w:ascii="Times New Roman" w:eastAsia="宋体" w:hAnsi="Times New Roman" w:cs="Times New Roman"/>
          <w:b/>
          <w:bCs/>
          <w:sz w:val="15"/>
          <w:szCs w:val="15"/>
        </w:rPr>
        <w:t xml:space="preserve"> </w:t>
      </w:r>
      <w:r w:rsidR="00417572" w:rsidRPr="00396011">
        <w:rPr>
          <w:rFonts w:ascii="Times New Roman" w:eastAsia="宋体" w:hAnsi="Times New Roman" w:cs="Times New Roman" w:hint="eastAsia"/>
          <w:b/>
          <w:bCs/>
          <w:sz w:val="15"/>
          <w:szCs w:val="15"/>
        </w:rPr>
        <w:t>不同</w:t>
      </w:r>
      <w:r w:rsidR="003E2260" w:rsidRPr="00396011">
        <w:rPr>
          <w:rFonts w:ascii="Times New Roman" w:eastAsia="宋体" w:hAnsi="Times New Roman" w:cs="Times New Roman"/>
          <w:b/>
          <w:bCs/>
          <w:sz w:val="15"/>
          <w:szCs w:val="15"/>
        </w:rPr>
        <w:object w:dxaOrig="240" w:dyaOrig="279" w14:anchorId="4AC34D37">
          <v:shape id="_x0000_i1031" type="#_x0000_t75" style="width:10.75pt;height:15.6pt" o:ole="">
            <v:imagedata r:id="rId21" o:title=""/>
          </v:shape>
          <o:OLEObject Type="Embed" ProgID="Equation.DSMT4" ShapeID="_x0000_i1031" DrawAspect="Content" ObjectID="_1760765276" r:id="rId22"/>
        </w:object>
      </w:r>
      <w:r w:rsidR="00AA20FC" w:rsidRPr="00396011">
        <w:rPr>
          <w:rFonts w:ascii="Times New Roman" w:eastAsia="宋体" w:hAnsi="Times New Roman" w:cs="Times New Roman" w:hint="eastAsia"/>
          <w:b/>
          <w:bCs/>
          <w:sz w:val="15"/>
          <w:szCs w:val="15"/>
        </w:rPr>
        <w:t>下</w:t>
      </w:r>
      <w:r w:rsidRPr="00396011">
        <w:rPr>
          <w:rFonts w:ascii="Times New Roman" w:eastAsia="宋体" w:hAnsi="Times New Roman" w:cs="Times New Roman"/>
          <w:b/>
          <w:bCs/>
          <w:sz w:val="15"/>
          <w:szCs w:val="15"/>
        </w:rPr>
        <w:t>卷积码在</w:t>
      </w:r>
      <w:r w:rsidRPr="00396011">
        <w:rPr>
          <w:rFonts w:ascii="Times New Roman" w:eastAsia="宋体" w:hAnsi="Times New Roman" w:cs="Times New Roman"/>
          <w:b/>
          <w:bCs/>
          <w:sz w:val="15"/>
          <w:szCs w:val="15"/>
        </w:rPr>
        <w:t>BER=10</w:t>
      </w:r>
      <w:r w:rsidRPr="00396011">
        <w:rPr>
          <w:rFonts w:ascii="Times New Roman" w:eastAsia="宋体" w:hAnsi="Times New Roman" w:cs="Times New Roman"/>
          <w:b/>
          <w:bCs/>
          <w:sz w:val="15"/>
          <w:szCs w:val="15"/>
          <w:vertAlign w:val="superscript"/>
        </w:rPr>
        <w:t>-4</w:t>
      </w:r>
      <w:r w:rsidRPr="00396011">
        <w:rPr>
          <w:rFonts w:ascii="Times New Roman" w:eastAsia="宋体" w:hAnsi="Times New Roman" w:cs="Times New Roman"/>
          <w:b/>
          <w:bCs/>
          <w:sz w:val="15"/>
          <w:szCs w:val="15"/>
        </w:rPr>
        <w:t>时软解码与硬解码的增益差</w:t>
      </w:r>
    </w:p>
    <w:tbl>
      <w:tblPr>
        <w:tblStyle w:val="aa"/>
        <w:tblW w:w="829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1659"/>
        <w:gridCol w:w="1659"/>
        <w:gridCol w:w="1659"/>
        <w:gridCol w:w="1660"/>
      </w:tblGrid>
      <w:tr w:rsidR="00562021" w:rsidRPr="00396011" w14:paraId="6E0CDF60" w14:textId="77777777" w:rsidTr="00562021">
        <w:trPr>
          <w:jc w:val="center"/>
        </w:trPr>
        <w:tc>
          <w:tcPr>
            <w:tcW w:w="1659" w:type="dxa"/>
            <w:vMerge w:val="restart"/>
            <w:tcBorders>
              <w:top w:val="single" w:sz="8" w:space="0" w:color="auto"/>
            </w:tcBorders>
            <w:vAlign w:val="center"/>
          </w:tcPr>
          <w:bookmarkStart w:id="17" w:name="_Hlk139792278"/>
          <w:p w14:paraId="15102099" w14:textId="7022952E" w:rsidR="00562021" w:rsidRPr="00396011" w:rsidRDefault="00327460" w:rsidP="002E2E79">
            <w:pPr>
              <w:jc w:val="center"/>
              <w:textAlignment w:val="center"/>
              <w:rPr>
                <w:rFonts w:ascii="Times New Roman" w:eastAsia="宋体" w:hAnsi="Times New Roman" w:cs="Times New Roman"/>
                <w:sz w:val="15"/>
                <w:szCs w:val="15"/>
              </w:rPr>
            </w:pPr>
            <m:oMathPara>
              <m:oMath>
                <m:sSubSup>
                  <m:sSubSupPr>
                    <m:ctrlPr>
                      <w:rPr>
                        <w:rFonts w:ascii="Cambria Math" w:eastAsia="宋体" w:hAnsi="Cambria Math" w:cs="Times New Roman"/>
                        <w:sz w:val="15"/>
                        <w:szCs w:val="15"/>
                      </w:rPr>
                    </m:ctrlPr>
                  </m:sSubSupPr>
                  <m:e>
                    <m:r>
                      <w:rPr>
                        <w:rFonts w:ascii="Cambria Math" w:eastAsia="宋体" w:hAnsi="Cambria Math" w:cs="Times New Roman"/>
                        <w:sz w:val="15"/>
                        <w:szCs w:val="15"/>
                      </w:rPr>
                      <m:t>σ</m:t>
                    </m:r>
                  </m:e>
                  <m:sub>
                    <m:r>
                      <w:rPr>
                        <w:rFonts w:ascii="Cambria Math" w:eastAsia="宋体" w:hAnsi="Cambria Math" w:cs="Times New Roman"/>
                        <w:sz w:val="15"/>
                        <w:szCs w:val="15"/>
                      </w:rPr>
                      <m:t>l</m:t>
                    </m:r>
                  </m:sub>
                  <m:sup>
                    <m:r>
                      <m:rPr>
                        <m:sty m:val="p"/>
                      </m:rPr>
                      <w:rPr>
                        <w:rFonts w:ascii="Cambria Math" w:eastAsia="宋体" w:hAnsi="Cambria Math" w:cs="Times New Roman"/>
                        <w:sz w:val="15"/>
                        <w:szCs w:val="15"/>
                      </w:rPr>
                      <m:t>2</m:t>
                    </m:r>
                  </m:sup>
                </m:sSubSup>
              </m:oMath>
            </m:oMathPara>
            <w:bookmarkEnd w:id="17"/>
          </w:p>
        </w:tc>
        <w:tc>
          <w:tcPr>
            <w:tcW w:w="6637" w:type="dxa"/>
            <w:gridSpan w:val="4"/>
            <w:tcBorders>
              <w:top w:val="single" w:sz="8" w:space="0" w:color="auto"/>
              <w:bottom w:val="single" w:sz="4" w:space="0" w:color="auto"/>
            </w:tcBorders>
          </w:tcPr>
          <w:p w14:paraId="666C913E" w14:textId="5D4E1F45" w:rsidR="00562021" w:rsidRPr="00396011" w:rsidRDefault="00562021" w:rsidP="00174C4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hint="eastAsia"/>
                <w:sz w:val="15"/>
                <w:szCs w:val="15"/>
              </w:rPr>
              <w:t>增</w:t>
            </w:r>
            <w:r w:rsidRPr="00396011">
              <w:rPr>
                <w:rFonts w:ascii="Times New Roman" w:eastAsia="宋体" w:hAnsi="Times New Roman" w:cs="Times New Roman"/>
                <w:sz w:val="15"/>
                <w:szCs w:val="15"/>
              </w:rPr>
              <w:t>益差</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 xml:space="preserve"> dB</w:t>
            </w:r>
          </w:p>
        </w:tc>
      </w:tr>
      <w:tr w:rsidR="00562021" w:rsidRPr="00396011" w14:paraId="7080E3E0" w14:textId="77777777" w:rsidTr="00562021">
        <w:trPr>
          <w:jc w:val="center"/>
        </w:trPr>
        <w:tc>
          <w:tcPr>
            <w:tcW w:w="1659" w:type="dxa"/>
            <w:vMerge/>
            <w:tcBorders>
              <w:bottom w:val="single" w:sz="4" w:space="0" w:color="auto"/>
            </w:tcBorders>
          </w:tcPr>
          <w:p w14:paraId="6BD22265" w14:textId="5198DB51" w:rsidR="00562021" w:rsidRPr="00396011" w:rsidRDefault="00562021" w:rsidP="002E2E79">
            <w:pPr>
              <w:jc w:val="center"/>
              <w:textAlignment w:val="center"/>
              <w:rPr>
                <w:rFonts w:ascii="Times New Roman" w:eastAsia="宋体" w:hAnsi="Times New Roman" w:cs="Times New Roman"/>
                <w:sz w:val="15"/>
                <w:szCs w:val="15"/>
              </w:rPr>
            </w:pPr>
          </w:p>
        </w:tc>
        <w:tc>
          <w:tcPr>
            <w:tcW w:w="1659" w:type="dxa"/>
            <w:tcBorders>
              <w:top w:val="single" w:sz="8" w:space="0" w:color="auto"/>
              <w:bottom w:val="single" w:sz="4" w:space="0" w:color="auto"/>
            </w:tcBorders>
          </w:tcPr>
          <w:p w14:paraId="777E6CA2" w14:textId="5F762C8A" w:rsidR="00562021" w:rsidRPr="00396011" w:rsidRDefault="00562021" w:rsidP="00174C4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2</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1</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3</w:t>
            </w:r>
            <w:r w:rsidRPr="00396011">
              <w:rPr>
                <w:rFonts w:ascii="Times New Roman" w:eastAsia="宋体" w:hAnsi="Times New Roman" w:cs="Times New Roman"/>
                <w:sz w:val="15"/>
                <w:szCs w:val="15"/>
              </w:rPr>
              <w:t>）</w:t>
            </w:r>
            <w:r w:rsidRPr="00396011">
              <w:rPr>
                <w:rFonts w:ascii="Times New Roman" w:eastAsia="宋体" w:hAnsi="Times New Roman" w:cs="Times New Roman" w:hint="eastAsia"/>
                <w:sz w:val="15"/>
                <w:szCs w:val="15"/>
              </w:rPr>
              <w:t>码</w:t>
            </w:r>
          </w:p>
        </w:tc>
        <w:tc>
          <w:tcPr>
            <w:tcW w:w="1659" w:type="dxa"/>
            <w:tcBorders>
              <w:top w:val="single" w:sz="8" w:space="0" w:color="auto"/>
              <w:bottom w:val="single" w:sz="4" w:space="0" w:color="auto"/>
            </w:tcBorders>
          </w:tcPr>
          <w:p w14:paraId="481A6B14" w14:textId="0CDEE0EC" w:rsidR="00562021" w:rsidRPr="00396011" w:rsidRDefault="00562021" w:rsidP="00174C4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2</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1</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7</w:t>
            </w: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 xml:space="preserve"> </w:t>
            </w:r>
            <w:r w:rsidRPr="00396011">
              <w:rPr>
                <w:rFonts w:ascii="Times New Roman" w:eastAsia="宋体" w:hAnsi="Times New Roman" w:cs="Times New Roman" w:hint="eastAsia"/>
                <w:sz w:val="15"/>
                <w:szCs w:val="15"/>
              </w:rPr>
              <w:t>码</w:t>
            </w:r>
          </w:p>
        </w:tc>
        <w:tc>
          <w:tcPr>
            <w:tcW w:w="1659" w:type="dxa"/>
            <w:tcBorders>
              <w:top w:val="single" w:sz="8" w:space="0" w:color="auto"/>
              <w:bottom w:val="single" w:sz="4" w:space="0" w:color="auto"/>
            </w:tcBorders>
          </w:tcPr>
          <w:p w14:paraId="388AAB38" w14:textId="41E70D29" w:rsidR="00562021" w:rsidRPr="00396011" w:rsidRDefault="00562021" w:rsidP="00174C4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3</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1</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6</w:t>
            </w: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 xml:space="preserve"> </w:t>
            </w:r>
            <w:r w:rsidRPr="00396011">
              <w:rPr>
                <w:rFonts w:ascii="Times New Roman" w:eastAsia="宋体" w:hAnsi="Times New Roman" w:cs="Times New Roman" w:hint="eastAsia"/>
                <w:sz w:val="15"/>
                <w:szCs w:val="15"/>
              </w:rPr>
              <w:t>码</w:t>
            </w:r>
          </w:p>
        </w:tc>
        <w:tc>
          <w:tcPr>
            <w:tcW w:w="1660" w:type="dxa"/>
            <w:tcBorders>
              <w:top w:val="single" w:sz="8" w:space="0" w:color="auto"/>
              <w:bottom w:val="single" w:sz="4" w:space="0" w:color="auto"/>
            </w:tcBorders>
          </w:tcPr>
          <w:p w14:paraId="3AD74BBA" w14:textId="7663BB23" w:rsidR="00562021" w:rsidRPr="00396011" w:rsidRDefault="00562021" w:rsidP="00174C4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4</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1</w:t>
            </w:r>
            <w:r w:rsidRPr="00396011">
              <w:rPr>
                <w:rFonts w:ascii="Times New Roman" w:eastAsia="宋体" w:hAnsi="Times New Roman" w:cs="Times New Roman" w:hint="eastAsia"/>
                <w:sz w:val="15"/>
                <w:szCs w:val="15"/>
              </w:rPr>
              <w:t>，</w:t>
            </w:r>
            <w:r w:rsidRPr="00396011">
              <w:rPr>
                <w:rFonts w:ascii="Times New Roman" w:eastAsia="宋体" w:hAnsi="Times New Roman" w:cs="Times New Roman"/>
                <w:sz w:val="15"/>
                <w:szCs w:val="15"/>
              </w:rPr>
              <w:t>6</w:t>
            </w:r>
            <w:r w:rsidRPr="00396011">
              <w:rPr>
                <w:rFonts w:ascii="Times New Roman" w:eastAsia="宋体" w:hAnsi="Times New Roman" w:cs="Times New Roman"/>
                <w:sz w:val="15"/>
                <w:szCs w:val="15"/>
              </w:rPr>
              <w:t>）</w:t>
            </w:r>
            <w:r w:rsidRPr="00396011">
              <w:rPr>
                <w:rFonts w:ascii="Times New Roman" w:eastAsia="宋体" w:hAnsi="Times New Roman" w:cs="Times New Roman"/>
                <w:sz w:val="15"/>
                <w:szCs w:val="15"/>
              </w:rPr>
              <w:t xml:space="preserve"> </w:t>
            </w:r>
            <w:r w:rsidRPr="00396011">
              <w:rPr>
                <w:rFonts w:ascii="Times New Roman" w:eastAsia="宋体" w:hAnsi="Times New Roman" w:cs="Times New Roman" w:hint="eastAsia"/>
                <w:sz w:val="15"/>
                <w:szCs w:val="15"/>
              </w:rPr>
              <w:t>码</w:t>
            </w:r>
          </w:p>
        </w:tc>
      </w:tr>
      <w:tr w:rsidR="00794D77" w:rsidRPr="00396011" w14:paraId="709AD00C" w14:textId="77777777" w:rsidTr="00562021">
        <w:trPr>
          <w:jc w:val="center"/>
        </w:trPr>
        <w:tc>
          <w:tcPr>
            <w:tcW w:w="1659" w:type="dxa"/>
            <w:tcBorders>
              <w:top w:val="single" w:sz="4" w:space="0" w:color="auto"/>
            </w:tcBorders>
          </w:tcPr>
          <w:p w14:paraId="1BB30941" w14:textId="77777777" w:rsidR="00794D77" w:rsidRPr="00396011" w:rsidRDefault="00794D77"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0.2</w:t>
            </w:r>
          </w:p>
        </w:tc>
        <w:tc>
          <w:tcPr>
            <w:tcW w:w="1659" w:type="dxa"/>
            <w:tcBorders>
              <w:top w:val="single" w:sz="4" w:space="0" w:color="auto"/>
            </w:tcBorders>
          </w:tcPr>
          <w:p w14:paraId="3E76C646" w14:textId="19127495"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3.</w:t>
            </w:r>
            <w:r w:rsidR="00091746" w:rsidRPr="00396011">
              <w:rPr>
                <w:rFonts w:ascii="Times New Roman" w:eastAsia="宋体" w:hAnsi="Times New Roman" w:cs="Times New Roman"/>
                <w:sz w:val="15"/>
                <w:szCs w:val="15"/>
              </w:rPr>
              <w:t>34</w:t>
            </w:r>
          </w:p>
        </w:tc>
        <w:tc>
          <w:tcPr>
            <w:tcW w:w="1659" w:type="dxa"/>
            <w:tcBorders>
              <w:top w:val="single" w:sz="4" w:space="0" w:color="auto"/>
            </w:tcBorders>
          </w:tcPr>
          <w:p w14:paraId="6DA14617" w14:textId="1C73ED7C"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3.</w:t>
            </w:r>
            <w:r w:rsidR="00091746" w:rsidRPr="00396011">
              <w:rPr>
                <w:rFonts w:ascii="Times New Roman" w:eastAsia="宋体" w:hAnsi="Times New Roman" w:cs="Times New Roman"/>
                <w:sz w:val="15"/>
                <w:szCs w:val="15"/>
              </w:rPr>
              <w:t>55</w:t>
            </w:r>
          </w:p>
        </w:tc>
        <w:tc>
          <w:tcPr>
            <w:tcW w:w="1659" w:type="dxa"/>
            <w:tcBorders>
              <w:top w:val="single" w:sz="4" w:space="0" w:color="auto"/>
            </w:tcBorders>
          </w:tcPr>
          <w:p w14:paraId="5F0AD850" w14:textId="50885F44"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2.</w:t>
            </w:r>
            <w:r w:rsidR="00091746" w:rsidRPr="00396011">
              <w:rPr>
                <w:rFonts w:ascii="Times New Roman" w:eastAsia="宋体" w:hAnsi="Times New Roman" w:cs="Times New Roman"/>
                <w:sz w:val="15"/>
                <w:szCs w:val="15"/>
              </w:rPr>
              <w:t>97</w:t>
            </w:r>
          </w:p>
        </w:tc>
        <w:tc>
          <w:tcPr>
            <w:tcW w:w="1660" w:type="dxa"/>
            <w:tcBorders>
              <w:top w:val="single" w:sz="4" w:space="0" w:color="auto"/>
            </w:tcBorders>
          </w:tcPr>
          <w:p w14:paraId="3E196DEC" w14:textId="36D10711"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2.</w:t>
            </w:r>
            <w:r w:rsidR="00091746" w:rsidRPr="00396011">
              <w:rPr>
                <w:rFonts w:ascii="Times New Roman" w:eastAsia="宋体" w:hAnsi="Times New Roman" w:cs="Times New Roman"/>
                <w:sz w:val="15"/>
                <w:szCs w:val="15"/>
              </w:rPr>
              <w:t>82</w:t>
            </w:r>
          </w:p>
        </w:tc>
      </w:tr>
      <w:tr w:rsidR="00794D77" w:rsidRPr="00396011" w14:paraId="2123BD18" w14:textId="77777777" w:rsidTr="00562021">
        <w:trPr>
          <w:jc w:val="center"/>
        </w:trPr>
        <w:tc>
          <w:tcPr>
            <w:tcW w:w="1659" w:type="dxa"/>
          </w:tcPr>
          <w:p w14:paraId="7E2C49FA" w14:textId="77777777" w:rsidR="00794D77" w:rsidRPr="00396011" w:rsidRDefault="00794D77"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1.6</w:t>
            </w:r>
          </w:p>
        </w:tc>
        <w:tc>
          <w:tcPr>
            <w:tcW w:w="1659" w:type="dxa"/>
          </w:tcPr>
          <w:p w14:paraId="041EF223" w14:textId="07758F0D" w:rsidR="00794D77" w:rsidRPr="00396011" w:rsidRDefault="00091746"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8.19</w:t>
            </w:r>
          </w:p>
        </w:tc>
        <w:tc>
          <w:tcPr>
            <w:tcW w:w="1659" w:type="dxa"/>
          </w:tcPr>
          <w:p w14:paraId="323BD500" w14:textId="0EA83BC7" w:rsidR="00794D77" w:rsidRPr="00396011" w:rsidRDefault="00091746"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7.47</w:t>
            </w:r>
          </w:p>
        </w:tc>
        <w:tc>
          <w:tcPr>
            <w:tcW w:w="1659" w:type="dxa"/>
          </w:tcPr>
          <w:p w14:paraId="3C6721E3" w14:textId="28265FB0"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5.</w:t>
            </w:r>
            <w:r w:rsidR="00091746" w:rsidRPr="00396011">
              <w:rPr>
                <w:rFonts w:ascii="Times New Roman" w:eastAsia="宋体" w:hAnsi="Times New Roman" w:cs="Times New Roman"/>
                <w:sz w:val="15"/>
                <w:szCs w:val="15"/>
              </w:rPr>
              <w:t>75</w:t>
            </w:r>
          </w:p>
        </w:tc>
        <w:tc>
          <w:tcPr>
            <w:tcW w:w="1660" w:type="dxa"/>
          </w:tcPr>
          <w:p w14:paraId="5B8BE6D7" w14:textId="4BB4736A" w:rsidR="00794D77" w:rsidRPr="00396011" w:rsidRDefault="00091746"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5.52</w:t>
            </w:r>
          </w:p>
        </w:tc>
      </w:tr>
      <w:tr w:rsidR="00794D77" w:rsidRPr="00396011" w14:paraId="581CF1C1" w14:textId="77777777" w:rsidTr="00562021">
        <w:trPr>
          <w:jc w:val="center"/>
        </w:trPr>
        <w:tc>
          <w:tcPr>
            <w:tcW w:w="1659" w:type="dxa"/>
            <w:tcBorders>
              <w:bottom w:val="single" w:sz="8" w:space="0" w:color="auto"/>
            </w:tcBorders>
          </w:tcPr>
          <w:p w14:paraId="731A0646" w14:textId="77777777" w:rsidR="00794D77" w:rsidRPr="00396011" w:rsidRDefault="00794D77" w:rsidP="002E2E79">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5.6</w:t>
            </w:r>
          </w:p>
        </w:tc>
        <w:tc>
          <w:tcPr>
            <w:tcW w:w="1659" w:type="dxa"/>
            <w:tcBorders>
              <w:bottom w:val="single" w:sz="8" w:space="0" w:color="auto"/>
            </w:tcBorders>
          </w:tcPr>
          <w:p w14:paraId="486FB359" w14:textId="71B4992A"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10.</w:t>
            </w:r>
            <w:r w:rsidR="00E71194" w:rsidRPr="00396011">
              <w:rPr>
                <w:rFonts w:ascii="Times New Roman" w:eastAsia="宋体" w:hAnsi="Times New Roman" w:cs="Times New Roman"/>
                <w:sz w:val="15"/>
                <w:szCs w:val="15"/>
              </w:rPr>
              <w:t>32</w:t>
            </w:r>
          </w:p>
        </w:tc>
        <w:tc>
          <w:tcPr>
            <w:tcW w:w="1659" w:type="dxa"/>
            <w:tcBorders>
              <w:bottom w:val="single" w:sz="8" w:space="0" w:color="auto"/>
            </w:tcBorders>
          </w:tcPr>
          <w:p w14:paraId="00404A5B" w14:textId="02706D38"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9.</w:t>
            </w:r>
            <w:r w:rsidR="00E71194" w:rsidRPr="00396011">
              <w:rPr>
                <w:rFonts w:ascii="Times New Roman" w:eastAsia="宋体" w:hAnsi="Times New Roman" w:cs="Times New Roman"/>
                <w:sz w:val="15"/>
                <w:szCs w:val="15"/>
              </w:rPr>
              <w:t>02</w:t>
            </w:r>
          </w:p>
        </w:tc>
        <w:tc>
          <w:tcPr>
            <w:tcW w:w="1659" w:type="dxa"/>
            <w:tcBorders>
              <w:bottom w:val="single" w:sz="8" w:space="0" w:color="auto"/>
            </w:tcBorders>
          </w:tcPr>
          <w:p w14:paraId="3D71438D" w14:textId="02CB5682" w:rsidR="00794D77" w:rsidRPr="00396011" w:rsidRDefault="00794D7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7</w:t>
            </w:r>
            <w:r w:rsidR="00087B87" w:rsidRPr="00396011">
              <w:rPr>
                <w:rFonts w:ascii="Times New Roman" w:eastAsia="宋体" w:hAnsi="Times New Roman" w:cs="Times New Roman"/>
                <w:sz w:val="15"/>
                <w:szCs w:val="15"/>
              </w:rPr>
              <w:t>.</w:t>
            </w:r>
            <w:r w:rsidR="00E71194" w:rsidRPr="00396011">
              <w:rPr>
                <w:rFonts w:ascii="Times New Roman" w:eastAsia="宋体" w:hAnsi="Times New Roman" w:cs="Times New Roman"/>
                <w:sz w:val="15"/>
                <w:szCs w:val="15"/>
              </w:rPr>
              <w:t>01</w:t>
            </w:r>
          </w:p>
        </w:tc>
        <w:tc>
          <w:tcPr>
            <w:tcW w:w="1660" w:type="dxa"/>
            <w:tcBorders>
              <w:bottom w:val="single" w:sz="8" w:space="0" w:color="auto"/>
            </w:tcBorders>
          </w:tcPr>
          <w:p w14:paraId="3D393E6F" w14:textId="2D0AF5E5" w:rsidR="00794D77" w:rsidRPr="00396011" w:rsidRDefault="00087B87" w:rsidP="00562021">
            <w:pPr>
              <w:jc w:val="center"/>
              <w:textAlignment w:val="center"/>
              <w:rPr>
                <w:rFonts w:ascii="Times New Roman" w:eastAsia="宋体" w:hAnsi="Times New Roman" w:cs="Times New Roman"/>
                <w:sz w:val="15"/>
                <w:szCs w:val="15"/>
              </w:rPr>
            </w:pPr>
            <w:r w:rsidRPr="00396011">
              <w:rPr>
                <w:rFonts w:ascii="Times New Roman" w:eastAsia="宋体" w:hAnsi="Times New Roman" w:cs="Times New Roman"/>
                <w:sz w:val="15"/>
                <w:szCs w:val="15"/>
              </w:rPr>
              <w:t>6.</w:t>
            </w:r>
            <w:r w:rsidR="00E71194" w:rsidRPr="00396011">
              <w:rPr>
                <w:rFonts w:ascii="Times New Roman" w:eastAsia="宋体" w:hAnsi="Times New Roman" w:cs="Times New Roman"/>
                <w:sz w:val="15"/>
                <w:szCs w:val="15"/>
              </w:rPr>
              <w:t>28</w:t>
            </w:r>
          </w:p>
        </w:tc>
      </w:tr>
    </w:tbl>
    <w:p w14:paraId="237D86D5" w14:textId="57DE32B7" w:rsidR="009D05D8" w:rsidRPr="00396011" w:rsidRDefault="009D05D8" w:rsidP="009D05D8">
      <w:pPr>
        <w:textAlignment w:val="center"/>
        <w:rPr>
          <w:rFonts w:ascii="Times New Roman" w:eastAsia="宋体" w:hAnsi="Times New Roman" w:cs="Times New Roman"/>
          <w:szCs w:val="21"/>
        </w:rPr>
      </w:pPr>
      <w:bookmarkStart w:id="18" w:name="_Hlk137147648"/>
      <w:bookmarkStart w:id="19" w:name="_Hlk138081587"/>
      <w:r w:rsidRPr="00396011">
        <w:rPr>
          <w:rFonts w:ascii="Times New Roman" w:eastAsia="宋体" w:hAnsi="Times New Roman" w:cs="Times New Roman" w:hint="eastAsia"/>
          <w:szCs w:val="21"/>
        </w:rPr>
        <w:t>2</w:t>
      </w:r>
      <w:r w:rsidRPr="00396011">
        <w:rPr>
          <w:rFonts w:ascii="Times New Roman" w:eastAsia="宋体" w:hAnsi="Times New Roman" w:cs="Times New Roman"/>
          <w:szCs w:val="21"/>
        </w:rPr>
        <w:t xml:space="preserve">.5 </w:t>
      </w:r>
      <w:r w:rsidRPr="00396011">
        <w:rPr>
          <w:rFonts w:ascii="Times New Roman" w:eastAsia="宋体" w:hAnsi="Times New Roman" w:cs="Times New Roman" w:hint="eastAsia"/>
          <w:b/>
          <w:bCs/>
          <w:szCs w:val="21"/>
        </w:rPr>
        <w:t>不同卷积码编码后的系统</w:t>
      </w:r>
      <w:r w:rsidRPr="00396011">
        <w:rPr>
          <w:rFonts w:ascii="Times New Roman" w:eastAsia="宋体" w:hAnsi="Times New Roman" w:cs="Times New Roman" w:hint="eastAsia"/>
          <w:b/>
          <w:bCs/>
          <w:szCs w:val="21"/>
        </w:rPr>
        <w:t>B</w:t>
      </w:r>
      <w:r w:rsidRPr="00396011">
        <w:rPr>
          <w:rFonts w:ascii="Times New Roman" w:eastAsia="宋体" w:hAnsi="Times New Roman" w:cs="Times New Roman"/>
          <w:b/>
          <w:bCs/>
          <w:szCs w:val="21"/>
        </w:rPr>
        <w:t>ER</w:t>
      </w:r>
      <w:r w:rsidRPr="00396011">
        <w:rPr>
          <w:rFonts w:ascii="Times New Roman" w:eastAsia="宋体" w:hAnsi="Times New Roman" w:cs="Times New Roman" w:hint="eastAsia"/>
          <w:b/>
          <w:bCs/>
          <w:szCs w:val="21"/>
        </w:rPr>
        <w:t>变化</w:t>
      </w:r>
    </w:p>
    <w:p w14:paraId="42DE1E98" w14:textId="419DB278" w:rsidR="009B444B" w:rsidRPr="00396011" w:rsidRDefault="009D05D8" w:rsidP="002E2E79">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bCs/>
          <w:szCs w:val="21"/>
        </w:rPr>
        <w:t>不同卷积码编码后的系统</w:t>
      </w:r>
      <w:r w:rsidRPr="00396011">
        <w:rPr>
          <w:rFonts w:ascii="Times New Roman" w:eastAsia="宋体" w:hAnsi="Times New Roman" w:cs="Times New Roman" w:hint="eastAsia"/>
          <w:bCs/>
          <w:szCs w:val="21"/>
        </w:rPr>
        <w:t>B</w:t>
      </w:r>
      <w:r w:rsidRPr="00396011">
        <w:rPr>
          <w:rFonts w:ascii="Times New Roman" w:eastAsia="宋体" w:hAnsi="Times New Roman" w:cs="Times New Roman"/>
          <w:bCs/>
          <w:szCs w:val="21"/>
        </w:rPr>
        <w:t>ER</w:t>
      </w:r>
      <w:r w:rsidRPr="00396011">
        <w:rPr>
          <w:rFonts w:ascii="Times New Roman" w:eastAsia="宋体" w:hAnsi="Times New Roman" w:cs="Times New Roman" w:hint="eastAsia"/>
          <w:bCs/>
          <w:szCs w:val="21"/>
        </w:rPr>
        <w:t>变化</w:t>
      </w:r>
      <w:r w:rsidRPr="00396011">
        <w:rPr>
          <w:rFonts w:ascii="Times New Roman" w:eastAsia="宋体" w:hAnsi="Times New Roman" w:cs="Times New Roman" w:hint="eastAsia"/>
          <w:b/>
          <w:bCs/>
          <w:szCs w:val="21"/>
        </w:rPr>
        <w:t>如</w:t>
      </w:r>
      <w:r w:rsidR="00F3681F" w:rsidRPr="00396011">
        <w:rPr>
          <w:rFonts w:ascii="Times New Roman" w:eastAsia="宋体" w:hAnsi="Times New Roman" w:cs="Times New Roman" w:hint="eastAsia"/>
          <w:szCs w:val="21"/>
        </w:rPr>
        <w:t>图</w:t>
      </w:r>
      <w:r w:rsidR="0008615E" w:rsidRPr="00396011">
        <w:rPr>
          <w:rFonts w:ascii="Times New Roman" w:eastAsia="宋体" w:hAnsi="Times New Roman" w:cs="Times New Roman"/>
          <w:szCs w:val="21"/>
        </w:rPr>
        <w:t>1</w:t>
      </w:r>
      <w:r w:rsidRPr="00396011">
        <w:rPr>
          <w:rFonts w:ascii="Times New Roman" w:eastAsia="宋体" w:hAnsi="Times New Roman" w:cs="Times New Roman"/>
          <w:szCs w:val="21"/>
        </w:rPr>
        <w:t>1</w:t>
      </w:r>
      <w:r w:rsidRPr="00396011">
        <w:rPr>
          <w:rFonts w:ascii="Times New Roman" w:eastAsia="宋体" w:hAnsi="Times New Roman" w:cs="Times New Roman" w:hint="eastAsia"/>
          <w:szCs w:val="21"/>
        </w:rPr>
        <w:t>所示</w:t>
      </w:r>
      <w:r w:rsidRPr="00396011">
        <w:rPr>
          <w:rFonts w:ascii="Times New Roman" w:eastAsia="宋体" w:hAnsi="Times New Roman" w:cs="Times New Roman"/>
          <w:szCs w:val="21"/>
        </w:rPr>
        <w:t>。</w:t>
      </w:r>
      <w:r w:rsidRPr="00396011">
        <w:rPr>
          <w:rFonts w:ascii="Times New Roman" w:eastAsia="宋体" w:hAnsi="Times New Roman" w:cs="Times New Roman" w:hint="eastAsia"/>
          <w:szCs w:val="21"/>
        </w:rPr>
        <w:t>可</w:t>
      </w:r>
      <w:r w:rsidRPr="00396011">
        <w:rPr>
          <w:rFonts w:ascii="Times New Roman" w:eastAsia="宋体" w:hAnsi="Times New Roman" w:cs="Times New Roman"/>
          <w:szCs w:val="21"/>
        </w:rPr>
        <w:t>以看出</w:t>
      </w:r>
      <w:r w:rsidR="00F3681F" w:rsidRPr="00396011">
        <w:rPr>
          <w:rFonts w:ascii="Times New Roman" w:eastAsia="宋体" w:hAnsi="Times New Roman" w:cs="Times New Roman" w:hint="eastAsia"/>
          <w:szCs w:val="21"/>
        </w:rPr>
        <w:t>，</w:t>
      </w:r>
      <w:r w:rsidR="002E684C" w:rsidRPr="00396011">
        <w:rPr>
          <w:rFonts w:ascii="Segoe UI" w:hAnsi="Segoe UI" w:cs="Segoe UI"/>
          <w:color w:val="1E1F24"/>
          <w:shd w:val="clear" w:color="auto" w:fill="FFFFFF"/>
        </w:rPr>
        <w:t>在噪声影响较大的区域，即</w:t>
      </w:r>
      <w:r w:rsidR="002E684C" w:rsidRPr="00396011">
        <w:rPr>
          <w:rFonts w:ascii="Segoe UI" w:hAnsi="Segoe UI" w:cs="Segoe UI"/>
          <w:color w:val="1E1F24"/>
          <w:shd w:val="clear" w:color="auto" w:fill="FFFFFF"/>
        </w:rPr>
        <w:t>SNR</w:t>
      </w:r>
      <w:r w:rsidR="002E684C" w:rsidRPr="00396011">
        <w:rPr>
          <w:rFonts w:ascii="Segoe UI" w:hAnsi="Segoe UI" w:cs="Segoe UI"/>
          <w:color w:val="1E1F24"/>
          <w:shd w:val="clear" w:color="auto" w:fill="FFFFFF"/>
        </w:rPr>
        <w:t>很低的范围内，（</w:t>
      </w:r>
      <w:r w:rsidR="002E684C" w:rsidRPr="00396011">
        <w:rPr>
          <w:rFonts w:ascii="Segoe UI" w:hAnsi="Segoe UI" w:cs="Segoe UI"/>
          <w:color w:val="1E1F24"/>
          <w:shd w:val="clear" w:color="auto" w:fill="FFFFFF"/>
        </w:rPr>
        <w:t>2</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1</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3</w:t>
      </w:r>
      <w:r w:rsidR="002E684C" w:rsidRPr="00396011">
        <w:rPr>
          <w:rFonts w:ascii="Segoe UI" w:hAnsi="Segoe UI" w:cs="Segoe UI"/>
          <w:color w:val="1E1F24"/>
          <w:shd w:val="clear" w:color="auto" w:fill="FFFFFF"/>
        </w:rPr>
        <w:t>）码的误码性能优于（</w:t>
      </w:r>
      <w:r w:rsidR="002E684C" w:rsidRPr="00396011">
        <w:rPr>
          <w:rFonts w:ascii="Segoe UI" w:hAnsi="Segoe UI" w:cs="Segoe UI"/>
          <w:color w:val="1E1F24"/>
          <w:shd w:val="clear" w:color="auto" w:fill="FFFFFF"/>
        </w:rPr>
        <w:t>2</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1</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7</w:t>
      </w:r>
      <w:r w:rsidR="002E684C" w:rsidRPr="00396011">
        <w:rPr>
          <w:rFonts w:ascii="Segoe UI" w:hAnsi="Segoe UI" w:cs="Segoe UI"/>
          <w:color w:val="1E1F24"/>
          <w:shd w:val="clear" w:color="auto" w:fill="FFFFFF"/>
        </w:rPr>
        <w:t>）码。在中湍流和强湍流信道中，当</w:t>
      </w:r>
      <w:r w:rsidR="002E684C" w:rsidRPr="00396011">
        <w:rPr>
          <w:rFonts w:ascii="Segoe UI" w:hAnsi="Segoe UI" w:cs="Segoe UI"/>
          <w:color w:val="1E1F24"/>
          <w:shd w:val="clear" w:color="auto" w:fill="FFFFFF"/>
        </w:rPr>
        <w:t>SNR</w:t>
      </w:r>
      <w:r w:rsidR="002E684C" w:rsidRPr="00396011">
        <w:rPr>
          <w:rFonts w:ascii="Segoe UI" w:hAnsi="Segoe UI" w:cs="Segoe UI"/>
          <w:color w:val="1E1F24"/>
          <w:shd w:val="clear" w:color="auto" w:fill="FFFFFF"/>
        </w:rPr>
        <w:t>较小时，（</w:t>
      </w:r>
      <w:r w:rsidR="002E684C" w:rsidRPr="00396011">
        <w:rPr>
          <w:rFonts w:ascii="Segoe UI" w:hAnsi="Segoe UI" w:cs="Segoe UI"/>
          <w:color w:val="1E1F24"/>
          <w:shd w:val="clear" w:color="auto" w:fill="FFFFFF"/>
        </w:rPr>
        <w:t>2</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1</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3</w:t>
      </w:r>
      <w:r w:rsidR="002E684C" w:rsidRPr="00396011">
        <w:rPr>
          <w:rFonts w:ascii="Segoe UI" w:hAnsi="Segoe UI" w:cs="Segoe UI"/>
          <w:color w:val="1E1F24"/>
          <w:shd w:val="clear" w:color="auto" w:fill="FFFFFF"/>
        </w:rPr>
        <w:t>）码的误码性能甚至优于码率较小的（</w:t>
      </w:r>
      <w:r w:rsidR="002E684C" w:rsidRPr="00396011">
        <w:rPr>
          <w:rFonts w:ascii="Segoe UI" w:hAnsi="Segoe UI" w:cs="Segoe UI"/>
          <w:color w:val="1E1F24"/>
          <w:shd w:val="clear" w:color="auto" w:fill="FFFFFF"/>
        </w:rPr>
        <w:t>3</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1</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6</w:t>
      </w:r>
      <w:r w:rsidR="002E684C" w:rsidRPr="00396011">
        <w:rPr>
          <w:rFonts w:ascii="Segoe UI" w:hAnsi="Segoe UI" w:cs="Segoe UI"/>
          <w:color w:val="1E1F24"/>
          <w:shd w:val="clear" w:color="auto" w:fill="FFFFFF"/>
        </w:rPr>
        <w:t>）码和（</w:t>
      </w:r>
      <w:r w:rsidR="002E684C" w:rsidRPr="00396011">
        <w:rPr>
          <w:rFonts w:ascii="Segoe UI" w:hAnsi="Segoe UI" w:cs="Segoe UI"/>
          <w:color w:val="1E1F24"/>
          <w:shd w:val="clear" w:color="auto" w:fill="FFFFFF"/>
        </w:rPr>
        <w:t>4</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1</w:t>
      </w:r>
      <w:r w:rsidR="002E684C" w:rsidRPr="00396011">
        <w:rPr>
          <w:rFonts w:ascii="Segoe UI" w:hAnsi="Segoe UI" w:cs="Segoe UI" w:hint="eastAsia"/>
          <w:color w:val="1E1F24"/>
          <w:shd w:val="clear" w:color="auto" w:fill="FFFFFF"/>
        </w:rPr>
        <w:t>，</w:t>
      </w:r>
      <w:r w:rsidR="002E684C" w:rsidRPr="00396011">
        <w:rPr>
          <w:rFonts w:ascii="Segoe UI" w:hAnsi="Segoe UI" w:cs="Segoe UI"/>
          <w:color w:val="1E1F24"/>
          <w:shd w:val="clear" w:color="auto" w:fill="FFFFFF"/>
        </w:rPr>
        <w:t>6</w:t>
      </w:r>
      <w:r w:rsidR="002E684C" w:rsidRPr="00396011">
        <w:rPr>
          <w:rFonts w:ascii="Segoe UI" w:hAnsi="Segoe UI" w:cs="Segoe UI"/>
          <w:color w:val="1E1F24"/>
          <w:shd w:val="clear" w:color="auto" w:fill="FFFFFF"/>
        </w:rPr>
        <w:t>）码。这是因为卷积码的解码不仅受当前信息的影响，还与之前的码元信息有关，记忆深度越大，关联的码元数量越多。因此，在湍流信道中选取适当长的记忆深度的卷积码，有利于在避免噪声较大导致的误码性能下降的同时，在</w:t>
      </w:r>
      <w:r w:rsidR="002E684C" w:rsidRPr="00396011">
        <w:rPr>
          <w:rFonts w:ascii="Segoe UI" w:hAnsi="Segoe UI" w:cs="Segoe UI"/>
          <w:color w:val="1E1F24"/>
          <w:shd w:val="clear" w:color="auto" w:fill="FFFFFF"/>
        </w:rPr>
        <w:t>SNR</w:t>
      </w:r>
      <w:r w:rsidR="002E684C" w:rsidRPr="00396011">
        <w:rPr>
          <w:rFonts w:ascii="Segoe UI" w:hAnsi="Segoe UI" w:cs="Segoe UI"/>
          <w:color w:val="1E1F24"/>
          <w:shd w:val="clear" w:color="auto" w:fill="FFFFFF"/>
        </w:rPr>
        <w:t>增大时，较好的提升系统</w:t>
      </w:r>
      <w:r w:rsidR="002E684C" w:rsidRPr="00396011">
        <w:rPr>
          <w:rFonts w:ascii="Segoe UI" w:hAnsi="Segoe UI" w:cs="Segoe UI"/>
          <w:color w:val="1E1F24"/>
          <w:shd w:val="clear" w:color="auto" w:fill="FFFFFF"/>
        </w:rPr>
        <w:t>BER</w:t>
      </w:r>
      <w:r w:rsidR="002E684C" w:rsidRPr="00396011">
        <w:rPr>
          <w:rFonts w:ascii="Segoe UI" w:hAnsi="Segoe UI" w:cs="Segoe UI"/>
          <w:color w:val="1E1F24"/>
          <w:shd w:val="clear" w:color="auto" w:fill="FFFFFF"/>
        </w:rPr>
        <w:t>性能。</w:t>
      </w:r>
    </w:p>
    <w:p w14:paraId="107807BA" w14:textId="6DECFC1E" w:rsidR="00CC2A38" w:rsidRPr="00396011" w:rsidRDefault="00F3681F" w:rsidP="002E2E79">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在</w:t>
      </w:r>
      <w:r w:rsidR="001A30DE" w:rsidRPr="00396011">
        <w:rPr>
          <w:rFonts w:ascii="Times New Roman" w:eastAsia="宋体" w:hAnsi="Times New Roman" w:cs="Times New Roman" w:hint="eastAsia"/>
          <w:szCs w:val="21"/>
        </w:rPr>
        <w:t>误码性能</w:t>
      </w:r>
      <w:r w:rsidR="00DD588C" w:rsidRPr="00396011">
        <w:rPr>
          <w:rFonts w:ascii="Times New Roman" w:eastAsia="宋体" w:hAnsi="Times New Roman" w:cs="Times New Roman" w:hint="eastAsia"/>
          <w:szCs w:val="21"/>
        </w:rPr>
        <w:t>改善</w:t>
      </w:r>
      <w:r w:rsidR="00A87359" w:rsidRPr="00396011">
        <w:rPr>
          <w:rFonts w:ascii="Times New Roman" w:eastAsia="宋体" w:hAnsi="Times New Roman" w:cs="Times New Roman" w:hint="eastAsia"/>
          <w:szCs w:val="21"/>
        </w:rPr>
        <w:t>效果较好的</w:t>
      </w:r>
      <w:r w:rsidRPr="00396011">
        <w:rPr>
          <w:rFonts w:ascii="Times New Roman" w:eastAsia="宋体" w:hAnsi="Times New Roman" w:cs="Times New Roman" w:hint="eastAsia"/>
          <w:szCs w:val="21"/>
        </w:rPr>
        <w:t>软译码方式下，</w:t>
      </w:r>
      <w:r w:rsidR="001A30DE" w:rsidRPr="00396011">
        <w:rPr>
          <w:rFonts w:ascii="Times New Roman" w:eastAsia="宋体" w:hAnsi="Times New Roman" w:cs="Times New Roman" w:hint="eastAsia"/>
          <w:szCs w:val="21"/>
        </w:rPr>
        <w:t>码型的差异也会带来不同影响</w:t>
      </w:r>
      <w:r w:rsidRPr="00396011">
        <w:rPr>
          <w:rFonts w:ascii="Times New Roman" w:eastAsia="宋体" w:hAnsi="Times New Roman" w:cs="Times New Roman" w:hint="eastAsia"/>
          <w:szCs w:val="21"/>
        </w:rPr>
        <w:t>。在所选取的码型中，卷积码的码率越小，其编码增益越大，</w:t>
      </w:r>
      <w:r w:rsidR="000340A1" w:rsidRPr="00396011">
        <w:rPr>
          <w:rFonts w:ascii="Times New Roman" w:eastAsia="宋体" w:hAnsi="Times New Roman" w:cs="Times New Roman" w:hint="eastAsia"/>
          <w:szCs w:val="21"/>
        </w:rPr>
        <w:t>同时，随着湍流强度的增加，不同码型间的编码增益差值也随之增加</w:t>
      </w:r>
      <w:r w:rsidR="001C0D4D" w:rsidRPr="00396011">
        <w:rPr>
          <w:rFonts w:ascii="Times New Roman" w:eastAsia="宋体" w:hAnsi="Times New Roman" w:cs="Times New Roman" w:hint="eastAsia"/>
          <w:szCs w:val="21"/>
        </w:rPr>
        <w:t>。</w:t>
      </w:r>
      <w:r w:rsidR="00323996" w:rsidRPr="00396011">
        <w:rPr>
          <w:rFonts w:ascii="Times New Roman" w:eastAsia="宋体" w:hAnsi="Times New Roman" w:cs="Times New Roman" w:hint="eastAsia"/>
          <w:szCs w:val="21"/>
        </w:rPr>
        <w:t>例</w:t>
      </w:r>
      <w:r w:rsidRPr="00396011">
        <w:rPr>
          <w:rFonts w:ascii="Times New Roman" w:eastAsia="宋体" w:hAnsi="Times New Roman" w:cs="Times New Roman" w:hint="eastAsia"/>
          <w:szCs w:val="21"/>
        </w:rPr>
        <w:t>如</w:t>
      </w:r>
      <w:r w:rsidR="00323996" w:rsidRPr="00396011">
        <w:rPr>
          <w:rFonts w:ascii="Times New Roman" w:eastAsia="宋体" w:hAnsi="Times New Roman" w:cs="Times New Roman" w:hint="eastAsia"/>
          <w:szCs w:val="21"/>
        </w:rPr>
        <w:t>，</w:t>
      </w:r>
      <w:r w:rsidRPr="00396011">
        <w:rPr>
          <w:rFonts w:ascii="Times New Roman" w:eastAsia="宋体" w:hAnsi="Times New Roman" w:cs="Times New Roman" w:hint="eastAsia"/>
          <w:szCs w:val="21"/>
        </w:rPr>
        <w:t>在中湍流信道</w:t>
      </w:r>
      <w:r w:rsidR="00323996" w:rsidRPr="00396011">
        <w:rPr>
          <w:rFonts w:ascii="Times New Roman" w:eastAsia="宋体" w:hAnsi="Times New Roman" w:cs="Times New Roman" w:hint="eastAsia"/>
          <w:szCs w:val="21"/>
        </w:rPr>
        <w:t>中</w:t>
      </w:r>
      <w:r w:rsidRPr="00396011">
        <w:rPr>
          <w:rFonts w:ascii="Times New Roman" w:eastAsia="宋体" w:hAnsi="Times New Roman" w:cs="Times New Roman" w:hint="eastAsia"/>
          <w:szCs w:val="21"/>
        </w:rPr>
        <w:t>，</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2</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3</w:t>
      </w:r>
      <w:r w:rsidR="003B4D4C" w:rsidRPr="00396011">
        <w:rPr>
          <w:rFonts w:ascii="Times New Roman" w:eastAsia="宋体" w:hAnsi="Times New Roman" w:cs="Times New Roman"/>
          <w:szCs w:val="21"/>
        </w:rPr>
        <w:t>）</w:t>
      </w:r>
      <w:r w:rsidRPr="00396011">
        <w:rPr>
          <w:rFonts w:ascii="Times New Roman" w:eastAsia="宋体" w:hAnsi="Times New Roman" w:cs="Times New Roman" w:hint="eastAsia"/>
          <w:szCs w:val="21"/>
        </w:rPr>
        <w:t>码、</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2</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7</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码</w:t>
      </w:r>
      <w:r w:rsidRPr="00396011">
        <w:rPr>
          <w:rFonts w:ascii="Times New Roman" w:eastAsia="宋体" w:hAnsi="Times New Roman" w:cs="Times New Roman" w:hint="eastAsia"/>
          <w:szCs w:val="21"/>
        </w:rPr>
        <w:t>、</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3</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6</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码</w:t>
      </w:r>
      <w:r w:rsidRPr="00396011">
        <w:rPr>
          <w:rFonts w:ascii="Times New Roman" w:eastAsia="宋体" w:hAnsi="Times New Roman" w:cs="Times New Roman" w:hint="eastAsia"/>
          <w:szCs w:val="21"/>
        </w:rPr>
        <w:t>和</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4</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00E012B1"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6</w:t>
      </w:r>
      <w:r w:rsidR="003B4D4C" w:rsidRPr="00396011">
        <w:rPr>
          <w:rFonts w:ascii="Times New Roman" w:eastAsia="宋体" w:hAnsi="Times New Roman" w:cs="Times New Roman"/>
          <w:szCs w:val="21"/>
        </w:rPr>
        <w:t>）</w:t>
      </w:r>
      <w:r w:rsidRPr="00396011">
        <w:rPr>
          <w:rFonts w:ascii="Times New Roman" w:eastAsia="宋体" w:hAnsi="Times New Roman" w:cs="Times New Roman"/>
          <w:szCs w:val="21"/>
        </w:rPr>
        <w:t>码</w:t>
      </w:r>
      <w:r w:rsidR="00323996" w:rsidRPr="00396011">
        <w:rPr>
          <w:rFonts w:ascii="Times New Roman" w:eastAsia="宋体" w:hAnsi="Times New Roman" w:cs="Times New Roman" w:hint="eastAsia"/>
          <w:szCs w:val="21"/>
        </w:rPr>
        <w:t>之</w:t>
      </w:r>
      <w:r w:rsidRPr="00396011">
        <w:rPr>
          <w:rFonts w:ascii="Times New Roman" w:eastAsia="宋体" w:hAnsi="Times New Roman" w:cs="Times New Roman" w:hint="eastAsia"/>
          <w:szCs w:val="21"/>
        </w:rPr>
        <w:t>间的编码增益差值分别为</w:t>
      </w:r>
      <w:r w:rsidRPr="00396011">
        <w:rPr>
          <w:rFonts w:ascii="Times New Roman" w:eastAsia="宋体" w:hAnsi="Times New Roman" w:cs="Times New Roman"/>
          <w:szCs w:val="21"/>
        </w:rPr>
        <w:t>3.</w:t>
      </w:r>
      <w:r w:rsidR="0027301D" w:rsidRPr="00396011">
        <w:rPr>
          <w:rFonts w:ascii="Times New Roman" w:eastAsia="宋体" w:hAnsi="Times New Roman" w:cs="Times New Roman"/>
          <w:szCs w:val="21"/>
        </w:rPr>
        <w:t>40</w:t>
      </w:r>
      <w:r w:rsidRPr="00396011">
        <w:rPr>
          <w:rFonts w:ascii="Times New Roman" w:eastAsia="宋体" w:hAnsi="Times New Roman" w:cs="Times New Roman" w:hint="eastAsia"/>
          <w:szCs w:val="21"/>
        </w:rPr>
        <w:t>、</w:t>
      </w:r>
      <w:r w:rsidR="0027301D" w:rsidRPr="00396011">
        <w:rPr>
          <w:rFonts w:ascii="Times New Roman" w:eastAsia="宋体" w:hAnsi="Times New Roman" w:cs="Times New Roman"/>
          <w:szCs w:val="21"/>
        </w:rPr>
        <w:t>1.62</w:t>
      </w:r>
      <w:r w:rsidR="00333B17"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0027301D" w:rsidRPr="00396011">
        <w:rPr>
          <w:rFonts w:ascii="Times New Roman" w:eastAsia="宋体" w:hAnsi="Times New Roman" w:cs="Times New Roman"/>
          <w:szCs w:val="21"/>
        </w:rPr>
        <w:t>41</w:t>
      </w:r>
      <w:r w:rsidR="00333B17" w:rsidRPr="00396011">
        <w:rPr>
          <w:rFonts w:ascii="Times New Roman" w:eastAsia="宋体" w:hAnsi="Times New Roman" w:cs="Times New Roman"/>
          <w:szCs w:val="21"/>
        </w:rPr>
        <w:t xml:space="preserve"> </w:t>
      </w:r>
      <w:r w:rsidRPr="00396011">
        <w:rPr>
          <w:rFonts w:ascii="Times New Roman" w:eastAsia="宋体" w:hAnsi="Times New Roman" w:cs="Times New Roman"/>
          <w:szCs w:val="21"/>
        </w:rPr>
        <w:t>dB</w:t>
      </w:r>
      <w:r w:rsidRPr="00396011">
        <w:rPr>
          <w:rFonts w:ascii="Times New Roman" w:eastAsia="宋体" w:hAnsi="Times New Roman" w:cs="Times New Roman" w:hint="eastAsia"/>
          <w:szCs w:val="21"/>
        </w:rPr>
        <w:t>，而在强湍流信道</w:t>
      </w:r>
      <w:r w:rsidR="00323996" w:rsidRPr="00396011">
        <w:rPr>
          <w:rFonts w:ascii="Times New Roman" w:eastAsia="宋体" w:hAnsi="Times New Roman" w:cs="Times New Roman" w:hint="eastAsia"/>
          <w:szCs w:val="21"/>
        </w:rPr>
        <w:t>中，各个</w:t>
      </w:r>
      <w:r w:rsidRPr="00396011">
        <w:rPr>
          <w:rFonts w:ascii="Times New Roman" w:eastAsia="宋体" w:hAnsi="Times New Roman" w:cs="Times New Roman" w:hint="eastAsia"/>
          <w:szCs w:val="21"/>
        </w:rPr>
        <w:t>编码</w:t>
      </w:r>
      <w:r w:rsidR="00323996" w:rsidRPr="00396011">
        <w:rPr>
          <w:rFonts w:ascii="Times New Roman" w:eastAsia="宋体" w:hAnsi="Times New Roman" w:cs="Times New Roman" w:hint="eastAsia"/>
          <w:szCs w:val="21"/>
        </w:rPr>
        <w:t>之间的</w:t>
      </w:r>
      <w:r w:rsidRPr="00396011">
        <w:rPr>
          <w:rFonts w:ascii="Times New Roman" w:eastAsia="宋体" w:hAnsi="Times New Roman" w:cs="Times New Roman" w:hint="eastAsia"/>
          <w:szCs w:val="21"/>
        </w:rPr>
        <w:t>增益</w:t>
      </w:r>
      <w:r w:rsidR="00323996" w:rsidRPr="00396011">
        <w:rPr>
          <w:rFonts w:ascii="Times New Roman" w:eastAsia="宋体" w:hAnsi="Times New Roman" w:cs="Times New Roman" w:hint="eastAsia"/>
          <w:szCs w:val="21"/>
        </w:rPr>
        <w:t>差值</w:t>
      </w:r>
      <w:r w:rsidRPr="00396011">
        <w:rPr>
          <w:rFonts w:ascii="Times New Roman" w:eastAsia="宋体" w:hAnsi="Times New Roman" w:cs="Times New Roman" w:hint="eastAsia"/>
          <w:szCs w:val="21"/>
        </w:rPr>
        <w:t>则增至</w:t>
      </w:r>
      <w:r w:rsidRPr="00396011">
        <w:rPr>
          <w:rFonts w:ascii="Times New Roman" w:eastAsia="宋体" w:hAnsi="Times New Roman" w:cs="Times New Roman"/>
          <w:szCs w:val="21"/>
        </w:rPr>
        <w:t>4.</w:t>
      </w:r>
      <w:r w:rsidR="0027301D" w:rsidRPr="00396011">
        <w:rPr>
          <w:rFonts w:ascii="Times New Roman" w:eastAsia="宋体" w:hAnsi="Times New Roman" w:cs="Times New Roman"/>
          <w:szCs w:val="21"/>
        </w:rPr>
        <w:t>35</w:t>
      </w:r>
      <w:r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2.</w:t>
      </w:r>
      <w:r w:rsidR="0027301D" w:rsidRPr="00396011">
        <w:rPr>
          <w:rFonts w:ascii="Times New Roman" w:eastAsia="宋体" w:hAnsi="Times New Roman" w:cs="Times New Roman"/>
          <w:szCs w:val="21"/>
        </w:rPr>
        <w:t>51</w:t>
      </w:r>
      <w:r w:rsidR="00333B17" w:rsidRPr="00396011">
        <w:rPr>
          <w:rFonts w:ascii="Times New Roman" w:eastAsia="宋体" w:hAnsi="Times New Roman" w:cs="Times New Roman" w:hint="eastAsia"/>
          <w:szCs w:val="21"/>
        </w:rPr>
        <w:t>、</w:t>
      </w:r>
      <w:r w:rsidRPr="00396011">
        <w:rPr>
          <w:rFonts w:ascii="Times New Roman" w:eastAsia="宋体" w:hAnsi="Times New Roman" w:cs="Times New Roman"/>
          <w:szCs w:val="21"/>
        </w:rPr>
        <w:t>1.</w:t>
      </w:r>
      <w:r w:rsidR="0027301D" w:rsidRPr="00396011">
        <w:rPr>
          <w:rFonts w:ascii="Times New Roman" w:eastAsia="宋体" w:hAnsi="Times New Roman" w:cs="Times New Roman"/>
          <w:szCs w:val="21"/>
        </w:rPr>
        <w:t>85</w:t>
      </w:r>
      <w:r w:rsidR="00333B17" w:rsidRPr="00396011">
        <w:rPr>
          <w:rFonts w:ascii="Times New Roman" w:eastAsia="宋体" w:hAnsi="Times New Roman" w:cs="Times New Roman"/>
          <w:szCs w:val="21"/>
        </w:rPr>
        <w:t xml:space="preserve"> </w:t>
      </w:r>
      <w:r w:rsidRPr="00396011">
        <w:rPr>
          <w:rFonts w:ascii="Times New Roman" w:eastAsia="宋体" w:hAnsi="Times New Roman" w:cs="Times New Roman"/>
          <w:szCs w:val="21"/>
        </w:rPr>
        <w:t>dB</w:t>
      </w:r>
      <w:r w:rsidRPr="00396011">
        <w:rPr>
          <w:rFonts w:ascii="Times New Roman" w:eastAsia="宋体" w:hAnsi="Times New Roman" w:cs="Times New Roman" w:hint="eastAsia"/>
          <w:szCs w:val="21"/>
        </w:rPr>
        <w:t>。</w:t>
      </w:r>
      <w:bookmarkEnd w:id="18"/>
      <w:bookmarkEnd w:id="19"/>
    </w:p>
    <w:p w14:paraId="520E5E01" w14:textId="2283EDBE" w:rsidR="00B02486" w:rsidRPr="00396011" w:rsidRDefault="008F4D9A" w:rsidP="00D17A85">
      <w:pPr>
        <w:keepNext/>
        <w:jc w:val="center"/>
        <w:textAlignment w:val="center"/>
        <w:rPr>
          <w:rFonts w:ascii="Times New Roman" w:eastAsia="宋体" w:hAnsi="Times New Roman" w:cs="Times New Roman"/>
          <w:szCs w:val="21"/>
        </w:rPr>
      </w:pPr>
      <w:r w:rsidRPr="00396011">
        <w:object w:dxaOrig="9920" w:dyaOrig="5780" w14:anchorId="2D1A7831">
          <v:shape id="_x0000_i1032" type="#_x0000_t75" style="width:415.35pt;height:241.8pt" o:ole="">
            <v:imagedata r:id="rId23" o:title=""/>
          </v:shape>
          <o:OLEObject Type="Embed" ProgID="Visio.Drawing.15" ShapeID="_x0000_i1032" DrawAspect="Content" ObjectID="_1760765277" r:id="rId24"/>
        </w:object>
      </w:r>
      <w:commentRangeStart w:id="20"/>
      <w:commentRangeEnd w:id="20"/>
    </w:p>
    <w:p w14:paraId="704D0CC5" w14:textId="5C38931A" w:rsidR="00CC2A38" w:rsidRPr="00396011" w:rsidRDefault="00B02486" w:rsidP="002E2E79">
      <w:pPr>
        <w:pStyle w:val="a9"/>
        <w:jc w:val="center"/>
        <w:textAlignment w:val="center"/>
        <w:rPr>
          <w:rFonts w:ascii="Times New Roman" w:eastAsia="宋体" w:hAnsi="Times New Roman" w:cs="Times New Roman"/>
          <w:sz w:val="21"/>
          <w:szCs w:val="21"/>
        </w:rPr>
      </w:pPr>
      <w:r w:rsidRPr="00396011">
        <w:rPr>
          <w:rFonts w:ascii="Times New Roman" w:eastAsia="宋体" w:hAnsi="Times New Roman" w:cs="Times New Roman"/>
          <w:b/>
          <w:bCs/>
          <w:sz w:val="15"/>
          <w:szCs w:val="15"/>
        </w:rPr>
        <w:t>图</w:t>
      </w:r>
      <w:r w:rsidR="00581507" w:rsidRPr="00396011">
        <w:rPr>
          <w:rFonts w:ascii="Times New Roman" w:eastAsia="宋体" w:hAnsi="Times New Roman" w:cs="Times New Roman"/>
          <w:b/>
          <w:bCs/>
          <w:sz w:val="15"/>
          <w:szCs w:val="15"/>
        </w:rPr>
        <w:t>11</w:t>
      </w:r>
      <w:r w:rsidRPr="00396011">
        <w:rPr>
          <w:rFonts w:ascii="Times New Roman" w:eastAsia="宋体" w:hAnsi="Times New Roman" w:cs="Times New Roman" w:hint="eastAsia"/>
          <w:b/>
          <w:bCs/>
          <w:sz w:val="15"/>
          <w:szCs w:val="15"/>
        </w:rPr>
        <w:t>不同卷积码编码后的系统</w:t>
      </w:r>
      <w:r w:rsidRPr="00396011">
        <w:rPr>
          <w:rFonts w:ascii="Times New Roman" w:eastAsia="宋体" w:hAnsi="Times New Roman" w:cs="Times New Roman" w:hint="eastAsia"/>
          <w:b/>
          <w:bCs/>
          <w:sz w:val="15"/>
          <w:szCs w:val="15"/>
        </w:rPr>
        <w:t>B</w:t>
      </w:r>
      <w:r w:rsidRPr="00396011">
        <w:rPr>
          <w:rFonts w:ascii="Times New Roman" w:eastAsia="宋体" w:hAnsi="Times New Roman" w:cs="Times New Roman"/>
          <w:b/>
          <w:bCs/>
          <w:sz w:val="15"/>
          <w:szCs w:val="15"/>
        </w:rPr>
        <w:t>ER</w:t>
      </w:r>
      <w:r w:rsidRPr="00396011">
        <w:rPr>
          <w:rFonts w:ascii="Times New Roman" w:eastAsia="宋体" w:hAnsi="Times New Roman" w:cs="Times New Roman" w:hint="eastAsia"/>
          <w:b/>
          <w:bCs/>
          <w:sz w:val="15"/>
          <w:szCs w:val="15"/>
        </w:rPr>
        <w:t>变化示意图</w:t>
      </w:r>
    </w:p>
    <w:p w14:paraId="200A0C15" w14:textId="0914F026" w:rsidR="007128C8" w:rsidRPr="00396011" w:rsidRDefault="005E034A" w:rsidP="002E2E79">
      <w:pPr>
        <w:spacing w:before="100" w:beforeAutospacing="1" w:after="100" w:afterAutospacing="1"/>
        <w:jc w:val="left"/>
        <w:textAlignment w:val="center"/>
        <w:rPr>
          <w:rFonts w:ascii="Times New Roman" w:eastAsia="宋体" w:hAnsi="Times New Roman" w:cs="Times New Roman"/>
          <w:b/>
          <w:bCs/>
          <w:sz w:val="24"/>
          <w:szCs w:val="24"/>
        </w:rPr>
      </w:pPr>
      <w:r w:rsidRPr="00396011">
        <w:rPr>
          <w:rFonts w:ascii="Times New Roman" w:eastAsia="宋体" w:hAnsi="Times New Roman" w:cs="Times New Roman"/>
          <w:b/>
          <w:bCs/>
          <w:sz w:val="24"/>
          <w:szCs w:val="24"/>
        </w:rPr>
        <w:t>3</w:t>
      </w:r>
      <w:r w:rsidR="00D76CE1" w:rsidRPr="00396011">
        <w:rPr>
          <w:rFonts w:ascii="Times New Roman" w:eastAsia="宋体" w:hAnsi="Times New Roman" w:cs="Times New Roman"/>
          <w:b/>
          <w:bCs/>
          <w:sz w:val="24"/>
          <w:szCs w:val="24"/>
        </w:rPr>
        <w:t xml:space="preserve"> </w:t>
      </w:r>
      <w:r w:rsidR="00F3681F" w:rsidRPr="00396011">
        <w:rPr>
          <w:rFonts w:ascii="Times New Roman" w:eastAsia="宋体" w:hAnsi="Times New Roman" w:cs="Times New Roman" w:hint="eastAsia"/>
          <w:b/>
          <w:bCs/>
          <w:sz w:val="24"/>
          <w:szCs w:val="24"/>
        </w:rPr>
        <w:t>结</w:t>
      </w:r>
      <w:r w:rsidR="00DC5B96" w:rsidRPr="00396011">
        <w:rPr>
          <w:rFonts w:ascii="Times New Roman" w:eastAsia="宋体" w:hAnsi="Times New Roman" w:cs="Times New Roman" w:hint="eastAsia"/>
          <w:b/>
          <w:bCs/>
          <w:sz w:val="24"/>
          <w:szCs w:val="24"/>
        </w:rPr>
        <w:t>束语</w:t>
      </w:r>
    </w:p>
    <w:p w14:paraId="708C03E0" w14:textId="3428C2C2" w:rsidR="001B0365" w:rsidRPr="00396011" w:rsidRDefault="001B0365" w:rsidP="001B0365">
      <w:pPr>
        <w:ind w:firstLineChars="200" w:firstLine="420"/>
        <w:textAlignment w:val="center"/>
        <w:rPr>
          <w:rFonts w:ascii="Times New Roman" w:eastAsia="宋体" w:hAnsi="Times New Roman" w:cs="Times New Roman"/>
          <w:szCs w:val="21"/>
        </w:rPr>
      </w:pPr>
      <w:r w:rsidRPr="00396011">
        <w:rPr>
          <w:rFonts w:ascii="Times New Roman" w:eastAsia="宋体" w:hAnsi="Times New Roman" w:cs="Times New Roman" w:hint="eastAsia"/>
          <w:szCs w:val="21"/>
        </w:rPr>
        <w:t>本文对不同码型的卷积码在弱、中和强</w:t>
      </w:r>
      <w:r w:rsidRPr="00396011">
        <w:rPr>
          <w:rFonts w:ascii="Times New Roman" w:eastAsia="宋体" w:hAnsi="Times New Roman" w:cs="Times New Roman"/>
          <w:szCs w:val="21"/>
        </w:rPr>
        <w:t>Gamma-Gamma</w:t>
      </w:r>
      <w:r w:rsidRPr="00396011">
        <w:rPr>
          <w:rFonts w:ascii="Times New Roman" w:eastAsia="宋体" w:hAnsi="Times New Roman" w:cs="Times New Roman" w:hint="eastAsia"/>
          <w:szCs w:val="21"/>
        </w:rPr>
        <w:t>湍流信道中的性能进行了比较分析。</w:t>
      </w:r>
      <w:r w:rsidR="00693E51" w:rsidRPr="00396011">
        <w:rPr>
          <w:rFonts w:ascii="Segoe UI" w:hAnsi="Segoe UI" w:cs="Segoe UI"/>
          <w:color w:val="1E1F24"/>
          <w:shd w:val="clear" w:color="auto" w:fill="FFFFFF"/>
        </w:rPr>
        <w:t>湍流信道的强度越强，随着系统</w:t>
      </w:r>
      <w:r w:rsidR="000D47C7" w:rsidRPr="00396011">
        <w:rPr>
          <w:rFonts w:ascii="Segoe UI" w:hAnsi="Segoe UI" w:cs="Segoe UI"/>
          <w:color w:val="1E1F24"/>
          <w:shd w:val="clear" w:color="auto" w:fill="FFFFFF"/>
        </w:rPr>
        <w:t>SNR</w:t>
      </w:r>
      <w:r w:rsidR="00693E51" w:rsidRPr="00396011">
        <w:rPr>
          <w:rFonts w:ascii="Segoe UI" w:hAnsi="Segoe UI" w:cs="Segoe UI"/>
          <w:color w:val="1E1F24"/>
          <w:shd w:val="clear" w:color="auto" w:fill="FFFFFF"/>
        </w:rPr>
        <w:t>的增加，系统误码率下降速度越缓慢，而在使用卷积码对原始信号编码后，系统</w:t>
      </w:r>
      <w:r w:rsidR="00693E51" w:rsidRPr="00396011">
        <w:rPr>
          <w:rFonts w:ascii="Segoe UI" w:hAnsi="Segoe UI" w:cs="Segoe UI"/>
          <w:color w:val="1E1F24"/>
          <w:shd w:val="clear" w:color="auto" w:fill="FFFFFF"/>
        </w:rPr>
        <w:t>BER</w:t>
      </w:r>
      <w:r w:rsidR="00693E51" w:rsidRPr="00396011">
        <w:rPr>
          <w:rFonts w:ascii="Segoe UI" w:hAnsi="Segoe UI" w:cs="Segoe UI"/>
          <w:color w:val="1E1F24"/>
          <w:shd w:val="clear" w:color="auto" w:fill="FFFFFF"/>
        </w:rPr>
        <w:t>有了明显下降。随着湍流强度的增强，在相同</w:t>
      </w:r>
      <w:r w:rsidR="00693E51" w:rsidRPr="00396011">
        <w:rPr>
          <w:rFonts w:ascii="Segoe UI" w:hAnsi="Segoe UI" w:cs="Segoe UI"/>
          <w:color w:val="1E1F24"/>
          <w:shd w:val="clear" w:color="auto" w:fill="FFFFFF"/>
        </w:rPr>
        <w:t>SNR</w:t>
      </w:r>
      <w:r w:rsidR="00693E51" w:rsidRPr="00396011">
        <w:rPr>
          <w:rFonts w:ascii="Segoe UI" w:hAnsi="Segoe UI" w:cs="Segoe UI"/>
          <w:color w:val="1E1F24"/>
          <w:shd w:val="clear" w:color="auto" w:fill="FFFFFF"/>
        </w:rPr>
        <w:t>下，经编码后系统误码性能的改善程度越弱。在相同强度的湍流信道下，维特比软译码方式下的系统误码性能要优于硬译码，且随着湍流信道强度的增加，软硬译码之间的增益差值也在逐渐增加；同时，对于码率越大的卷积码，软硬译码间增益差值的增长幅度越大。除此之外，本文还对比分析了卷积码的码率和记忆深度</w:t>
      </w:r>
      <w:r w:rsidR="00693E51" w:rsidRPr="00396011">
        <w:rPr>
          <w:rFonts w:ascii="Segoe UI" w:hAnsi="Segoe UI" w:cs="Segoe UI"/>
          <w:color w:val="1E1F24"/>
          <w:shd w:val="clear" w:color="auto" w:fill="FFFFFF"/>
        </w:rPr>
        <w:t>2</w:t>
      </w:r>
      <w:r w:rsidR="00693E51" w:rsidRPr="00396011">
        <w:rPr>
          <w:rFonts w:ascii="Segoe UI" w:hAnsi="Segoe UI" w:cs="Segoe UI"/>
          <w:color w:val="1E1F24"/>
          <w:shd w:val="clear" w:color="auto" w:fill="FFFFFF"/>
        </w:rPr>
        <w:t>个因素对系统</w:t>
      </w:r>
      <w:r w:rsidR="00693E51" w:rsidRPr="00396011">
        <w:rPr>
          <w:rFonts w:ascii="Segoe UI" w:hAnsi="Segoe UI" w:cs="Segoe UI"/>
          <w:color w:val="1E1F24"/>
          <w:shd w:val="clear" w:color="auto" w:fill="FFFFFF"/>
        </w:rPr>
        <w:t>BER</w:t>
      </w:r>
      <w:r w:rsidR="00693E51" w:rsidRPr="00396011">
        <w:rPr>
          <w:rFonts w:ascii="Segoe UI" w:hAnsi="Segoe UI" w:cs="Segoe UI"/>
          <w:color w:val="1E1F24"/>
          <w:shd w:val="clear" w:color="auto" w:fill="FFFFFF"/>
        </w:rPr>
        <w:t>性能的影响：卷积码率越小，系统的</w:t>
      </w:r>
      <w:r w:rsidR="00693E51" w:rsidRPr="00396011">
        <w:rPr>
          <w:rFonts w:ascii="Segoe UI" w:hAnsi="Segoe UI" w:cs="Segoe UI"/>
          <w:color w:val="1E1F24"/>
          <w:shd w:val="clear" w:color="auto" w:fill="FFFFFF"/>
        </w:rPr>
        <w:t>BER</w:t>
      </w:r>
      <w:r w:rsidR="00693E51" w:rsidRPr="00396011">
        <w:rPr>
          <w:rFonts w:ascii="Segoe UI" w:hAnsi="Segoe UI" w:cs="Segoe UI"/>
          <w:color w:val="1E1F24"/>
          <w:shd w:val="clear" w:color="auto" w:fill="FFFFFF"/>
        </w:rPr>
        <w:t>性能改善越显著；卷积码的记忆深度越长，当噪声越大，</w:t>
      </w:r>
      <w:r w:rsidR="00693E51" w:rsidRPr="00396011">
        <w:rPr>
          <w:rFonts w:ascii="Segoe UI" w:hAnsi="Segoe UI" w:cs="Segoe UI"/>
          <w:color w:val="1E1F24"/>
          <w:shd w:val="clear" w:color="auto" w:fill="FFFFFF"/>
        </w:rPr>
        <w:t>SNR</w:t>
      </w:r>
      <w:r w:rsidR="00693E51" w:rsidRPr="00396011">
        <w:rPr>
          <w:rFonts w:ascii="Segoe UI" w:hAnsi="Segoe UI" w:cs="Segoe UI"/>
          <w:color w:val="1E1F24"/>
          <w:shd w:val="clear" w:color="auto" w:fill="FFFFFF"/>
        </w:rPr>
        <w:t>越小，所受到的影响越大，此时系统</w:t>
      </w:r>
      <w:r w:rsidR="00693E51" w:rsidRPr="00396011">
        <w:rPr>
          <w:rFonts w:ascii="Segoe UI" w:hAnsi="Segoe UI" w:cs="Segoe UI"/>
          <w:color w:val="1E1F24"/>
          <w:shd w:val="clear" w:color="auto" w:fill="FFFFFF"/>
        </w:rPr>
        <w:t>BER</w:t>
      </w:r>
      <w:r w:rsidR="00693E51" w:rsidRPr="00396011">
        <w:rPr>
          <w:rFonts w:ascii="Segoe UI" w:hAnsi="Segoe UI" w:cs="Segoe UI"/>
          <w:color w:val="1E1F24"/>
          <w:shd w:val="clear" w:color="auto" w:fill="FFFFFF"/>
        </w:rPr>
        <w:t>越高；但随着</w:t>
      </w:r>
      <w:r w:rsidR="00693E51" w:rsidRPr="00396011">
        <w:rPr>
          <w:rFonts w:ascii="Segoe UI" w:hAnsi="Segoe UI" w:cs="Segoe UI"/>
          <w:color w:val="1E1F24"/>
          <w:shd w:val="clear" w:color="auto" w:fill="FFFFFF"/>
        </w:rPr>
        <w:t>SNR</w:t>
      </w:r>
      <w:r w:rsidR="00693E51" w:rsidRPr="00396011">
        <w:rPr>
          <w:rFonts w:ascii="Segoe UI" w:hAnsi="Segoe UI" w:cs="Segoe UI"/>
          <w:color w:val="1E1F24"/>
          <w:shd w:val="clear" w:color="auto" w:fill="FFFFFF"/>
        </w:rPr>
        <w:t>的增加，其对系统误码性能带来的改善越大。因此，在选择软译码方式进行译码时，采用低码率、记忆深度适当长的卷</w:t>
      </w:r>
      <w:r w:rsidR="00693E51" w:rsidRPr="00396011">
        <w:rPr>
          <w:rFonts w:ascii="Segoe UI" w:hAnsi="Segoe UI" w:cs="Segoe UI"/>
          <w:color w:val="1E1F24"/>
          <w:shd w:val="clear" w:color="auto" w:fill="FFFFFF"/>
        </w:rPr>
        <w:lastRenderedPageBreak/>
        <w:t>积码，对系统误码性能的改善越明显。</w:t>
      </w:r>
    </w:p>
    <w:p w14:paraId="154C5BE6" w14:textId="77777777" w:rsidR="00DF1E35" w:rsidRPr="00396011" w:rsidRDefault="00DF1E35" w:rsidP="002E2E79">
      <w:pPr>
        <w:textAlignment w:val="center"/>
      </w:pPr>
    </w:p>
    <w:p w14:paraId="6258AAB0" w14:textId="66A5595E" w:rsidR="00A86E29" w:rsidRPr="00396011" w:rsidRDefault="00F3681F" w:rsidP="002E2E79">
      <w:pPr>
        <w:widowControl/>
        <w:ind w:left="420" w:hanging="420"/>
        <w:jc w:val="left"/>
        <w:textAlignment w:val="center"/>
        <w:rPr>
          <w:rFonts w:ascii="宋体" w:eastAsia="宋体" w:hAnsi="宋体" w:cs="Times New Roman"/>
          <w:b/>
          <w:kern w:val="0"/>
          <w:sz w:val="18"/>
          <w:szCs w:val="18"/>
        </w:rPr>
      </w:pPr>
      <w:r w:rsidRPr="00396011">
        <w:rPr>
          <w:rFonts w:ascii="宋体" w:eastAsia="宋体" w:hAnsi="宋体" w:cs="Times New Roman" w:hint="eastAsia"/>
          <w:b/>
          <w:kern w:val="0"/>
          <w:sz w:val="18"/>
          <w:szCs w:val="18"/>
        </w:rPr>
        <w:t>参考文献</w:t>
      </w:r>
      <w:r w:rsidR="00DF1E35" w:rsidRPr="00396011">
        <w:rPr>
          <w:rFonts w:ascii="宋体" w:eastAsia="宋体" w:hAnsi="宋体" w:cs="Times New Roman" w:hint="eastAsia"/>
          <w:b/>
          <w:kern w:val="0"/>
          <w:sz w:val="18"/>
          <w:szCs w:val="18"/>
        </w:rPr>
        <w:t>：</w:t>
      </w:r>
    </w:p>
    <w:p w14:paraId="1A8A9A74" w14:textId="551B0C2A" w:rsidR="00542D7C" w:rsidRPr="00396011" w:rsidRDefault="006E7280"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ROMDHANE I, KADDOUM </w:t>
      </w:r>
      <w:r w:rsidR="00542D7C" w:rsidRPr="00396011">
        <w:rPr>
          <w:rFonts w:ascii="Times New Roman" w:eastAsia="宋体" w:hAnsi="Times New Roman" w:cs="Times New Roman"/>
          <w:szCs w:val="21"/>
        </w:rPr>
        <w:t>G. A reinforcement-learning-based beam adaptation for underwater optical wireless communications[J]. IEEE Internet of Things Journal, 2022, 9</w:t>
      </w:r>
      <w:r w:rsidR="002A38DE" w:rsidRPr="00396011">
        <w:rPr>
          <w:rFonts w:ascii="Times New Roman" w:eastAsia="宋体" w:hAnsi="Times New Roman" w:cs="Times New Roman" w:hint="eastAsia"/>
          <w:szCs w:val="21"/>
        </w:rPr>
        <w:t>（</w:t>
      </w:r>
      <w:r w:rsidR="00542D7C" w:rsidRPr="00396011">
        <w:rPr>
          <w:rFonts w:ascii="Times New Roman" w:eastAsia="宋体" w:hAnsi="Times New Roman" w:cs="Times New Roman"/>
          <w:szCs w:val="21"/>
        </w:rPr>
        <w:t>20</w:t>
      </w:r>
      <w:r w:rsidR="002A38DE" w:rsidRPr="00396011">
        <w:rPr>
          <w:rFonts w:ascii="Times New Roman" w:eastAsia="宋体" w:hAnsi="Times New Roman" w:cs="Times New Roman" w:hint="eastAsia"/>
          <w:szCs w:val="21"/>
        </w:rPr>
        <w:t>）</w:t>
      </w:r>
      <w:r w:rsidR="00542D7C" w:rsidRPr="00396011">
        <w:rPr>
          <w:rFonts w:ascii="Times New Roman" w:eastAsia="宋体" w:hAnsi="Times New Roman" w:cs="Times New Roman"/>
          <w:szCs w:val="21"/>
        </w:rPr>
        <w:t>: 20270-20281.</w:t>
      </w:r>
    </w:p>
    <w:p w14:paraId="3FE46E07" w14:textId="0539DDAA" w:rsidR="00637063" w:rsidRPr="00396011" w:rsidRDefault="006E7280" w:rsidP="002E2E79">
      <w:pPr>
        <w:pStyle w:val="a3"/>
        <w:numPr>
          <w:ilvl w:val="0"/>
          <w:numId w:val="5"/>
        </w:numPr>
        <w:ind w:left="442" w:firstLineChars="0" w:hanging="442"/>
        <w:textAlignment w:val="center"/>
        <w:rPr>
          <w:rFonts w:ascii="Times New Roman" w:eastAsia="宋体" w:hAnsi="Times New Roman" w:cs="Times New Roman"/>
          <w:szCs w:val="21"/>
        </w:rPr>
      </w:pPr>
      <w:r w:rsidRPr="00396011">
        <w:rPr>
          <w:rFonts w:ascii="Times New Roman" w:eastAsia="宋体" w:hAnsi="Times New Roman" w:cs="Times New Roman"/>
          <w:szCs w:val="21"/>
        </w:rPr>
        <w:t>WANG K, SONG T, WANG Y</w:t>
      </w:r>
      <w:r w:rsidR="00637063" w:rsidRPr="00396011">
        <w:rPr>
          <w:rFonts w:ascii="Times New Roman" w:eastAsia="宋体" w:hAnsi="Times New Roman" w:cs="Times New Roman"/>
          <w:szCs w:val="21"/>
        </w:rPr>
        <w:t>, et al. Evolution of short-range optical wireless communications[J]. Journal of Lightwave Technology, 2023, 41</w:t>
      </w:r>
      <w:r w:rsidR="002A38DE" w:rsidRPr="00396011">
        <w:rPr>
          <w:rFonts w:ascii="Times New Roman" w:eastAsia="宋体" w:hAnsi="Times New Roman" w:cs="Times New Roman" w:hint="eastAsia"/>
          <w:szCs w:val="21"/>
        </w:rPr>
        <w:t>（</w:t>
      </w:r>
      <w:r w:rsidR="00637063" w:rsidRPr="00396011">
        <w:rPr>
          <w:rFonts w:ascii="Times New Roman" w:eastAsia="宋体" w:hAnsi="Times New Roman" w:cs="Times New Roman"/>
          <w:szCs w:val="21"/>
        </w:rPr>
        <w:t>4</w:t>
      </w:r>
      <w:r w:rsidR="002A38DE" w:rsidRPr="00396011">
        <w:rPr>
          <w:rFonts w:ascii="Times New Roman" w:eastAsia="宋体" w:hAnsi="Times New Roman" w:cs="Times New Roman" w:hint="eastAsia"/>
          <w:szCs w:val="21"/>
        </w:rPr>
        <w:t>）</w:t>
      </w:r>
      <w:r w:rsidR="00637063" w:rsidRPr="00396011">
        <w:rPr>
          <w:rFonts w:ascii="Times New Roman" w:eastAsia="宋体" w:hAnsi="Times New Roman" w:cs="Times New Roman"/>
          <w:szCs w:val="21"/>
        </w:rPr>
        <w:t>: 1019-1040.</w:t>
      </w:r>
    </w:p>
    <w:p w14:paraId="09EC7C22" w14:textId="7C0F65E9" w:rsidR="00361E4E" w:rsidRPr="00396011" w:rsidRDefault="006E7280" w:rsidP="002E2E79">
      <w:pPr>
        <w:pStyle w:val="a3"/>
        <w:numPr>
          <w:ilvl w:val="0"/>
          <w:numId w:val="5"/>
        </w:numPr>
        <w:suppressAutoHyphens/>
        <w:ind w:left="442" w:firstLineChars="0" w:hanging="442"/>
        <w:textAlignment w:val="center"/>
        <w:rPr>
          <w:rFonts w:ascii="Times New Roman" w:eastAsia="宋体" w:hAnsi="Times New Roman" w:cs="Times New Roman"/>
          <w:szCs w:val="21"/>
        </w:rPr>
      </w:pPr>
      <w:r w:rsidRPr="00396011">
        <w:rPr>
          <w:rFonts w:ascii="Times New Roman" w:eastAsia="宋体" w:hAnsi="Times New Roman" w:cs="Times New Roman"/>
          <w:szCs w:val="21"/>
        </w:rPr>
        <w:t>KAUSHAL H, KADDOUM G</w:t>
      </w:r>
      <w:r w:rsidR="00361E4E" w:rsidRPr="00396011">
        <w:rPr>
          <w:rFonts w:ascii="Times New Roman" w:eastAsia="宋体" w:hAnsi="Times New Roman" w:cs="Times New Roman"/>
          <w:szCs w:val="21"/>
        </w:rPr>
        <w:t xml:space="preserve">. Underwater optical wireless communication[J]. IEEE </w:t>
      </w:r>
      <w:r w:rsidRPr="00396011">
        <w:rPr>
          <w:rFonts w:ascii="Times New Roman" w:eastAsia="宋体" w:hAnsi="Times New Roman" w:cs="Times New Roman"/>
          <w:szCs w:val="21"/>
        </w:rPr>
        <w:t>A</w:t>
      </w:r>
      <w:r w:rsidR="00361E4E" w:rsidRPr="00396011">
        <w:rPr>
          <w:rFonts w:ascii="Times New Roman" w:eastAsia="宋体" w:hAnsi="Times New Roman" w:cs="Times New Roman"/>
          <w:szCs w:val="21"/>
        </w:rPr>
        <w:t>ccess, 2016, 4: 1518-1547.</w:t>
      </w:r>
    </w:p>
    <w:p w14:paraId="430B26E4" w14:textId="4993AFA8" w:rsidR="00361E4E" w:rsidRPr="00396011" w:rsidRDefault="006E7280"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BAYKAL Y, ATA Y, GÖKÇE </w:t>
      </w:r>
      <w:r w:rsidR="00361E4E" w:rsidRPr="00396011">
        <w:rPr>
          <w:rFonts w:ascii="Times New Roman" w:eastAsia="宋体" w:hAnsi="Times New Roman" w:cs="Times New Roman"/>
          <w:szCs w:val="21"/>
        </w:rPr>
        <w:t>M C. Underwater turbulence, its effects on optical wireless communication and imaging: A review[J]. Optics &amp; Laser Technology, 2022, 156: 108624.</w:t>
      </w:r>
    </w:p>
    <w:p w14:paraId="01FB06F6" w14:textId="3A31F768" w:rsidR="00FE6859" w:rsidRPr="00396011" w:rsidRDefault="006E7280"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ZENG Z, FU S, ZHANG H</w:t>
      </w:r>
      <w:r w:rsidR="00FE6859" w:rsidRPr="00396011">
        <w:rPr>
          <w:rFonts w:ascii="Times New Roman" w:eastAsia="宋体" w:hAnsi="Times New Roman" w:cs="Times New Roman"/>
          <w:szCs w:val="21"/>
        </w:rPr>
        <w:t>, et al. A survey of underwater optical wireless communications[J]. IEEE communications surveys &amp; tutorials, 2016, 19</w:t>
      </w:r>
      <w:r w:rsidR="002A38DE" w:rsidRPr="00396011">
        <w:rPr>
          <w:rFonts w:ascii="Times New Roman" w:eastAsia="宋体" w:hAnsi="Times New Roman" w:cs="Times New Roman" w:hint="eastAsia"/>
          <w:szCs w:val="21"/>
        </w:rPr>
        <w:t>（</w:t>
      </w:r>
      <w:r w:rsidR="00FE6859" w:rsidRPr="00396011">
        <w:rPr>
          <w:rFonts w:ascii="Times New Roman" w:eastAsia="宋体" w:hAnsi="Times New Roman" w:cs="Times New Roman"/>
          <w:szCs w:val="21"/>
        </w:rPr>
        <w:t>1</w:t>
      </w:r>
      <w:r w:rsidR="002A38DE" w:rsidRPr="00396011">
        <w:rPr>
          <w:rFonts w:ascii="Times New Roman" w:eastAsia="宋体" w:hAnsi="Times New Roman" w:cs="Times New Roman"/>
          <w:szCs w:val="21"/>
        </w:rPr>
        <w:t>）</w:t>
      </w:r>
      <w:r w:rsidR="00FE6859" w:rsidRPr="00396011">
        <w:rPr>
          <w:rFonts w:ascii="Times New Roman" w:eastAsia="宋体" w:hAnsi="Times New Roman" w:cs="Times New Roman"/>
          <w:szCs w:val="21"/>
        </w:rPr>
        <w:t>: 204-238.</w:t>
      </w:r>
    </w:p>
    <w:p w14:paraId="6341DE93" w14:textId="351E00A6" w:rsidR="00F3681F" w:rsidRPr="00396011" w:rsidRDefault="006E7280"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DHALIWAL S, SINGH N, KAUR </w:t>
      </w:r>
      <w:r w:rsidR="00863866" w:rsidRPr="00396011">
        <w:rPr>
          <w:rFonts w:ascii="Times New Roman" w:eastAsia="宋体" w:hAnsi="Times New Roman" w:cs="Times New Roman"/>
          <w:szCs w:val="21"/>
        </w:rPr>
        <w:t>G. Performance analysis of convolutional code over different code rates and constraint length in wireless communication[C]//</w:t>
      </w:r>
      <w:r w:rsidR="00C75F15" w:rsidRPr="00396011">
        <w:rPr>
          <w:rFonts w:ascii="Times New Roman" w:eastAsia="宋体" w:hAnsi="Times New Roman" w:cs="Times New Roman"/>
          <w:szCs w:val="21"/>
        </w:rPr>
        <w:t xml:space="preserve">IEEE. </w:t>
      </w:r>
      <w:r w:rsidRPr="00396011">
        <w:rPr>
          <w:rFonts w:ascii="Times New Roman" w:eastAsia="宋体" w:hAnsi="Times New Roman" w:cs="Times New Roman"/>
          <w:szCs w:val="21"/>
        </w:rPr>
        <w:t xml:space="preserve">Proceedings of </w:t>
      </w:r>
      <w:r w:rsidR="00863866" w:rsidRPr="00396011">
        <w:rPr>
          <w:rFonts w:ascii="Times New Roman" w:eastAsia="宋体" w:hAnsi="Times New Roman" w:cs="Times New Roman"/>
          <w:szCs w:val="21"/>
        </w:rPr>
        <w:t>2017</w:t>
      </w:r>
      <w:r w:rsidR="00C75F15" w:rsidRPr="00396011">
        <w:rPr>
          <w:rFonts w:ascii="Times New Roman" w:eastAsia="宋体" w:hAnsi="Times New Roman" w:cs="Times New Roman"/>
          <w:szCs w:val="21"/>
        </w:rPr>
        <w:t xml:space="preserve"> </w:t>
      </w:r>
      <w:r w:rsidR="00863866" w:rsidRPr="00396011">
        <w:rPr>
          <w:rFonts w:ascii="Times New Roman" w:eastAsia="宋体" w:hAnsi="Times New Roman" w:cs="Times New Roman"/>
          <w:szCs w:val="21"/>
        </w:rPr>
        <w:t xml:space="preserve">International conference on I-SMAC </w:t>
      </w:r>
      <w:r w:rsidR="002A38DE" w:rsidRPr="00396011">
        <w:rPr>
          <w:rFonts w:ascii="Times New Roman" w:eastAsia="宋体" w:hAnsi="Times New Roman" w:cs="Times New Roman" w:hint="eastAsia"/>
          <w:szCs w:val="21"/>
        </w:rPr>
        <w:t>（</w:t>
      </w:r>
      <w:r w:rsidR="00863866" w:rsidRPr="00396011">
        <w:rPr>
          <w:rFonts w:ascii="Times New Roman" w:eastAsia="宋体" w:hAnsi="Times New Roman" w:cs="Times New Roman"/>
          <w:szCs w:val="21"/>
        </w:rPr>
        <w:t>IoT in social, mobile, analytics and cloud</w:t>
      </w:r>
      <w:r w:rsidR="002A38DE" w:rsidRPr="00396011">
        <w:rPr>
          <w:rFonts w:ascii="Times New Roman" w:eastAsia="宋体" w:hAnsi="Times New Roman" w:cs="Times New Roman" w:hint="eastAsia"/>
          <w:szCs w:val="21"/>
        </w:rPr>
        <w:t>）（</w:t>
      </w:r>
      <w:r w:rsidR="00863866" w:rsidRPr="00396011">
        <w:rPr>
          <w:rFonts w:ascii="Times New Roman" w:eastAsia="宋体" w:hAnsi="Times New Roman" w:cs="Times New Roman"/>
          <w:szCs w:val="21"/>
        </w:rPr>
        <w:t>I-SMAC</w:t>
      </w:r>
      <w:r w:rsidR="002A38DE" w:rsidRPr="00396011">
        <w:rPr>
          <w:rFonts w:ascii="Times New Roman" w:eastAsia="宋体" w:hAnsi="Times New Roman" w:cs="Times New Roman" w:hint="eastAsia"/>
          <w:szCs w:val="21"/>
        </w:rPr>
        <w:t>）</w:t>
      </w:r>
      <w:r w:rsidR="00C75F15" w:rsidRPr="00396011">
        <w:rPr>
          <w:rFonts w:ascii="Times New Roman" w:eastAsia="宋体" w:hAnsi="Times New Roman" w:cs="Times New Roman"/>
          <w:szCs w:val="21"/>
        </w:rPr>
        <w:t xml:space="preserve">. </w:t>
      </w:r>
      <w:r w:rsidR="00863866" w:rsidRPr="00396011">
        <w:rPr>
          <w:rFonts w:ascii="Times New Roman" w:eastAsia="宋体" w:hAnsi="Times New Roman" w:cs="Times New Roman"/>
          <w:szCs w:val="21"/>
        </w:rPr>
        <w:t>Palladam</w:t>
      </w:r>
      <w:bookmarkStart w:id="21" w:name="_Hlk146795189"/>
      <w:r w:rsidR="00863866" w:rsidRPr="00396011">
        <w:rPr>
          <w:rFonts w:ascii="Times New Roman" w:eastAsia="宋体" w:hAnsi="Times New Roman" w:cs="Times New Roman"/>
          <w:szCs w:val="21"/>
        </w:rPr>
        <w:t xml:space="preserve">: </w:t>
      </w:r>
      <w:bookmarkEnd w:id="21"/>
      <w:r w:rsidR="00863866" w:rsidRPr="00396011">
        <w:rPr>
          <w:rFonts w:ascii="Times New Roman" w:eastAsia="宋体" w:hAnsi="Times New Roman" w:cs="Times New Roman"/>
          <w:szCs w:val="21"/>
        </w:rPr>
        <w:t>IEEE, 2017: 464-468.</w:t>
      </w:r>
    </w:p>
    <w:p w14:paraId="00B883A4" w14:textId="5EF2550A" w:rsidR="00CA15DA" w:rsidRPr="00396011" w:rsidRDefault="006E7280" w:rsidP="002E2E79">
      <w:pPr>
        <w:pStyle w:val="a3"/>
        <w:numPr>
          <w:ilvl w:val="0"/>
          <w:numId w:val="5"/>
        </w:numPr>
        <w:ind w:left="442" w:firstLineChars="0" w:hanging="442"/>
        <w:textAlignment w:val="center"/>
        <w:rPr>
          <w:rFonts w:ascii="Times New Roman" w:eastAsia="宋体" w:hAnsi="Times New Roman" w:cs="Times New Roman"/>
          <w:szCs w:val="21"/>
        </w:rPr>
      </w:pPr>
      <w:bookmarkStart w:id="22" w:name="_Hlk141439955"/>
      <w:r w:rsidRPr="00396011">
        <w:rPr>
          <w:rFonts w:ascii="Times New Roman" w:eastAsia="宋体" w:hAnsi="Times New Roman" w:cs="Times New Roman"/>
          <w:szCs w:val="21"/>
        </w:rPr>
        <w:t>SINGH P</w:t>
      </w:r>
      <w:bookmarkEnd w:id="22"/>
      <w:r w:rsidRPr="00396011">
        <w:rPr>
          <w:rFonts w:ascii="Times New Roman" w:eastAsia="宋体" w:hAnsi="Times New Roman" w:cs="Times New Roman"/>
          <w:szCs w:val="21"/>
        </w:rPr>
        <w:t xml:space="preserve">, CHAITANYA K, DIXIT </w:t>
      </w:r>
      <w:r w:rsidR="00CA15DA" w:rsidRPr="00396011">
        <w:rPr>
          <w:rFonts w:ascii="Times New Roman" w:eastAsia="宋体" w:hAnsi="Times New Roman" w:cs="Times New Roman"/>
          <w:szCs w:val="21"/>
        </w:rPr>
        <w:t>A, et al. Study of Performance Enhancement in Underwater Optical Wireless Communication System[C]//</w:t>
      </w:r>
      <w:r w:rsidR="00C75F15" w:rsidRPr="00396011">
        <w:rPr>
          <w:rFonts w:ascii="Times New Roman" w:eastAsia="宋体" w:hAnsi="Times New Roman" w:cs="Times New Roman"/>
          <w:szCs w:val="21"/>
        </w:rPr>
        <w:t xml:space="preserve">IEEE. </w:t>
      </w:r>
      <w:r w:rsidRPr="00396011">
        <w:rPr>
          <w:rFonts w:ascii="Times New Roman" w:eastAsia="宋体" w:hAnsi="Times New Roman" w:cs="Times New Roman"/>
          <w:szCs w:val="21"/>
        </w:rPr>
        <w:t xml:space="preserve">Proceedings of </w:t>
      </w:r>
      <w:r w:rsidR="00CA15DA" w:rsidRPr="00396011">
        <w:rPr>
          <w:rFonts w:ascii="Times New Roman" w:eastAsia="宋体" w:hAnsi="Times New Roman" w:cs="Times New Roman"/>
          <w:szCs w:val="21"/>
        </w:rPr>
        <w:t xml:space="preserve">2020 IEEE International Conference on Advanced Networks and Telecommunications Systems </w:t>
      </w:r>
      <w:r w:rsidR="002A38DE" w:rsidRPr="00396011">
        <w:rPr>
          <w:rFonts w:ascii="Times New Roman" w:eastAsia="宋体" w:hAnsi="Times New Roman" w:cs="Times New Roman" w:hint="eastAsia"/>
          <w:szCs w:val="21"/>
        </w:rPr>
        <w:t>（</w:t>
      </w:r>
      <w:r w:rsidR="00CA15DA" w:rsidRPr="00396011">
        <w:rPr>
          <w:rFonts w:ascii="Times New Roman" w:eastAsia="宋体" w:hAnsi="Times New Roman" w:cs="Times New Roman"/>
          <w:szCs w:val="21"/>
        </w:rPr>
        <w:t>ANTS</w:t>
      </w:r>
      <w:r w:rsidR="002A38DE" w:rsidRPr="00396011">
        <w:rPr>
          <w:rFonts w:ascii="Times New Roman" w:eastAsia="宋体" w:hAnsi="Times New Roman" w:cs="Times New Roman" w:hint="eastAsia"/>
          <w:szCs w:val="21"/>
        </w:rPr>
        <w:t>）</w:t>
      </w:r>
      <w:r w:rsidR="00C75F15" w:rsidRPr="00396011">
        <w:rPr>
          <w:rFonts w:ascii="Times New Roman" w:eastAsia="宋体" w:hAnsi="Times New Roman" w:cs="Times New Roman"/>
          <w:szCs w:val="21"/>
        </w:rPr>
        <w:t xml:space="preserve">. </w:t>
      </w:r>
      <w:r w:rsidR="002A6DC0" w:rsidRPr="00396011">
        <w:rPr>
          <w:rFonts w:ascii="Times New Roman" w:eastAsia="宋体" w:hAnsi="Times New Roman" w:cs="Times New Roman"/>
          <w:szCs w:val="21"/>
        </w:rPr>
        <w:t xml:space="preserve">New Delhi: </w:t>
      </w:r>
      <w:r w:rsidR="00CA15DA" w:rsidRPr="00396011">
        <w:rPr>
          <w:rFonts w:ascii="Times New Roman" w:eastAsia="宋体" w:hAnsi="Times New Roman" w:cs="Times New Roman"/>
          <w:szCs w:val="21"/>
        </w:rPr>
        <w:t>IEEE, 2020: 1-6.</w:t>
      </w:r>
    </w:p>
    <w:p w14:paraId="6A5CB2F1" w14:textId="00A7E993" w:rsidR="00994130" w:rsidRPr="00396011" w:rsidRDefault="006E7280" w:rsidP="002E2E79">
      <w:pPr>
        <w:pStyle w:val="a3"/>
        <w:numPr>
          <w:ilvl w:val="0"/>
          <w:numId w:val="5"/>
        </w:numPr>
        <w:ind w:left="442" w:firstLineChars="0" w:hanging="442"/>
        <w:textAlignment w:val="center"/>
        <w:rPr>
          <w:rFonts w:ascii="Times New Roman" w:eastAsia="宋体" w:hAnsi="Times New Roman" w:cs="Times New Roman"/>
          <w:szCs w:val="21"/>
        </w:rPr>
      </w:pPr>
      <w:bookmarkStart w:id="23" w:name="_Hlk141444407"/>
      <w:r w:rsidRPr="00396011">
        <w:rPr>
          <w:rFonts w:ascii="Times New Roman" w:eastAsia="宋体" w:hAnsi="Times New Roman" w:cs="Times New Roman"/>
          <w:szCs w:val="21"/>
        </w:rPr>
        <w:t>XU F</w:t>
      </w:r>
      <w:bookmarkEnd w:id="23"/>
      <w:r w:rsidRPr="00396011">
        <w:rPr>
          <w:rFonts w:ascii="Times New Roman" w:eastAsia="宋体" w:hAnsi="Times New Roman" w:cs="Times New Roman"/>
          <w:szCs w:val="21"/>
        </w:rPr>
        <w:t>, KHALIGHI A, CAUSSÉ P</w:t>
      </w:r>
      <w:r w:rsidR="00994130" w:rsidRPr="00396011">
        <w:rPr>
          <w:rFonts w:ascii="Times New Roman" w:eastAsia="宋体" w:hAnsi="Times New Roman" w:cs="Times New Roman"/>
          <w:szCs w:val="21"/>
        </w:rPr>
        <w:t xml:space="preserve">, et al. Channel coding and time-diversity for optical wireless links[J]. Optics </w:t>
      </w:r>
      <w:r w:rsidRPr="00396011">
        <w:rPr>
          <w:rFonts w:ascii="Times New Roman" w:eastAsia="宋体" w:hAnsi="Times New Roman" w:cs="Times New Roman"/>
          <w:szCs w:val="21"/>
        </w:rPr>
        <w:t>E</w:t>
      </w:r>
      <w:r w:rsidR="00994130" w:rsidRPr="00396011">
        <w:rPr>
          <w:rFonts w:ascii="Times New Roman" w:eastAsia="宋体" w:hAnsi="Times New Roman" w:cs="Times New Roman"/>
          <w:szCs w:val="21"/>
        </w:rPr>
        <w:t>xpress, 2009, 17</w:t>
      </w:r>
      <w:r w:rsidR="002A38DE" w:rsidRPr="00396011">
        <w:rPr>
          <w:rFonts w:ascii="Times New Roman" w:eastAsia="宋体" w:hAnsi="Times New Roman" w:cs="Times New Roman" w:hint="eastAsia"/>
          <w:szCs w:val="21"/>
        </w:rPr>
        <w:t>（</w:t>
      </w:r>
      <w:r w:rsidR="00994130" w:rsidRPr="00396011">
        <w:rPr>
          <w:rFonts w:ascii="Times New Roman" w:eastAsia="宋体" w:hAnsi="Times New Roman" w:cs="Times New Roman"/>
          <w:szCs w:val="21"/>
        </w:rPr>
        <w:t>2</w:t>
      </w:r>
      <w:r w:rsidR="002A38DE" w:rsidRPr="00396011">
        <w:rPr>
          <w:rFonts w:ascii="Times New Roman" w:eastAsia="宋体" w:hAnsi="Times New Roman" w:cs="Times New Roman" w:hint="eastAsia"/>
          <w:szCs w:val="21"/>
        </w:rPr>
        <w:t>）</w:t>
      </w:r>
      <w:r w:rsidR="00994130" w:rsidRPr="00396011">
        <w:rPr>
          <w:rFonts w:ascii="Times New Roman" w:eastAsia="宋体" w:hAnsi="Times New Roman" w:cs="Times New Roman"/>
          <w:szCs w:val="21"/>
        </w:rPr>
        <w:t>: 872-887.</w:t>
      </w:r>
    </w:p>
    <w:p w14:paraId="34CBEC07" w14:textId="0067D56A" w:rsidR="00257C54" w:rsidRPr="00396011" w:rsidRDefault="006E7280" w:rsidP="002E2E79">
      <w:pPr>
        <w:pStyle w:val="a3"/>
        <w:numPr>
          <w:ilvl w:val="0"/>
          <w:numId w:val="5"/>
        </w:numPr>
        <w:ind w:left="442" w:firstLineChars="0" w:hanging="442"/>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YANG L, CHENG J, HOLZMAN </w:t>
      </w:r>
      <w:r w:rsidR="00257C54" w:rsidRPr="00396011">
        <w:rPr>
          <w:rFonts w:ascii="Times New Roman" w:eastAsia="宋体" w:hAnsi="Times New Roman" w:cs="Times New Roman"/>
          <w:szCs w:val="21"/>
        </w:rPr>
        <w:t>J F. Performance of convolutional coded OOK IM/DD systems over strong turbulence</w:t>
      </w:r>
      <w:r w:rsidR="00C75F15" w:rsidRPr="00396011">
        <w:rPr>
          <w:rFonts w:ascii="Times New Roman" w:eastAsia="宋体" w:hAnsi="Times New Roman" w:cs="Times New Roman"/>
          <w:szCs w:val="21"/>
        </w:rPr>
        <w:t xml:space="preserve"> </w:t>
      </w:r>
      <w:r w:rsidR="00257C54" w:rsidRPr="00396011">
        <w:rPr>
          <w:rFonts w:ascii="Times New Roman" w:eastAsia="宋体" w:hAnsi="Times New Roman" w:cs="Times New Roman"/>
          <w:szCs w:val="21"/>
        </w:rPr>
        <w:t>channels[C]//</w:t>
      </w:r>
      <w:r w:rsidR="00C75F15" w:rsidRPr="00396011">
        <w:rPr>
          <w:rFonts w:ascii="Times New Roman" w:eastAsia="宋体" w:hAnsi="Times New Roman" w:cs="Times New Roman"/>
          <w:szCs w:val="21"/>
        </w:rPr>
        <w:t xml:space="preserve">IEEE. </w:t>
      </w:r>
      <w:r w:rsidRPr="00396011">
        <w:rPr>
          <w:rFonts w:ascii="Times New Roman" w:eastAsia="宋体" w:hAnsi="Times New Roman" w:cs="Times New Roman"/>
          <w:szCs w:val="21"/>
        </w:rPr>
        <w:t xml:space="preserve">Proceedings of </w:t>
      </w:r>
      <w:r w:rsidR="00257C54" w:rsidRPr="00396011">
        <w:rPr>
          <w:rFonts w:ascii="Times New Roman" w:eastAsia="宋体" w:hAnsi="Times New Roman" w:cs="Times New Roman"/>
          <w:szCs w:val="21"/>
        </w:rPr>
        <w:t xml:space="preserve">2013 International Conference on Computing, Networking and Communications </w:t>
      </w:r>
      <w:r w:rsidR="002A38DE" w:rsidRPr="00396011">
        <w:rPr>
          <w:rFonts w:ascii="Times New Roman" w:eastAsia="宋体" w:hAnsi="Times New Roman" w:cs="Times New Roman" w:hint="eastAsia"/>
          <w:szCs w:val="21"/>
        </w:rPr>
        <w:t>（</w:t>
      </w:r>
      <w:r w:rsidR="00257C54" w:rsidRPr="00396011">
        <w:rPr>
          <w:rFonts w:ascii="Times New Roman" w:eastAsia="宋体" w:hAnsi="Times New Roman" w:cs="Times New Roman"/>
          <w:szCs w:val="21"/>
        </w:rPr>
        <w:t>ICNC</w:t>
      </w:r>
      <w:r w:rsidR="002A38DE" w:rsidRPr="00396011">
        <w:rPr>
          <w:rFonts w:ascii="Times New Roman" w:eastAsia="宋体" w:hAnsi="Times New Roman" w:cs="Times New Roman" w:hint="eastAsia"/>
          <w:szCs w:val="21"/>
        </w:rPr>
        <w:t>）</w:t>
      </w:r>
      <w:r w:rsidR="00257C54" w:rsidRPr="00396011">
        <w:rPr>
          <w:rFonts w:ascii="Times New Roman" w:eastAsia="宋体" w:hAnsi="Times New Roman" w:cs="Times New Roman"/>
          <w:szCs w:val="21"/>
        </w:rPr>
        <w:t xml:space="preserve">. </w:t>
      </w:r>
      <w:r w:rsidR="00C75F15" w:rsidRPr="00396011">
        <w:rPr>
          <w:rFonts w:ascii="Times New Roman" w:eastAsia="宋体" w:hAnsi="Times New Roman" w:cs="Times New Roman"/>
          <w:szCs w:val="21"/>
        </w:rPr>
        <w:t xml:space="preserve">San Diego: </w:t>
      </w:r>
      <w:r w:rsidR="00257C54" w:rsidRPr="00396011">
        <w:rPr>
          <w:rFonts w:ascii="Times New Roman" w:eastAsia="宋体" w:hAnsi="Times New Roman" w:cs="Times New Roman"/>
          <w:szCs w:val="21"/>
        </w:rPr>
        <w:t>IEEE, 2013: 35-39.</w:t>
      </w:r>
    </w:p>
    <w:p w14:paraId="716A7D7B" w14:textId="14BC92C7" w:rsidR="00B27A2F" w:rsidRPr="00396011" w:rsidRDefault="006E7280" w:rsidP="002E2E79">
      <w:pPr>
        <w:pStyle w:val="a3"/>
        <w:numPr>
          <w:ilvl w:val="0"/>
          <w:numId w:val="5"/>
        </w:numPr>
        <w:ind w:left="442" w:firstLineChars="0" w:hanging="442"/>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XU X, LI Y, HUANG </w:t>
      </w:r>
      <w:r w:rsidR="00B27A2F" w:rsidRPr="00396011">
        <w:rPr>
          <w:rFonts w:ascii="Times New Roman" w:eastAsia="宋体" w:hAnsi="Times New Roman" w:cs="Times New Roman"/>
          <w:szCs w:val="21"/>
        </w:rPr>
        <w:t>P, et al. BER performance of UWOC with APD receiver in wide range oceanic turbulence[J]. IEEE Access, 2022, 10: 25203-25218.</w:t>
      </w:r>
    </w:p>
    <w:p w14:paraId="622AFFEF" w14:textId="3A806438" w:rsidR="00F3681F" w:rsidRPr="00396011" w:rsidRDefault="006E7280"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hAnsi="Times New Roman" w:cs="Times New Roman"/>
          <w:color w:val="222222"/>
          <w:szCs w:val="21"/>
          <w:shd w:val="clear" w:color="auto" w:fill="FFFFFF"/>
        </w:rPr>
        <w:t xml:space="preserve">KARP S, GAGLIARDI R M, MORAN </w:t>
      </w:r>
      <w:r w:rsidR="0020427E" w:rsidRPr="00396011">
        <w:rPr>
          <w:rFonts w:ascii="Times New Roman" w:hAnsi="Times New Roman" w:cs="Times New Roman"/>
          <w:color w:val="222222"/>
          <w:szCs w:val="21"/>
          <w:shd w:val="clear" w:color="auto" w:fill="FFFFFF"/>
        </w:rPr>
        <w:t xml:space="preserve">S E, et al. </w:t>
      </w:r>
      <w:r w:rsidR="00F3681F" w:rsidRPr="00396011">
        <w:rPr>
          <w:rFonts w:ascii="Times New Roman" w:eastAsia="宋体" w:hAnsi="Times New Roman" w:cs="Times New Roman"/>
          <w:szCs w:val="21"/>
        </w:rPr>
        <w:t xml:space="preserve">Optical channels: fibers, clouds, water, and the atmosphere[M]. </w:t>
      </w:r>
      <w:r w:rsidR="00221BFF" w:rsidRPr="00396011">
        <w:rPr>
          <w:rFonts w:ascii="Times New Roman" w:eastAsia="宋体" w:hAnsi="Times New Roman" w:cs="Times New Roman"/>
          <w:szCs w:val="21"/>
        </w:rPr>
        <w:t>New York:</w:t>
      </w:r>
      <w:r w:rsidR="005053F1"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 xml:space="preserve">Springer Science &amp; Business Media, </w:t>
      </w:r>
      <w:r w:rsidR="00221BFF" w:rsidRPr="00396011">
        <w:rPr>
          <w:rFonts w:ascii="Times New Roman" w:eastAsia="宋体" w:hAnsi="Times New Roman" w:cs="Times New Roman"/>
          <w:szCs w:val="21"/>
        </w:rPr>
        <w:t>1988</w:t>
      </w:r>
      <w:r w:rsidR="00F3681F" w:rsidRPr="00396011">
        <w:rPr>
          <w:rFonts w:ascii="Times New Roman" w:eastAsia="宋体" w:hAnsi="Times New Roman" w:cs="Times New Roman"/>
          <w:szCs w:val="21"/>
        </w:rPr>
        <w:t>.</w:t>
      </w:r>
      <w:r w:rsidR="002449E4" w:rsidRPr="00396011">
        <w:rPr>
          <w:rFonts w:ascii="Arial" w:hAnsi="Arial" w:cs="Arial"/>
          <w:color w:val="222222"/>
          <w:sz w:val="20"/>
          <w:szCs w:val="20"/>
          <w:shd w:val="clear" w:color="auto" w:fill="FFFFFF"/>
        </w:rPr>
        <w:t xml:space="preserve"> </w:t>
      </w:r>
    </w:p>
    <w:p w14:paraId="26A951A3" w14:textId="122222FB" w:rsidR="00F3681F" w:rsidRPr="00396011" w:rsidRDefault="00422CCB"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JIANG H, QIU H, HE N</w:t>
      </w:r>
      <w:r w:rsidR="002A4430" w:rsidRPr="00396011">
        <w:rPr>
          <w:rFonts w:ascii="Times New Roman" w:eastAsia="宋体" w:hAnsi="Times New Roman" w:cs="Times New Roman"/>
          <w:szCs w:val="21"/>
        </w:rPr>
        <w:t>, et al. Performance of spatial diversity DCO-OFDM in a weak turbulence underwater visible light communication channel[J]. Journal of Lightwave Technology, 2020, 38</w:t>
      </w:r>
      <w:r w:rsidR="002A38DE" w:rsidRPr="00396011">
        <w:rPr>
          <w:rFonts w:ascii="Times New Roman" w:eastAsia="宋体" w:hAnsi="Times New Roman" w:cs="Times New Roman" w:hint="eastAsia"/>
          <w:szCs w:val="21"/>
        </w:rPr>
        <w:t>（</w:t>
      </w:r>
      <w:r w:rsidR="002A4430" w:rsidRPr="00396011">
        <w:rPr>
          <w:rFonts w:ascii="Times New Roman" w:eastAsia="宋体" w:hAnsi="Times New Roman" w:cs="Times New Roman"/>
          <w:szCs w:val="21"/>
        </w:rPr>
        <w:t>8</w:t>
      </w:r>
      <w:r w:rsidR="002A38DE" w:rsidRPr="00396011">
        <w:rPr>
          <w:rFonts w:ascii="Times New Roman" w:eastAsia="宋体" w:hAnsi="Times New Roman" w:cs="Times New Roman" w:hint="eastAsia"/>
          <w:szCs w:val="21"/>
        </w:rPr>
        <w:t>）</w:t>
      </w:r>
      <w:r w:rsidR="002A4430" w:rsidRPr="00396011">
        <w:rPr>
          <w:rFonts w:ascii="Times New Roman" w:eastAsia="宋体" w:hAnsi="Times New Roman" w:cs="Times New Roman"/>
          <w:szCs w:val="21"/>
        </w:rPr>
        <w:t>: 2271-2277.</w:t>
      </w:r>
    </w:p>
    <w:p w14:paraId="6A0ABF82" w14:textId="40F4D56C" w:rsidR="007F75AB" w:rsidRPr="00396011" w:rsidRDefault="00422CCB"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TSIFTSIS T A, SANDALIDIS H G, KARAGIANNIDIS G</w:t>
      </w:r>
      <w:r w:rsidR="007F75AB" w:rsidRPr="00396011">
        <w:rPr>
          <w:rFonts w:ascii="Times New Roman" w:eastAsia="宋体" w:hAnsi="Times New Roman" w:cs="Times New Roman"/>
          <w:szCs w:val="21"/>
        </w:rPr>
        <w:t xml:space="preserve"> K, et al. Optical wireless links with spatial diversity over strong atmospheric turbulence channels[J]. IEEE transactions on wireless communications, 2009, 8</w:t>
      </w:r>
      <w:r w:rsidR="002A38DE" w:rsidRPr="00396011">
        <w:rPr>
          <w:rFonts w:ascii="Times New Roman" w:eastAsia="宋体" w:hAnsi="Times New Roman" w:cs="Times New Roman" w:hint="eastAsia"/>
          <w:szCs w:val="21"/>
        </w:rPr>
        <w:t>（</w:t>
      </w:r>
      <w:r w:rsidR="007F75AB" w:rsidRPr="00396011">
        <w:rPr>
          <w:rFonts w:ascii="Times New Roman" w:eastAsia="宋体" w:hAnsi="Times New Roman" w:cs="Times New Roman"/>
          <w:szCs w:val="21"/>
        </w:rPr>
        <w:t>2</w:t>
      </w:r>
      <w:r w:rsidR="002A38DE" w:rsidRPr="00396011">
        <w:rPr>
          <w:rFonts w:ascii="Times New Roman" w:eastAsia="宋体" w:hAnsi="Times New Roman" w:cs="Times New Roman" w:hint="eastAsia"/>
          <w:szCs w:val="21"/>
        </w:rPr>
        <w:t>）</w:t>
      </w:r>
      <w:r w:rsidR="007F75AB" w:rsidRPr="00396011">
        <w:rPr>
          <w:rFonts w:ascii="Times New Roman" w:eastAsia="宋体" w:hAnsi="Times New Roman" w:cs="Times New Roman"/>
          <w:szCs w:val="21"/>
        </w:rPr>
        <w:t>: 951-957.</w:t>
      </w:r>
    </w:p>
    <w:p w14:paraId="4782F58E" w14:textId="00A90CDA" w:rsidR="00F3681F" w:rsidRPr="00396011" w:rsidRDefault="00422CCB"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ZHU M, HU S, YANG </w:t>
      </w:r>
      <w:r w:rsidR="002A4430" w:rsidRPr="00396011">
        <w:rPr>
          <w:rFonts w:ascii="Times New Roman" w:eastAsia="宋体" w:hAnsi="Times New Roman" w:cs="Times New Roman"/>
          <w:szCs w:val="21"/>
        </w:rPr>
        <w:t xml:space="preserve">K, et al. GMSK </w:t>
      </w:r>
      <w:r w:rsidRPr="00396011">
        <w:rPr>
          <w:rFonts w:ascii="Times New Roman" w:eastAsia="宋体" w:hAnsi="Times New Roman" w:cs="Times New Roman"/>
          <w:szCs w:val="21"/>
        </w:rPr>
        <w:t>demodulation co</w:t>
      </w:r>
      <w:r w:rsidR="002A4430" w:rsidRPr="00396011">
        <w:rPr>
          <w:rFonts w:ascii="Times New Roman" w:eastAsia="宋体" w:hAnsi="Times New Roman" w:cs="Times New Roman"/>
          <w:szCs w:val="21"/>
        </w:rPr>
        <w:t>mbining 1D‐CNN and Bi‐LSTM Network Over Strong Solar Wind Turbulence Channel[J]. Radio Science, 2023, 58</w:t>
      </w:r>
      <w:r w:rsidR="002A38DE" w:rsidRPr="00396011">
        <w:rPr>
          <w:rFonts w:ascii="Times New Roman" w:eastAsia="宋体" w:hAnsi="Times New Roman" w:cs="Times New Roman" w:hint="eastAsia"/>
          <w:szCs w:val="21"/>
        </w:rPr>
        <w:t>（</w:t>
      </w:r>
      <w:r w:rsidR="002A4430" w:rsidRPr="00396011">
        <w:rPr>
          <w:rFonts w:ascii="Times New Roman" w:eastAsia="宋体" w:hAnsi="Times New Roman" w:cs="Times New Roman"/>
          <w:szCs w:val="21"/>
        </w:rPr>
        <w:t>1</w:t>
      </w:r>
      <w:r w:rsidR="002A38DE" w:rsidRPr="00396011">
        <w:rPr>
          <w:rFonts w:ascii="Times New Roman" w:eastAsia="宋体" w:hAnsi="Times New Roman" w:cs="Times New Roman" w:hint="eastAsia"/>
          <w:szCs w:val="21"/>
        </w:rPr>
        <w:t>）</w:t>
      </w:r>
      <w:r w:rsidR="002A4430" w:rsidRPr="00396011">
        <w:rPr>
          <w:rFonts w:ascii="Times New Roman" w:eastAsia="宋体" w:hAnsi="Times New Roman" w:cs="Times New Roman"/>
          <w:szCs w:val="21"/>
        </w:rPr>
        <w:t>: e2022RS007438.</w:t>
      </w:r>
    </w:p>
    <w:p w14:paraId="06132AAC" w14:textId="17F81B16" w:rsidR="00F3681F" w:rsidRPr="00396011" w:rsidRDefault="00422CCB"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POPOOLA W O, GHASSEMLOOY Z, AHMAD</w:t>
      </w:r>
      <w:r w:rsidR="00F3681F" w:rsidRPr="00396011">
        <w:rPr>
          <w:rFonts w:ascii="Times New Roman" w:eastAsia="宋体" w:hAnsi="Times New Roman" w:cs="Times New Roman"/>
          <w:szCs w:val="21"/>
        </w:rPr>
        <w:t>i V.</w:t>
      </w:r>
      <w:r w:rsidR="008A4E7F"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 xml:space="preserve">Performance of sub-carrier modulated </w:t>
      </w:r>
      <w:r w:rsidRPr="00396011">
        <w:rPr>
          <w:rFonts w:ascii="Times New Roman" w:eastAsia="宋体" w:hAnsi="Times New Roman" w:cs="Times New Roman"/>
          <w:szCs w:val="21"/>
        </w:rPr>
        <w:t>free-space optical com</w:t>
      </w:r>
      <w:r w:rsidR="00F3681F" w:rsidRPr="00396011">
        <w:rPr>
          <w:rFonts w:ascii="Times New Roman" w:eastAsia="宋体" w:hAnsi="Times New Roman" w:cs="Times New Roman"/>
          <w:szCs w:val="21"/>
        </w:rPr>
        <w:t>munication link in negative exponential atmospheric turbulence environment[J].</w:t>
      </w:r>
      <w:r w:rsidR="008A4E7F"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International Journal of Autonomous &amp; Adaptive Communications Systems, 2017, 1</w:t>
      </w:r>
      <w:r w:rsidR="002A38DE"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1</w:t>
      </w:r>
      <w:r w:rsidR="002A38DE"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w:t>
      </w:r>
      <w:r w:rsidR="00C97A1D"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342-355.</w:t>
      </w:r>
    </w:p>
    <w:p w14:paraId="2858B30C" w14:textId="04F722A1" w:rsidR="00F3681F" w:rsidRPr="00396011" w:rsidRDefault="00EB09E9"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NISTAZAKIS H E, TSIFTSIS T A, TOMBRAS G </w:t>
      </w:r>
      <w:r w:rsidR="00F3681F" w:rsidRPr="00396011">
        <w:rPr>
          <w:rFonts w:ascii="Times New Roman" w:eastAsia="宋体" w:hAnsi="Times New Roman" w:cs="Times New Roman"/>
          <w:szCs w:val="21"/>
        </w:rPr>
        <w:t>S.</w:t>
      </w:r>
      <w:r w:rsidR="008A4E7F"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Performance analysis of free-space optical communication systems over atmospheric turbulence channels[J].</w:t>
      </w:r>
      <w:r w:rsidR="00254464"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IET Communications, 2009, 3</w:t>
      </w:r>
      <w:r w:rsidR="002A38DE"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8</w:t>
      </w:r>
      <w:r w:rsidR="002A38DE" w:rsidRPr="00396011">
        <w:rPr>
          <w:rFonts w:ascii="Times New Roman" w:eastAsia="宋体" w:hAnsi="Times New Roman" w:cs="Times New Roman" w:hint="eastAsia"/>
          <w:szCs w:val="21"/>
        </w:rPr>
        <w:t>）</w:t>
      </w:r>
      <w:r w:rsidR="00F3681F" w:rsidRPr="00396011">
        <w:rPr>
          <w:rFonts w:ascii="Times New Roman" w:eastAsia="宋体" w:hAnsi="Times New Roman" w:cs="Times New Roman"/>
          <w:szCs w:val="21"/>
        </w:rPr>
        <w:t>:</w:t>
      </w:r>
      <w:r w:rsidR="00C97A1D" w:rsidRPr="00396011">
        <w:rPr>
          <w:rFonts w:ascii="Times New Roman" w:eastAsia="宋体" w:hAnsi="Times New Roman" w:cs="Times New Roman"/>
          <w:szCs w:val="21"/>
        </w:rPr>
        <w:t xml:space="preserve"> </w:t>
      </w:r>
      <w:r w:rsidR="00F3681F" w:rsidRPr="00396011">
        <w:rPr>
          <w:rFonts w:ascii="Times New Roman" w:eastAsia="宋体" w:hAnsi="Times New Roman" w:cs="Times New Roman"/>
          <w:szCs w:val="21"/>
        </w:rPr>
        <w:t>1402-1409.</w:t>
      </w:r>
    </w:p>
    <w:p w14:paraId="2360FDDB" w14:textId="042CEA42" w:rsidR="00562F6F" w:rsidRPr="00396011" w:rsidRDefault="00D64719"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ATA Y, KIASALEH K</w:t>
      </w:r>
      <w:r w:rsidR="00562F6F" w:rsidRPr="00396011">
        <w:rPr>
          <w:rFonts w:ascii="Times New Roman" w:eastAsia="宋体" w:hAnsi="Times New Roman" w:cs="Times New Roman"/>
          <w:szCs w:val="21"/>
        </w:rPr>
        <w:t>. Analysis of optical wireless communication links in turbulent underwater channels with wide range of water</w:t>
      </w:r>
      <w:r w:rsidR="00A308C8" w:rsidRPr="00396011">
        <w:rPr>
          <w:rFonts w:ascii="Times New Roman" w:eastAsia="宋体" w:hAnsi="Times New Roman" w:cs="Times New Roman"/>
          <w:szCs w:val="21"/>
        </w:rPr>
        <w:t xml:space="preserve"> </w:t>
      </w:r>
      <w:r w:rsidR="00562F6F" w:rsidRPr="00396011">
        <w:rPr>
          <w:rFonts w:ascii="Times New Roman" w:eastAsia="宋体" w:hAnsi="Times New Roman" w:cs="Times New Roman"/>
          <w:szCs w:val="21"/>
        </w:rPr>
        <w:t>parameters[J]. IEEE Transactions on Vehicular Technology, 2023.</w:t>
      </w:r>
    </w:p>
    <w:p w14:paraId="4DC259A9" w14:textId="1683692C" w:rsidR="00F3681F" w:rsidRPr="00396011" w:rsidRDefault="00EB09E9"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ROBERT C P, CASELLA G, CASELLA </w:t>
      </w:r>
      <w:r w:rsidR="00F3681F" w:rsidRPr="00396011">
        <w:rPr>
          <w:rFonts w:ascii="Times New Roman" w:eastAsia="宋体" w:hAnsi="Times New Roman" w:cs="Times New Roman"/>
          <w:szCs w:val="21"/>
        </w:rPr>
        <w:t>G. Monte Carlo statistical methods[M]. New York: Springer, 1999.</w:t>
      </w:r>
    </w:p>
    <w:p w14:paraId="779315E9" w14:textId="590618BE" w:rsidR="005B292B" w:rsidRPr="00396011" w:rsidRDefault="00EB09E9" w:rsidP="002E2E79">
      <w:pPr>
        <w:pStyle w:val="a3"/>
        <w:numPr>
          <w:ilvl w:val="0"/>
          <w:numId w:val="5"/>
        </w:numPr>
        <w:ind w:left="442" w:firstLineChars="0" w:hanging="442"/>
        <w:textAlignment w:val="center"/>
        <w:rPr>
          <w:rFonts w:ascii="Times New Roman" w:eastAsia="宋体" w:hAnsi="Times New Roman" w:cs="Times New Roman"/>
          <w:color w:val="000000" w:themeColor="text1"/>
          <w:szCs w:val="21"/>
        </w:rPr>
      </w:pPr>
      <w:r w:rsidRPr="00396011">
        <w:rPr>
          <w:rFonts w:ascii="Times New Roman" w:eastAsia="宋体" w:hAnsi="Times New Roman" w:cs="Times New Roman"/>
          <w:color w:val="000000" w:themeColor="text1"/>
          <w:szCs w:val="21"/>
        </w:rPr>
        <w:t xml:space="preserve">ZEDINI E, OUBEI H M, KAMMOUN </w:t>
      </w:r>
      <w:r w:rsidR="005B292B" w:rsidRPr="00396011">
        <w:rPr>
          <w:rFonts w:ascii="Times New Roman" w:eastAsia="宋体" w:hAnsi="Times New Roman" w:cs="Times New Roman"/>
          <w:color w:val="000000" w:themeColor="text1"/>
          <w:szCs w:val="21"/>
        </w:rPr>
        <w:t xml:space="preserve">A, et al. Unified statistical channel model for turbulence-induced fading in underwater wireless optical communication systems[J]. IEEE </w:t>
      </w:r>
      <w:r w:rsidR="005B292B" w:rsidRPr="00396011">
        <w:rPr>
          <w:rFonts w:ascii="Times New Roman" w:eastAsia="宋体" w:hAnsi="Times New Roman" w:cs="Times New Roman"/>
          <w:color w:val="000000" w:themeColor="text1"/>
          <w:szCs w:val="21"/>
        </w:rPr>
        <w:lastRenderedPageBreak/>
        <w:t>Transactions on Communications, 2019, 67</w:t>
      </w:r>
      <w:r w:rsidR="002A38DE" w:rsidRPr="00396011">
        <w:rPr>
          <w:rFonts w:ascii="Times New Roman" w:eastAsia="宋体" w:hAnsi="Times New Roman" w:cs="Times New Roman" w:hint="eastAsia"/>
          <w:color w:val="000000" w:themeColor="text1"/>
          <w:szCs w:val="21"/>
        </w:rPr>
        <w:t>（</w:t>
      </w:r>
      <w:r w:rsidR="005B292B" w:rsidRPr="00396011">
        <w:rPr>
          <w:rFonts w:ascii="Times New Roman" w:eastAsia="宋体" w:hAnsi="Times New Roman" w:cs="Times New Roman"/>
          <w:color w:val="000000" w:themeColor="text1"/>
          <w:szCs w:val="21"/>
        </w:rPr>
        <w:t>4</w:t>
      </w:r>
      <w:r w:rsidR="002A38DE" w:rsidRPr="00396011">
        <w:rPr>
          <w:rFonts w:ascii="Times New Roman" w:eastAsia="宋体" w:hAnsi="Times New Roman" w:cs="Times New Roman" w:hint="eastAsia"/>
          <w:color w:val="000000" w:themeColor="text1"/>
          <w:szCs w:val="21"/>
        </w:rPr>
        <w:t>）</w:t>
      </w:r>
      <w:r w:rsidR="005B292B" w:rsidRPr="00396011">
        <w:rPr>
          <w:rFonts w:ascii="Times New Roman" w:eastAsia="宋体" w:hAnsi="Times New Roman" w:cs="Times New Roman"/>
          <w:color w:val="000000" w:themeColor="text1"/>
          <w:szCs w:val="21"/>
        </w:rPr>
        <w:t>: 2893-2907.</w:t>
      </w:r>
    </w:p>
    <w:p w14:paraId="183E869F" w14:textId="687CD108" w:rsidR="005B292B" w:rsidRPr="00396011" w:rsidRDefault="00EB09E9" w:rsidP="002E2E79">
      <w:pPr>
        <w:pStyle w:val="a3"/>
        <w:numPr>
          <w:ilvl w:val="0"/>
          <w:numId w:val="5"/>
        </w:numPr>
        <w:ind w:left="442" w:firstLineChars="0" w:hanging="442"/>
        <w:textAlignment w:val="center"/>
        <w:rPr>
          <w:rFonts w:ascii="Times New Roman" w:eastAsia="宋体" w:hAnsi="Times New Roman" w:cs="Times New Roman"/>
          <w:color w:val="000000" w:themeColor="text1"/>
          <w:szCs w:val="21"/>
        </w:rPr>
      </w:pPr>
      <w:r w:rsidRPr="00396011">
        <w:rPr>
          <w:rFonts w:ascii="Times New Roman" w:eastAsia="宋体" w:hAnsi="Times New Roman" w:cs="Times New Roman"/>
          <w:color w:val="000000" w:themeColor="text1"/>
          <w:szCs w:val="21"/>
        </w:rPr>
        <w:t xml:space="preserve">JAMALI M V, MIRANI A, PARSAY </w:t>
      </w:r>
      <w:r w:rsidR="005B292B" w:rsidRPr="00396011">
        <w:rPr>
          <w:rFonts w:ascii="Times New Roman" w:eastAsia="宋体" w:hAnsi="Times New Roman" w:cs="Times New Roman"/>
          <w:color w:val="000000" w:themeColor="text1"/>
          <w:szCs w:val="21"/>
        </w:rPr>
        <w:t>A, et al. Statistical studies of fading in underwater wireless optical channels in the presence of air bubble, temperature, and salinity random variations[J]. IEEE Transactions on Communications, 2018, 66</w:t>
      </w:r>
      <w:r w:rsidR="002A38DE" w:rsidRPr="00396011">
        <w:rPr>
          <w:rFonts w:ascii="Times New Roman" w:eastAsia="宋体" w:hAnsi="Times New Roman" w:cs="Times New Roman" w:hint="eastAsia"/>
          <w:color w:val="000000" w:themeColor="text1"/>
          <w:szCs w:val="21"/>
        </w:rPr>
        <w:t>（</w:t>
      </w:r>
      <w:r w:rsidR="005B292B" w:rsidRPr="00396011">
        <w:rPr>
          <w:rFonts w:ascii="Times New Roman" w:eastAsia="宋体" w:hAnsi="Times New Roman" w:cs="Times New Roman"/>
          <w:color w:val="000000" w:themeColor="text1"/>
          <w:szCs w:val="21"/>
        </w:rPr>
        <w:t>10</w:t>
      </w:r>
      <w:r w:rsidR="002A38DE" w:rsidRPr="00396011">
        <w:rPr>
          <w:rFonts w:ascii="Times New Roman" w:eastAsia="宋体" w:hAnsi="Times New Roman" w:cs="Times New Roman" w:hint="eastAsia"/>
          <w:color w:val="000000" w:themeColor="text1"/>
          <w:szCs w:val="21"/>
        </w:rPr>
        <w:t>）</w:t>
      </w:r>
      <w:r w:rsidR="005B292B" w:rsidRPr="00396011">
        <w:rPr>
          <w:rFonts w:ascii="Times New Roman" w:eastAsia="宋体" w:hAnsi="Times New Roman" w:cs="Times New Roman"/>
          <w:color w:val="000000" w:themeColor="text1"/>
          <w:szCs w:val="21"/>
        </w:rPr>
        <w:t>: 4706-4723.</w:t>
      </w:r>
    </w:p>
    <w:p w14:paraId="27F297DB" w14:textId="25501AF0" w:rsidR="00F9640F" w:rsidRPr="00396011" w:rsidRDefault="00EB09E9"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LIU D, SIMEONE O</w:t>
      </w:r>
      <w:r w:rsidR="00F9640F" w:rsidRPr="00396011">
        <w:rPr>
          <w:rFonts w:ascii="Times New Roman" w:eastAsia="宋体" w:hAnsi="Times New Roman" w:cs="Times New Roman"/>
          <w:szCs w:val="21"/>
        </w:rPr>
        <w:t>. Wireless federated langevin monte carlo: Repurposing channel noise for bayesian sampling and privacy[J]. IEEE Transactions on Wireless Communications, 2022.</w:t>
      </w:r>
    </w:p>
    <w:p w14:paraId="33F6914C" w14:textId="0E7645C6" w:rsidR="00F3681F" w:rsidRPr="00396011" w:rsidRDefault="00EB09E9" w:rsidP="002E2E79">
      <w:pPr>
        <w:pStyle w:val="a3"/>
        <w:numPr>
          <w:ilvl w:val="0"/>
          <w:numId w:val="5"/>
        </w:numPr>
        <w:ind w:left="442" w:firstLineChars="0" w:hanging="442"/>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SHARIFZADEH M, AHMADIRAD </w:t>
      </w:r>
      <w:r w:rsidR="00F9640F" w:rsidRPr="00396011">
        <w:rPr>
          <w:rFonts w:ascii="Times New Roman" w:eastAsia="宋体" w:hAnsi="Times New Roman" w:cs="Times New Roman"/>
          <w:szCs w:val="21"/>
        </w:rPr>
        <w:t>F.</w:t>
      </w:r>
      <w:r w:rsidR="00254464" w:rsidRPr="00396011">
        <w:rPr>
          <w:rFonts w:ascii="Times New Roman" w:eastAsia="宋体" w:hAnsi="Times New Roman" w:cs="Times New Roman"/>
          <w:szCs w:val="21"/>
        </w:rPr>
        <w:t xml:space="preserve"> </w:t>
      </w:r>
      <w:r w:rsidR="00F9640F" w:rsidRPr="00396011">
        <w:rPr>
          <w:rFonts w:ascii="Times New Roman" w:eastAsia="宋体" w:hAnsi="Times New Roman" w:cs="Times New Roman"/>
          <w:szCs w:val="21"/>
        </w:rPr>
        <w:t>Performance analysis of underwater wireless optical communication systems over</w:t>
      </w:r>
      <w:r w:rsidR="00812C97" w:rsidRPr="00396011">
        <w:rPr>
          <w:rFonts w:ascii="Times New Roman" w:eastAsia="宋体" w:hAnsi="Times New Roman" w:cs="Times New Roman"/>
          <w:szCs w:val="21"/>
        </w:rPr>
        <w:t xml:space="preserve"> </w:t>
      </w:r>
      <w:r w:rsidR="00F9640F" w:rsidRPr="00396011">
        <w:rPr>
          <w:rFonts w:ascii="Times New Roman" w:eastAsia="宋体" w:hAnsi="Times New Roman" w:cs="Times New Roman"/>
          <w:szCs w:val="21"/>
        </w:rPr>
        <w:t>a wide range of optical turbulence[J].</w:t>
      </w:r>
      <w:r w:rsidR="00254464" w:rsidRPr="00396011">
        <w:rPr>
          <w:rFonts w:ascii="Times New Roman" w:eastAsia="宋体" w:hAnsi="Times New Roman" w:cs="Times New Roman"/>
          <w:szCs w:val="21"/>
        </w:rPr>
        <w:t xml:space="preserve"> </w:t>
      </w:r>
      <w:r w:rsidR="00F9640F" w:rsidRPr="00396011">
        <w:rPr>
          <w:rFonts w:ascii="Times New Roman" w:eastAsia="宋体" w:hAnsi="Times New Roman" w:cs="Times New Roman"/>
          <w:szCs w:val="21"/>
        </w:rPr>
        <w:t>Optics Communications, 2018, 427.</w:t>
      </w:r>
    </w:p>
    <w:p w14:paraId="0CE5B956" w14:textId="68E6E8C8" w:rsidR="001008B8" w:rsidRPr="00396011" w:rsidRDefault="00EB09E9"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 xml:space="preserve">LI Y, LI M, POO </w:t>
      </w:r>
      <w:r w:rsidR="0074164B" w:rsidRPr="00396011">
        <w:rPr>
          <w:rFonts w:ascii="Times New Roman" w:eastAsia="宋体" w:hAnsi="Times New Roman" w:cs="Times New Roman"/>
          <w:szCs w:val="21"/>
        </w:rPr>
        <w:t>Y, et al. Performance analysis of OOK, BPSK, QPSK modulation schemes in uplink of ground-to-satellite laser communication system under atmospheric fluctuation[J]. Optics Communications, 2014, 317: 57-61.</w:t>
      </w:r>
      <w:r w:rsidR="001008B8" w:rsidRPr="00396011">
        <w:rPr>
          <w:rFonts w:ascii="Times New Roman" w:hAnsi="Times New Roman" w:cs="Times New Roman"/>
          <w:color w:val="222222"/>
          <w:szCs w:val="21"/>
          <w:shd w:val="clear" w:color="auto" w:fill="FFFFFF"/>
        </w:rPr>
        <w:t xml:space="preserve"> </w:t>
      </w:r>
    </w:p>
    <w:p w14:paraId="0713DCF9" w14:textId="45A1B276" w:rsidR="0074164B" w:rsidRPr="00396011" w:rsidRDefault="00EB09E9" w:rsidP="002E2E79">
      <w:pPr>
        <w:pStyle w:val="a3"/>
        <w:numPr>
          <w:ilvl w:val="0"/>
          <w:numId w:val="5"/>
        </w:numPr>
        <w:ind w:firstLineChars="0"/>
        <w:textAlignment w:val="center"/>
        <w:rPr>
          <w:rFonts w:ascii="Times New Roman" w:eastAsia="宋体" w:hAnsi="Times New Roman" w:cs="Times New Roman"/>
          <w:szCs w:val="21"/>
        </w:rPr>
      </w:pPr>
      <w:r w:rsidRPr="00396011">
        <w:rPr>
          <w:rFonts w:ascii="Times New Roman" w:eastAsia="宋体" w:hAnsi="Times New Roman" w:cs="Times New Roman"/>
          <w:szCs w:val="21"/>
        </w:rPr>
        <w:t>POPOOLA W O, GHASSEMLOOY Z.</w:t>
      </w:r>
      <w:r w:rsidR="001008B8" w:rsidRPr="00396011">
        <w:rPr>
          <w:rFonts w:ascii="Times New Roman" w:eastAsia="宋体" w:hAnsi="Times New Roman" w:cs="Times New Roman"/>
          <w:szCs w:val="21"/>
        </w:rPr>
        <w:t xml:space="preserve"> BPSK subcarrier intensity modulated free-space optical communications in atmospheric turbulence[J]. Journal of Lightwave technology, 2009, 27</w:t>
      </w:r>
      <w:r w:rsidR="002A38DE" w:rsidRPr="00396011">
        <w:rPr>
          <w:rFonts w:ascii="Times New Roman" w:eastAsia="宋体" w:hAnsi="Times New Roman" w:cs="Times New Roman" w:hint="eastAsia"/>
          <w:szCs w:val="21"/>
        </w:rPr>
        <w:t>（</w:t>
      </w:r>
      <w:r w:rsidR="001008B8" w:rsidRPr="00396011">
        <w:rPr>
          <w:rFonts w:ascii="Times New Roman" w:eastAsia="宋体" w:hAnsi="Times New Roman" w:cs="Times New Roman"/>
          <w:szCs w:val="21"/>
        </w:rPr>
        <w:t>8</w:t>
      </w:r>
      <w:r w:rsidR="002A38DE" w:rsidRPr="00396011">
        <w:rPr>
          <w:rFonts w:ascii="Times New Roman" w:eastAsia="宋体" w:hAnsi="Times New Roman" w:cs="Times New Roman" w:hint="eastAsia"/>
          <w:szCs w:val="21"/>
        </w:rPr>
        <w:t>）</w:t>
      </w:r>
      <w:r w:rsidR="001008B8" w:rsidRPr="00396011">
        <w:rPr>
          <w:rFonts w:ascii="Times New Roman" w:eastAsia="宋体" w:hAnsi="Times New Roman" w:cs="Times New Roman"/>
          <w:szCs w:val="21"/>
        </w:rPr>
        <w:t>: 967-973.</w:t>
      </w:r>
    </w:p>
    <w:p w14:paraId="7AFF7755" w14:textId="77777777" w:rsidR="00C158E2" w:rsidRPr="00396011" w:rsidRDefault="00C158E2" w:rsidP="002E2E79">
      <w:pPr>
        <w:textAlignment w:val="center"/>
        <w:rPr>
          <w:rFonts w:ascii="Times New Roman" w:eastAsia="宋体" w:hAnsi="Times New Roman"/>
        </w:rPr>
      </w:pPr>
    </w:p>
    <w:p w14:paraId="4768C0AB" w14:textId="77777777" w:rsidR="00C158E2" w:rsidRPr="00396011" w:rsidRDefault="00C158E2" w:rsidP="002E2E79">
      <w:pPr>
        <w:textAlignment w:val="center"/>
        <w:rPr>
          <w:rFonts w:ascii="Times New Roman" w:eastAsia="宋体" w:hAnsi="Times New Roman"/>
          <w:szCs w:val="21"/>
        </w:rPr>
      </w:pPr>
    </w:p>
    <w:p w14:paraId="55C43CAB" w14:textId="33EEA8FA" w:rsidR="00C158E2" w:rsidRPr="00396011" w:rsidRDefault="007842B7" w:rsidP="002E2E79">
      <w:pPr>
        <w:textAlignment w:val="center"/>
        <w:rPr>
          <w:rFonts w:ascii="Times New Roman" w:eastAsia="宋体" w:hAnsi="Times New Roman" w:hint="eastAsia"/>
          <w:szCs w:val="21"/>
        </w:rPr>
      </w:pPr>
      <w:r w:rsidRPr="00396011">
        <w:rPr>
          <w:rFonts w:ascii="Times New Roman" w:eastAsia="宋体" w:hAnsi="Times New Roman" w:hint="eastAsia"/>
          <w:b/>
          <w:szCs w:val="21"/>
        </w:rPr>
        <w:t>收</w:t>
      </w:r>
      <w:r w:rsidRPr="00396011">
        <w:rPr>
          <w:rFonts w:ascii="Times New Roman" w:eastAsia="宋体" w:hAnsi="Times New Roman"/>
          <w:b/>
          <w:szCs w:val="21"/>
        </w:rPr>
        <w:t>稿日期</w:t>
      </w:r>
      <w:r w:rsidRPr="00396011">
        <w:rPr>
          <w:rFonts w:ascii="Times New Roman" w:eastAsia="宋体" w:hAnsi="Times New Roman"/>
          <w:szCs w:val="21"/>
        </w:rPr>
        <w:t>：</w:t>
      </w:r>
      <w:r w:rsidRPr="00396011">
        <w:rPr>
          <w:rFonts w:ascii="Times New Roman" w:eastAsia="宋体" w:hAnsi="Times New Roman" w:hint="eastAsia"/>
          <w:szCs w:val="21"/>
        </w:rPr>
        <w:t>2023</w:t>
      </w:r>
      <w:r w:rsidRPr="00396011">
        <w:rPr>
          <w:rFonts w:ascii="Times New Roman" w:eastAsia="宋体" w:hAnsi="Times New Roman"/>
          <w:szCs w:val="21"/>
        </w:rPr>
        <w:t>-08-30</w:t>
      </w:r>
      <w:r w:rsidRPr="00396011">
        <w:rPr>
          <w:rFonts w:ascii="Times New Roman" w:eastAsia="宋体" w:hAnsi="Times New Roman" w:hint="eastAsia"/>
          <w:szCs w:val="21"/>
        </w:rPr>
        <w:t>。</w:t>
      </w:r>
    </w:p>
    <w:p w14:paraId="2475B76B" w14:textId="04594A39" w:rsidR="00EC3722" w:rsidRPr="00396011" w:rsidRDefault="00EC3722" w:rsidP="009A587C">
      <w:pPr>
        <w:textAlignment w:val="center"/>
        <w:rPr>
          <w:rFonts w:ascii="Times New Roman" w:eastAsia="宋体" w:hAnsi="Times New Roman"/>
          <w:color w:val="000000" w:themeColor="text1"/>
          <w:szCs w:val="21"/>
        </w:rPr>
      </w:pPr>
      <w:r w:rsidRPr="00396011">
        <w:rPr>
          <w:rFonts w:ascii="Times New Roman" w:eastAsia="宋体" w:hAnsi="Times New Roman"/>
          <w:b/>
          <w:color w:val="000000" w:themeColor="text1"/>
          <w:szCs w:val="21"/>
        </w:rPr>
        <w:t>基金项目：</w:t>
      </w:r>
      <w:r w:rsidRPr="00396011">
        <w:rPr>
          <w:rFonts w:ascii="Times New Roman" w:eastAsia="宋体" w:hAnsi="Times New Roman" w:hint="eastAsia"/>
          <w:color w:val="000000" w:themeColor="text1"/>
          <w:szCs w:val="21"/>
        </w:rPr>
        <w:t>宁夏自然基金项目</w:t>
      </w:r>
      <w:r w:rsidR="003B4D4C" w:rsidRPr="00396011">
        <w:rPr>
          <w:rFonts w:ascii="Times New Roman" w:eastAsia="宋体" w:hAnsi="Times New Roman" w:hint="eastAsia"/>
          <w:color w:val="000000" w:themeColor="text1"/>
          <w:szCs w:val="21"/>
        </w:rPr>
        <w:t>（</w:t>
      </w:r>
      <w:bookmarkStart w:id="24" w:name="_Hlk146787584"/>
      <w:r w:rsidR="001B56ED" w:rsidRPr="00396011">
        <w:rPr>
          <w:rFonts w:ascii="Times New Roman" w:eastAsia="宋体" w:hAnsi="Times New Roman"/>
          <w:color w:val="000000" w:themeColor="text1"/>
          <w:szCs w:val="21"/>
        </w:rPr>
        <w:t>批准号：</w:t>
      </w:r>
      <w:bookmarkEnd w:id="24"/>
      <w:r w:rsidRPr="00396011">
        <w:rPr>
          <w:rFonts w:ascii="Times New Roman" w:eastAsia="宋体" w:hAnsi="Times New Roman"/>
          <w:color w:val="000000" w:themeColor="text1"/>
          <w:szCs w:val="21"/>
        </w:rPr>
        <w:t>2022AAC03050</w:t>
      </w:r>
      <w:r w:rsidR="003B4D4C" w:rsidRPr="00396011">
        <w:rPr>
          <w:rFonts w:ascii="Times New Roman" w:eastAsia="宋体" w:hAnsi="Times New Roman"/>
          <w:color w:val="000000" w:themeColor="text1"/>
          <w:szCs w:val="21"/>
        </w:rPr>
        <w:t>）</w:t>
      </w:r>
      <w:r w:rsidR="003E6E8E">
        <w:rPr>
          <w:rFonts w:ascii="Times New Roman" w:eastAsia="宋体" w:hAnsi="Times New Roman" w:hint="eastAsia"/>
          <w:color w:val="000000" w:themeColor="text1"/>
          <w:szCs w:val="21"/>
        </w:rPr>
        <w:t>资助</w:t>
      </w:r>
      <w:r w:rsidRPr="00396011">
        <w:rPr>
          <w:rFonts w:ascii="Times New Roman" w:eastAsia="宋体" w:hAnsi="Times New Roman"/>
          <w:color w:val="000000" w:themeColor="text1"/>
          <w:szCs w:val="21"/>
        </w:rPr>
        <w:t xml:space="preserve">; </w:t>
      </w:r>
      <w:r w:rsidRPr="00396011">
        <w:rPr>
          <w:rFonts w:ascii="Times New Roman" w:eastAsia="宋体" w:hAnsi="Times New Roman" w:hint="eastAsia"/>
          <w:color w:val="000000" w:themeColor="text1"/>
          <w:szCs w:val="21"/>
        </w:rPr>
        <w:t>宁夏重点研发项目</w:t>
      </w:r>
      <w:r w:rsidR="003B4D4C" w:rsidRPr="00396011">
        <w:rPr>
          <w:rFonts w:ascii="Times New Roman" w:eastAsia="宋体" w:hAnsi="Times New Roman" w:hint="eastAsia"/>
          <w:color w:val="000000" w:themeColor="text1"/>
          <w:szCs w:val="21"/>
        </w:rPr>
        <w:t>（</w:t>
      </w:r>
      <w:r w:rsidR="001B56ED" w:rsidRPr="00396011">
        <w:rPr>
          <w:rFonts w:ascii="Times New Roman" w:eastAsia="宋体" w:hAnsi="Times New Roman"/>
          <w:color w:val="000000" w:themeColor="text1"/>
          <w:szCs w:val="21"/>
        </w:rPr>
        <w:t>批准号：</w:t>
      </w:r>
      <w:r w:rsidRPr="00396011">
        <w:rPr>
          <w:rFonts w:ascii="Times New Roman" w:eastAsia="宋体" w:hAnsi="Times New Roman"/>
          <w:color w:val="000000" w:themeColor="text1"/>
          <w:szCs w:val="21"/>
        </w:rPr>
        <w:t>2021BEB04040</w:t>
      </w:r>
      <w:r w:rsidR="003B4D4C" w:rsidRPr="00396011">
        <w:rPr>
          <w:rFonts w:ascii="Times New Roman" w:eastAsia="宋体" w:hAnsi="Times New Roman"/>
          <w:color w:val="000000" w:themeColor="text1"/>
          <w:szCs w:val="21"/>
        </w:rPr>
        <w:t>）</w:t>
      </w:r>
      <w:r w:rsidR="001B56ED" w:rsidRPr="00396011">
        <w:rPr>
          <w:rFonts w:ascii="Times New Roman" w:eastAsia="宋体" w:hAnsi="Times New Roman"/>
          <w:color w:val="000000" w:themeColor="text1"/>
          <w:szCs w:val="21"/>
        </w:rPr>
        <w:t xml:space="preserve"> </w:t>
      </w:r>
      <w:r w:rsidR="001B56ED" w:rsidRPr="00396011">
        <w:rPr>
          <w:rFonts w:ascii="Times New Roman" w:eastAsia="宋体" w:hAnsi="Times New Roman"/>
          <w:color w:val="000000" w:themeColor="text1"/>
          <w:szCs w:val="21"/>
        </w:rPr>
        <w:t>资助。</w:t>
      </w:r>
      <w:bookmarkStart w:id="25" w:name="_GoBack"/>
      <w:bookmarkEnd w:id="25"/>
    </w:p>
    <w:p w14:paraId="530A4EF3" w14:textId="290B7D6F" w:rsidR="00EC3722" w:rsidRPr="00396011" w:rsidRDefault="00A60683" w:rsidP="00EC3722">
      <w:pPr>
        <w:textAlignment w:val="center"/>
        <w:rPr>
          <w:rFonts w:ascii="Times New Roman" w:eastAsia="宋体" w:hAnsi="Times New Roman"/>
          <w:color w:val="000000" w:themeColor="text1"/>
          <w:szCs w:val="21"/>
        </w:rPr>
      </w:pPr>
      <w:r w:rsidRPr="00396011">
        <w:rPr>
          <w:rFonts w:ascii="Times New Roman" w:eastAsia="宋体" w:hAnsi="Times New Roman" w:hint="eastAsia"/>
          <w:noProof/>
          <w:color w:val="000000" w:themeColor="text1"/>
          <w:szCs w:val="21"/>
        </w:rPr>
        <w:drawing>
          <wp:anchor distT="0" distB="0" distL="114300" distR="114300" simplePos="0" relativeHeight="251659264" behindDoc="1" locked="0" layoutInCell="1" allowOverlap="1" wp14:anchorId="3A60060C" wp14:editId="38D7D5A7">
            <wp:simplePos x="0" y="0"/>
            <wp:positionH relativeFrom="margin">
              <wp:align>right</wp:align>
            </wp:positionH>
            <wp:positionV relativeFrom="paragraph">
              <wp:posOffset>3865</wp:posOffset>
            </wp:positionV>
            <wp:extent cx="720000" cy="1080000"/>
            <wp:effectExtent l="0" t="0" r="4445" b="6350"/>
            <wp:wrapTight wrapText="bothSides">
              <wp:wrapPolygon edited="0">
                <wp:start x="0" y="0"/>
                <wp:lineTo x="0" y="21346"/>
                <wp:lineTo x="21162" y="21346"/>
                <wp:lineTo x="21162" y="0"/>
                <wp:lineTo x="0" y="0"/>
              </wp:wrapPolygon>
            </wp:wrapTight>
            <wp:docPr id="1604809082"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4809082" name="图片 16048090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0000" cy="1080000"/>
                    </a:xfrm>
                    <a:prstGeom prst="rect">
                      <a:avLst/>
                    </a:prstGeom>
                  </pic:spPr>
                </pic:pic>
              </a:graphicData>
            </a:graphic>
            <wp14:sizeRelH relativeFrom="page">
              <wp14:pctWidth>0</wp14:pctWidth>
            </wp14:sizeRelH>
            <wp14:sizeRelV relativeFrom="page">
              <wp14:pctHeight>0</wp14:pctHeight>
            </wp14:sizeRelV>
          </wp:anchor>
        </w:drawing>
      </w:r>
      <w:r w:rsidR="00EC3722" w:rsidRPr="00396011">
        <w:rPr>
          <w:rFonts w:ascii="Times New Roman" w:eastAsia="宋体" w:hAnsi="Times New Roman"/>
          <w:b/>
          <w:color w:val="000000" w:themeColor="text1"/>
          <w:szCs w:val="21"/>
        </w:rPr>
        <w:t>作者简介：</w:t>
      </w:r>
      <w:r w:rsidR="00EC3722" w:rsidRPr="00396011">
        <w:rPr>
          <w:rFonts w:ascii="Times New Roman" w:eastAsia="宋体" w:hAnsi="Times New Roman" w:hint="eastAsia"/>
          <w:bCs/>
          <w:color w:val="000000" w:themeColor="text1"/>
          <w:szCs w:val="21"/>
        </w:rPr>
        <w:t>史为铠</w:t>
      </w:r>
      <w:r w:rsidR="00EC3722" w:rsidRPr="00396011">
        <w:rPr>
          <w:rFonts w:ascii="Times New Roman" w:eastAsia="宋体" w:hAnsi="Times New Roman"/>
          <w:color w:val="000000" w:themeColor="text1"/>
          <w:szCs w:val="21"/>
        </w:rPr>
        <w:t>（</w:t>
      </w:r>
      <w:r w:rsidR="00EC3722" w:rsidRPr="00396011">
        <w:rPr>
          <w:rFonts w:ascii="Times New Roman" w:eastAsia="宋体" w:hAnsi="Times New Roman"/>
          <w:color w:val="000000" w:themeColor="text1"/>
          <w:szCs w:val="21"/>
        </w:rPr>
        <w:t>1999-</w:t>
      </w:r>
      <w:r w:rsidR="00EC3722" w:rsidRPr="00396011">
        <w:rPr>
          <w:rFonts w:ascii="Times New Roman" w:eastAsia="宋体" w:hAnsi="Times New Roman"/>
          <w:color w:val="000000" w:themeColor="text1"/>
          <w:szCs w:val="21"/>
        </w:rPr>
        <w:t>），男</w:t>
      </w:r>
      <w:r w:rsidR="001B56ED" w:rsidRPr="00396011">
        <w:rPr>
          <w:rFonts w:ascii="Times New Roman" w:eastAsia="宋体" w:hAnsi="Times New Roman" w:hint="eastAsia"/>
          <w:color w:val="000000" w:themeColor="text1"/>
          <w:szCs w:val="21"/>
        </w:rPr>
        <w:t>，甘肃金昌人，</w:t>
      </w:r>
      <w:r w:rsidR="00EC3722" w:rsidRPr="00396011">
        <w:rPr>
          <w:rFonts w:ascii="Times New Roman" w:eastAsia="宋体" w:hAnsi="Times New Roman" w:hint="eastAsia"/>
          <w:color w:val="000000" w:themeColor="text1"/>
          <w:szCs w:val="21"/>
        </w:rPr>
        <w:t>硕士</w:t>
      </w:r>
      <w:r w:rsidR="001B56ED" w:rsidRPr="00396011">
        <w:rPr>
          <w:rFonts w:ascii="Times New Roman" w:eastAsia="宋体" w:hAnsi="Times New Roman" w:hint="eastAsia"/>
          <w:color w:val="000000" w:themeColor="text1"/>
          <w:szCs w:val="21"/>
        </w:rPr>
        <w:t>研究生，现就读于宁夏大学电子与电气工程学院电子信息专业。</w:t>
      </w:r>
      <w:r w:rsidR="00EC3722" w:rsidRPr="00396011">
        <w:rPr>
          <w:rFonts w:ascii="Times New Roman" w:eastAsia="宋体" w:hAnsi="Times New Roman"/>
          <w:color w:val="000000" w:themeColor="text1"/>
          <w:szCs w:val="21"/>
        </w:rPr>
        <w:t>主要研究方向为</w:t>
      </w:r>
      <w:r w:rsidR="001B56ED" w:rsidRPr="00396011">
        <w:rPr>
          <w:rFonts w:ascii="Times New Roman" w:eastAsia="宋体" w:hAnsi="Times New Roman" w:hint="eastAsia"/>
          <w:color w:val="000000" w:themeColor="text1"/>
          <w:szCs w:val="21"/>
        </w:rPr>
        <w:t>可见</w:t>
      </w:r>
      <w:r w:rsidR="00EC3722" w:rsidRPr="00396011">
        <w:rPr>
          <w:rFonts w:ascii="Times New Roman" w:eastAsia="宋体" w:hAnsi="Times New Roman" w:hint="eastAsia"/>
          <w:color w:val="000000" w:themeColor="text1"/>
          <w:szCs w:val="21"/>
        </w:rPr>
        <w:t>光通信</w:t>
      </w:r>
      <w:r w:rsidR="001B56ED" w:rsidRPr="00396011">
        <w:rPr>
          <w:rFonts w:ascii="Times New Roman" w:eastAsia="宋体" w:hAnsi="Times New Roman" w:hint="eastAsia"/>
          <w:color w:val="000000" w:themeColor="text1"/>
          <w:szCs w:val="21"/>
        </w:rPr>
        <w:t>、</w:t>
      </w:r>
      <w:r w:rsidR="00EC3722" w:rsidRPr="00396011">
        <w:rPr>
          <w:rFonts w:ascii="Times New Roman" w:eastAsia="宋体" w:hAnsi="Times New Roman" w:hint="eastAsia"/>
          <w:color w:val="000000" w:themeColor="text1"/>
          <w:szCs w:val="21"/>
        </w:rPr>
        <w:t>信号处理</w:t>
      </w:r>
      <w:r w:rsidR="001B56ED" w:rsidRPr="00396011">
        <w:rPr>
          <w:rFonts w:ascii="Times New Roman" w:eastAsia="宋体" w:hAnsi="Times New Roman" w:hint="eastAsia"/>
          <w:color w:val="000000" w:themeColor="text1"/>
          <w:szCs w:val="21"/>
        </w:rPr>
        <w:t>、信道编码、信道检测及均衡处理。</w:t>
      </w:r>
    </w:p>
    <w:p w14:paraId="4D839A44" w14:textId="656FBC99" w:rsidR="00EC3722" w:rsidRPr="00396011" w:rsidRDefault="00EC3722" w:rsidP="00EC3722">
      <w:pPr>
        <w:textAlignment w:val="center"/>
        <w:rPr>
          <w:rFonts w:ascii="Times New Roman" w:eastAsia="宋体" w:hAnsi="Times New Roman"/>
          <w:bCs/>
          <w:color w:val="000000" w:themeColor="text1"/>
          <w:szCs w:val="21"/>
        </w:rPr>
      </w:pPr>
      <w:r w:rsidRPr="00396011">
        <w:rPr>
          <w:rFonts w:ascii="Times New Roman" w:eastAsia="宋体" w:hAnsi="Times New Roman"/>
          <w:b/>
          <w:color w:val="000000" w:themeColor="text1"/>
          <w:szCs w:val="21"/>
        </w:rPr>
        <w:t>通信作者：</w:t>
      </w:r>
      <w:r w:rsidRPr="00396011">
        <w:rPr>
          <w:rFonts w:ascii="Times New Roman" w:eastAsia="宋体" w:hAnsi="Times New Roman" w:hint="eastAsia"/>
          <w:bCs/>
          <w:color w:val="000000" w:themeColor="text1"/>
          <w:szCs w:val="21"/>
        </w:rPr>
        <w:t>马占红</w:t>
      </w:r>
      <w:r w:rsidRPr="00396011">
        <w:rPr>
          <w:rFonts w:ascii="Times New Roman" w:eastAsia="宋体" w:hAnsi="Times New Roman"/>
          <w:bCs/>
          <w:color w:val="000000" w:themeColor="text1"/>
          <w:szCs w:val="21"/>
        </w:rPr>
        <w:t>，</w:t>
      </w:r>
      <w:r w:rsidRPr="00396011">
        <w:rPr>
          <w:rFonts w:ascii="Times New Roman" w:eastAsia="宋体" w:hAnsi="Times New Roman" w:hint="eastAsia"/>
          <w:bCs/>
          <w:color w:val="000000" w:themeColor="text1"/>
          <w:szCs w:val="21"/>
        </w:rPr>
        <w:t>博士，准聘副教授</w:t>
      </w:r>
      <w:r w:rsidR="001B56ED" w:rsidRPr="00396011">
        <w:rPr>
          <w:rFonts w:ascii="Times New Roman" w:eastAsia="宋体" w:hAnsi="Times New Roman" w:hint="eastAsia"/>
          <w:bCs/>
          <w:color w:val="000000" w:themeColor="text1"/>
          <w:szCs w:val="21"/>
        </w:rPr>
        <w:t>，主要研究方向为</w:t>
      </w:r>
      <w:r w:rsidR="009A587C" w:rsidRPr="00396011">
        <w:rPr>
          <w:rFonts w:ascii="Times New Roman" w:eastAsia="宋体" w:hAnsi="Times New Roman"/>
          <w:bCs/>
          <w:color w:val="000000" w:themeColor="text1"/>
          <w:szCs w:val="21"/>
        </w:rPr>
        <w:t>光通信技术及应用</w:t>
      </w:r>
      <w:r w:rsidR="009A587C" w:rsidRPr="00396011">
        <w:rPr>
          <w:rFonts w:ascii="Times New Roman" w:eastAsia="宋体" w:hAnsi="Times New Roman" w:hint="eastAsia"/>
          <w:bCs/>
          <w:color w:val="000000" w:themeColor="text1"/>
          <w:szCs w:val="21"/>
        </w:rPr>
        <w:t>、</w:t>
      </w:r>
      <w:r w:rsidR="009A587C" w:rsidRPr="00396011">
        <w:rPr>
          <w:rFonts w:ascii="Times New Roman" w:eastAsia="宋体" w:hAnsi="Times New Roman"/>
          <w:bCs/>
          <w:color w:val="000000" w:themeColor="text1"/>
          <w:szCs w:val="21"/>
        </w:rPr>
        <w:t>半导体物理与器件</w:t>
      </w:r>
      <w:r w:rsidR="009A587C" w:rsidRPr="00396011">
        <w:rPr>
          <w:rFonts w:ascii="Times New Roman" w:eastAsia="宋体" w:hAnsi="Times New Roman" w:hint="eastAsia"/>
          <w:bCs/>
          <w:color w:val="000000" w:themeColor="text1"/>
          <w:szCs w:val="21"/>
        </w:rPr>
        <w:t>。</w:t>
      </w:r>
    </w:p>
    <w:p w14:paraId="055B4A4A" w14:textId="4007C4CB" w:rsidR="009A587C" w:rsidRPr="00396011" w:rsidRDefault="009A587C" w:rsidP="00EC3722">
      <w:pPr>
        <w:textAlignment w:val="center"/>
        <w:rPr>
          <w:rFonts w:ascii="Times New Roman" w:eastAsia="宋体" w:hAnsi="Times New Roman"/>
        </w:rPr>
      </w:pPr>
    </w:p>
    <w:p w14:paraId="051578D7" w14:textId="4B2C48B3" w:rsidR="000336A3" w:rsidRPr="00396011" w:rsidRDefault="000336A3" w:rsidP="00EC3722">
      <w:pPr>
        <w:textAlignment w:val="center"/>
        <w:rPr>
          <w:rFonts w:ascii="Times New Roman" w:eastAsia="宋体" w:hAnsi="Times New Roman"/>
        </w:rPr>
      </w:pPr>
    </w:p>
    <w:p w14:paraId="7CEDDD7B" w14:textId="4C56AB73" w:rsidR="00A60683" w:rsidRPr="00396011" w:rsidRDefault="00A60683" w:rsidP="00EC3722">
      <w:pPr>
        <w:textAlignment w:val="center"/>
        <w:rPr>
          <w:rFonts w:ascii="Times New Roman" w:eastAsia="宋体" w:hAnsi="Times New Roman"/>
        </w:rPr>
      </w:pPr>
    </w:p>
    <w:sectPr w:rsidR="00A60683" w:rsidRPr="00396011" w:rsidSect="00907F2F">
      <w:headerReference w:type="first" r:id="rId26"/>
      <w:type w:val="continuous"/>
      <w:pgSz w:w="11906" w:h="16838" w:code="9"/>
      <w:pgMar w:top="1440" w:right="1797" w:bottom="1440" w:left="1797" w:header="851" w:footer="992" w:gutter="0"/>
      <w:cols w:space="425"/>
      <w:titlePg/>
      <w:docGrid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D54792" w16cex:dateUtc="2023-11-02T10:10:00Z"/>
  <w16cex:commentExtensible w16cex:durableId="7A622C1A" w16cex:dateUtc="2023-11-02T14:57:00Z"/>
  <w16cex:commentExtensible w16cex:durableId="6C9E1316" w16cex:dateUtc="2023-11-02T14:42:00Z"/>
  <w16cex:commentExtensible w16cex:durableId="26955BDA" w16cex:dateUtc="2023-11-02T10:47:00Z"/>
  <w16cex:commentExtensible w16cex:durableId="573EDE6B" w16cex:dateUtc="2023-11-02T10:20:00Z"/>
  <w16cex:commentExtensible w16cex:durableId="323576AE" w16cex:dateUtc="2023-11-02T10:26:00Z"/>
  <w16cex:commentExtensible w16cex:durableId="4A305D35" w16cex:dateUtc="2023-11-02T15:01:00Z"/>
  <w16cex:commentExtensible w16cex:durableId="55F563FC" w16cex:dateUtc="2023-11-02T10:50:00Z"/>
  <w16cex:commentExtensible w16cex:durableId="5DF9C111" w16cex:dateUtc="2023-11-02T11:04:00Z"/>
  <w16cex:commentExtensible w16cex:durableId="1BA375F9" w16cex:dateUtc="2023-11-04T05:15:00Z"/>
  <w16cex:commentExtensible w16cex:durableId="429B9027" w16cex:dateUtc="2023-11-02T11:13:00Z"/>
  <w16cex:commentExtensible w16cex:durableId="0D6BEBAF" w16cex:dateUtc="2023-11-04T02:47:00Z"/>
  <w16cex:commentExtensible w16cex:durableId="43A549E6" w16cex:dateUtc="2023-11-04T02:50:00Z"/>
  <w16cex:commentExtensible w16cex:durableId="130128E1" w16cex:dateUtc="2023-11-04T04: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028E65" w16cid:durableId="24BCF76A"/>
  <w16cid:commentId w16cid:paraId="126F4B8E" w16cid:durableId="1CD54792"/>
  <w16cid:commentId w16cid:paraId="2DF11AC8" w16cid:durableId="1EFC56FB"/>
  <w16cid:commentId w16cid:paraId="7D955361" w16cid:durableId="7A622C1A"/>
  <w16cid:commentId w16cid:paraId="2C7EEC08" w16cid:durableId="654B13DE"/>
  <w16cid:commentId w16cid:paraId="61A0C54B" w16cid:durableId="6C9E1316"/>
  <w16cid:commentId w16cid:paraId="3B6E4A9A" w16cid:durableId="698AB969"/>
  <w16cid:commentId w16cid:paraId="3F1E255B" w16cid:durableId="26955BDA"/>
  <w16cid:commentId w16cid:paraId="7C327303" w16cid:durableId="002E737E"/>
  <w16cid:commentId w16cid:paraId="7106F90C" w16cid:durableId="573EDE6B"/>
  <w16cid:commentId w16cid:paraId="6A4F0AF9" w16cid:durableId="7D1A5998"/>
  <w16cid:commentId w16cid:paraId="6EA2B13A" w16cid:durableId="323576AE"/>
  <w16cid:commentId w16cid:paraId="1E2FE73F" w16cid:durableId="0792400B"/>
  <w16cid:commentId w16cid:paraId="034D9BBA" w16cid:durableId="4A305D35"/>
  <w16cid:commentId w16cid:paraId="3E4B64F9" w16cid:durableId="528148D6"/>
  <w16cid:commentId w16cid:paraId="3EBDCA59" w16cid:durableId="55F563FC"/>
  <w16cid:commentId w16cid:paraId="267E2E30" w16cid:durableId="6F2E2E39"/>
  <w16cid:commentId w16cid:paraId="66448931" w16cid:durableId="5DF9C111"/>
  <w16cid:commentId w16cid:paraId="7B732BD6" w16cid:durableId="1BA375F9"/>
  <w16cid:commentId w16cid:paraId="25E0C123" w16cid:durableId="54559AEF"/>
  <w16cid:commentId w16cid:paraId="70989158" w16cid:durableId="429B9027"/>
  <w16cid:commentId w16cid:paraId="2C3A2703" w16cid:durableId="3E737E4F"/>
  <w16cid:commentId w16cid:paraId="0BB1CE16" w16cid:durableId="0D6BEBAF"/>
  <w16cid:commentId w16cid:paraId="4DD78AA5" w16cid:durableId="0AD86EC3"/>
  <w16cid:commentId w16cid:paraId="476B31F0" w16cid:durableId="43A549E6"/>
  <w16cid:commentId w16cid:paraId="6E0EE917" w16cid:durableId="05EA97A1"/>
  <w16cid:commentId w16cid:paraId="24F533B7" w16cid:durableId="130128E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167FE" w14:textId="77777777" w:rsidR="00327460" w:rsidRDefault="00327460" w:rsidP="00692BCA">
      <w:r>
        <w:separator/>
      </w:r>
    </w:p>
  </w:endnote>
  <w:endnote w:type="continuationSeparator" w:id="0">
    <w:p w14:paraId="4257F9B2" w14:textId="77777777" w:rsidR="00327460" w:rsidRDefault="00327460" w:rsidP="0069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626C1" w14:textId="77777777" w:rsidR="00327460" w:rsidRDefault="00327460" w:rsidP="00692BCA">
      <w:r>
        <w:separator/>
      </w:r>
    </w:p>
  </w:footnote>
  <w:footnote w:type="continuationSeparator" w:id="0">
    <w:p w14:paraId="39C90695" w14:textId="77777777" w:rsidR="00327460" w:rsidRDefault="00327460" w:rsidP="00692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9E16F" w14:textId="028CFC72" w:rsidR="00A23B39" w:rsidRPr="00A23B39" w:rsidRDefault="00A23B39">
    <w:pPr>
      <w:pStyle w:val="a4"/>
      <w:rPr>
        <w:b/>
        <w:bCs/>
      </w:rPr>
    </w:pPr>
    <w:r>
      <w:rPr>
        <w:rFonts w:hint="eastAsia"/>
      </w:rPr>
      <w:t xml:space="preserve"> </w:t>
    </w:r>
    <w:r>
      <w:t xml:space="preserve">                                                                                                                      </w:t>
    </w:r>
    <w:r w:rsidRPr="00A23B39">
      <w:rPr>
        <w:b/>
        <w:bCs/>
      </w:rPr>
      <w:t xml:space="preserve"> </w:t>
    </w:r>
    <w:r w:rsidR="00E9350B" w:rsidRPr="00E9350B">
      <w:rPr>
        <w:rFonts w:hint="eastAsia"/>
        <w:b/>
        <w:bCs/>
      </w:rPr>
      <w:t>投稿</w:t>
    </w:r>
    <w:r w:rsidR="00E9350B" w:rsidRPr="00E9350B">
      <w:rPr>
        <w:b/>
        <w:bCs/>
      </w:rPr>
      <w:t>栏目</w:t>
    </w:r>
    <w:r w:rsidR="00E9350B" w:rsidRPr="00E9350B">
      <w:rPr>
        <w:rFonts w:hint="eastAsia"/>
        <w:b/>
        <w:bCs/>
      </w:rPr>
      <w:t>:</w:t>
    </w:r>
    <w:r w:rsidRPr="00A23B39">
      <w:rPr>
        <w:rFonts w:hint="eastAsia"/>
        <w:b/>
        <w:bCs/>
      </w:rPr>
      <w:t>光通信，可见光通信</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3F13"/>
    <w:multiLevelType w:val="hybridMultilevel"/>
    <w:tmpl w:val="084A4B88"/>
    <w:lvl w:ilvl="0" w:tplc="F28C66E2">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66635EA"/>
    <w:multiLevelType w:val="multilevel"/>
    <w:tmpl w:val="EE247BEC"/>
    <w:lvl w:ilvl="0">
      <w:start w:val="1"/>
      <w:numFmt w:val="decimal"/>
      <w:lvlText w:val="%1"/>
      <w:lvlJc w:val="left"/>
      <w:pPr>
        <w:ind w:left="425" w:hanging="425"/>
      </w:pPr>
      <w:rPr>
        <w:rFonts w:ascii="黑体" w:eastAsia="黑体" w:hAnsi="黑体" w:cstheme="minorBidi"/>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12404A1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244653F7"/>
    <w:multiLevelType w:val="multilevel"/>
    <w:tmpl w:val="3DCC3B2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46E216A7"/>
    <w:multiLevelType w:val="hybridMultilevel"/>
    <w:tmpl w:val="678037D2"/>
    <w:lvl w:ilvl="0" w:tplc="0409001B">
      <w:start w:val="1"/>
      <w:numFmt w:val="lowerRoman"/>
      <w:lvlText w:val="%1."/>
      <w:lvlJc w:val="righ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5" w15:restartNumberingAfterBreak="0">
    <w:nsid w:val="53B16C22"/>
    <w:multiLevelType w:val="hybridMultilevel"/>
    <w:tmpl w:val="3F60B142"/>
    <w:lvl w:ilvl="0" w:tplc="71B6B2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01C4FEA"/>
    <w:multiLevelType w:val="hybridMultilevel"/>
    <w:tmpl w:val="27AC701E"/>
    <w:lvl w:ilvl="0" w:tplc="82183A26">
      <w:start w:val="1"/>
      <w:numFmt w:val="japaneseCounting"/>
      <w:lvlText w:val="%1、"/>
      <w:lvlJc w:val="left"/>
      <w:pPr>
        <w:ind w:left="840" w:hanging="4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7" w15:restartNumberingAfterBreak="0">
    <w:nsid w:val="64A607B6"/>
    <w:multiLevelType w:val="hybridMultilevel"/>
    <w:tmpl w:val="0A524AC2"/>
    <w:lvl w:ilvl="0" w:tplc="787498BC">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F4D39D5"/>
    <w:multiLevelType w:val="hybridMultilevel"/>
    <w:tmpl w:val="6B503972"/>
    <w:lvl w:ilvl="0" w:tplc="585E5F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
  </w:num>
  <w:num w:numId="3">
    <w:abstractNumId w:val="4"/>
  </w:num>
  <w:num w:numId="4">
    <w:abstractNumId w:val="2"/>
  </w:num>
  <w:num w:numId="5">
    <w:abstractNumId w:val="0"/>
  </w:num>
  <w:num w:numId="6">
    <w:abstractNumId w:val="3"/>
  </w:num>
  <w:num w:numId="7">
    <w:abstractNumId w:val="7"/>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81F"/>
    <w:rsid w:val="00002AA1"/>
    <w:rsid w:val="000031CA"/>
    <w:rsid w:val="00004FAC"/>
    <w:rsid w:val="0002022F"/>
    <w:rsid w:val="00022375"/>
    <w:rsid w:val="00030053"/>
    <w:rsid w:val="000336A3"/>
    <w:rsid w:val="000340A1"/>
    <w:rsid w:val="0004092B"/>
    <w:rsid w:val="00044DAD"/>
    <w:rsid w:val="00051989"/>
    <w:rsid w:val="00051E16"/>
    <w:rsid w:val="00056BAE"/>
    <w:rsid w:val="00057EF9"/>
    <w:rsid w:val="000615A9"/>
    <w:rsid w:val="00064527"/>
    <w:rsid w:val="000669BA"/>
    <w:rsid w:val="00074BF8"/>
    <w:rsid w:val="00082836"/>
    <w:rsid w:val="0008615E"/>
    <w:rsid w:val="00086CFC"/>
    <w:rsid w:val="000877AF"/>
    <w:rsid w:val="00087B87"/>
    <w:rsid w:val="000916D8"/>
    <w:rsid w:val="00091746"/>
    <w:rsid w:val="000A2569"/>
    <w:rsid w:val="000A45D5"/>
    <w:rsid w:val="000A77F7"/>
    <w:rsid w:val="000C0D7A"/>
    <w:rsid w:val="000C14D7"/>
    <w:rsid w:val="000C1C05"/>
    <w:rsid w:val="000C2D02"/>
    <w:rsid w:val="000C4428"/>
    <w:rsid w:val="000D1198"/>
    <w:rsid w:val="000D47C7"/>
    <w:rsid w:val="000E28C5"/>
    <w:rsid w:val="000E4E6A"/>
    <w:rsid w:val="000E5497"/>
    <w:rsid w:val="000E7163"/>
    <w:rsid w:val="000F4874"/>
    <w:rsid w:val="000F776B"/>
    <w:rsid w:val="001008B8"/>
    <w:rsid w:val="00103AF2"/>
    <w:rsid w:val="00113451"/>
    <w:rsid w:val="00116672"/>
    <w:rsid w:val="00122BF7"/>
    <w:rsid w:val="00125507"/>
    <w:rsid w:val="00131BA3"/>
    <w:rsid w:val="001355CA"/>
    <w:rsid w:val="00140E61"/>
    <w:rsid w:val="001414B0"/>
    <w:rsid w:val="001503EB"/>
    <w:rsid w:val="00150FA8"/>
    <w:rsid w:val="00153C23"/>
    <w:rsid w:val="00156F0F"/>
    <w:rsid w:val="0016579E"/>
    <w:rsid w:val="00173E1E"/>
    <w:rsid w:val="00174C41"/>
    <w:rsid w:val="00174E4A"/>
    <w:rsid w:val="00176389"/>
    <w:rsid w:val="0019014D"/>
    <w:rsid w:val="001959EF"/>
    <w:rsid w:val="00197DD9"/>
    <w:rsid w:val="001A30DE"/>
    <w:rsid w:val="001B0365"/>
    <w:rsid w:val="001B24FC"/>
    <w:rsid w:val="001B47FA"/>
    <w:rsid w:val="001B4893"/>
    <w:rsid w:val="001B56ED"/>
    <w:rsid w:val="001C0D4D"/>
    <w:rsid w:val="001D0955"/>
    <w:rsid w:val="001E233C"/>
    <w:rsid w:val="001F5885"/>
    <w:rsid w:val="0020427E"/>
    <w:rsid w:val="0020737B"/>
    <w:rsid w:val="0021126D"/>
    <w:rsid w:val="00213753"/>
    <w:rsid w:val="002211B8"/>
    <w:rsid w:val="00221BFF"/>
    <w:rsid w:val="0022232F"/>
    <w:rsid w:val="002273EB"/>
    <w:rsid w:val="002309F2"/>
    <w:rsid w:val="00237E14"/>
    <w:rsid w:val="002449E4"/>
    <w:rsid w:val="00245A38"/>
    <w:rsid w:val="002522B3"/>
    <w:rsid w:val="00252482"/>
    <w:rsid w:val="002541EE"/>
    <w:rsid w:val="00254464"/>
    <w:rsid w:val="00254663"/>
    <w:rsid w:val="002569D6"/>
    <w:rsid w:val="00257697"/>
    <w:rsid w:val="00257823"/>
    <w:rsid w:val="00257C54"/>
    <w:rsid w:val="00261312"/>
    <w:rsid w:val="0026343D"/>
    <w:rsid w:val="00265D08"/>
    <w:rsid w:val="00267320"/>
    <w:rsid w:val="0027301D"/>
    <w:rsid w:val="00274002"/>
    <w:rsid w:val="00281EDD"/>
    <w:rsid w:val="002824CA"/>
    <w:rsid w:val="002862A1"/>
    <w:rsid w:val="0028739E"/>
    <w:rsid w:val="00290C02"/>
    <w:rsid w:val="00292159"/>
    <w:rsid w:val="00292C16"/>
    <w:rsid w:val="002A38DE"/>
    <w:rsid w:val="002A4430"/>
    <w:rsid w:val="002A4704"/>
    <w:rsid w:val="002A6DC0"/>
    <w:rsid w:val="002B0E9E"/>
    <w:rsid w:val="002B3521"/>
    <w:rsid w:val="002B3B87"/>
    <w:rsid w:val="002B52A2"/>
    <w:rsid w:val="002C7098"/>
    <w:rsid w:val="002D5E60"/>
    <w:rsid w:val="002E2E79"/>
    <w:rsid w:val="002E66EE"/>
    <w:rsid w:val="002E684C"/>
    <w:rsid w:val="002F2788"/>
    <w:rsid w:val="002F73C7"/>
    <w:rsid w:val="003004E4"/>
    <w:rsid w:val="003020B7"/>
    <w:rsid w:val="0031137C"/>
    <w:rsid w:val="003120CC"/>
    <w:rsid w:val="00320C58"/>
    <w:rsid w:val="003236DB"/>
    <w:rsid w:val="00323996"/>
    <w:rsid w:val="00324E06"/>
    <w:rsid w:val="00327460"/>
    <w:rsid w:val="00331EBD"/>
    <w:rsid w:val="00332304"/>
    <w:rsid w:val="0033276F"/>
    <w:rsid w:val="00333B17"/>
    <w:rsid w:val="003345EA"/>
    <w:rsid w:val="00334DC7"/>
    <w:rsid w:val="00335E97"/>
    <w:rsid w:val="0033619C"/>
    <w:rsid w:val="00341002"/>
    <w:rsid w:val="0035488C"/>
    <w:rsid w:val="00355AE4"/>
    <w:rsid w:val="00355BC5"/>
    <w:rsid w:val="00361E4E"/>
    <w:rsid w:val="00366FE4"/>
    <w:rsid w:val="0036756C"/>
    <w:rsid w:val="00372CBD"/>
    <w:rsid w:val="00374D9C"/>
    <w:rsid w:val="00375B87"/>
    <w:rsid w:val="003760B8"/>
    <w:rsid w:val="00385F5D"/>
    <w:rsid w:val="00394B99"/>
    <w:rsid w:val="00396011"/>
    <w:rsid w:val="003A454F"/>
    <w:rsid w:val="003A6919"/>
    <w:rsid w:val="003A7B7A"/>
    <w:rsid w:val="003B4D4C"/>
    <w:rsid w:val="003B6490"/>
    <w:rsid w:val="003B72C5"/>
    <w:rsid w:val="003B7CCD"/>
    <w:rsid w:val="003C08B1"/>
    <w:rsid w:val="003D1DC4"/>
    <w:rsid w:val="003D28D2"/>
    <w:rsid w:val="003D3F72"/>
    <w:rsid w:val="003D4572"/>
    <w:rsid w:val="003E2260"/>
    <w:rsid w:val="003E2D60"/>
    <w:rsid w:val="003E4EB2"/>
    <w:rsid w:val="003E5757"/>
    <w:rsid w:val="003E6E8E"/>
    <w:rsid w:val="003F05B4"/>
    <w:rsid w:val="00402657"/>
    <w:rsid w:val="0040404E"/>
    <w:rsid w:val="0041217F"/>
    <w:rsid w:val="00416EDB"/>
    <w:rsid w:val="00417572"/>
    <w:rsid w:val="00420CAF"/>
    <w:rsid w:val="00422CCB"/>
    <w:rsid w:val="00432D57"/>
    <w:rsid w:val="004357AE"/>
    <w:rsid w:val="00450234"/>
    <w:rsid w:val="004538C7"/>
    <w:rsid w:val="00456F99"/>
    <w:rsid w:val="0046714D"/>
    <w:rsid w:val="00474B0B"/>
    <w:rsid w:val="00485C95"/>
    <w:rsid w:val="004939E5"/>
    <w:rsid w:val="00494E03"/>
    <w:rsid w:val="00495E39"/>
    <w:rsid w:val="00496DAD"/>
    <w:rsid w:val="004A263C"/>
    <w:rsid w:val="004B343F"/>
    <w:rsid w:val="004B51BC"/>
    <w:rsid w:val="004B59AE"/>
    <w:rsid w:val="004C4598"/>
    <w:rsid w:val="004D0E9A"/>
    <w:rsid w:val="004E0F95"/>
    <w:rsid w:val="004E63B1"/>
    <w:rsid w:val="004F1F74"/>
    <w:rsid w:val="004F7C02"/>
    <w:rsid w:val="00502A32"/>
    <w:rsid w:val="005053F1"/>
    <w:rsid w:val="00505E78"/>
    <w:rsid w:val="00506D5D"/>
    <w:rsid w:val="0051318A"/>
    <w:rsid w:val="005237AF"/>
    <w:rsid w:val="005326B0"/>
    <w:rsid w:val="00535CFA"/>
    <w:rsid w:val="005367BD"/>
    <w:rsid w:val="00542D7C"/>
    <w:rsid w:val="00545C6A"/>
    <w:rsid w:val="00550088"/>
    <w:rsid w:val="005546A1"/>
    <w:rsid w:val="00561D61"/>
    <w:rsid w:val="00561E3B"/>
    <w:rsid w:val="00562021"/>
    <w:rsid w:val="0056267E"/>
    <w:rsid w:val="00562F6F"/>
    <w:rsid w:val="005708AD"/>
    <w:rsid w:val="005720E2"/>
    <w:rsid w:val="00572448"/>
    <w:rsid w:val="00573909"/>
    <w:rsid w:val="00581507"/>
    <w:rsid w:val="00584087"/>
    <w:rsid w:val="005845A3"/>
    <w:rsid w:val="00586FE8"/>
    <w:rsid w:val="00590160"/>
    <w:rsid w:val="00590946"/>
    <w:rsid w:val="005A743D"/>
    <w:rsid w:val="005B292B"/>
    <w:rsid w:val="005B29A8"/>
    <w:rsid w:val="005B4CE4"/>
    <w:rsid w:val="005C20B7"/>
    <w:rsid w:val="005C43D5"/>
    <w:rsid w:val="005C682E"/>
    <w:rsid w:val="005C7E4C"/>
    <w:rsid w:val="005D1730"/>
    <w:rsid w:val="005D3F37"/>
    <w:rsid w:val="005D78F5"/>
    <w:rsid w:val="005E034A"/>
    <w:rsid w:val="005E231F"/>
    <w:rsid w:val="005E2563"/>
    <w:rsid w:val="005E750D"/>
    <w:rsid w:val="005F37AC"/>
    <w:rsid w:val="00600A82"/>
    <w:rsid w:val="00606797"/>
    <w:rsid w:val="00620882"/>
    <w:rsid w:val="00637063"/>
    <w:rsid w:val="00644FD5"/>
    <w:rsid w:val="006527B2"/>
    <w:rsid w:val="00660C94"/>
    <w:rsid w:val="0067761F"/>
    <w:rsid w:val="0068054E"/>
    <w:rsid w:val="006928C9"/>
    <w:rsid w:val="00692918"/>
    <w:rsid w:val="00692BCA"/>
    <w:rsid w:val="00693E51"/>
    <w:rsid w:val="006A0A0B"/>
    <w:rsid w:val="006A1437"/>
    <w:rsid w:val="006A2255"/>
    <w:rsid w:val="006A2BF9"/>
    <w:rsid w:val="006A3F5B"/>
    <w:rsid w:val="006A6258"/>
    <w:rsid w:val="006B11FD"/>
    <w:rsid w:val="006B5EDC"/>
    <w:rsid w:val="006B6917"/>
    <w:rsid w:val="006C2F8B"/>
    <w:rsid w:val="006C4719"/>
    <w:rsid w:val="006C65CB"/>
    <w:rsid w:val="006C6CFA"/>
    <w:rsid w:val="006D169B"/>
    <w:rsid w:val="006D5895"/>
    <w:rsid w:val="006D63DC"/>
    <w:rsid w:val="006E5EF0"/>
    <w:rsid w:val="006E6598"/>
    <w:rsid w:val="006E7280"/>
    <w:rsid w:val="006F0974"/>
    <w:rsid w:val="006F5BDA"/>
    <w:rsid w:val="006F5C23"/>
    <w:rsid w:val="006F74DC"/>
    <w:rsid w:val="00704B22"/>
    <w:rsid w:val="007128C8"/>
    <w:rsid w:val="00724593"/>
    <w:rsid w:val="00732856"/>
    <w:rsid w:val="0074164B"/>
    <w:rsid w:val="0074256B"/>
    <w:rsid w:val="007468D7"/>
    <w:rsid w:val="00754270"/>
    <w:rsid w:val="007573C3"/>
    <w:rsid w:val="007748FE"/>
    <w:rsid w:val="007842B7"/>
    <w:rsid w:val="00785527"/>
    <w:rsid w:val="00786F46"/>
    <w:rsid w:val="00794D77"/>
    <w:rsid w:val="007A10E2"/>
    <w:rsid w:val="007C043F"/>
    <w:rsid w:val="007C381A"/>
    <w:rsid w:val="007C6C62"/>
    <w:rsid w:val="007D0A35"/>
    <w:rsid w:val="007D25E1"/>
    <w:rsid w:val="007E247B"/>
    <w:rsid w:val="007F026F"/>
    <w:rsid w:val="007F27BC"/>
    <w:rsid w:val="007F366A"/>
    <w:rsid w:val="007F75AB"/>
    <w:rsid w:val="008010DC"/>
    <w:rsid w:val="008079B4"/>
    <w:rsid w:val="00810CB9"/>
    <w:rsid w:val="00812C97"/>
    <w:rsid w:val="00814362"/>
    <w:rsid w:val="008150F7"/>
    <w:rsid w:val="00817725"/>
    <w:rsid w:val="008343F9"/>
    <w:rsid w:val="00834EC7"/>
    <w:rsid w:val="00843C0F"/>
    <w:rsid w:val="00845C70"/>
    <w:rsid w:val="00847BEE"/>
    <w:rsid w:val="00851AE0"/>
    <w:rsid w:val="00853D59"/>
    <w:rsid w:val="00854F3B"/>
    <w:rsid w:val="00856526"/>
    <w:rsid w:val="00863866"/>
    <w:rsid w:val="00864CA2"/>
    <w:rsid w:val="008679F8"/>
    <w:rsid w:val="0087661A"/>
    <w:rsid w:val="00887177"/>
    <w:rsid w:val="008874A1"/>
    <w:rsid w:val="00891F9D"/>
    <w:rsid w:val="00893E75"/>
    <w:rsid w:val="0089406D"/>
    <w:rsid w:val="0089780C"/>
    <w:rsid w:val="008A4E7F"/>
    <w:rsid w:val="008A5849"/>
    <w:rsid w:val="008B6384"/>
    <w:rsid w:val="008B641E"/>
    <w:rsid w:val="008D3F28"/>
    <w:rsid w:val="008D6993"/>
    <w:rsid w:val="008E0B83"/>
    <w:rsid w:val="008E4E59"/>
    <w:rsid w:val="008E6A51"/>
    <w:rsid w:val="008E7CF7"/>
    <w:rsid w:val="008F1E20"/>
    <w:rsid w:val="008F4D9A"/>
    <w:rsid w:val="008F76CF"/>
    <w:rsid w:val="008F78E2"/>
    <w:rsid w:val="00907F2F"/>
    <w:rsid w:val="0091369E"/>
    <w:rsid w:val="0092053A"/>
    <w:rsid w:val="00921918"/>
    <w:rsid w:val="00925BBD"/>
    <w:rsid w:val="00925E40"/>
    <w:rsid w:val="009312A7"/>
    <w:rsid w:val="009313CE"/>
    <w:rsid w:val="00934CB2"/>
    <w:rsid w:val="00951E0C"/>
    <w:rsid w:val="00954A7C"/>
    <w:rsid w:val="0095601B"/>
    <w:rsid w:val="00975CA5"/>
    <w:rsid w:val="00977DFA"/>
    <w:rsid w:val="009820B7"/>
    <w:rsid w:val="00983E91"/>
    <w:rsid w:val="00994130"/>
    <w:rsid w:val="009A587C"/>
    <w:rsid w:val="009A6BE2"/>
    <w:rsid w:val="009A7A27"/>
    <w:rsid w:val="009B15A9"/>
    <w:rsid w:val="009B444B"/>
    <w:rsid w:val="009D05D8"/>
    <w:rsid w:val="009D1C6A"/>
    <w:rsid w:val="009D392C"/>
    <w:rsid w:val="009D6DD0"/>
    <w:rsid w:val="009F2BC2"/>
    <w:rsid w:val="009F5527"/>
    <w:rsid w:val="00A01C66"/>
    <w:rsid w:val="00A05ACC"/>
    <w:rsid w:val="00A0730D"/>
    <w:rsid w:val="00A16B73"/>
    <w:rsid w:val="00A23B39"/>
    <w:rsid w:val="00A25D75"/>
    <w:rsid w:val="00A308C8"/>
    <w:rsid w:val="00A32BEF"/>
    <w:rsid w:val="00A356C1"/>
    <w:rsid w:val="00A36135"/>
    <w:rsid w:val="00A36577"/>
    <w:rsid w:val="00A40780"/>
    <w:rsid w:val="00A45613"/>
    <w:rsid w:val="00A47D13"/>
    <w:rsid w:val="00A54FDA"/>
    <w:rsid w:val="00A60683"/>
    <w:rsid w:val="00A6150A"/>
    <w:rsid w:val="00A634C5"/>
    <w:rsid w:val="00A64390"/>
    <w:rsid w:val="00A65939"/>
    <w:rsid w:val="00A80A5C"/>
    <w:rsid w:val="00A819BB"/>
    <w:rsid w:val="00A82847"/>
    <w:rsid w:val="00A829B9"/>
    <w:rsid w:val="00A86BBF"/>
    <w:rsid w:val="00A86E29"/>
    <w:rsid w:val="00A87359"/>
    <w:rsid w:val="00AA20FC"/>
    <w:rsid w:val="00AA2605"/>
    <w:rsid w:val="00AA4293"/>
    <w:rsid w:val="00AA447E"/>
    <w:rsid w:val="00AA69EC"/>
    <w:rsid w:val="00AB17F6"/>
    <w:rsid w:val="00AB2560"/>
    <w:rsid w:val="00AC0DDC"/>
    <w:rsid w:val="00AC2055"/>
    <w:rsid w:val="00AC3AA7"/>
    <w:rsid w:val="00AE13CC"/>
    <w:rsid w:val="00AE3042"/>
    <w:rsid w:val="00AE31D0"/>
    <w:rsid w:val="00AE5B24"/>
    <w:rsid w:val="00AF723E"/>
    <w:rsid w:val="00AF7E37"/>
    <w:rsid w:val="00B02486"/>
    <w:rsid w:val="00B03796"/>
    <w:rsid w:val="00B079EF"/>
    <w:rsid w:val="00B109ED"/>
    <w:rsid w:val="00B12518"/>
    <w:rsid w:val="00B12BB6"/>
    <w:rsid w:val="00B27A2F"/>
    <w:rsid w:val="00B326CE"/>
    <w:rsid w:val="00B36339"/>
    <w:rsid w:val="00B37244"/>
    <w:rsid w:val="00B41202"/>
    <w:rsid w:val="00B55EA6"/>
    <w:rsid w:val="00B5661F"/>
    <w:rsid w:val="00B60FC2"/>
    <w:rsid w:val="00B761AA"/>
    <w:rsid w:val="00B765FF"/>
    <w:rsid w:val="00BA013F"/>
    <w:rsid w:val="00BB2F9C"/>
    <w:rsid w:val="00BC2048"/>
    <w:rsid w:val="00BD133D"/>
    <w:rsid w:val="00BE5E03"/>
    <w:rsid w:val="00BF609E"/>
    <w:rsid w:val="00C11594"/>
    <w:rsid w:val="00C12456"/>
    <w:rsid w:val="00C1251B"/>
    <w:rsid w:val="00C151E2"/>
    <w:rsid w:val="00C158E2"/>
    <w:rsid w:val="00C21F93"/>
    <w:rsid w:val="00C35805"/>
    <w:rsid w:val="00C371C9"/>
    <w:rsid w:val="00C404DA"/>
    <w:rsid w:val="00C43BFE"/>
    <w:rsid w:val="00C53FEB"/>
    <w:rsid w:val="00C559FC"/>
    <w:rsid w:val="00C65FB8"/>
    <w:rsid w:val="00C6740F"/>
    <w:rsid w:val="00C73B9C"/>
    <w:rsid w:val="00C74113"/>
    <w:rsid w:val="00C75F15"/>
    <w:rsid w:val="00C76237"/>
    <w:rsid w:val="00C87FC9"/>
    <w:rsid w:val="00C91493"/>
    <w:rsid w:val="00C93A8E"/>
    <w:rsid w:val="00C97A1D"/>
    <w:rsid w:val="00CA15DA"/>
    <w:rsid w:val="00CA1C9F"/>
    <w:rsid w:val="00CA5669"/>
    <w:rsid w:val="00CB78F6"/>
    <w:rsid w:val="00CC10EB"/>
    <w:rsid w:val="00CC2A38"/>
    <w:rsid w:val="00CC3C14"/>
    <w:rsid w:val="00CF0D92"/>
    <w:rsid w:val="00D0182F"/>
    <w:rsid w:val="00D04596"/>
    <w:rsid w:val="00D0685A"/>
    <w:rsid w:val="00D06CDE"/>
    <w:rsid w:val="00D10B24"/>
    <w:rsid w:val="00D17A85"/>
    <w:rsid w:val="00D214C3"/>
    <w:rsid w:val="00D2542D"/>
    <w:rsid w:val="00D32C93"/>
    <w:rsid w:val="00D35A3F"/>
    <w:rsid w:val="00D52D3B"/>
    <w:rsid w:val="00D533D2"/>
    <w:rsid w:val="00D5499F"/>
    <w:rsid w:val="00D54A02"/>
    <w:rsid w:val="00D57C4D"/>
    <w:rsid w:val="00D600D0"/>
    <w:rsid w:val="00D644F4"/>
    <w:rsid w:val="00D64719"/>
    <w:rsid w:val="00D6574D"/>
    <w:rsid w:val="00D70085"/>
    <w:rsid w:val="00D7248A"/>
    <w:rsid w:val="00D76CE1"/>
    <w:rsid w:val="00D810C7"/>
    <w:rsid w:val="00D81E8B"/>
    <w:rsid w:val="00D86F65"/>
    <w:rsid w:val="00D95EB9"/>
    <w:rsid w:val="00DA1AC7"/>
    <w:rsid w:val="00DA5FB5"/>
    <w:rsid w:val="00DB02A9"/>
    <w:rsid w:val="00DB112C"/>
    <w:rsid w:val="00DB48EC"/>
    <w:rsid w:val="00DB7316"/>
    <w:rsid w:val="00DC5354"/>
    <w:rsid w:val="00DC5B96"/>
    <w:rsid w:val="00DD588C"/>
    <w:rsid w:val="00DE32D4"/>
    <w:rsid w:val="00DE3B94"/>
    <w:rsid w:val="00DE4DB6"/>
    <w:rsid w:val="00DF1E35"/>
    <w:rsid w:val="00DF418E"/>
    <w:rsid w:val="00E012B1"/>
    <w:rsid w:val="00E11661"/>
    <w:rsid w:val="00E17C09"/>
    <w:rsid w:val="00E215E1"/>
    <w:rsid w:val="00E33BA1"/>
    <w:rsid w:val="00E34B14"/>
    <w:rsid w:val="00E4283F"/>
    <w:rsid w:val="00E431A2"/>
    <w:rsid w:val="00E467F3"/>
    <w:rsid w:val="00E54EF4"/>
    <w:rsid w:val="00E5656E"/>
    <w:rsid w:val="00E5709B"/>
    <w:rsid w:val="00E62F05"/>
    <w:rsid w:val="00E6341B"/>
    <w:rsid w:val="00E70787"/>
    <w:rsid w:val="00E71194"/>
    <w:rsid w:val="00E72876"/>
    <w:rsid w:val="00E77A92"/>
    <w:rsid w:val="00E77CEC"/>
    <w:rsid w:val="00E77D7E"/>
    <w:rsid w:val="00E80579"/>
    <w:rsid w:val="00E8396C"/>
    <w:rsid w:val="00E9092A"/>
    <w:rsid w:val="00E9350B"/>
    <w:rsid w:val="00E93C2E"/>
    <w:rsid w:val="00E95846"/>
    <w:rsid w:val="00E95AC8"/>
    <w:rsid w:val="00EA1C01"/>
    <w:rsid w:val="00EB09E9"/>
    <w:rsid w:val="00EB72A6"/>
    <w:rsid w:val="00EC3722"/>
    <w:rsid w:val="00EC44CF"/>
    <w:rsid w:val="00ED10E0"/>
    <w:rsid w:val="00ED1269"/>
    <w:rsid w:val="00ED275F"/>
    <w:rsid w:val="00EE005E"/>
    <w:rsid w:val="00EE31B0"/>
    <w:rsid w:val="00EE5AF8"/>
    <w:rsid w:val="00EE6BC9"/>
    <w:rsid w:val="00EF14BA"/>
    <w:rsid w:val="00EF478F"/>
    <w:rsid w:val="00EF5036"/>
    <w:rsid w:val="00F006BD"/>
    <w:rsid w:val="00F05D82"/>
    <w:rsid w:val="00F14D7F"/>
    <w:rsid w:val="00F16AC2"/>
    <w:rsid w:val="00F17CA7"/>
    <w:rsid w:val="00F3681F"/>
    <w:rsid w:val="00F41C66"/>
    <w:rsid w:val="00F618EF"/>
    <w:rsid w:val="00F76149"/>
    <w:rsid w:val="00F82DDB"/>
    <w:rsid w:val="00F84C0E"/>
    <w:rsid w:val="00F93BB1"/>
    <w:rsid w:val="00F9640F"/>
    <w:rsid w:val="00F96783"/>
    <w:rsid w:val="00FA2DF4"/>
    <w:rsid w:val="00FA398D"/>
    <w:rsid w:val="00FA58D1"/>
    <w:rsid w:val="00FB487F"/>
    <w:rsid w:val="00FB654E"/>
    <w:rsid w:val="00FB7F70"/>
    <w:rsid w:val="00FC2359"/>
    <w:rsid w:val="00FC3018"/>
    <w:rsid w:val="00FC35C5"/>
    <w:rsid w:val="00FC5AFE"/>
    <w:rsid w:val="00FD3A72"/>
    <w:rsid w:val="00FE152C"/>
    <w:rsid w:val="00FE4110"/>
    <w:rsid w:val="00FE5ADC"/>
    <w:rsid w:val="00FE6859"/>
    <w:rsid w:val="00FF430D"/>
    <w:rsid w:val="00FF47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391AE8"/>
  <w15:docId w15:val="{426D190B-A19E-4391-898B-DF016235C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681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681F"/>
    <w:pPr>
      <w:ind w:firstLineChars="200" w:firstLine="420"/>
    </w:pPr>
  </w:style>
  <w:style w:type="paragraph" w:styleId="a4">
    <w:name w:val="header"/>
    <w:basedOn w:val="a"/>
    <w:link w:val="a5"/>
    <w:uiPriority w:val="99"/>
    <w:unhideWhenUsed/>
    <w:rsid w:val="00F3681F"/>
    <w:pPr>
      <w:tabs>
        <w:tab w:val="center" w:pos="4153"/>
        <w:tab w:val="right" w:pos="8306"/>
      </w:tabs>
      <w:snapToGrid w:val="0"/>
      <w:jc w:val="center"/>
    </w:pPr>
    <w:rPr>
      <w:sz w:val="18"/>
      <w:szCs w:val="18"/>
    </w:rPr>
  </w:style>
  <w:style w:type="character" w:customStyle="1" w:styleId="a5">
    <w:name w:val="页眉 字符"/>
    <w:basedOn w:val="a0"/>
    <w:link w:val="a4"/>
    <w:uiPriority w:val="99"/>
    <w:rsid w:val="00F3681F"/>
    <w:rPr>
      <w:sz w:val="18"/>
      <w:szCs w:val="18"/>
    </w:rPr>
  </w:style>
  <w:style w:type="paragraph" w:styleId="a6">
    <w:name w:val="footer"/>
    <w:basedOn w:val="a"/>
    <w:link w:val="a7"/>
    <w:uiPriority w:val="99"/>
    <w:unhideWhenUsed/>
    <w:rsid w:val="00F3681F"/>
    <w:pPr>
      <w:tabs>
        <w:tab w:val="center" w:pos="4153"/>
        <w:tab w:val="right" w:pos="8306"/>
      </w:tabs>
      <w:snapToGrid w:val="0"/>
      <w:jc w:val="left"/>
    </w:pPr>
    <w:rPr>
      <w:sz w:val="18"/>
      <w:szCs w:val="18"/>
    </w:rPr>
  </w:style>
  <w:style w:type="character" w:customStyle="1" w:styleId="a7">
    <w:name w:val="页脚 字符"/>
    <w:basedOn w:val="a0"/>
    <w:link w:val="a6"/>
    <w:uiPriority w:val="99"/>
    <w:rsid w:val="00F3681F"/>
    <w:rPr>
      <w:sz w:val="18"/>
      <w:szCs w:val="18"/>
    </w:rPr>
  </w:style>
  <w:style w:type="character" w:styleId="a8">
    <w:name w:val="Placeholder Text"/>
    <w:basedOn w:val="a0"/>
    <w:uiPriority w:val="99"/>
    <w:semiHidden/>
    <w:rsid w:val="00F3681F"/>
    <w:rPr>
      <w:color w:val="808080"/>
    </w:rPr>
  </w:style>
  <w:style w:type="paragraph" w:styleId="a9">
    <w:name w:val="caption"/>
    <w:basedOn w:val="a"/>
    <w:next w:val="a"/>
    <w:uiPriority w:val="35"/>
    <w:unhideWhenUsed/>
    <w:qFormat/>
    <w:rsid w:val="00F3681F"/>
    <w:rPr>
      <w:rFonts w:asciiTheme="majorHAnsi" w:eastAsia="黑体" w:hAnsiTheme="majorHAnsi" w:cstheme="majorBidi"/>
      <w:sz w:val="20"/>
      <w:szCs w:val="20"/>
    </w:rPr>
  </w:style>
  <w:style w:type="table" w:styleId="aa">
    <w:name w:val="Table Grid"/>
    <w:basedOn w:val="a1"/>
    <w:uiPriority w:val="39"/>
    <w:rsid w:val="00F36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F3681F"/>
    <w:rPr>
      <w:color w:val="0563C1" w:themeColor="hyperlink"/>
      <w:u w:val="single"/>
    </w:rPr>
  </w:style>
  <w:style w:type="character" w:customStyle="1" w:styleId="1">
    <w:name w:val="未处理的提及1"/>
    <w:basedOn w:val="a0"/>
    <w:uiPriority w:val="99"/>
    <w:semiHidden/>
    <w:unhideWhenUsed/>
    <w:rsid w:val="00F3681F"/>
    <w:rPr>
      <w:color w:val="605E5C"/>
      <w:shd w:val="clear" w:color="auto" w:fill="E1DFDD"/>
    </w:rPr>
  </w:style>
  <w:style w:type="paragraph" w:styleId="ac">
    <w:name w:val="Revision"/>
    <w:hidden/>
    <w:uiPriority w:val="99"/>
    <w:semiHidden/>
    <w:rsid w:val="00692BCA"/>
  </w:style>
  <w:style w:type="character" w:customStyle="1" w:styleId="MTEquationSection">
    <w:name w:val="MTEquationSection"/>
    <w:basedOn w:val="a0"/>
    <w:rsid w:val="00A05ACC"/>
    <w:rPr>
      <w:rFonts w:ascii="黑体" w:eastAsia="黑体" w:hAnsi="黑体"/>
      <w:b/>
      <w:bCs/>
      <w:vanish/>
      <w:color w:val="FF0000"/>
      <w:sz w:val="44"/>
      <w:szCs w:val="44"/>
    </w:rPr>
  </w:style>
  <w:style w:type="paragraph" w:customStyle="1" w:styleId="MTDisplayEquation">
    <w:name w:val="MTDisplayEquation"/>
    <w:basedOn w:val="a"/>
    <w:next w:val="a"/>
    <w:link w:val="MTDisplayEquation0"/>
    <w:rsid w:val="00A05ACC"/>
    <w:pPr>
      <w:tabs>
        <w:tab w:val="center" w:pos="4160"/>
        <w:tab w:val="right" w:pos="8300"/>
      </w:tabs>
      <w:ind w:firstLineChars="200" w:firstLine="420"/>
    </w:pPr>
  </w:style>
  <w:style w:type="character" w:customStyle="1" w:styleId="MTDisplayEquation0">
    <w:name w:val="MTDisplayEquation 字符"/>
    <w:basedOn w:val="a0"/>
    <w:link w:val="MTDisplayEquation"/>
    <w:rsid w:val="00A05ACC"/>
  </w:style>
  <w:style w:type="character" w:styleId="ad">
    <w:name w:val="annotation reference"/>
    <w:basedOn w:val="a0"/>
    <w:uiPriority w:val="99"/>
    <w:semiHidden/>
    <w:unhideWhenUsed/>
    <w:rsid w:val="00292C16"/>
    <w:rPr>
      <w:sz w:val="21"/>
      <w:szCs w:val="21"/>
    </w:rPr>
  </w:style>
  <w:style w:type="paragraph" w:styleId="ae">
    <w:name w:val="annotation text"/>
    <w:basedOn w:val="a"/>
    <w:link w:val="af"/>
    <w:uiPriority w:val="99"/>
    <w:semiHidden/>
    <w:unhideWhenUsed/>
    <w:rsid w:val="00292C16"/>
    <w:pPr>
      <w:jc w:val="left"/>
    </w:pPr>
  </w:style>
  <w:style w:type="character" w:customStyle="1" w:styleId="af">
    <w:name w:val="批注文字 字符"/>
    <w:basedOn w:val="a0"/>
    <w:link w:val="ae"/>
    <w:uiPriority w:val="99"/>
    <w:semiHidden/>
    <w:rsid w:val="00292C16"/>
  </w:style>
  <w:style w:type="paragraph" w:styleId="af0">
    <w:name w:val="annotation subject"/>
    <w:basedOn w:val="ae"/>
    <w:next w:val="ae"/>
    <w:link w:val="af1"/>
    <w:uiPriority w:val="99"/>
    <w:semiHidden/>
    <w:unhideWhenUsed/>
    <w:rsid w:val="00292C16"/>
    <w:rPr>
      <w:b/>
      <w:bCs/>
    </w:rPr>
  </w:style>
  <w:style w:type="character" w:customStyle="1" w:styleId="af1">
    <w:name w:val="批注主题 字符"/>
    <w:basedOn w:val="af"/>
    <w:link w:val="af0"/>
    <w:uiPriority w:val="99"/>
    <w:semiHidden/>
    <w:rsid w:val="00292C16"/>
    <w:rPr>
      <w:b/>
      <w:bCs/>
    </w:rPr>
  </w:style>
  <w:style w:type="paragraph" w:styleId="af2">
    <w:name w:val="Balloon Text"/>
    <w:basedOn w:val="a"/>
    <w:link w:val="af3"/>
    <w:uiPriority w:val="99"/>
    <w:semiHidden/>
    <w:unhideWhenUsed/>
    <w:rsid w:val="00FA58D1"/>
    <w:rPr>
      <w:sz w:val="18"/>
      <w:szCs w:val="18"/>
    </w:rPr>
  </w:style>
  <w:style w:type="character" w:customStyle="1" w:styleId="af3">
    <w:name w:val="批注框文本 字符"/>
    <w:basedOn w:val="a0"/>
    <w:link w:val="af2"/>
    <w:uiPriority w:val="99"/>
    <w:semiHidden/>
    <w:rsid w:val="00FA58D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97369">
      <w:bodyDiv w:val="1"/>
      <w:marLeft w:val="0"/>
      <w:marRight w:val="0"/>
      <w:marTop w:val="0"/>
      <w:marBottom w:val="0"/>
      <w:divBdr>
        <w:top w:val="none" w:sz="0" w:space="0" w:color="auto"/>
        <w:left w:val="none" w:sz="0" w:space="0" w:color="auto"/>
        <w:bottom w:val="none" w:sz="0" w:space="0" w:color="auto"/>
        <w:right w:val="none" w:sz="0" w:space="0" w:color="auto"/>
      </w:divBdr>
    </w:div>
    <w:div w:id="279411832">
      <w:bodyDiv w:val="1"/>
      <w:marLeft w:val="0"/>
      <w:marRight w:val="0"/>
      <w:marTop w:val="0"/>
      <w:marBottom w:val="0"/>
      <w:divBdr>
        <w:top w:val="none" w:sz="0" w:space="0" w:color="auto"/>
        <w:left w:val="none" w:sz="0" w:space="0" w:color="auto"/>
        <w:bottom w:val="none" w:sz="0" w:space="0" w:color="auto"/>
        <w:right w:val="none" w:sz="0" w:space="0" w:color="auto"/>
      </w:divBdr>
    </w:div>
    <w:div w:id="1840852433">
      <w:bodyDiv w:val="1"/>
      <w:marLeft w:val="0"/>
      <w:marRight w:val="0"/>
      <w:marTop w:val="0"/>
      <w:marBottom w:val="0"/>
      <w:divBdr>
        <w:top w:val="none" w:sz="0" w:space="0" w:color="auto"/>
        <w:left w:val="none" w:sz="0" w:space="0" w:color="auto"/>
        <w:bottom w:val="none" w:sz="0" w:space="0" w:color="auto"/>
        <w:right w:val="none" w:sz="0" w:space="0" w:color="auto"/>
      </w:divBdr>
    </w:div>
    <w:div w:id="1882593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Visio___6.vs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package" Target="embeddings/Microsoft_Visio___.vs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oleObject" Target="embeddings/oleObject1.bin"/><Relationship Id="rId27" Type="http://schemas.openxmlformats.org/officeDocument/2006/relationships/fontTable" Target="fontTable.xml"/><Relationship Id="rId30"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E9890-8169-4768-A499-302CD13F6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1725</Words>
  <Characters>9838</Characters>
  <Application>Microsoft Office Word</Application>
  <DocSecurity>0</DocSecurity>
  <Lines>81</Lines>
  <Paragraphs>23</Paragraphs>
  <ScaleCrop>false</ScaleCrop>
  <Company/>
  <LinksUpToDate>false</LinksUpToDate>
  <CharactersWithSpaces>11540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 weikai</dc:creator>
  <cp:keywords/>
  <dc:description/>
  <cp:lastModifiedBy>微软用户</cp:lastModifiedBy>
  <cp:revision>4</cp:revision>
  <cp:lastPrinted>2023-06-22T06:18:00Z</cp:lastPrinted>
  <dcterms:created xsi:type="dcterms:W3CDTF">2023-11-06T00:30:00Z</dcterms:created>
  <dcterms:modified xsi:type="dcterms:W3CDTF">2023-11-06T00:40:00Z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ies>
</file>