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24F9D1" w14:textId="5D97743F" w:rsidR="00076D81" w:rsidRDefault="005B0394">
      <w:pPr>
        <w:spacing w:after="0"/>
        <w:jc w:val="center"/>
        <w:rPr>
          <w:rFonts w:ascii="Times New Roman" w:eastAsia="黑体" w:hAnsi="Times New Roman" w:cs="Times New Roman"/>
          <w:sz w:val="32"/>
          <w:szCs w:val="32"/>
        </w:rPr>
      </w:pPr>
      <w:r>
        <w:rPr>
          <w:rFonts w:ascii="Times New Roman" w:eastAsia="黑体" w:hAnsi="Times New Roman" w:cs="Times New Roman"/>
          <w:sz w:val="32"/>
          <w:szCs w:val="32"/>
        </w:rPr>
        <w:fldChar w:fldCharType="begin"/>
      </w:r>
      <w:r>
        <w:rPr>
          <w:rFonts w:ascii="Times New Roman" w:eastAsia="黑体" w:hAnsi="Times New Roman" w:cs="Times New Roman"/>
          <w:sz w:val="32"/>
          <w:szCs w:val="32"/>
        </w:rPr>
        <w:instrText xml:space="preserve"> MACROBUTTON MTEditEquationSection2 </w:instrText>
      </w:r>
      <w:r>
        <w:rPr>
          <w:rStyle w:val="MTEquationSection"/>
          <w:rFonts w:ascii="Times New Roman" w:hAnsi="Times New Roman" w:cs="Times New Roman"/>
        </w:rPr>
        <w:instrText>公式章</w:instrText>
      </w:r>
      <w:r>
        <w:rPr>
          <w:rStyle w:val="MTEquationSection"/>
          <w:rFonts w:ascii="Times New Roman" w:hAnsi="Times New Roman" w:cs="Times New Roman"/>
        </w:rPr>
        <w:instrText xml:space="preserve"> 1 </w:instrText>
      </w:r>
      <w:r>
        <w:rPr>
          <w:rStyle w:val="MTEquationSection"/>
          <w:rFonts w:ascii="Times New Roman" w:hAnsi="Times New Roman" w:cs="Times New Roman"/>
        </w:rPr>
        <w:instrText>节</w:instrText>
      </w:r>
      <w:r>
        <w:rPr>
          <w:rStyle w:val="MTEquationSection"/>
          <w:rFonts w:ascii="Times New Roman" w:hAnsi="Times New Roman" w:cs="Times New Roman"/>
        </w:rPr>
        <w:instrText xml:space="preserve"> 1</w:instrText>
      </w:r>
      <w:r>
        <w:rPr>
          <w:rFonts w:ascii="Times New Roman" w:eastAsia="黑体" w:hAnsi="Times New Roman" w:cs="Times New Roman"/>
          <w:sz w:val="32"/>
          <w:szCs w:val="32"/>
        </w:rPr>
        <w:fldChar w:fldCharType="begin"/>
      </w:r>
      <w:r>
        <w:rPr>
          <w:rFonts w:ascii="Times New Roman" w:eastAsia="黑体" w:hAnsi="Times New Roman" w:cs="Times New Roman"/>
          <w:sz w:val="32"/>
          <w:szCs w:val="32"/>
        </w:rPr>
        <w:instrText xml:space="preserve"> SEQ MTEqn \r \h \* MERGEFORMAT </w:instrText>
      </w:r>
      <w:r>
        <w:rPr>
          <w:rFonts w:ascii="Times New Roman" w:eastAsia="黑体" w:hAnsi="Times New Roman" w:cs="Times New Roman"/>
          <w:sz w:val="32"/>
          <w:szCs w:val="32"/>
        </w:rPr>
        <w:fldChar w:fldCharType="end"/>
      </w:r>
      <w:r>
        <w:rPr>
          <w:rFonts w:ascii="Times New Roman" w:eastAsia="黑体" w:hAnsi="Times New Roman" w:cs="Times New Roman"/>
          <w:sz w:val="32"/>
          <w:szCs w:val="32"/>
        </w:rPr>
        <w:fldChar w:fldCharType="begin"/>
      </w:r>
      <w:r>
        <w:rPr>
          <w:rFonts w:ascii="Times New Roman" w:eastAsia="黑体" w:hAnsi="Times New Roman" w:cs="Times New Roman"/>
          <w:sz w:val="32"/>
          <w:szCs w:val="32"/>
        </w:rPr>
        <w:instrText xml:space="preserve"> SEQ MTSec \r 1 \h \* MERGEFORMAT </w:instrText>
      </w:r>
      <w:r>
        <w:rPr>
          <w:rFonts w:ascii="Times New Roman" w:eastAsia="黑体" w:hAnsi="Times New Roman" w:cs="Times New Roman"/>
          <w:sz w:val="32"/>
          <w:szCs w:val="32"/>
        </w:rPr>
        <w:fldChar w:fldCharType="end"/>
      </w:r>
      <w:r>
        <w:rPr>
          <w:rFonts w:ascii="Times New Roman" w:eastAsia="黑体" w:hAnsi="Times New Roman" w:cs="Times New Roman"/>
          <w:sz w:val="32"/>
          <w:szCs w:val="32"/>
        </w:rPr>
        <w:fldChar w:fldCharType="begin"/>
      </w:r>
      <w:r>
        <w:rPr>
          <w:rFonts w:ascii="Times New Roman" w:eastAsia="黑体" w:hAnsi="Times New Roman" w:cs="Times New Roman"/>
          <w:sz w:val="32"/>
          <w:szCs w:val="32"/>
        </w:rPr>
        <w:instrText xml:space="preserve"> SEQ MTChap \r 1 \h \* MERGEFORMAT </w:instrText>
      </w:r>
      <w:r>
        <w:rPr>
          <w:rFonts w:ascii="Times New Roman" w:eastAsia="黑体" w:hAnsi="Times New Roman" w:cs="Times New Roman"/>
          <w:sz w:val="32"/>
          <w:szCs w:val="32"/>
        </w:rPr>
        <w:fldChar w:fldCharType="end"/>
      </w:r>
      <w:r>
        <w:rPr>
          <w:rFonts w:ascii="Times New Roman" w:eastAsia="黑体" w:hAnsi="Times New Roman" w:cs="Times New Roman"/>
          <w:sz w:val="32"/>
          <w:szCs w:val="32"/>
        </w:rPr>
        <w:fldChar w:fldCharType="end"/>
      </w:r>
      <w:r>
        <w:rPr>
          <w:rFonts w:ascii="Times New Roman" w:eastAsia="黑体" w:hAnsi="Times New Roman" w:cs="Times New Roman"/>
          <w:sz w:val="32"/>
          <w:szCs w:val="32"/>
        </w:rPr>
        <w:t>水下可见光通信速率自适应方法研究</w:t>
      </w:r>
    </w:p>
    <w:p w14:paraId="5BD6075B" w14:textId="57CF9FA4" w:rsidR="00076D81" w:rsidRDefault="005B0394">
      <w:pPr>
        <w:spacing w:after="0"/>
        <w:jc w:val="center"/>
        <w:rPr>
          <w:rFonts w:ascii="Times New Roman" w:eastAsia="楷体_GB2312" w:hAnsi="Times New Roman" w:cs="Times New Roman"/>
          <w:sz w:val="24"/>
        </w:rPr>
      </w:pPr>
      <w:r>
        <w:rPr>
          <w:rFonts w:ascii="Times New Roman" w:eastAsia="楷体_GB2312" w:hAnsi="Times New Roman" w:cs="Times New Roman"/>
          <w:sz w:val="24"/>
        </w:rPr>
        <w:t>夏</w:t>
      </w:r>
      <w:r w:rsidR="00572EFE">
        <w:rPr>
          <w:rFonts w:ascii="Times New Roman" w:eastAsia="楷体_GB2312" w:hAnsi="Times New Roman" w:cs="Times New Roman" w:hint="eastAsia"/>
          <w:sz w:val="24"/>
        </w:rPr>
        <w:t xml:space="preserve"> </w:t>
      </w:r>
      <w:r>
        <w:rPr>
          <w:rFonts w:ascii="Times New Roman" w:eastAsia="楷体_GB2312" w:hAnsi="Times New Roman" w:cs="Times New Roman"/>
          <w:sz w:val="24"/>
        </w:rPr>
        <w:t>巍，荣</w:t>
      </w:r>
      <w:r w:rsidR="00572EFE">
        <w:rPr>
          <w:rFonts w:ascii="Times New Roman" w:eastAsia="楷体_GB2312" w:hAnsi="Times New Roman" w:cs="Times New Roman" w:hint="eastAsia"/>
          <w:sz w:val="24"/>
        </w:rPr>
        <w:t xml:space="preserve"> </w:t>
      </w:r>
      <w:r>
        <w:rPr>
          <w:rFonts w:ascii="Times New Roman" w:eastAsia="楷体_GB2312" w:hAnsi="Times New Roman" w:cs="Times New Roman"/>
          <w:sz w:val="24"/>
        </w:rPr>
        <w:t>凯</w:t>
      </w:r>
      <w:r w:rsidR="003636C9" w:rsidRPr="003636C9">
        <w:rPr>
          <w:rFonts w:ascii="Times New Roman" w:eastAsia="楷体_GB2312" w:hAnsi="Times New Roman" w:cs="Times New Roman" w:hint="eastAsia"/>
          <w:sz w:val="24"/>
        </w:rPr>
        <w:t>*</w:t>
      </w:r>
      <w:r>
        <w:rPr>
          <w:rFonts w:ascii="Times New Roman" w:eastAsia="楷体_GB2312" w:hAnsi="Times New Roman" w:cs="Times New Roman"/>
          <w:sz w:val="24"/>
        </w:rPr>
        <w:t>，马</w:t>
      </w:r>
      <w:r w:rsidR="00572EFE">
        <w:rPr>
          <w:rFonts w:ascii="Times New Roman" w:eastAsia="楷体_GB2312" w:hAnsi="Times New Roman" w:cs="Times New Roman" w:hint="eastAsia"/>
          <w:sz w:val="24"/>
        </w:rPr>
        <w:t xml:space="preserve"> </w:t>
      </w:r>
      <w:r>
        <w:rPr>
          <w:rFonts w:ascii="Times New Roman" w:eastAsia="楷体_GB2312" w:hAnsi="Times New Roman" w:cs="Times New Roman"/>
          <w:sz w:val="24"/>
        </w:rPr>
        <w:t>驻</w:t>
      </w:r>
    </w:p>
    <w:p w14:paraId="41526690" w14:textId="532C4253" w:rsidR="00076D81" w:rsidRDefault="005B0394">
      <w:pPr>
        <w:spacing w:after="0"/>
        <w:jc w:val="center"/>
        <w:rPr>
          <w:rFonts w:ascii="Times New Roman" w:eastAsia="宋体" w:hAnsi="Times New Roman" w:cs="Times New Roman"/>
          <w:sz w:val="15"/>
          <w:szCs w:val="15"/>
        </w:rPr>
      </w:pPr>
      <w:r>
        <w:rPr>
          <w:rFonts w:ascii="Times New Roman" w:eastAsia="宋体" w:hAnsi="Times New Roman" w:cs="Times New Roman"/>
          <w:sz w:val="15"/>
          <w:szCs w:val="15"/>
        </w:rPr>
        <w:t>（安徽建筑大学</w:t>
      </w:r>
      <w:r>
        <w:rPr>
          <w:rFonts w:ascii="Times New Roman" w:eastAsia="宋体" w:hAnsi="Times New Roman" w:cs="Times New Roman"/>
          <w:sz w:val="15"/>
          <w:szCs w:val="15"/>
        </w:rPr>
        <w:t xml:space="preserve"> </w:t>
      </w:r>
      <w:r>
        <w:rPr>
          <w:rFonts w:ascii="Times New Roman" w:eastAsia="宋体" w:hAnsi="Times New Roman" w:cs="Times New Roman"/>
          <w:sz w:val="15"/>
          <w:szCs w:val="15"/>
        </w:rPr>
        <w:t>电子与信息工程学院，合肥</w:t>
      </w:r>
      <w:r>
        <w:rPr>
          <w:rFonts w:ascii="Times New Roman" w:eastAsia="宋体" w:hAnsi="Times New Roman" w:cs="Times New Roman"/>
          <w:sz w:val="15"/>
          <w:szCs w:val="15"/>
        </w:rPr>
        <w:t xml:space="preserve"> 230601</w:t>
      </w:r>
      <w:r>
        <w:rPr>
          <w:rFonts w:ascii="Times New Roman" w:eastAsia="宋体" w:hAnsi="Times New Roman" w:cs="Times New Roman"/>
          <w:sz w:val="15"/>
          <w:szCs w:val="15"/>
        </w:rPr>
        <w:t>）</w:t>
      </w:r>
    </w:p>
    <w:p w14:paraId="751AE90F" w14:textId="1F377AA6" w:rsidR="00076D81" w:rsidRPr="00F609AF" w:rsidRDefault="005B0394">
      <w:pPr>
        <w:spacing w:after="0"/>
        <w:jc w:val="both"/>
        <w:rPr>
          <w:rFonts w:ascii="Times New Roman" w:eastAsia="楷体_GB2312" w:hAnsi="Times New Roman" w:cs="Times New Roman"/>
          <w:sz w:val="18"/>
          <w:szCs w:val="18"/>
        </w:rPr>
      </w:pPr>
      <w:r>
        <w:rPr>
          <w:rFonts w:ascii="Times New Roman" w:eastAsia="宋体" w:hAnsi="Times New Roman" w:cs="Times New Roman"/>
          <w:b/>
          <w:bCs/>
          <w:sz w:val="18"/>
          <w:szCs w:val="18"/>
        </w:rPr>
        <w:t>摘要：</w:t>
      </w:r>
      <w:r w:rsidR="00BD6D17" w:rsidRPr="00F609AF">
        <w:rPr>
          <w:rFonts w:ascii="Times New Roman" w:eastAsia="楷体_GB2312" w:hAnsi="Times New Roman" w:cs="Times New Roman"/>
          <w:sz w:val="18"/>
          <w:szCs w:val="18"/>
        </w:rPr>
        <w:t xml:space="preserve"> </w:t>
      </w:r>
      <w:r w:rsidR="001A7257" w:rsidRPr="001A7257">
        <w:rPr>
          <w:rFonts w:ascii="Times New Roman" w:eastAsia="楷体_GB2312" w:hAnsi="Times New Roman" w:cs="Times New Roman" w:hint="eastAsia"/>
          <w:sz w:val="18"/>
          <w:szCs w:val="18"/>
        </w:rPr>
        <w:t>为解决水下湍流导致光束偏移、通信链路不稳定的问题，提出一种基于姿态检测与</w:t>
      </w:r>
      <w:r w:rsidR="001A7257" w:rsidRPr="001A7257">
        <w:rPr>
          <w:rFonts w:ascii="Times New Roman" w:eastAsia="楷体_GB2312" w:hAnsi="Times New Roman" w:cs="Times New Roman"/>
          <w:sz w:val="18"/>
          <w:szCs w:val="18"/>
        </w:rPr>
        <w:t>Sugeno</w:t>
      </w:r>
      <w:r w:rsidR="001A7257" w:rsidRPr="001A7257">
        <w:rPr>
          <w:rFonts w:ascii="Times New Roman" w:eastAsia="楷体_GB2312" w:hAnsi="Times New Roman" w:cs="Times New Roman"/>
          <w:sz w:val="18"/>
          <w:szCs w:val="18"/>
        </w:rPr>
        <w:t>模糊推理的速率自适应方法。通过</w:t>
      </w:r>
      <w:r w:rsidR="001A7257" w:rsidRPr="001A7257">
        <w:rPr>
          <w:rFonts w:ascii="Times New Roman" w:eastAsia="楷体_GB2312" w:hAnsi="Times New Roman" w:cs="Times New Roman"/>
          <w:sz w:val="18"/>
          <w:szCs w:val="18"/>
        </w:rPr>
        <w:t>MPU9250</w:t>
      </w:r>
      <w:r w:rsidR="001A7257" w:rsidRPr="001A7257">
        <w:rPr>
          <w:rFonts w:ascii="Times New Roman" w:eastAsia="楷体_GB2312" w:hAnsi="Times New Roman" w:cs="Times New Roman"/>
          <w:sz w:val="18"/>
          <w:szCs w:val="18"/>
        </w:rPr>
        <w:t>传感器实时采集设备三维姿态数据，经差值运算得到相对角度偏差，并将其作为模糊控制器的输入变量，依据预设模糊规则动态匹配最优通信速率等级，实现收发两端速率同步调整。实验结果表明，该方法可在</w:t>
      </w:r>
      <w:r w:rsidR="001A7257" w:rsidRPr="001A7257">
        <w:rPr>
          <w:rFonts w:ascii="Times New Roman" w:eastAsia="楷体_GB2312" w:hAnsi="Times New Roman" w:cs="Times New Roman"/>
          <w:sz w:val="18"/>
          <w:szCs w:val="18"/>
        </w:rPr>
        <w:t>Y</w:t>
      </w:r>
      <w:r w:rsidR="001A7257" w:rsidRPr="001A7257">
        <w:rPr>
          <w:rFonts w:ascii="Times New Roman" w:eastAsia="楷体_GB2312" w:hAnsi="Times New Roman" w:cs="Times New Roman"/>
          <w:sz w:val="18"/>
          <w:szCs w:val="18"/>
        </w:rPr>
        <w:t>、</w:t>
      </w:r>
      <w:r w:rsidR="001A7257" w:rsidRPr="001A7257">
        <w:rPr>
          <w:rFonts w:ascii="Times New Roman" w:eastAsia="楷体_GB2312" w:hAnsi="Times New Roman" w:cs="Times New Roman"/>
          <w:sz w:val="18"/>
          <w:szCs w:val="18"/>
        </w:rPr>
        <w:t>Z</w:t>
      </w:r>
      <w:r w:rsidR="001A7257" w:rsidRPr="001A7257">
        <w:rPr>
          <w:rFonts w:ascii="Times New Roman" w:eastAsia="楷体_GB2312" w:hAnsi="Times New Roman" w:cs="Times New Roman"/>
          <w:sz w:val="18"/>
          <w:szCs w:val="18"/>
        </w:rPr>
        <w:t>轴偏移角度变化时自动切换通信速率（如从</w:t>
      </w:r>
      <w:r w:rsidR="001A7257" w:rsidRPr="001A7257">
        <w:rPr>
          <w:rFonts w:ascii="Times New Roman" w:eastAsia="楷体_GB2312" w:hAnsi="Times New Roman" w:cs="Times New Roman"/>
          <w:sz w:val="18"/>
          <w:szCs w:val="18"/>
        </w:rPr>
        <w:t>460</w:t>
      </w:r>
      <w:r w:rsidR="001A7257">
        <w:rPr>
          <w:rFonts w:ascii="Times New Roman" w:eastAsia="楷体_GB2312" w:hAnsi="Times New Roman" w:cs="Times New Roman"/>
          <w:sz w:val="18"/>
          <w:szCs w:val="18"/>
        </w:rPr>
        <w:t xml:space="preserve"> </w:t>
      </w:r>
      <w:r w:rsidR="001A7257" w:rsidRPr="001A7257">
        <w:rPr>
          <w:rFonts w:ascii="Times New Roman" w:eastAsia="楷体_GB2312" w:hAnsi="Times New Roman" w:cs="Times New Roman"/>
          <w:sz w:val="18"/>
          <w:szCs w:val="18"/>
        </w:rPr>
        <w:t>800 b</w:t>
      </w:r>
      <w:r w:rsidR="001A7257">
        <w:rPr>
          <w:rFonts w:ascii="Times New Roman" w:eastAsia="楷体_GB2312" w:hAnsi="Times New Roman" w:cs="Times New Roman"/>
          <w:sz w:val="18"/>
          <w:szCs w:val="18"/>
        </w:rPr>
        <w:t>/</w:t>
      </w:r>
      <w:r w:rsidR="001A7257" w:rsidRPr="001A7257">
        <w:rPr>
          <w:rFonts w:ascii="Times New Roman" w:eastAsia="楷体_GB2312" w:hAnsi="Times New Roman" w:cs="Times New Roman"/>
          <w:sz w:val="18"/>
          <w:szCs w:val="18"/>
        </w:rPr>
        <w:t>s</w:t>
      </w:r>
      <w:r w:rsidR="001A7257" w:rsidRPr="001A7257">
        <w:rPr>
          <w:rFonts w:ascii="Times New Roman" w:eastAsia="楷体_GB2312" w:hAnsi="Times New Roman" w:cs="Times New Roman"/>
          <w:sz w:val="18"/>
          <w:szCs w:val="18"/>
        </w:rPr>
        <w:t>降至</w:t>
      </w:r>
      <w:r w:rsidR="001A7257" w:rsidRPr="001A7257">
        <w:rPr>
          <w:rFonts w:ascii="Times New Roman" w:eastAsia="楷体_GB2312" w:hAnsi="Times New Roman" w:cs="Times New Roman"/>
          <w:sz w:val="18"/>
          <w:szCs w:val="18"/>
        </w:rPr>
        <w:t>1</w:t>
      </w:r>
      <w:r w:rsidR="001A7257">
        <w:rPr>
          <w:rFonts w:ascii="Times New Roman" w:eastAsia="楷体_GB2312" w:hAnsi="Times New Roman" w:cs="Times New Roman"/>
          <w:sz w:val="18"/>
          <w:szCs w:val="18"/>
        </w:rPr>
        <w:t xml:space="preserve"> </w:t>
      </w:r>
      <w:r w:rsidR="001A7257" w:rsidRPr="001A7257">
        <w:rPr>
          <w:rFonts w:ascii="Times New Roman" w:eastAsia="楷体_GB2312" w:hAnsi="Times New Roman" w:cs="Times New Roman"/>
          <w:sz w:val="18"/>
          <w:szCs w:val="18"/>
        </w:rPr>
        <w:t>200 b</w:t>
      </w:r>
      <w:r w:rsidR="001A7257">
        <w:rPr>
          <w:rFonts w:ascii="Times New Roman" w:eastAsia="楷体_GB2312" w:hAnsi="Times New Roman" w:cs="Times New Roman"/>
          <w:sz w:val="18"/>
          <w:szCs w:val="18"/>
        </w:rPr>
        <w:t>/</w:t>
      </w:r>
      <w:r w:rsidR="001A7257" w:rsidRPr="001A7257">
        <w:rPr>
          <w:rFonts w:ascii="Times New Roman" w:eastAsia="楷体_GB2312" w:hAnsi="Times New Roman" w:cs="Times New Roman"/>
          <w:sz w:val="18"/>
          <w:szCs w:val="18"/>
        </w:rPr>
        <w:t>s</w:t>
      </w:r>
      <w:r w:rsidR="001A7257" w:rsidRPr="001A7257">
        <w:rPr>
          <w:rFonts w:ascii="Times New Roman" w:eastAsia="楷体_GB2312" w:hAnsi="Times New Roman" w:cs="Times New Roman"/>
          <w:sz w:val="18"/>
          <w:szCs w:val="18"/>
        </w:rPr>
        <w:t>），有效维持链路连通性，显</w:t>
      </w:r>
      <w:r w:rsidR="001A7257">
        <w:rPr>
          <w:rFonts w:ascii="Times New Roman" w:eastAsia="楷体_GB2312" w:hAnsi="Times New Roman" w:cs="Times New Roman"/>
          <w:sz w:val="18"/>
          <w:szCs w:val="18"/>
        </w:rPr>
        <w:t>著提升水下可见光通信的可靠性与鲁棒性</w:t>
      </w:r>
      <w:r w:rsidR="001A7257" w:rsidRPr="001A7257">
        <w:rPr>
          <w:rFonts w:ascii="Times New Roman" w:eastAsia="楷体_GB2312" w:hAnsi="Times New Roman" w:cs="Times New Roman"/>
          <w:sz w:val="18"/>
          <w:szCs w:val="18"/>
        </w:rPr>
        <w:t>。</w:t>
      </w:r>
    </w:p>
    <w:p w14:paraId="320BA453" w14:textId="79434F69" w:rsidR="00076D81" w:rsidRDefault="005B0394">
      <w:pPr>
        <w:spacing w:after="0"/>
        <w:jc w:val="both"/>
        <w:rPr>
          <w:rFonts w:ascii="Times New Roman" w:eastAsia="楷体_GB2312" w:hAnsi="Times New Roman" w:cs="Times New Roman"/>
          <w:sz w:val="18"/>
          <w:szCs w:val="18"/>
        </w:rPr>
      </w:pPr>
      <w:r>
        <w:rPr>
          <w:rFonts w:ascii="Times New Roman" w:eastAsia="宋体" w:hAnsi="Times New Roman" w:cs="Times New Roman"/>
          <w:b/>
          <w:bCs/>
          <w:sz w:val="18"/>
          <w:szCs w:val="18"/>
        </w:rPr>
        <w:t>关键词：</w:t>
      </w:r>
      <w:r>
        <w:rPr>
          <w:rFonts w:ascii="Times New Roman" w:eastAsia="楷体_GB2312" w:hAnsi="Times New Roman" w:cs="Times New Roman"/>
          <w:sz w:val="18"/>
          <w:szCs w:val="18"/>
        </w:rPr>
        <w:t>水下可见光通信；通信速率自适应；</w:t>
      </w:r>
      <w:r w:rsidR="00BB569F">
        <w:rPr>
          <w:rFonts w:ascii="Times New Roman" w:eastAsia="楷体_GB2312" w:hAnsi="Times New Roman" w:cs="Times New Roman" w:hint="eastAsia"/>
          <w:sz w:val="18"/>
          <w:szCs w:val="18"/>
        </w:rPr>
        <w:t>姿态检测；</w:t>
      </w:r>
      <w:r>
        <w:rPr>
          <w:rFonts w:ascii="Times New Roman" w:eastAsia="楷体_GB2312" w:hAnsi="Times New Roman" w:cs="Times New Roman"/>
          <w:sz w:val="18"/>
          <w:szCs w:val="18"/>
        </w:rPr>
        <w:t>三维姿态；</w:t>
      </w:r>
      <w:r>
        <w:rPr>
          <w:rFonts w:ascii="Times New Roman" w:eastAsia="楷体_GB2312" w:hAnsi="Times New Roman" w:cs="Times New Roman"/>
          <w:sz w:val="18"/>
          <w:szCs w:val="18"/>
        </w:rPr>
        <w:t>Sugeno</w:t>
      </w:r>
      <w:r>
        <w:rPr>
          <w:rFonts w:ascii="Times New Roman" w:eastAsia="楷体_GB2312" w:hAnsi="Times New Roman" w:cs="Times New Roman"/>
          <w:sz w:val="18"/>
          <w:szCs w:val="18"/>
        </w:rPr>
        <w:t>模糊推理模型</w:t>
      </w:r>
    </w:p>
    <w:p w14:paraId="4260B373" w14:textId="77777777" w:rsidR="00076D81" w:rsidRDefault="005B0394">
      <w:pPr>
        <w:spacing w:after="0"/>
        <w:jc w:val="center"/>
        <w:rPr>
          <w:rFonts w:ascii="Times New Roman" w:eastAsia="楷体_GB2312" w:hAnsi="Times New Roman" w:cs="Times New Roman"/>
          <w:sz w:val="32"/>
          <w:szCs w:val="32"/>
        </w:rPr>
      </w:pPr>
      <w:r>
        <w:rPr>
          <w:rFonts w:ascii="Times New Roman" w:eastAsia="楷体_GB2312" w:hAnsi="Times New Roman" w:cs="Times New Roman"/>
          <w:sz w:val="32"/>
          <w:szCs w:val="32"/>
        </w:rPr>
        <w:t xml:space="preserve">Research on rate adaptive method for underwater </w:t>
      </w:r>
    </w:p>
    <w:p w14:paraId="70037263" w14:textId="77777777" w:rsidR="00076D81" w:rsidRDefault="005B0394">
      <w:pPr>
        <w:spacing w:after="0"/>
        <w:jc w:val="center"/>
        <w:rPr>
          <w:rFonts w:ascii="Times New Roman" w:eastAsia="楷体_GB2312" w:hAnsi="Times New Roman" w:cs="Times New Roman"/>
          <w:sz w:val="32"/>
          <w:szCs w:val="32"/>
        </w:rPr>
      </w:pPr>
      <w:r>
        <w:rPr>
          <w:rFonts w:ascii="Times New Roman" w:eastAsia="楷体_GB2312" w:hAnsi="Times New Roman" w:cs="Times New Roman"/>
          <w:sz w:val="32"/>
          <w:szCs w:val="32"/>
        </w:rPr>
        <w:t>visible light communication</w:t>
      </w:r>
    </w:p>
    <w:p w14:paraId="7E5B6BBA" w14:textId="33B043F2" w:rsidR="00076D81" w:rsidRDefault="005B0394">
      <w:pPr>
        <w:spacing w:after="0"/>
        <w:jc w:val="center"/>
        <w:rPr>
          <w:rFonts w:ascii="Times New Roman" w:eastAsia="楷体_GB2312" w:hAnsi="Times New Roman" w:cs="Times New Roman"/>
          <w:sz w:val="24"/>
        </w:rPr>
      </w:pPr>
      <w:r>
        <w:rPr>
          <w:rFonts w:ascii="Times New Roman" w:eastAsia="楷体_GB2312" w:hAnsi="Times New Roman" w:cs="Times New Roman"/>
          <w:sz w:val="24"/>
        </w:rPr>
        <w:t>Xia Wei,</w:t>
      </w:r>
      <w:r w:rsidR="007248DA">
        <w:rPr>
          <w:rFonts w:ascii="Times New Roman" w:eastAsia="楷体_GB2312" w:hAnsi="Times New Roman" w:cs="Times New Roman"/>
          <w:sz w:val="24"/>
        </w:rPr>
        <w:t xml:space="preserve"> </w:t>
      </w:r>
      <w:r>
        <w:rPr>
          <w:rFonts w:ascii="Times New Roman" w:eastAsia="楷体_GB2312" w:hAnsi="Times New Roman" w:cs="Times New Roman"/>
          <w:sz w:val="24"/>
        </w:rPr>
        <w:t>Rong Kai</w:t>
      </w:r>
      <w:r w:rsidR="00A15354">
        <w:rPr>
          <w:rFonts w:ascii="Times New Roman" w:eastAsia="楷体_GB2312" w:hAnsi="Times New Roman" w:cs="Times New Roman" w:hint="eastAsia"/>
          <w:sz w:val="24"/>
        </w:rPr>
        <w:t>*</w:t>
      </w:r>
      <w:r>
        <w:rPr>
          <w:rFonts w:ascii="Times New Roman" w:eastAsia="楷体_GB2312" w:hAnsi="Times New Roman" w:cs="Times New Roman"/>
          <w:sz w:val="24"/>
        </w:rPr>
        <w:t>,</w:t>
      </w:r>
      <w:r w:rsidR="007248DA">
        <w:rPr>
          <w:rFonts w:ascii="Times New Roman" w:eastAsia="楷体_GB2312" w:hAnsi="Times New Roman" w:cs="Times New Roman"/>
          <w:sz w:val="24"/>
        </w:rPr>
        <w:t xml:space="preserve"> </w:t>
      </w:r>
      <w:r>
        <w:rPr>
          <w:rFonts w:ascii="Times New Roman" w:eastAsia="楷体_GB2312" w:hAnsi="Times New Roman" w:cs="Times New Roman"/>
          <w:sz w:val="24"/>
        </w:rPr>
        <w:t>Ma Zhu</w:t>
      </w:r>
    </w:p>
    <w:p w14:paraId="20EFBEF8" w14:textId="77777777" w:rsidR="00076D81" w:rsidRDefault="005B0394">
      <w:pPr>
        <w:spacing w:after="0"/>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(School of Electronics and Information Engineering, Anhui Jianzhu University, Hefei Anhui 230601,China</w:t>
      </w:r>
      <w:r>
        <w:rPr>
          <w:rFonts w:ascii="Times New Roman" w:eastAsia="楷体_GB2312" w:hAnsi="Times New Roman" w:cs="Times New Roman"/>
          <w:sz w:val="15"/>
          <w:szCs w:val="15"/>
        </w:rPr>
        <w:t>）</w:t>
      </w:r>
    </w:p>
    <w:p w14:paraId="6FE09F90" w14:textId="717321F4" w:rsidR="00076D81" w:rsidRDefault="005B0394">
      <w:pPr>
        <w:spacing w:after="0"/>
        <w:jc w:val="both"/>
        <w:rPr>
          <w:rFonts w:ascii="Times New Roman" w:eastAsia="宋体" w:hAnsi="Times New Roman" w:cs="Times New Roman"/>
          <w:color w:val="FF0000"/>
          <w:sz w:val="18"/>
          <w:szCs w:val="18"/>
        </w:rPr>
      </w:pPr>
      <w:r>
        <w:rPr>
          <w:rFonts w:ascii="Times New Roman" w:eastAsia="宋体" w:hAnsi="Times New Roman" w:cs="Times New Roman"/>
          <w:b/>
          <w:sz w:val="18"/>
          <w:szCs w:val="18"/>
        </w:rPr>
        <w:t>Abstract</w:t>
      </w:r>
      <w:r>
        <w:rPr>
          <w:rFonts w:ascii="Times New Roman" w:eastAsia="宋体" w:hAnsi="Times New Roman" w:cs="Times New Roman"/>
          <w:b/>
          <w:sz w:val="18"/>
          <w:szCs w:val="18"/>
        </w:rPr>
        <w:t>：</w:t>
      </w:r>
      <w:r w:rsidR="003B62AD" w:rsidRPr="003B62AD">
        <w:rPr>
          <w:rFonts w:ascii="Times New Roman" w:eastAsia="宋体" w:hAnsi="Times New Roman" w:cs="Times New Roman"/>
          <w:sz w:val="18"/>
          <w:szCs w:val="18"/>
        </w:rPr>
        <w:t>.</w:t>
      </w:r>
    </w:p>
    <w:p w14:paraId="6A178BB7" w14:textId="5DBAFF2D" w:rsidR="00076D81" w:rsidRDefault="005B0394">
      <w:pPr>
        <w:spacing w:after="0"/>
        <w:rPr>
          <w:rFonts w:ascii="Times New Roman" w:eastAsia="宋体" w:hAnsi="Times New Roman" w:cs="Times New Roman"/>
          <w:sz w:val="18"/>
          <w:szCs w:val="18"/>
        </w:rPr>
      </w:pPr>
      <w:r>
        <w:rPr>
          <w:rFonts w:ascii="Times New Roman" w:eastAsia="宋体" w:hAnsi="Times New Roman" w:cs="Times New Roman"/>
          <w:b/>
          <w:sz w:val="18"/>
          <w:szCs w:val="18"/>
        </w:rPr>
        <w:t>Key words:</w:t>
      </w:r>
      <w:r>
        <w:rPr>
          <w:rFonts w:ascii="Times New Roman" w:hAnsi="Times New Roman" w:cs="Times New Roman"/>
        </w:rPr>
        <w:t xml:space="preserve"> </w:t>
      </w:r>
      <w:r>
        <w:rPr>
          <w:rFonts w:ascii="Times New Roman" w:eastAsia="宋体" w:hAnsi="Times New Roman" w:cs="Times New Roman"/>
          <w:sz w:val="18"/>
          <w:szCs w:val="18"/>
        </w:rPr>
        <w:t>underwater visible light communication;</w:t>
      </w:r>
      <w:r>
        <w:rPr>
          <w:rFonts w:ascii="Times New Roman" w:hAnsi="Times New Roman" w:cs="Times New Roman"/>
        </w:rPr>
        <w:t xml:space="preserve"> </w:t>
      </w:r>
      <w:r>
        <w:rPr>
          <w:rFonts w:ascii="Times New Roman" w:eastAsia="宋体" w:hAnsi="Times New Roman" w:cs="Times New Roman"/>
          <w:sz w:val="18"/>
          <w:szCs w:val="18"/>
        </w:rPr>
        <w:t>communication rate adaptation;</w:t>
      </w:r>
      <w:r w:rsidRPr="00BB569F">
        <w:rPr>
          <w:rFonts w:ascii="Times New Roman" w:eastAsia="宋体" w:hAnsi="Times New Roman" w:cs="Times New Roman"/>
          <w:sz w:val="18"/>
          <w:szCs w:val="18"/>
        </w:rPr>
        <w:t xml:space="preserve"> </w:t>
      </w:r>
      <w:r w:rsidR="00BB569F" w:rsidRPr="00BB569F">
        <w:rPr>
          <w:rFonts w:ascii="Times New Roman" w:eastAsia="宋体" w:hAnsi="Times New Roman" w:cs="Times New Roman"/>
          <w:sz w:val="18"/>
          <w:szCs w:val="18"/>
        </w:rPr>
        <w:t>posture detection</w:t>
      </w:r>
      <w:r w:rsidR="00BB569F" w:rsidRPr="00BB569F">
        <w:rPr>
          <w:rFonts w:ascii="Times New Roman" w:eastAsia="宋体" w:hAnsi="Times New Roman" w:cs="Times New Roman" w:hint="eastAsia"/>
          <w:sz w:val="18"/>
          <w:szCs w:val="18"/>
        </w:rPr>
        <w:t>;</w:t>
      </w:r>
      <w:r>
        <w:rPr>
          <w:rFonts w:ascii="Times New Roman" w:eastAsia="宋体" w:hAnsi="Times New Roman" w:cs="Times New Roman"/>
          <w:sz w:val="18"/>
          <w:szCs w:val="18"/>
        </w:rPr>
        <w:t>three-dimensional pose;</w:t>
      </w:r>
      <w:r w:rsidRPr="00BB569F">
        <w:rPr>
          <w:rFonts w:ascii="Times New Roman" w:eastAsia="宋体" w:hAnsi="Times New Roman" w:cs="Times New Roman"/>
          <w:sz w:val="18"/>
          <w:szCs w:val="18"/>
        </w:rPr>
        <w:t xml:space="preserve"> </w:t>
      </w:r>
      <w:r>
        <w:rPr>
          <w:rFonts w:ascii="Times New Roman" w:eastAsia="宋体" w:hAnsi="Times New Roman" w:cs="Times New Roman"/>
          <w:sz w:val="18"/>
          <w:szCs w:val="18"/>
        </w:rPr>
        <w:t>Sugeno fuzzy inference model</w:t>
      </w:r>
    </w:p>
    <w:p w14:paraId="69DC3D22" w14:textId="77777777" w:rsidR="001B115C" w:rsidRDefault="001B115C">
      <w:pPr>
        <w:spacing w:after="0"/>
        <w:rPr>
          <w:rFonts w:ascii="Times New Roman" w:eastAsia="楷体_GB2312" w:hAnsi="Times New Roman" w:cs="Times New Roman"/>
          <w:sz w:val="18"/>
          <w:szCs w:val="18"/>
        </w:rPr>
      </w:pPr>
    </w:p>
    <w:p w14:paraId="6391C47F" w14:textId="77777777" w:rsidR="00076D81" w:rsidRDefault="005B0394">
      <w:pPr>
        <w:spacing w:after="0"/>
        <w:outlineLvl w:val="0"/>
        <w:rPr>
          <w:rFonts w:ascii="Times New Roman" w:eastAsia="宋体" w:hAnsi="Times New Roman" w:cs="Times New Roman"/>
          <w:b/>
          <w:sz w:val="18"/>
          <w:szCs w:val="18"/>
        </w:rPr>
      </w:pPr>
      <w:r>
        <w:rPr>
          <w:rFonts w:ascii="Times New Roman" w:eastAsia="宋体" w:hAnsi="Times New Roman" w:cs="Times New Roman"/>
          <w:b/>
          <w:bCs/>
          <w:sz w:val="24"/>
        </w:rPr>
        <w:t>0</w:t>
      </w:r>
      <w:r>
        <w:rPr>
          <w:rFonts w:ascii="Times New Roman" w:eastAsia="宋体" w:hAnsi="Times New Roman" w:cs="Times New Roman"/>
          <w:b/>
          <w:bCs/>
          <w:sz w:val="24"/>
        </w:rPr>
        <w:t>引言</w:t>
      </w:r>
    </w:p>
    <w:p w14:paraId="5397B335" w14:textId="77777777" w:rsidR="001B115C" w:rsidRPr="001B115C" w:rsidRDefault="001B115C" w:rsidP="001B115C">
      <w:pPr>
        <w:spacing w:after="0" w:line="240" w:lineRule="auto"/>
        <w:ind w:firstLineChars="200" w:firstLine="420"/>
        <w:jc w:val="both"/>
        <w:rPr>
          <w:rFonts w:ascii="Times New Roman" w:eastAsia="宋体" w:hAnsi="Times New Roman" w:cs="Times New Roman"/>
          <w:sz w:val="21"/>
          <w:szCs w:val="21"/>
        </w:rPr>
      </w:pPr>
      <w:r w:rsidRPr="001B115C">
        <w:rPr>
          <w:rFonts w:ascii="Times New Roman" w:eastAsia="宋体" w:hAnsi="Times New Roman" w:cs="Times New Roman" w:hint="eastAsia"/>
          <w:sz w:val="21"/>
          <w:szCs w:val="21"/>
        </w:rPr>
        <w:t>随着水下探索活动的不断深入，水下可见光通信（</w:t>
      </w:r>
      <w:r w:rsidRPr="001B115C">
        <w:rPr>
          <w:rFonts w:ascii="Times New Roman" w:eastAsia="宋体" w:hAnsi="Times New Roman" w:cs="Times New Roman"/>
          <w:sz w:val="21"/>
          <w:szCs w:val="21"/>
        </w:rPr>
        <w:t>UVLC</w:t>
      </w:r>
      <w:r w:rsidRPr="001B115C">
        <w:rPr>
          <w:rFonts w:ascii="Times New Roman" w:eastAsia="宋体" w:hAnsi="Times New Roman" w:cs="Times New Roman"/>
          <w:sz w:val="21"/>
          <w:szCs w:val="21"/>
        </w:rPr>
        <w:t>）因其高带宽、低延迟等优势，已成为当前水下无线通信领域的研究热点</w:t>
      </w:r>
      <w:r w:rsidRPr="001B115C">
        <w:rPr>
          <w:rFonts w:ascii="Times New Roman" w:eastAsia="宋体" w:hAnsi="Times New Roman" w:cs="Times New Roman"/>
          <w:sz w:val="21"/>
          <w:szCs w:val="21"/>
        </w:rPr>
        <w:t>[1-4]</w:t>
      </w:r>
      <w:r w:rsidRPr="001B115C">
        <w:rPr>
          <w:rFonts w:ascii="Times New Roman" w:eastAsia="宋体" w:hAnsi="Times New Roman" w:cs="Times New Roman"/>
          <w:sz w:val="21"/>
          <w:szCs w:val="21"/>
        </w:rPr>
        <w:t>。然而，水下环境存在显著湍流效应，易引起光强闪烁、光束漂移等现象，导致接收信号强度剧烈波动，严重降低通信质量与可靠性。因此，有效抑制湍流对通信性能的影响，已成为该领域亟待解决的关键问题。</w:t>
      </w:r>
    </w:p>
    <w:p w14:paraId="37D73F50" w14:textId="1A48944A" w:rsidR="001B115C" w:rsidRPr="001B115C" w:rsidRDefault="001B115C" w:rsidP="001B115C">
      <w:pPr>
        <w:spacing w:after="0" w:line="240" w:lineRule="auto"/>
        <w:ind w:firstLineChars="200" w:firstLine="420"/>
        <w:jc w:val="both"/>
        <w:rPr>
          <w:rFonts w:ascii="Times New Roman" w:eastAsia="宋体" w:hAnsi="Times New Roman" w:cs="Times New Roman"/>
          <w:sz w:val="21"/>
          <w:szCs w:val="21"/>
        </w:rPr>
      </w:pPr>
      <w:r w:rsidRPr="001B115C">
        <w:rPr>
          <w:rFonts w:ascii="Times New Roman" w:eastAsia="宋体" w:hAnsi="Times New Roman" w:cs="Times New Roman" w:hint="eastAsia"/>
          <w:sz w:val="21"/>
          <w:szCs w:val="21"/>
        </w:rPr>
        <w:t>针对水下湍流对通信链路的不利影响，已有研究从多个角度提出了缓解策略。陈航等</w:t>
      </w:r>
      <w:r>
        <w:rPr>
          <w:rFonts w:ascii="Times New Roman" w:eastAsia="宋体" w:hAnsi="Times New Roman" w:cs="Times New Roman" w:hint="eastAsia"/>
          <w:sz w:val="21"/>
          <w:szCs w:val="21"/>
        </w:rPr>
        <w:t>人</w:t>
      </w:r>
      <w:r w:rsidRPr="001B115C">
        <w:rPr>
          <w:rFonts w:ascii="Times New Roman" w:eastAsia="宋体" w:hAnsi="Times New Roman" w:cs="Times New Roman"/>
          <w:sz w:val="21"/>
          <w:szCs w:val="21"/>
        </w:rPr>
        <w:t>[5]</w:t>
      </w:r>
      <w:r w:rsidRPr="001B115C">
        <w:rPr>
          <w:rFonts w:ascii="Times New Roman" w:eastAsia="宋体" w:hAnsi="Times New Roman" w:cs="Times New Roman"/>
          <w:sz w:val="21"/>
          <w:szCs w:val="21"/>
        </w:rPr>
        <w:t>利用准艾里超几何高斯涡旋光束的自聚焦特性以抑制湍流干扰；</w:t>
      </w:r>
      <w:r w:rsidRPr="001B115C">
        <w:rPr>
          <w:rFonts w:ascii="Times New Roman" w:eastAsia="宋体" w:hAnsi="Times New Roman" w:cs="Times New Roman"/>
          <w:sz w:val="21"/>
          <w:szCs w:val="21"/>
        </w:rPr>
        <w:t xml:space="preserve">UPPALAPATI </w:t>
      </w:r>
      <w:r>
        <w:rPr>
          <w:rFonts w:ascii="Times New Roman" w:eastAsia="宋体" w:hAnsi="Times New Roman" w:cs="Times New Roman"/>
          <w:sz w:val="21"/>
          <w:szCs w:val="21"/>
        </w:rPr>
        <w:t>A</w:t>
      </w:r>
      <w:r w:rsidRPr="001B115C">
        <w:rPr>
          <w:rFonts w:ascii="Times New Roman" w:eastAsia="宋体" w:hAnsi="Times New Roman" w:cs="Times New Roman"/>
          <w:sz w:val="21"/>
          <w:szCs w:val="21"/>
        </w:rPr>
        <w:t>等</w:t>
      </w:r>
      <w:r>
        <w:rPr>
          <w:rFonts w:ascii="Times New Roman" w:eastAsia="宋体" w:hAnsi="Times New Roman" w:cs="Times New Roman" w:hint="eastAsia"/>
          <w:sz w:val="21"/>
          <w:szCs w:val="21"/>
        </w:rPr>
        <w:t>人</w:t>
      </w:r>
      <w:r w:rsidRPr="001B115C">
        <w:rPr>
          <w:rFonts w:ascii="Times New Roman" w:eastAsia="宋体" w:hAnsi="Times New Roman" w:cs="Times New Roman"/>
          <w:sz w:val="21"/>
          <w:szCs w:val="21"/>
        </w:rPr>
        <w:t>[6]</w:t>
      </w:r>
      <w:r w:rsidRPr="001B115C">
        <w:rPr>
          <w:rFonts w:ascii="Times New Roman" w:eastAsia="宋体" w:hAnsi="Times New Roman" w:cs="Times New Roman"/>
          <w:sz w:val="21"/>
          <w:szCs w:val="21"/>
        </w:rPr>
        <w:t>采用</w:t>
      </w:r>
      <w:r w:rsidRPr="001B115C">
        <w:rPr>
          <w:rFonts w:ascii="Times New Roman" w:eastAsia="宋体" w:hAnsi="Times New Roman" w:cs="Times New Roman"/>
          <w:sz w:val="21"/>
          <w:szCs w:val="21"/>
        </w:rPr>
        <w:t>M</w:t>
      </w:r>
      <w:r w:rsidRPr="001B115C">
        <w:rPr>
          <w:rFonts w:ascii="Times New Roman" w:eastAsia="宋体" w:hAnsi="Times New Roman" w:cs="Times New Roman"/>
          <w:sz w:val="21"/>
          <w:szCs w:val="21"/>
        </w:rPr>
        <w:t>阶正交幅度调制结合重构网络系统以应对伽马</w:t>
      </w:r>
      <w:r w:rsidRPr="001B115C">
        <w:rPr>
          <w:rFonts w:ascii="Times New Roman" w:eastAsia="宋体" w:hAnsi="Times New Roman" w:cs="Times New Roman"/>
          <w:sz w:val="21"/>
          <w:szCs w:val="21"/>
        </w:rPr>
        <w:t>-</w:t>
      </w:r>
      <w:r w:rsidRPr="001B115C">
        <w:rPr>
          <w:rFonts w:ascii="Times New Roman" w:eastAsia="宋体" w:hAnsi="Times New Roman" w:cs="Times New Roman"/>
          <w:sz w:val="21"/>
          <w:szCs w:val="21"/>
        </w:rPr>
        <w:t>伽马湍流模型；李晓燕等</w:t>
      </w:r>
      <w:r>
        <w:rPr>
          <w:rFonts w:ascii="Times New Roman" w:eastAsia="宋体" w:hAnsi="Times New Roman" w:cs="Times New Roman" w:hint="eastAsia"/>
          <w:sz w:val="21"/>
          <w:szCs w:val="21"/>
        </w:rPr>
        <w:t>人</w:t>
      </w:r>
      <w:r w:rsidRPr="001B115C">
        <w:rPr>
          <w:rFonts w:ascii="Times New Roman" w:eastAsia="宋体" w:hAnsi="Times New Roman" w:cs="Times New Roman"/>
          <w:sz w:val="21"/>
          <w:szCs w:val="21"/>
        </w:rPr>
        <w:t>[7]</w:t>
      </w:r>
      <w:r w:rsidRPr="001B115C">
        <w:rPr>
          <w:rFonts w:ascii="Times New Roman" w:eastAsia="宋体" w:hAnsi="Times New Roman" w:cs="Times New Roman"/>
          <w:sz w:val="21"/>
          <w:szCs w:val="21"/>
        </w:rPr>
        <w:t>基于单光子雪崩二极管信号累加方法，在广义伽马分布湍流中实现了较低误码率；</w:t>
      </w:r>
      <w:r w:rsidRPr="001B115C">
        <w:rPr>
          <w:rFonts w:ascii="Times New Roman" w:eastAsia="宋体" w:hAnsi="Times New Roman" w:cs="Times New Roman"/>
          <w:sz w:val="21"/>
          <w:szCs w:val="21"/>
        </w:rPr>
        <w:t>L</w:t>
      </w:r>
      <w:r>
        <w:rPr>
          <w:rFonts w:ascii="Times New Roman" w:eastAsia="宋体" w:hAnsi="Times New Roman" w:cs="Times New Roman"/>
          <w:sz w:val="21"/>
          <w:szCs w:val="21"/>
        </w:rPr>
        <w:t>I</w:t>
      </w:r>
      <w:r w:rsidRPr="001B115C">
        <w:rPr>
          <w:rFonts w:ascii="Times New Roman" w:eastAsia="宋体" w:hAnsi="Times New Roman" w:cs="Times New Roman"/>
          <w:sz w:val="21"/>
          <w:szCs w:val="21"/>
        </w:rPr>
        <w:t xml:space="preserve"> X </w:t>
      </w:r>
      <w:r w:rsidRPr="001B115C">
        <w:rPr>
          <w:rFonts w:ascii="Times New Roman" w:eastAsia="宋体" w:hAnsi="Times New Roman" w:cs="Times New Roman"/>
          <w:sz w:val="21"/>
          <w:szCs w:val="21"/>
        </w:rPr>
        <w:t>等</w:t>
      </w:r>
      <w:r>
        <w:rPr>
          <w:rFonts w:ascii="Times New Roman" w:eastAsia="宋体" w:hAnsi="Times New Roman" w:cs="Times New Roman" w:hint="eastAsia"/>
          <w:sz w:val="21"/>
          <w:szCs w:val="21"/>
        </w:rPr>
        <w:t>人</w:t>
      </w:r>
      <w:r w:rsidRPr="001B115C">
        <w:rPr>
          <w:rFonts w:ascii="Times New Roman" w:eastAsia="宋体" w:hAnsi="Times New Roman" w:cs="Times New Roman"/>
          <w:sz w:val="21"/>
          <w:szCs w:val="21"/>
        </w:rPr>
        <w:t>[8]</w:t>
      </w:r>
      <w:r w:rsidRPr="001B115C">
        <w:rPr>
          <w:rFonts w:ascii="Times New Roman" w:eastAsia="宋体" w:hAnsi="Times New Roman" w:cs="Times New Roman"/>
          <w:sz w:val="21"/>
          <w:szCs w:val="21"/>
        </w:rPr>
        <w:t>将偏振编码技术引入轨道角动量系统，有效提升了恶劣湍流环境中的通信性能；</w:t>
      </w:r>
      <w:r w:rsidRPr="001B115C">
        <w:rPr>
          <w:rFonts w:ascii="Times New Roman" w:eastAsia="宋体" w:hAnsi="Times New Roman" w:cs="Times New Roman"/>
          <w:sz w:val="21"/>
          <w:szCs w:val="21"/>
        </w:rPr>
        <w:t xml:space="preserve">ROMDHANE </w:t>
      </w:r>
      <w:r>
        <w:rPr>
          <w:rFonts w:ascii="Times New Roman" w:eastAsia="宋体" w:hAnsi="Times New Roman" w:cs="Times New Roman"/>
          <w:sz w:val="21"/>
          <w:szCs w:val="21"/>
        </w:rPr>
        <w:t>I</w:t>
      </w:r>
      <w:r w:rsidRPr="001B115C">
        <w:rPr>
          <w:rFonts w:ascii="Times New Roman" w:eastAsia="宋体" w:hAnsi="Times New Roman" w:cs="Times New Roman"/>
          <w:sz w:val="21"/>
          <w:szCs w:val="21"/>
        </w:rPr>
        <w:t>等</w:t>
      </w:r>
      <w:r>
        <w:rPr>
          <w:rFonts w:ascii="Times New Roman" w:eastAsia="宋体" w:hAnsi="Times New Roman" w:cs="Times New Roman" w:hint="eastAsia"/>
          <w:sz w:val="21"/>
          <w:szCs w:val="21"/>
        </w:rPr>
        <w:t>人</w:t>
      </w:r>
      <w:r w:rsidRPr="001B115C">
        <w:rPr>
          <w:rFonts w:ascii="Times New Roman" w:eastAsia="宋体" w:hAnsi="Times New Roman" w:cs="Times New Roman"/>
          <w:sz w:val="21"/>
          <w:szCs w:val="21"/>
        </w:rPr>
        <w:t>[9]</w:t>
      </w:r>
      <w:r w:rsidRPr="001B115C">
        <w:rPr>
          <w:rFonts w:ascii="Times New Roman" w:eastAsia="宋体" w:hAnsi="Times New Roman" w:cs="Times New Roman"/>
          <w:sz w:val="21"/>
          <w:szCs w:val="21"/>
        </w:rPr>
        <w:t>提出了一种基于强化学习的自适应光束调控方法；</w:t>
      </w:r>
      <w:r w:rsidRPr="001B115C">
        <w:rPr>
          <w:rFonts w:ascii="Times New Roman" w:eastAsia="宋体" w:hAnsi="Times New Roman" w:cs="Times New Roman"/>
          <w:sz w:val="21"/>
          <w:szCs w:val="21"/>
        </w:rPr>
        <w:t xml:space="preserve">LIU </w:t>
      </w:r>
      <w:r>
        <w:rPr>
          <w:rFonts w:ascii="Times New Roman" w:eastAsia="宋体" w:hAnsi="Times New Roman" w:cs="Times New Roman"/>
          <w:sz w:val="21"/>
          <w:szCs w:val="21"/>
        </w:rPr>
        <w:t>J</w:t>
      </w:r>
      <w:r w:rsidRPr="001B115C">
        <w:rPr>
          <w:rFonts w:ascii="Times New Roman" w:eastAsia="宋体" w:hAnsi="Times New Roman" w:cs="Times New Roman"/>
          <w:sz w:val="21"/>
          <w:szCs w:val="21"/>
        </w:rPr>
        <w:t>等</w:t>
      </w:r>
      <w:r>
        <w:rPr>
          <w:rFonts w:ascii="Times New Roman" w:eastAsia="宋体" w:hAnsi="Times New Roman" w:cs="Times New Roman" w:hint="eastAsia"/>
          <w:sz w:val="21"/>
          <w:szCs w:val="21"/>
        </w:rPr>
        <w:t>人</w:t>
      </w:r>
      <w:r w:rsidRPr="001B115C">
        <w:rPr>
          <w:rFonts w:ascii="Times New Roman" w:eastAsia="宋体" w:hAnsi="Times New Roman" w:cs="Times New Roman"/>
          <w:sz w:val="21"/>
          <w:szCs w:val="21"/>
        </w:rPr>
        <w:t>[10]</w:t>
      </w:r>
      <w:r w:rsidRPr="001B115C">
        <w:rPr>
          <w:rFonts w:ascii="Times New Roman" w:eastAsia="宋体" w:hAnsi="Times New Roman" w:cs="Times New Roman" w:hint="eastAsia"/>
          <w:sz w:val="21"/>
          <w:szCs w:val="21"/>
        </w:rPr>
        <w:t>则设计了动态计数阈值机制，在设备移动中仍维持误码率低于前向纠错阈值。</w:t>
      </w:r>
    </w:p>
    <w:p w14:paraId="1D331028" w14:textId="11C3420B" w:rsidR="00076D81" w:rsidRPr="001A7257" w:rsidRDefault="001B115C" w:rsidP="001B115C">
      <w:pPr>
        <w:spacing w:after="0" w:line="240" w:lineRule="auto"/>
        <w:ind w:firstLineChars="200" w:firstLine="420"/>
        <w:jc w:val="both"/>
        <w:rPr>
          <w:rFonts w:ascii="宋体" w:eastAsia="宋体" w:hAnsi="宋体" w:cs="Times New Roman"/>
          <w:sz w:val="21"/>
          <w:szCs w:val="21"/>
        </w:rPr>
      </w:pPr>
      <w:r w:rsidRPr="001B115C">
        <w:rPr>
          <w:rFonts w:ascii="Times New Roman" w:eastAsia="宋体" w:hAnsi="Times New Roman" w:cs="Times New Roman" w:hint="eastAsia"/>
          <w:sz w:val="21"/>
          <w:szCs w:val="21"/>
        </w:rPr>
        <w:t>尽管上述研究在不同层面取得了进展，现有方法大多未充分考虑水下设备在湍流作用下发生的随机空间漂移对通信链路稳定性的影响。针对这一研究缺口，</w:t>
      </w:r>
      <w:r w:rsidRPr="001A7257">
        <w:rPr>
          <w:rFonts w:ascii="宋体" w:eastAsia="宋体" w:hAnsi="宋体" w:cs="Times New Roman" w:hint="eastAsia"/>
          <w:sz w:val="21"/>
          <w:szCs w:val="21"/>
        </w:rPr>
        <w:t>本文提出一种</w:t>
      </w:r>
      <w:r w:rsidR="001A7257" w:rsidRPr="001A7257">
        <w:rPr>
          <w:rFonts w:ascii="宋体" w:eastAsia="宋体" w:hAnsi="宋体" w:cs="Times New Roman" w:hint="eastAsia"/>
          <w:sz w:val="21"/>
          <w:szCs w:val="21"/>
        </w:rPr>
        <w:t>基于姿态检测与</w:t>
      </w:r>
      <w:r w:rsidR="001A7257" w:rsidRPr="001A7257">
        <w:rPr>
          <w:rFonts w:ascii="宋体" w:eastAsia="宋体" w:hAnsi="宋体" w:cs="Times New Roman"/>
          <w:sz w:val="21"/>
          <w:szCs w:val="21"/>
        </w:rPr>
        <w:t>Sugeno模糊</w:t>
      </w:r>
      <w:r w:rsidR="00C146A4">
        <w:rPr>
          <w:rFonts w:ascii="宋体" w:eastAsia="宋体" w:hAnsi="宋体" w:cs="Times New Roman" w:hint="eastAsia"/>
          <w:sz w:val="21"/>
          <w:szCs w:val="21"/>
        </w:rPr>
        <w:t>[11]</w:t>
      </w:r>
      <w:r w:rsidR="001A7257" w:rsidRPr="001A7257">
        <w:rPr>
          <w:rFonts w:ascii="宋体" w:eastAsia="宋体" w:hAnsi="宋体" w:cs="Times New Roman"/>
          <w:sz w:val="21"/>
          <w:szCs w:val="21"/>
        </w:rPr>
        <w:t>推理的速率自适应方法</w:t>
      </w:r>
      <w:r w:rsidR="001A7257">
        <w:rPr>
          <w:rFonts w:ascii="宋体" w:eastAsia="宋体" w:hAnsi="宋体" w:cs="Times New Roman" w:hint="eastAsia"/>
          <w:sz w:val="21"/>
          <w:szCs w:val="21"/>
        </w:rPr>
        <w:t>。</w:t>
      </w:r>
    </w:p>
    <w:p w14:paraId="7C4DA626" w14:textId="77777777" w:rsidR="00572EFE" w:rsidRPr="00C146A4" w:rsidRDefault="00572EFE">
      <w:pPr>
        <w:spacing w:after="0" w:line="240" w:lineRule="auto"/>
        <w:ind w:firstLineChars="200" w:firstLine="420"/>
        <w:jc w:val="both"/>
        <w:rPr>
          <w:rFonts w:ascii="Times New Roman" w:eastAsia="宋体" w:hAnsi="Times New Roman" w:cs="Times New Roman"/>
          <w:sz w:val="21"/>
          <w:szCs w:val="21"/>
        </w:rPr>
      </w:pPr>
    </w:p>
    <w:p w14:paraId="25D867FA" w14:textId="77777777" w:rsidR="00076D81" w:rsidRDefault="005B0394">
      <w:pPr>
        <w:spacing w:after="0"/>
        <w:outlineLvl w:val="0"/>
        <w:rPr>
          <w:rFonts w:ascii="Times New Roman" w:eastAsia="宋体" w:hAnsi="Times New Roman" w:cs="Times New Roman"/>
          <w:b/>
          <w:bCs/>
          <w:sz w:val="24"/>
        </w:rPr>
      </w:pPr>
      <w:r>
        <w:rPr>
          <w:rFonts w:ascii="Times New Roman" w:eastAsia="宋体" w:hAnsi="Times New Roman" w:cs="Times New Roman"/>
          <w:b/>
          <w:bCs/>
          <w:sz w:val="24"/>
        </w:rPr>
        <w:t>1</w:t>
      </w:r>
      <w:r>
        <w:rPr>
          <w:rFonts w:ascii="Times New Roman" w:eastAsia="宋体" w:hAnsi="Times New Roman" w:cs="Times New Roman"/>
          <w:b/>
          <w:bCs/>
          <w:sz w:val="24"/>
        </w:rPr>
        <w:t>水下光通信系统设计</w:t>
      </w:r>
    </w:p>
    <w:p w14:paraId="7E833AA5" w14:textId="3E8C1C32" w:rsidR="00076D81" w:rsidRDefault="005155FD" w:rsidP="005155FD">
      <w:pPr>
        <w:spacing w:after="0" w:line="240" w:lineRule="auto"/>
        <w:ind w:firstLineChars="200" w:firstLine="420"/>
        <w:jc w:val="both"/>
        <w:rPr>
          <w:rFonts w:ascii="Times New Roman" w:eastAsia="宋体" w:hAnsi="Times New Roman" w:cs="Times New Roman"/>
          <w:sz w:val="21"/>
          <w:szCs w:val="21"/>
        </w:rPr>
      </w:pPr>
      <w:r w:rsidRPr="005155FD">
        <w:rPr>
          <w:rFonts w:ascii="Times New Roman" w:eastAsia="宋体" w:hAnsi="Times New Roman" w:cs="Times New Roman" w:hint="eastAsia"/>
          <w:sz w:val="21"/>
          <w:szCs w:val="21"/>
        </w:rPr>
        <w:t>本文为验证所提出算法的可行性，搭建了如图</w:t>
      </w:r>
      <w:r w:rsidRPr="005155FD">
        <w:rPr>
          <w:rFonts w:ascii="Times New Roman" w:eastAsia="宋体" w:hAnsi="Times New Roman" w:cs="Times New Roman"/>
          <w:sz w:val="21"/>
          <w:szCs w:val="21"/>
        </w:rPr>
        <w:t>1</w:t>
      </w:r>
      <w:r w:rsidRPr="005155FD">
        <w:rPr>
          <w:rFonts w:ascii="Times New Roman" w:eastAsia="宋体" w:hAnsi="Times New Roman" w:cs="Times New Roman"/>
          <w:sz w:val="21"/>
          <w:szCs w:val="21"/>
        </w:rPr>
        <w:t>所示的水下可见光通信系统。系统发射端与接收端均采用</w:t>
      </w:r>
      <w:r w:rsidRPr="005155FD">
        <w:rPr>
          <w:rFonts w:ascii="Times New Roman" w:eastAsia="宋体" w:hAnsi="Times New Roman" w:cs="Times New Roman"/>
          <w:sz w:val="21"/>
          <w:szCs w:val="21"/>
        </w:rPr>
        <w:t>STM32FCT6</w:t>
      </w:r>
      <w:r w:rsidRPr="005155FD">
        <w:rPr>
          <w:rFonts w:ascii="Times New Roman" w:eastAsia="宋体" w:hAnsi="Times New Roman" w:cs="Times New Roman"/>
          <w:sz w:val="21"/>
          <w:szCs w:val="21"/>
        </w:rPr>
        <w:t>微控制单元，其中发射端集成</w:t>
      </w:r>
      <w:r w:rsidRPr="005155FD">
        <w:rPr>
          <w:rFonts w:ascii="Times New Roman" w:eastAsia="宋体" w:hAnsi="Times New Roman" w:cs="Times New Roman"/>
          <w:sz w:val="21"/>
          <w:szCs w:val="21"/>
        </w:rPr>
        <w:t>MPU9250</w:t>
      </w:r>
      <w:r w:rsidRPr="005155FD">
        <w:rPr>
          <w:rFonts w:ascii="Times New Roman" w:eastAsia="宋体" w:hAnsi="Times New Roman" w:cs="Times New Roman"/>
          <w:sz w:val="21"/>
          <w:szCs w:val="21"/>
        </w:rPr>
        <w:t>姿态传感器，接收端为固定接收仓。</w:t>
      </w:r>
    </w:p>
    <w:p w14:paraId="0713D2B5" w14:textId="138A835B" w:rsidR="00076D81" w:rsidRDefault="00CB0F45">
      <w:pPr>
        <w:spacing w:after="0" w:line="240" w:lineRule="auto"/>
        <w:jc w:val="center"/>
        <w:rPr>
          <w:rFonts w:ascii="Times New Roman" w:hAnsi="Times New Roman" w:cs="Times New Roman"/>
        </w:rPr>
      </w:pPr>
      <w:r>
        <w:object w:dxaOrig="4876" w:dyaOrig="6151" w14:anchorId="7783BA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3.55pt;height:307.4pt" o:ole="">
            <v:imagedata r:id="rId8" o:title=""/>
          </v:shape>
          <o:OLEObject Type="Embed" ProgID="Visio.Drawing.15" ShapeID="_x0000_i1025" DrawAspect="Content" ObjectID="_1818937233" r:id="rId9"/>
        </w:object>
      </w:r>
    </w:p>
    <w:p w14:paraId="7C8B4CF2" w14:textId="77777777" w:rsidR="00076D81" w:rsidRDefault="005B0394">
      <w:pPr>
        <w:spacing w:after="0" w:line="240" w:lineRule="auto"/>
        <w:jc w:val="center"/>
        <w:rPr>
          <w:rFonts w:ascii="Times New Roman" w:eastAsia="宋体" w:hAnsi="Times New Roman" w:cs="Times New Roman"/>
          <w:b/>
          <w:color w:val="FF0000"/>
          <w:sz w:val="15"/>
          <w:szCs w:val="15"/>
        </w:rPr>
      </w:pPr>
      <w:r>
        <w:rPr>
          <w:rFonts w:ascii="Times New Roman" w:eastAsia="宋体" w:hAnsi="Times New Roman" w:cs="Times New Roman"/>
          <w:b/>
          <w:sz w:val="15"/>
          <w:szCs w:val="15"/>
        </w:rPr>
        <w:t>图</w:t>
      </w:r>
      <w:r>
        <w:rPr>
          <w:rFonts w:ascii="Times New Roman" w:eastAsia="宋体" w:hAnsi="Times New Roman" w:cs="Times New Roman"/>
          <w:b/>
          <w:sz w:val="15"/>
          <w:szCs w:val="15"/>
        </w:rPr>
        <w:t xml:space="preserve">1 </w:t>
      </w:r>
      <w:r>
        <w:rPr>
          <w:rFonts w:ascii="Times New Roman" w:eastAsia="宋体" w:hAnsi="Times New Roman" w:cs="Times New Roman"/>
          <w:b/>
          <w:sz w:val="15"/>
          <w:szCs w:val="15"/>
        </w:rPr>
        <w:t>水下可见光通信系统</w:t>
      </w:r>
    </w:p>
    <w:p w14:paraId="3721A0E6" w14:textId="664703C5" w:rsidR="00076D81" w:rsidRDefault="005155FD">
      <w:pPr>
        <w:spacing w:after="0" w:line="240" w:lineRule="auto"/>
        <w:ind w:firstLineChars="200" w:firstLine="420"/>
        <w:jc w:val="both"/>
        <w:rPr>
          <w:rFonts w:ascii="Times New Roman" w:eastAsia="宋体" w:hAnsi="Times New Roman" w:cs="Times New Roman"/>
          <w:sz w:val="21"/>
          <w:szCs w:val="21"/>
        </w:rPr>
      </w:pPr>
      <w:r w:rsidRPr="005155FD">
        <w:rPr>
          <w:rFonts w:ascii="Times New Roman" w:eastAsia="宋体" w:hAnsi="Times New Roman" w:cs="Times New Roman" w:hint="eastAsia"/>
          <w:sz w:val="21"/>
          <w:szCs w:val="21"/>
        </w:rPr>
        <w:t>由于蓝绿光波长处于水的透射窗口范围内，可在水中实现较高传输速率并覆盖较远距离</w:t>
      </w:r>
      <w:r w:rsidRPr="005155FD">
        <w:rPr>
          <w:rFonts w:ascii="Times New Roman" w:eastAsia="宋体" w:hAnsi="Times New Roman" w:cs="Times New Roman"/>
          <w:sz w:val="21"/>
          <w:szCs w:val="21"/>
        </w:rPr>
        <w:t>[</w:t>
      </w:r>
      <w:r w:rsidR="00D47BC2">
        <w:rPr>
          <w:rFonts w:ascii="Times New Roman" w:eastAsia="宋体" w:hAnsi="Times New Roman" w:cs="Times New Roman"/>
          <w:sz w:val="21"/>
          <w:szCs w:val="21"/>
        </w:rPr>
        <w:t>1</w:t>
      </w:r>
      <w:r w:rsidR="00C146A4">
        <w:rPr>
          <w:rFonts w:ascii="Times New Roman" w:eastAsia="宋体" w:hAnsi="Times New Roman" w:cs="Times New Roman"/>
          <w:sz w:val="21"/>
          <w:szCs w:val="21"/>
        </w:rPr>
        <w:t>2</w:t>
      </w:r>
      <w:r w:rsidRPr="005155FD">
        <w:rPr>
          <w:rFonts w:ascii="Times New Roman" w:eastAsia="宋体" w:hAnsi="Times New Roman" w:cs="Times New Roman"/>
          <w:sz w:val="21"/>
          <w:szCs w:val="21"/>
        </w:rPr>
        <w:t>]</w:t>
      </w:r>
      <w:r w:rsidRPr="005155FD">
        <w:rPr>
          <w:rFonts w:ascii="Times New Roman" w:eastAsia="宋体" w:hAnsi="Times New Roman" w:cs="Times New Roman"/>
          <w:sz w:val="21"/>
          <w:szCs w:val="21"/>
        </w:rPr>
        <w:t>，因此本文选用波长为</w:t>
      </w:r>
      <w:r w:rsidRPr="005155FD">
        <w:rPr>
          <w:rFonts w:ascii="Times New Roman" w:eastAsia="宋体" w:hAnsi="Times New Roman" w:cs="Times New Roman"/>
          <w:sz w:val="21"/>
          <w:szCs w:val="21"/>
        </w:rPr>
        <w:t>460</w:t>
      </w:r>
      <w:r>
        <w:rPr>
          <w:rFonts w:ascii="Times New Roman" w:eastAsia="宋体" w:hAnsi="Times New Roman" w:cs="Times New Roman"/>
          <w:sz w:val="21"/>
          <w:szCs w:val="21"/>
        </w:rPr>
        <w:t>~</w:t>
      </w:r>
      <w:r w:rsidRPr="005155FD">
        <w:rPr>
          <w:rFonts w:ascii="Times New Roman" w:eastAsia="宋体" w:hAnsi="Times New Roman" w:cs="Times New Roman"/>
          <w:sz w:val="21"/>
          <w:szCs w:val="21"/>
        </w:rPr>
        <w:t>530</w:t>
      </w:r>
      <w:r>
        <w:rPr>
          <w:rFonts w:ascii="Times New Roman" w:eastAsia="宋体" w:hAnsi="Times New Roman" w:cs="Times New Roman"/>
          <w:sz w:val="21"/>
          <w:szCs w:val="21"/>
        </w:rPr>
        <w:t xml:space="preserve"> </w:t>
      </w:r>
      <w:r w:rsidRPr="005155FD">
        <w:rPr>
          <w:rFonts w:ascii="Times New Roman" w:eastAsia="宋体" w:hAnsi="Times New Roman" w:cs="Times New Roman"/>
          <w:sz w:val="21"/>
          <w:szCs w:val="21"/>
        </w:rPr>
        <w:t>nm</w:t>
      </w:r>
      <w:r w:rsidRPr="005155FD">
        <w:rPr>
          <w:rFonts w:ascii="Times New Roman" w:eastAsia="宋体" w:hAnsi="Times New Roman" w:cs="Times New Roman"/>
          <w:sz w:val="21"/>
          <w:szCs w:val="21"/>
        </w:rPr>
        <w:t>的蓝绿光</w:t>
      </w:r>
      <w:r w:rsidRPr="005155FD">
        <w:rPr>
          <w:rFonts w:ascii="Times New Roman" w:eastAsia="宋体" w:hAnsi="Times New Roman" w:cs="Times New Roman"/>
          <w:sz w:val="21"/>
          <w:szCs w:val="21"/>
        </w:rPr>
        <w:t>LED</w:t>
      </w:r>
      <w:r w:rsidRPr="005155FD">
        <w:rPr>
          <w:rFonts w:ascii="Times New Roman" w:eastAsia="宋体" w:hAnsi="Times New Roman" w:cs="Times New Roman"/>
          <w:sz w:val="21"/>
          <w:szCs w:val="21"/>
        </w:rPr>
        <w:t>作为系统光源。发射端通过</w:t>
      </w:r>
      <w:r w:rsidRPr="005155FD">
        <w:rPr>
          <w:rFonts w:ascii="Times New Roman" w:eastAsia="宋体" w:hAnsi="Times New Roman" w:cs="Times New Roman"/>
          <w:sz w:val="21"/>
          <w:szCs w:val="21"/>
        </w:rPr>
        <w:t>UART2_TX</w:t>
      </w:r>
      <w:r w:rsidRPr="005155FD">
        <w:rPr>
          <w:rFonts w:ascii="Times New Roman" w:eastAsia="宋体" w:hAnsi="Times New Roman" w:cs="Times New Roman"/>
          <w:sz w:val="21"/>
          <w:szCs w:val="21"/>
        </w:rPr>
        <w:t>端口将数字信号发送至驱动电路，驱动</w:t>
      </w:r>
      <w:r w:rsidRPr="005155FD">
        <w:rPr>
          <w:rFonts w:ascii="Times New Roman" w:eastAsia="宋体" w:hAnsi="Times New Roman" w:cs="Times New Roman"/>
          <w:sz w:val="21"/>
          <w:szCs w:val="21"/>
        </w:rPr>
        <w:t>LED</w:t>
      </w:r>
      <w:r w:rsidRPr="005155FD">
        <w:rPr>
          <w:rFonts w:ascii="Times New Roman" w:eastAsia="宋体" w:hAnsi="Times New Roman" w:cs="Times New Roman"/>
          <w:sz w:val="21"/>
          <w:szCs w:val="21"/>
        </w:rPr>
        <w:t>阵列发光，完成数据发送。在接收端，光电探测器（</w:t>
      </w:r>
      <w:r w:rsidRPr="005155FD">
        <w:rPr>
          <w:rFonts w:ascii="Times New Roman" w:eastAsia="宋体" w:hAnsi="Times New Roman" w:cs="Times New Roman"/>
          <w:sz w:val="21"/>
          <w:szCs w:val="21"/>
        </w:rPr>
        <w:t>PD</w:t>
      </w:r>
      <w:r w:rsidRPr="005155FD">
        <w:rPr>
          <w:rFonts w:ascii="Times New Roman" w:eastAsia="宋体" w:hAnsi="Times New Roman" w:cs="Times New Roman"/>
          <w:sz w:val="21"/>
          <w:szCs w:val="21"/>
        </w:rPr>
        <w:t>）采集光信号，经跨阻放大器进行</w:t>
      </w:r>
      <w:r w:rsidRPr="005155FD">
        <w:rPr>
          <w:rFonts w:ascii="Times New Roman" w:eastAsia="宋体" w:hAnsi="Times New Roman" w:cs="Times New Roman"/>
          <w:sz w:val="21"/>
          <w:szCs w:val="21"/>
        </w:rPr>
        <w:t>I/V</w:t>
      </w:r>
      <w:r w:rsidRPr="005155FD">
        <w:rPr>
          <w:rFonts w:ascii="Times New Roman" w:eastAsia="宋体" w:hAnsi="Times New Roman" w:cs="Times New Roman"/>
          <w:sz w:val="21"/>
          <w:szCs w:val="21"/>
        </w:rPr>
        <w:t>转换后，再通过电压放大和阈值比较处理，解调出原始数据供</w:t>
      </w:r>
      <w:r w:rsidRPr="005155FD">
        <w:rPr>
          <w:rFonts w:ascii="Times New Roman" w:eastAsia="宋体" w:hAnsi="Times New Roman" w:cs="Times New Roman"/>
          <w:sz w:val="21"/>
          <w:szCs w:val="21"/>
        </w:rPr>
        <w:t>UART2_RX</w:t>
      </w:r>
      <w:r w:rsidRPr="005155FD">
        <w:rPr>
          <w:rFonts w:ascii="Times New Roman" w:eastAsia="宋体" w:hAnsi="Times New Roman" w:cs="Times New Roman"/>
          <w:sz w:val="21"/>
          <w:szCs w:val="21"/>
        </w:rPr>
        <w:t>端接收。在调制方式方面，</w:t>
      </w:r>
      <w:r w:rsidRPr="005155FD">
        <w:rPr>
          <w:rFonts w:ascii="Times New Roman" w:eastAsia="宋体" w:hAnsi="Times New Roman" w:cs="Times New Roman"/>
          <w:sz w:val="21"/>
          <w:szCs w:val="21"/>
        </w:rPr>
        <w:t>OOK</w:t>
      </w:r>
      <w:r w:rsidRPr="005155FD">
        <w:rPr>
          <w:rFonts w:ascii="Times New Roman" w:eastAsia="宋体" w:hAnsi="Times New Roman" w:cs="Times New Roman"/>
          <w:sz w:val="21"/>
          <w:szCs w:val="21"/>
        </w:rPr>
        <w:t>调制因其结构简单、带宽需求低等优点，被广泛用于水下通信系统</w:t>
      </w:r>
      <w:r w:rsidRPr="005155FD">
        <w:rPr>
          <w:rFonts w:ascii="Times New Roman" w:eastAsia="宋体" w:hAnsi="Times New Roman" w:cs="Times New Roman"/>
          <w:sz w:val="21"/>
          <w:szCs w:val="21"/>
        </w:rPr>
        <w:t>[1</w:t>
      </w:r>
      <w:r w:rsidR="00C146A4">
        <w:rPr>
          <w:rFonts w:ascii="Times New Roman" w:eastAsia="宋体" w:hAnsi="Times New Roman" w:cs="Times New Roman"/>
          <w:sz w:val="21"/>
          <w:szCs w:val="21"/>
        </w:rPr>
        <w:t>3</w:t>
      </w:r>
      <w:r w:rsidRPr="005155FD">
        <w:rPr>
          <w:rFonts w:ascii="Times New Roman" w:eastAsia="宋体" w:hAnsi="Times New Roman" w:cs="Times New Roman"/>
          <w:sz w:val="21"/>
          <w:szCs w:val="21"/>
        </w:rPr>
        <w:t>-1</w:t>
      </w:r>
      <w:r w:rsidR="00C146A4">
        <w:rPr>
          <w:rFonts w:ascii="Times New Roman" w:eastAsia="宋体" w:hAnsi="Times New Roman" w:cs="Times New Roman"/>
          <w:sz w:val="21"/>
          <w:szCs w:val="21"/>
        </w:rPr>
        <w:t>5</w:t>
      </w:r>
      <w:r w:rsidRPr="005155FD">
        <w:rPr>
          <w:rFonts w:ascii="Times New Roman" w:eastAsia="宋体" w:hAnsi="Times New Roman" w:cs="Times New Roman"/>
          <w:sz w:val="21"/>
          <w:szCs w:val="21"/>
        </w:rPr>
        <w:t>]</w:t>
      </w:r>
      <w:r w:rsidRPr="005155FD">
        <w:rPr>
          <w:rFonts w:ascii="Times New Roman" w:eastAsia="宋体" w:hAnsi="Times New Roman" w:cs="Times New Roman"/>
          <w:sz w:val="21"/>
          <w:szCs w:val="21"/>
        </w:rPr>
        <w:t>。因此，本文采用</w:t>
      </w:r>
      <w:r w:rsidRPr="005155FD">
        <w:rPr>
          <w:rFonts w:ascii="Times New Roman" w:eastAsia="宋体" w:hAnsi="Times New Roman" w:cs="Times New Roman"/>
          <w:sz w:val="21"/>
          <w:szCs w:val="21"/>
        </w:rPr>
        <w:t>OOK</w:t>
      </w:r>
      <w:r w:rsidRPr="005155FD">
        <w:rPr>
          <w:rFonts w:ascii="Times New Roman" w:eastAsia="宋体" w:hAnsi="Times New Roman" w:cs="Times New Roman"/>
          <w:sz w:val="21"/>
          <w:szCs w:val="21"/>
        </w:rPr>
        <w:t>调制方式对发</w:t>
      </w:r>
      <w:r w:rsidRPr="005155FD">
        <w:rPr>
          <w:rFonts w:ascii="Times New Roman" w:eastAsia="宋体" w:hAnsi="Times New Roman" w:cs="Times New Roman" w:hint="eastAsia"/>
          <w:sz w:val="21"/>
          <w:szCs w:val="21"/>
        </w:rPr>
        <w:t>送数据进行调制。</w:t>
      </w:r>
    </w:p>
    <w:p w14:paraId="7C08B2A5" w14:textId="77777777" w:rsidR="00572EFE" w:rsidRDefault="00572EFE">
      <w:pPr>
        <w:spacing w:after="0" w:line="240" w:lineRule="auto"/>
        <w:ind w:firstLineChars="200" w:firstLine="420"/>
        <w:jc w:val="both"/>
        <w:rPr>
          <w:rFonts w:ascii="Times New Roman" w:eastAsia="宋体" w:hAnsi="Times New Roman" w:cs="Times New Roman"/>
          <w:sz w:val="21"/>
          <w:szCs w:val="21"/>
        </w:rPr>
      </w:pPr>
    </w:p>
    <w:p w14:paraId="4E9B8BDC" w14:textId="77777777" w:rsidR="00076D81" w:rsidRDefault="005B0394">
      <w:pPr>
        <w:spacing w:after="0"/>
        <w:outlineLvl w:val="0"/>
        <w:rPr>
          <w:rFonts w:ascii="Times New Roman" w:eastAsia="宋体" w:hAnsi="Times New Roman" w:cs="Times New Roman"/>
          <w:b/>
          <w:bCs/>
          <w:sz w:val="24"/>
        </w:rPr>
      </w:pPr>
      <w:r>
        <w:rPr>
          <w:rFonts w:ascii="Times New Roman" w:eastAsia="宋体" w:hAnsi="Times New Roman" w:cs="Times New Roman"/>
          <w:b/>
          <w:bCs/>
          <w:sz w:val="24"/>
        </w:rPr>
        <w:t>2</w:t>
      </w:r>
      <w:r>
        <w:rPr>
          <w:rFonts w:ascii="Times New Roman" w:eastAsia="宋体" w:hAnsi="Times New Roman" w:cs="Times New Roman"/>
          <w:b/>
          <w:bCs/>
          <w:sz w:val="24"/>
        </w:rPr>
        <w:t>基于姿态检测的自适应算法设计</w:t>
      </w:r>
    </w:p>
    <w:p w14:paraId="5E97A33E" w14:textId="77777777" w:rsidR="00076D81" w:rsidRDefault="005B0394">
      <w:pPr>
        <w:spacing w:after="0" w:line="240" w:lineRule="auto"/>
        <w:jc w:val="both"/>
        <w:outlineLvl w:val="1"/>
        <w:rPr>
          <w:rFonts w:ascii="Times New Roman" w:eastAsia="宋体" w:hAnsi="Times New Roman" w:cs="Times New Roman"/>
          <w:b/>
          <w:sz w:val="21"/>
          <w:szCs w:val="21"/>
        </w:rPr>
      </w:pPr>
      <w:r>
        <w:rPr>
          <w:rFonts w:ascii="Times New Roman" w:eastAsia="宋体" w:hAnsi="Times New Roman" w:cs="Times New Roman"/>
          <w:b/>
          <w:sz w:val="21"/>
          <w:szCs w:val="21"/>
        </w:rPr>
        <w:t>2.1</w:t>
      </w:r>
      <w:r>
        <w:rPr>
          <w:rFonts w:ascii="Times New Roman" w:eastAsia="宋体" w:hAnsi="Times New Roman" w:cs="Times New Roman"/>
          <w:b/>
          <w:sz w:val="21"/>
          <w:szCs w:val="21"/>
        </w:rPr>
        <w:t>姿态获取</w:t>
      </w:r>
    </w:p>
    <w:p w14:paraId="493D3CDA" w14:textId="2223B7FA" w:rsidR="00B16998" w:rsidRDefault="005B0394" w:rsidP="00B16998">
      <w:pPr>
        <w:spacing w:after="0" w:line="240" w:lineRule="auto"/>
        <w:ind w:firstLineChars="200" w:firstLine="420"/>
        <w:jc w:val="both"/>
        <w:rPr>
          <w:rFonts w:ascii="Times New Roman" w:eastAsia="宋体" w:hAnsi="Times New Roman" w:cs="Times New Roman"/>
          <w:sz w:val="21"/>
          <w:szCs w:val="21"/>
        </w:rPr>
      </w:pPr>
      <w:r>
        <w:rPr>
          <w:rFonts w:ascii="Times New Roman" w:eastAsia="宋体" w:hAnsi="Times New Roman" w:cs="Times New Roman"/>
          <w:sz w:val="21"/>
          <w:szCs w:val="21"/>
        </w:rPr>
        <w:t>为实现通信速率跟随姿态变化</w:t>
      </w:r>
      <w:r w:rsidR="003C4256">
        <w:rPr>
          <w:rFonts w:ascii="Times New Roman" w:eastAsia="宋体" w:hAnsi="Times New Roman" w:cs="Times New Roman" w:hint="eastAsia"/>
          <w:sz w:val="21"/>
          <w:szCs w:val="21"/>
        </w:rPr>
        <w:t>进行</w:t>
      </w:r>
      <w:r>
        <w:rPr>
          <w:rFonts w:ascii="Times New Roman" w:eastAsia="宋体" w:hAnsi="Times New Roman" w:cs="Times New Roman"/>
          <w:sz w:val="21"/>
          <w:szCs w:val="21"/>
        </w:rPr>
        <w:t>动态调整，</w:t>
      </w:r>
      <w:r w:rsidR="003C4256">
        <w:rPr>
          <w:rFonts w:ascii="Times New Roman" w:eastAsia="宋体" w:hAnsi="Times New Roman" w:cs="Times New Roman" w:hint="eastAsia"/>
          <w:sz w:val="21"/>
          <w:szCs w:val="21"/>
        </w:rPr>
        <w:t>所以</w:t>
      </w:r>
      <w:r>
        <w:rPr>
          <w:rFonts w:ascii="Times New Roman" w:eastAsia="宋体" w:hAnsi="Times New Roman" w:cs="Times New Roman"/>
          <w:sz w:val="21"/>
          <w:szCs w:val="21"/>
        </w:rPr>
        <w:t>如何获取准确的姿态数据显得尤为关键。由于</w:t>
      </w:r>
      <w:r>
        <w:rPr>
          <w:rFonts w:ascii="Times New Roman" w:eastAsia="宋体" w:hAnsi="Times New Roman" w:cs="Times New Roman"/>
          <w:sz w:val="21"/>
          <w:szCs w:val="21"/>
        </w:rPr>
        <w:t>MPU9250</w:t>
      </w:r>
      <w:r>
        <w:rPr>
          <w:rFonts w:ascii="Times New Roman" w:eastAsia="宋体" w:hAnsi="Times New Roman" w:cs="Times New Roman"/>
          <w:sz w:val="21"/>
          <w:szCs w:val="21"/>
        </w:rPr>
        <w:t>传感器具有高精度、低噪音以及温度补偿等优点，适用于在多种环境下进行姿态采集。因此，</w:t>
      </w:r>
      <w:r w:rsidR="00572EFE">
        <w:rPr>
          <w:rFonts w:ascii="Times New Roman" w:eastAsia="宋体" w:hAnsi="Times New Roman" w:cs="Times New Roman"/>
          <w:sz w:val="21"/>
          <w:szCs w:val="21"/>
        </w:rPr>
        <w:t>本文</w:t>
      </w:r>
      <w:r>
        <w:rPr>
          <w:rFonts w:ascii="Times New Roman" w:eastAsia="宋体" w:hAnsi="Times New Roman" w:cs="Times New Roman"/>
          <w:sz w:val="21"/>
          <w:szCs w:val="21"/>
        </w:rPr>
        <w:t>通过采用</w:t>
      </w:r>
      <w:r>
        <w:rPr>
          <w:rFonts w:ascii="Times New Roman" w:eastAsia="宋体" w:hAnsi="Times New Roman" w:cs="Times New Roman"/>
          <w:sz w:val="21"/>
          <w:szCs w:val="21"/>
        </w:rPr>
        <w:t>MPU9250</w:t>
      </w:r>
      <w:r>
        <w:rPr>
          <w:rFonts w:ascii="Times New Roman" w:eastAsia="宋体" w:hAnsi="Times New Roman" w:cs="Times New Roman"/>
          <w:sz w:val="21"/>
          <w:szCs w:val="21"/>
        </w:rPr>
        <w:t>传感器作为姿态数据采集模块，并以</w:t>
      </w:r>
      <w:r>
        <w:rPr>
          <w:rFonts w:ascii="Times New Roman" w:eastAsia="宋体" w:hAnsi="Times New Roman" w:cs="Times New Roman"/>
          <w:sz w:val="21"/>
          <w:szCs w:val="21"/>
        </w:rPr>
        <w:t>200</w:t>
      </w:r>
      <w:r w:rsidR="00F63302">
        <w:rPr>
          <w:rFonts w:ascii="Times New Roman" w:eastAsia="宋体" w:hAnsi="Times New Roman" w:cs="Times New Roman"/>
          <w:sz w:val="21"/>
          <w:szCs w:val="21"/>
        </w:rPr>
        <w:t xml:space="preserve"> </w:t>
      </w:r>
      <w:r>
        <w:rPr>
          <w:rFonts w:ascii="Times New Roman" w:eastAsia="宋体" w:hAnsi="Times New Roman" w:cs="Times New Roman"/>
          <w:sz w:val="21"/>
          <w:szCs w:val="21"/>
        </w:rPr>
        <w:t>Hz</w:t>
      </w:r>
      <w:r>
        <w:rPr>
          <w:rFonts w:ascii="Times New Roman" w:eastAsia="宋体" w:hAnsi="Times New Roman" w:cs="Times New Roman"/>
          <w:sz w:val="21"/>
          <w:szCs w:val="21"/>
        </w:rPr>
        <w:t>频率的数据采样。</w:t>
      </w:r>
      <w:r>
        <w:rPr>
          <w:rFonts w:ascii="Times New Roman" w:eastAsia="宋体" w:hAnsi="Times New Roman" w:cs="Times New Roman"/>
          <w:sz w:val="21"/>
          <w:szCs w:val="21"/>
        </w:rPr>
        <w:t>MCU</w:t>
      </w:r>
      <w:r>
        <w:rPr>
          <w:rFonts w:ascii="Times New Roman" w:eastAsia="宋体" w:hAnsi="Times New Roman" w:cs="Times New Roman"/>
          <w:sz w:val="21"/>
          <w:szCs w:val="21"/>
        </w:rPr>
        <w:t>通过采集</w:t>
      </w:r>
      <w:r>
        <w:rPr>
          <w:rFonts w:ascii="Times New Roman" w:eastAsia="宋体" w:hAnsi="Times New Roman" w:cs="Times New Roman"/>
          <w:sz w:val="21"/>
          <w:szCs w:val="21"/>
        </w:rPr>
        <w:t>MPU9250</w:t>
      </w:r>
      <w:r>
        <w:rPr>
          <w:rFonts w:ascii="Times New Roman" w:eastAsia="宋体" w:hAnsi="Times New Roman" w:cs="Times New Roman"/>
          <w:sz w:val="21"/>
          <w:szCs w:val="21"/>
        </w:rPr>
        <w:t>寄存器内部数值并经过运算即可得到相对应的角度值，其</w:t>
      </w:r>
      <w:r w:rsidR="00B16998">
        <w:rPr>
          <w:rFonts w:ascii="Times New Roman" w:eastAsia="宋体" w:hAnsi="Times New Roman" w:cs="Times New Roman" w:hint="eastAsia"/>
          <w:sz w:val="21"/>
          <w:szCs w:val="21"/>
        </w:rPr>
        <w:t>计算</w:t>
      </w:r>
      <w:r>
        <w:rPr>
          <w:rFonts w:ascii="Times New Roman" w:eastAsia="宋体" w:hAnsi="Times New Roman" w:cs="Times New Roman"/>
          <w:sz w:val="21"/>
          <w:szCs w:val="21"/>
        </w:rPr>
        <w:t>过程如</w:t>
      </w:r>
      <w:r w:rsidR="00B16998">
        <w:rPr>
          <w:rFonts w:ascii="Times New Roman" w:eastAsia="宋体" w:hAnsi="Times New Roman" w:cs="Times New Roman" w:hint="eastAsia"/>
          <w:sz w:val="21"/>
          <w:szCs w:val="21"/>
        </w:rPr>
        <w:t>式（</w:t>
      </w:r>
      <w:r w:rsidR="00B16998">
        <w:rPr>
          <w:rFonts w:ascii="Times New Roman" w:eastAsia="宋体" w:hAnsi="Times New Roman" w:cs="Times New Roman" w:hint="eastAsia"/>
          <w:sz w:val="21"/>
          <w:szCs w:val="21"/>
        </w:rPr>
        <w:t>1</w:t>
      </w:r>
      <w:r w:rsidR="00B16998">
        <w:rPr>
          <w:rFonts w:ascii="Times New Roman" w:eastAsia="宋体" w:hAnsi="Times New Roman" w:cs="Times New Roman" w:hint="eastAsia"/>
          <w:sz w:val="21"/>
          <w:szCs w:val="21"/>
        </w:rPr>
        <w:t>）</w:t>
      </w:r>
      <w:r w:rsidR="00572EFE">
        <w:rPr>
          <w:rFonts w:ascii="Times New Roman" w:eastAsia="宋体" w:hAnsi="Times New Roman" w:cs="Times New Roman" w:hint="eastAsia"/>
          <w:sz w:val="21"/>
          <w:szCs w:val="21"/>
        </w:rPr>
        <w:t>~</w:t>
      </w:r>
      <w:r w:rsidR="00572EFE">
        <w:rPr>
          <w:rFonts w:ascii="Times New Roman" w:eastAsia="宋体" w:hAnsi="Times New Roman" w:cs="Times New Roman" w:hint="eastAsia"/>
          <w:sz w:val="21"/>
          <w:szCs w:val="21"/>
        </w:rPr>
        <w:t>式</w:t>
      </w:r>
      <w:r w:rsidR="00B16998">
        <w:rPr>
          <w:rFonts w:ascii="Times New Roman" w:eastAsia="宋体" w:hAnsi="Times New Roman" w:cs="Times New Roman" w:hint="eastAsia"/>
          <w:sz w:val="21"/>
          <w:szCs w:val="21"/>
        </w:rPr>
        <w:t>（</w:t>
      </w:r>
      <w:r w:rsidR="00B16998">
        <w:rPr>
          <w:rFonts w:ascii="Times New Roman" w:eastAsia="宋体" w:hAnsi="Times New Roman" w:cs="Times New Roman" w:hint="eastAsia"/>
          <w:sz w:val="21"/>
          <w:szCs w:val="21"/>
        </w:rPr>
        <w:t>3</w:t>
      </w:r>
      <w:r w:rsidR="00B16998">
        <w:rPr>
          <w:rFonts w:ascii="Times New Roman" w:eastAsia="宋体" w:hAnsi="Times New Roman" w:cs="Times New Roman" w:hint="eastAsia"/>
          <w:sz w:val="21"/>
          <w:szCs w:val="21"/>
        </w:rPr>
        <w:t>）所示</w:t>
      </w:r>
      <w:r w:rsidR="00572EFE">
        <w:rPr>
          <w:rFonts w:ascii="Times New Roman" w:eastAsia="宋体" w:hAnsi="Times New Roman" w:cs="Times New Roman" w:hint="eastAsia"/>
          <w:sz w:val="21"/>
          <w:szCs w:val="21"/>
        </w:rPr>
        <w:t>。</w:t>
      </w:r>
    </w:p>
    <w:p w14:paraId="5D93F600" w14:textId="6AAD8575" w:rsidR="00C15C13" w:rsidRPr="00C15C13" w:rsidRDefault="00FB0B27" w:rsidP="00B16998">
      <w:pPr>
        <w:spacing w:after="0" w:line="240" w:lineRule="auto"/>
        <w:ind w:firstLineChars="1100" w:firstLine="2310"/>
        <w:jc w:val="both"/>
        <w:rPr>
          <w:rFonts w:ascii="Times New Roman" w:eastAsia="宋体" w:hAnsi="Times New Roman" w:cs="Times New Roman"/>
          <w:sz w:val="21"/>
          <w:szCs w:val="21"/>
        </w:rPr>
      </w:pPr>
      <m:oMath>
        <m:r>
          <m:rPr>
            <m:nor/>
          </m:rPr>
          <w:rPr>
            <w:rFonts w:ascii="Times New Roman" w:eastAsia="宋体" w:hAnsi="Times New Roman" w:cs="Times New Roman"/>
            <w:sz w:val="21"/>
            <w:szCs w:val="21"/>
          </w:rPr>
          <m:t>X</m:t>
        </m:r>
        <m:r>
          <m:rPr>
            <m:nor/>
          </m:rPr>
          <w:rPr>
            <w:rFonts w:ascii="Times New Roman" w:eastAsia="宋体" w:hAnsi="Times New Roman" w:cs="Times New Roman"/>
            <w:sz w:val="21"/>
            <w:szCs w:val="21"/>
            <w:vertAlign w:val="subscript"/>
          </w:rPr>
          <m:t>Angle</m:t>
        </m:r>
        <m:r>
          <m:rPr>
            <m:nor/>
          </m:rPr>
          <w:rPr>
            <w:rFonts w:ascii="Times New Roman" w:eastAsia="宋体" w:hAnsi="Times New Roman" w:cs="Times New Roman"/>
            <w:sz w:val="21"/>
            <w:szCs w:val="21"/>
          </w:rPr>
          <m:t>=((</m:t>
        </m:r>
        <m:r>
          <m:rPr>
            <m:nor/>
          </m:rPr>
          <w:rPr>
            <w:rFonts w:ascii="Times New Roman" w:eastAsia="宋体" w:hAnsi="Times New Roman" w:cs="Times New Roman"/>
            <w:iCs/>
            <w:sz w:val="21"/>
            <w:szCs w:val="21"/>
          </w:rPr>
          <m:t>R</m:t>
        </m:r>
        <m:r>
          <m:rPr>
            <m:nor/>
          </m:rPr>
          <w:rPr>
            <w:rFonts w:ascii="Times New Roman" w:eastAsia="宋体" w:hAnsi="Times New Roman" w:cs="Times New Roman"/>
            <w:iCs/>
            <w:sz w:val="21"/>
            <w:szCs w:val="21"/>
            <w:vertAlign w:val="subscript"/>
          </w:rPr>
          <m:t>H</m:t>
        </m:r>
        <m:r>
          <m:rPr>
            <m:nor/>
          </m:rPr>
          <w:rPr>
            <w:rFonts w:ascii="Cambria Math" w:eastAsia="宋体" w:hAnsi="Cambria Math" w:cs="Cambria Math"/>
            <w:sz w:val="21"/>
            <w:szCs w:val="21"/>
          </w:rPr>
          <m:t>≪</m:t>
        </m:r>
        <m:r>
          <m:rPr>
            <m:nor/>
          </m:rPr>
          <w:rPr>
            <w:rFonts w:ascii="Times New Roman" w:eastAsia="宋体" w:hAnsi="Times New Roman" w:cs="Times New Roman"/>
            <w:sz w:val="21"/>
            <w:szCs w:val="21"/>
          </w:rPr>
          <m:t>8|</m:t>
        </m:r>
        <m:r>
          <m:rPr>
            <m:nor/>
          </m:rPr>
          <w:rPr>
            <w:rFonts w:ascii="Times New Roman" w:eastAsia="宋体" w:hAnsi="Times New Roman" w:cs="Times New Roman"/>
            <w:iCs/>
            <w:sz w:val="21"/>
            <w:szCs w:val="21"/>
          </w:rPr>
          <m:t>R</m:t>
        </m:r>
        <m:r>
          <m:rPr>
            <m:nor/>
          </m:rPr>
          <w:rPr>
            <w:rFonts w:ascii="Times New Roman" w:eastAsia="宋体" w:hAnsi="Times New Roman" w:cs="Times New Roman"/>
            <w:iCs/>
            <w:sz w:val="21"/>
            <w:szCs w:val="21"/>
            <w:vertAlign w:val="subscript"/>
          </w:rPr>
          <m:t>L</m:t>
        </m:r>
        <m:r>
          <m:rPr>
            <m:nor/>
          </m:rPr>
          <w:rPr>
            <w:rFonts w:ascii="Times New Roman" w:eastAsia="宋体" w:hAnsi="Times New Roman" w:cs="Times New Roman"/>
            <w:sz w:val="21"/>
            <w:szCs w:val="21"/>
          </w:rPr>
          <m:t>)</m:t>
        </m:r>
        <m:r>
          <m:rPr>
            <m:nor/>
          </m:rPr>
          <w:rPr>
            <w:rFonts w:ascii="Times New Roman" w:eastAsia="宋体" w:hAnsi="Times New Roman" w:cs="Segoe UI Emoji" w:hint="eastAsia"/>
            <w:sz w:val="21"/>
            <w:szCs w:val="21"/>
          </w:rPr>
          <m:t>÷</m:t>
        </m:r>
        <m:r>
          <m:rPr>
            <m:nor/>
          </m:rPr>
          <w:rPr>
            <w:rFonts w:ascii="Times New Roman" w:eastAsia="宋体" w:hAnsi="Times New Roman" w:cs="Segoe UI Emoji" w:hint="eastAsia"/>
            <w:sz w:val="21"/>
            <w:szCs w:val="21"/>
          </w:rPr>
          <m:t>3</m:t>
        </m:r>
        <m:r>
          <m:rPr>
            <m:nor/>
          </m:rPr>
          <w:rPr>
            <w:rFonts w:ascii="Times New Roman" w:eastAsia="宋体" w:hAnsi="Times New Roman" w:cs="Segoe UI Emoji"/>
            <w:sz w:val="21"/>
            <w:szCs w:val="21"/>
          </w:rPr>
          <m:t>2768</m:t>
        </m:r>
        <m:r>
          <m:rPr>
            <m:nor/>
          </m:rPr>
          <w:rPr>
            <w:rFonts w:ascii="Times New Roman" w:eastAsia="宋体" w:hAnsi="Times New Roman" w:cs="Times New Roman"/>
            <w:sz w:val="21"/>
            <w:szCs w:val="21"/>
          </w:rPr>
          <m:t>)</m:t>
        </m:r>
        <m:r>
          <m:rPr>
            <m:nor/>
          </m:rPr>
          <w:rPr>
            <w:rFonts w:ascii="Times New Roman" w:eastAsia="宋体" w:hAnsi="Times New Roman" w:cs="Times New Roman" w:hint="eastAsia"/>
            <w:sz w:val="21"/>
            <w:szCs w:val="21"/>
          </w:rPr>
          <m:t>×</m:t>
        </m:r>
        <m:r>
          <m:rPr>
            <m:nor/>
          </m:rPr>
          <w:rPr>
            <w:rFonts w:ascii="Times New Roman" w:eastAsia="宋体" w:hAnsi="Times New Roman" w:cs="Times New Roman"/>
            <w:sz w:val="21"/>
            <w:szCs w:val="21"/>
          </w:rPr>
          <m:t>180</m:t>
        </m:r>
        <m:r>
          <m:rPr>
            <m:nor/>
          </m:rPr>
          <w:rPr>
            <w:rFonts w:ascii="Times New Roman" w:eastAsia="宋体" w:hAnsi="Times New Roman" w:cs="Times New Roman" w:hint="eastAsia"/>
            <w:sz w:val="21"/>
            <w:szCs w:val="21"/>
          </w:rPr>
          <m:t>°</m:t>
        </m:r>
      </m:oMath>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hint="eastAsia"/>
          <w:sz w:val="21"/>
          <w:szCs w:val="21"/>
        </w:rPr>
        <w:t>（</w:t>
      </w:r>
      <w:r w:rsidR="00D162CE">
        <w:rPr>
          <w:rFonts w:ascii="Times New Roman" w:eastAsia="宋体" w:hAnsi="Times New Roman" w:cs="Times New Roman" w:hint="eastAsia"/>
          <w:sz w:val="21"/>
          <w:szCs w:val="21"/>
        </w:rPr>
        <w:t>1</w:t>
      </w:r>
      <w:r w:rsidR="00D162CE">
        <w:rPr>
          <w:rFonts w:ascii="Times New Roman" w:eastAsia="宋体" w:hAnsi="Times New Roman" w:cs="Times New Roman" w:hint="eastAsia"/>
          <w:sz w:val="21"/>
          <w:szCs w:val="21"/>
        </w:rPr>
        <w:t>）</w:t>
      </w:r>
    </w:p>
    <w:p w14:paraId="407525C4" w14:textId="1C29C1B0" w:rsidR="00C15C13" w:rsidRPr="00C15C13" w:rsidRDefault="00531CC3" w:rsidP="00B16998">
      <w:pPr>
        <w:spacing w:after="0" w:line="240" w:lineRule="auto"/>
        <w:ind w:firstLineChars="1100" w:firstLine="2310"/>
        <w:jc w:val="both"/>
        <w:rPr>
          <w:rFonts w:ascii="Times New Roman" w:eastAsia="宋体" w:hAnsi="Times New Roman" w:cs="Times New Roman"/>
          <w:sz w:val="21"/>
          <w:szCs w:val="21"/>
        </w:rPr>
      </w:pPr>
      <m:oMath>
        <m:r>
          <m:rPr>
            <m:nor/>
          </m:rPr>
          <w:rPr>
            <w:rFonts w:ascii="Times New Roman" w:eastAsia="宋体" w:hAnsi="Times New Roman" w:cs="Times New Roman" w:hint="eastAsia"/>
            <w:sz w:val="21"/>
            <w:szCs w:val="21"/>
          </w:rPr>
          <m:t>Y</m:t>
        </m:r>
        <m:r>
          <m:rPr>
            <m:nor/>
          </m:rPr>
          <w:rPr>
            <w:rFonts w:ascii="Times New Roman" w:eastAsia="宋体" w:hAnsi="Times New Roman" w:cs="Times New Roman"/>
            <w:sz w:val="21"/>
            <w:szCs w:val="21"/>
            <w:vertAlign w:val="subscript"/>
          </w:rPr>
          <m:t>Angle</m:t>
        </m:r>
        <m:r>
          <m:rPr>
            <m:nor/>
          </m:rPr>
          <w:rPr>
            <w:rFonts w:ascii="Times New Roman" w:eastAsia="宋体" w:hAnsi="Times New Roman" w:cs="Times New Roman"/>
            <w:sz w:val="21"/>
            <w:szCs w:val="21"/>
          </w:rPr>
          <m:t>=((</m:t>
        </m:r>
        <m:r>
          <m:rPr>
            <m:nor/>
          </m:rPr>
          <w:rPr>
            <w:rFonts w:ascii="Times New Roman" w:eastAsia="宋体" w:hAnsi="Times New Roman" w:cs="Times New Roman"/>
            <w:iCs/>
            <w:sz w:val="21"/>
            <w:szCs w:val="21"/>
          </w:rPr>
          <m:t>P</m:t>
        </m:r>
        <m:r>
          <m:rPr>
            <m:nor/>
          </m:rPr>
          <w:rPr>
            <w:rFonts w:ascii="Times New Roman" w:eastAsia="宋体" w:hAnsi="Times New Roman" w:cs="Times New Roman"/>
            <w:iCs/>
            <w:sz w:val="21"/>
            <w:szCs w:val="21"/>
            <w:vertAlign w:val="subscript"/>
          </w:rPr>
          <m:t>H</m:t>
        </m:r>
        <m:r>
          <m:rPr>
            <m:nor/>
          </m:rPr>
          <w:rPr>
            <w:rFonts w:ascii="Cambria Math" w:eastAsia="宋体" w:hAnsi="Cambria Math" w:cs="Cambria Math"/>
            <w:sz w:val="21"/>
            <w:szCs w:val="21"/>
          </w:rPr>
          <m:t>≪</m:t>
        </m:r>
        <m:r>
          <m:rPr>
            <m:nor/>
          </m:rPr>
          <w:rPr>
            <w:rFonts w:ascii="Times New Roman" w:eastAsia="宋体" w:hAnsi="Times New Roman" w:cs="Times New Roman"/>
            <w:sz w:val="21"/>
            <w:szCs w:val="21"/>
          </w:rPr>
          <m:t>8|</m:t>
        </m:r>
        <m:r>
          <m:rPr>
            <m:nor/>
          </m:rPr>
          <w:rPr>
            <w:rFonts w:ascii="Times New Roman" w:eastAsia="宋体" w:hAnsi="Times New Roman" w:cs="Times New Roman"/>
            <w:iCs/>
            <w:sz w:val="21"/>
            <w:szCs w:val="21"/>
          </w:rPr>
          <m:t>P</m:t>
        </m:r>
        <m:r>
          <m:rPr>
            <m:nor/>
          </m:rPr>
          <w:rPr>
            <w:rFonts w:ascii="Times New Roman" w:eastAsia="宋体" w:hAnsi="Times New Roman" w:cs="Times New Roman"/>
            <w:iCs/>
            <w:sz w:val="21"/>
            <w:szCs w:val="21"/>
            <w:vertAlign w:val="subscript"/>
          </w:rPr>
          <m:t>L</m:t>
        </m:r>
        <m:r>
          <m:rPr>
            <m:nor/>
          </m:rPr>
          <w:rPr>
            <w:rFonts w:ascii="Times New Roman" w:eastAsia="宋体" w:hAnsi="Times New Roman" w:cs="Times New Roman"/>
            <w:sz w:val="21"/>
            <w:szCs w:val="21"/>
          </w:rPr>
          <m:t>)</m:t>
        </m:r>
        <m:r>
          <m:rPr>
            <m:nor/>
          </m:rPr>
          <w:rPr>
            <w:rFonts w:ascii="Times New Roman" w:eastAsia="宋体" w:hAnsi="Times New Roman" w:cs="Segoe UI Emoji" w:hint="eastAsia"/>
            <w:sz w:val="21"/>
            <w:szCs w:val="21"/>
          </w:rPr>
          <m:t>÷</m:t>
        </m:r>
        <m:r>
          <m:rPr>
            <m:nor/>
          </m:rPr>
          <w:rPr>
            <w:rFonts w:ascii="Times New Roman" w:eastAsia="宋体" w:hAnsi="Times New Roman" w:cs="Segoe UI Emoji" w:hint="eastAsia"/>
            <w:sz w:val="21"/>
            <w:szCs w:val="21"/>
          </w:rPr>
          <m:t>3</m:t>
        </m:r>
        <m:r>
          <m:rPr>
            <m:nor/>
          </m:rPr>
          <w:rPr>
            <w:rFonts w:ascii="Times New Roman" w:eastAsia="宋体" w:hAnsi="Times New Roman" w:cs="Segoe UI Emoji"/>
            <w:sz w:val="21"/>
            <w:szCs w:val="21"/>
          </w:rPr>
          <m:t>2768</m:t>
        </m:r>
        <m:r>
          <m:rPr>
            <m:nor/>
          </m:rPr>
          <w:rPr>
            <w:rFonts w:ascii="Times New Roman" w:eastAsia="宋体" w:hAnsi="Times New Roman" w:cs="Times New Roman"/>
            <w:sz w:val="21"/>
            <w:szCs w:val="21"/>
          </w:rPr>
          <m:t>)</m:t>
        </m:r>
        <m:r>
          <m:rPr>
            <m:nor/>
          </m:rPr>
          <w:rPr>
            <w:rFonts w:ascii="Times New Roman" w:eastAsia="宋体" w:hAnsi="Times New Roman" w:cs="Times New Roman" w:hint="eastAsia"/>
            <w:sz w:val="21"/>
            <w:szCs w:val="21"/>
          </w:rPr>
          <m:t>×</m:t>
        </m:r>
        <m:r>
          <m:rPr>
            <m:nor/>
          </m:rPr>
          <w:rPr>
            <w:rFonts w:ascii="Times New Roman" w:eastAsia="宋体" w:hAnsi="Times New Roman" w:cs="Times New Roman"/>
            <w:sz w:val="21"/>
            <w:szCs w:val="21"/>
          </w:rPr>
          <m:t>180</m:t>
        </m:r>
        <m:r>
          <m:rPr>
            <m:nor/>
          </m:rPr>
          <w:rPr>
            <w:rFonts w:ascii="Times New Roman" w:eastAsia="宋体" w:hAnsi="Times New Roman" w:cs="Times New Roman" w:hint="eastAsia"/>
            <w:sz w:val="21"/>
            <w:szCs w:val="21"/>
          </w:rPr>
          <m:t>°</m:t>
        </m:r>
      </m:oMath>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936B56">
        <w:rPr>
          <w:rFonts w:ascii="Times New Roman" w:eastAsia="宋体" w:hAnsi="Times New Roman" w:cs="Times New Roman"/>
          <w:sz w:val="21"/>
          <w:szCs w:val="21"/>
        </w:rPr>
        <w:tab/>
      </w:r>
      <w:r w:rsidR="00936B56">
        <w:rPr>
          <w:rFonts w:ascii="Times New Roman" w:eastAsia="宋体" w:hAnsi="Times New Roman" w:cs="Times New Roman"/>
          <w:sz w:val="21"/>
          <w:szCs w:val="21"/>
        </w:rPr>
        <w:tab/>
      </w:r>
      <w:r w:rsidR="00D162CE">
        <w:rPr>
          <w:rFonts w:ascii="Times New Roman" w:eastAsia="宋体" w:hAnsi="Times New Roman" w:cs="Times New Roman" w:hint="eastAsia"/>
          <w:sz w:val="21"/>
          <w:szCs w:val="21"/>
        </w:rPr>
        <w:t>（</w:t>
      </w:r>
      <w:r w:rsidR="00D162CE">
        <w:rPr>
          <w:rFonts w:ascii="Times New Roman" w:eastAsia="宋体" w:hAnsi="Times New Roman" w:cs="Times New Roman" w:hint="eastAsia"/>
          <w:sz w:val="21"/>
          <w:szCs w:val="21"/>
        </w:rPr>
        <w:t>2</w:t>
      </w:r>
      <w:r w:rsidR="00D162CE">
        <w:rPr>
          <w:rFonts w:ascii="Times New Roman" w:eastAsia="宋体" w:hAnsi="Times New Roman" w:cs="Times New Roman" w:hint="eastAsia"/>
          <w:sz w:val="21"/>
          <w:szCs w:val="21"/>
        </w:rPr>
        <w:t>）</w:t>
      </w:r>
    </w:p>
    <w:p w14:paraId="61D67F7E" w14:textId="1E474A71" w:rsidR="00C15C13" w:rsidRPr="00C15C13" w:rsidRDefault="00531CC3" w:rsidP="00B16998">
      <w:pPr>
        <w:spacing w:after="0" w:line="240" w:lineRule="auto"/>
        <w:ind w:firstLineChars="1100" w:firstLine="2310"/>
        <w:jc w:val="both"/>
        <w:rPr>
          <w:rFonts w:ascii="Times New Roman" w:eastAsia="宋体" w:hAnsi="Times New Roman" w:cs="Times New Roman"/>
          <w:sz w:val="21"/>
          <w:szCs w:val="21"/>
        </w:rPr>
      </w:pPr>
      <m:oMath>
        <m:r>
          <m:rPr>
            <m:nor/>
          </m:rPr>
          <w:rPr>
            <w:rFonts w:ascii="Times New Roman" w:eastAsia="宋体" w:hAnsi="Times New Roman" w:cs="Times New Roman" w:hint="eastAsia"/>
            <w:sz w:val="21"/>
            <w:szCs w:val="21"/>
          </w:rPr>
          <m:t>Z</m:t>
        </m:r>
        <m:r>
          <m:rPr>
            <m:nor/>
          </m:rPr>
          <w:rPr>
            <w:rFonts w:ascii="Times New Roman" w:eastAsia="宋体" w:hAnsi="Times New Roman" w:cs="Times New Roman"/>
            <w:sz w:val="21"/>
            <w:szCs w:val="21"/>
            <w:vertAlign w:val="subscript"/>
          </w:rPr>
          <m:t>Angle</m:t>
        </m:r>
        <m:r>
          <m:rPr>
            <m:nor/>
          </m:rPr>
          <w:rPr>
            <w:rFonts w:ascii="Times New Roman" w:eastAsia="宋体" w:hAnsi="Times New Roman" w:cs="Times New Roman"/>
            <w:sz w:val="21"/>
            <w:szCs w:val="21"/>
          </w:rPr>
          <m:t>=((</m:t>
        </m:r>
        <m:r>
          <m:rPr>
            <m:nor/>
          </m:rPr>
          <w:rPr>
            <w:rFonts w:ascii="Times New Roman" w:eastAsia="宋体" w:hAnsi="Times New Roman" w:cs="Times New Roman"/>
            <w:iCs/>
            <w:sz w:val="21"/>
            <w:szCs w:val="21"/>
          </w:rPr>
          <m:t>Y</m:t>
        </m:r>
        <m:r>
          <m:rPr>
            <m:nor/>
          </m:rPr>
          <w:rPr>
            <w:rFonts w:ascii="Times New Roman" w:eastAsia="宋体" w:hAnsi="Times New Roman" w:cs="Times New Roman"/>
            <w:iCs/>
            <w:sz w:val="21"/>
            <w:szCs w:val="21"/>
            <w:vertAlign w:val="subscript"/>
          </w:rPr>
          <m:t>H</m:t>
        </m:r>
        <m:r>
          <m:rPr>
            <m:nor/>
          </m:rPr>
          <w:rPr>
            <w:rFonts w:ascii="Cambria Math" w:eastAsia="宋体" w:hAnsi="Cambria Math" w:cs="Cambria Math"/>
            <w:sz w:val="21"/>
            <w:szCs w:val="21"/>
          </w:rPr>
          <m:t>≪</m:t>
        </m:r>
        <m:r>
          <m:rPr>
            <m:nor/>
          </m:rPr>
          <w:rPr>
            <w:rFonts w:ascii="Times New Roman" w:eastAsia="宋体" w:hAnsi="Times New Roman" w:cs="Times New Roman"/>
            <w:sz w:val="21"/>
            <w:szCs w:val="21"/>
          </w:rPr>
          <m:t>8|</m:t>
        </m:r>
        <m:r>
          <m:rPr>
            <m:nor/>
          </m:rPr>
          <w:rPr>
            <w:rFonts w:ascii="Times New Roman" w:eastAsia="宋体" w:hAnsi="Times New Roman" w:cs="Times New Roman"/>
            <w:iCs/>
            <w:sz w:val="21"/>
            <w:szCs w:val="21"/>
          </w:rPr>
          <m:t>Y</m:t>
        </m:r>
        <m:r>
          <m:rPr>
            <m:nor/>
          </m:rPr>
          <w:rPr>
            <w:rFonts w:ascii="Times New Roman" w:eastAsia="宋体" w:hAnsi="Times New Roman" w:cs="Times New Roman"/>
            <w:iCs/>
            <w:sz w:val="21"/>
            <w:szCs w:val="21"/>
            <w:vertAlign w:val="subscript"/>
          </w:rPr>
          <m:t>L</m:t>
        </m:r>
        <m:r>
          <m:rPr>
            <m:nor/>
          </m:rPr>
          <w:rPr>
            <w:rFonts w:ascii="Times New Roman" w:eastAsia="宋体" w:hAnsi="Times New Roman" w:cs="Times New Roman"/>
            <w:sz w:val="21"/>
            <w:szCs w:val="21"/>
          </w:rPr>
          <m:t>)</m:t>
        </m:r>
        <m:r>
          <m:rPr>
            <m:nor/>
          </m:rPr>
          <w:rPr>
            <w:rFonts w:ascii="Times New Roman" w:eastAsia="宋体" w:hAnsi="Times New Roman" w:cs="Segoe UI Emoji" w:hint="eastAsia"/>
            <w:sz w:val="21"/>
            <w:szCs w:val="21"/>
          </w:rPr>
          <m:t>÷</m:t>
        </m:r>
        <m:r>
          <m:rPr>
            <m:nor/>
          </m:rPr>
          <w:rPr>
            <w:rFonts w:ascii="Times New Roman" w:eastAsia="宋体" w:hAnsi="Times New Roman" w:cs="Segoe UI Emoji" w:hint="eastAsia"/>
            <w:sz w:val="21"/>
            <w:szCs w:val="21"/>
          </w:rPr>
          <m:t>3</m:t>
        </m:r>
        <m:r>
          <m:rPr>
            <m:nor/>
          </m:rPr>
          <w:rPr>
            <w:rFonts w:ascii="Times New Roman" w:eastAsia="宋体" w:hAnsi="Times New Roman" w:cs="Segoe UI Emoji"/>
            <w:sz w:val="21"/>
            <w:szCs w:val="21"/>
          </w:rPr>
          <m:t>2768</m:t>
        </m:r>
        <m:r>
          <m:rPr>
            <m:nor/>
          </m:rPr>
          <w:rPr>
            <w:rFonts w:ascii="Times New Roman" w:eastAsia="宋体" w:hAnsi="Times New Roman" w:cs="Times New Roman"/>
            <w:sz w:val="21"/>
            <w:szCs w:val="21"/>
          </w:rPr>
          <m:t>)</m:t>
        </m:r>
        <m:r>
          <m:rPr>
            <m:nor/>
          </m:rPr>
          <w:rPr>
            <w:rFonts w:ascii="Times New Roman" w:eastAsia="宋体" w:hAnsi="Times New Roman" w:cs="Times New Roman" w:hint="eastAsia"/>
            <w:sz w:val="21"/>
            <w:szCs w:val="21"/>
          </w:rPr>
          <m:t>×</m:t>
        </m:r>
        <m:r>
          <m:rPr>
            <m:nor/>
          </m:rPr>
          <w:rPr>
            <w:rFonts w:ascii="Times New Roman" w:eastAsia="宋体" w:hAnsi="Times New Roman" w:cs="Times New Roman"/>
            <w:sz w:val="21"/>
            <w:szCs w:val="21"/>
          </w:rPr>
          <m:t>180</m:t>
        </m:r>
        <m:r>
          <m:rPr>
            <m:nor/>
          </m:rPr>
          <w:rPr>
            <w:rFonts w:ascii="Times New Roman" w:eastAsia="宋体" w:hAnsi="Times New Roman" w:cs="Times New Roman" w:hint="eastAsia"/>
            <w:sz w:val="21"/>
            <w:szCs w:val="21"/>
          </w:rPr>
          <m:t>°</m:t>
        </m:r>
      </m:oMath>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hint="eastAsia"/>
          <w:sz w:val="21"/>
          <w:szCs w:val="21"/>
        </w:rPr>
        <w:t>（</w:t>
      </w:r>
      <w:r w:rsidR="00D162CE">
        <w:rPr>
          <w:rFonts w:ascii="Times New Roman" w:eastAsia="宋体" w:hAnsi="Times New Roman" w:cs="Times New Roman" w:hint="eastAsia"/>
          <w:sz w:val="21"/>
          <w:szCs w:val="21"/>
        </w:rPr>
        <w:t>3</w:t>
      </w:r>
      <w:r w:rsidR="00D162CE">
        <w:rPr>
          <w:rFonts w:ascii="Times New Roman" w:eastAsia="宋体" w:hAnsi="Times New Roman" w:cs="Times New Roman" w:hint="eastAsia"/>
          <w:sz w:val="21"/>
          <w:szCs w:val="21"/>
        </w:rPr>
        <w:t>）</w:t>
      </w:r>
    </w:p>
    <w:p w14:paraId="4EFE64C5" w14:textId="1FAAC544" w:rsidR="00076D81" w:rsidRDefault="005B0394">
      <w:pPr>
        <w:spacing w:after="0" w:line="240" w:lineRule="auto"/>
        <w:jc w:val="both"/>
        <w:rPr>
          <w:rFonts w:ascii="Times New Roman" w:eastAsia="宋体" w:hAnsi="Times New Roman" w:cs="Times New Roman"/>
          <w:sz w:val="21"/>
          <w:szCs w:val="21"/>
        </w:rPr>
      </w:pPr>
      <w:r>
        <w:rPr>
          <w:rFonts w:ascii="Times New Roman" w:eastAsia="宋体" w:hAnsi="Times New Roman" w:cs="Times New Roman"/>
          <w:sz w:val="21"/>
          <w:szCs w:val="21"/>
        </w:rPr>
        <w:t>其中，</w:t>
      </w:r>
      <w:r w:rsidRPr="00CC155D">
        <w:rPr>
          <w:rFonts w:ascii="Times New Roman" w:eastAsia="宋体" w:hAnsi="Times New Roman" w:cs="Times New Roman"/>
          <w:i/>
          <w:sz w:val="21"/>
          <w:szCs w:val="21"/>
        </w:rPr>
        <w:t>R</w:t>
      </w:r>
      <w:r w:rsidRPr="00CC155D">
        <w:rPr>
          <w:rFonts w:ascii="Times New Roman" w:eastAsia="宋体" w:hAnsi="Times New Roman" w:cs="Times New Roman"/>
          <w:sz w:val="21"/>
          <w:szCs w:val="21"/>
          <w:vertAlign w:val="subscript"/>
        </w:rPr>
        <w:t>H</w:t>
      </w:r>
      <w:r>
        <w:rPr>
          <w:rFonts w:ascii="Times New Roman" w:eastAsia="宋体" w:hAnsi="Times New Roman" w:cs="Times New Roman"/>
          <w:sz w:val="21"/>
          <w:szCs w:val="21"/>
        </w:rPr>
        <w:t>、</w:t>
      </w:r>
      <w:r w:rsidRPr="00CC155D">
        <w:rPr>
          <w:rFonts w:ascii="Times New Roman" w:eastAsia="宋体" w:hAnsi="Times New Roman" w:cs="Times New Roman"/>
          <w:i/>
          <w:sz w:val="21"/>
          <w:szCs w:val="21"/>
        </w:rPr>
        <w:t>R</w:t>
      </w:r>
      <w:r w:rsidRPr="00CC155D">
        <w:rPr>
          <w:rFonts w:ascii="Times New Roman" w:eastAsia="宋体" w:hAnsi="Times New Roman" w:cs="Times New Roman"/>
          <w:sz w:val="21"/>
          <w:szCs w:val="21"/>
          <w:vertAlign w:val="subscript"/>
        </w:rPr>
        <w:t>L</w:t>
      </w:r>
      <w:r>
        <w:rPr>
          <w:rFonts w:ascii="Times New Roman" w:eastAsia="宋体" w:hAnsi="Times New Roman" w:cs="Times New Roman"/>
          <w:sz w:val="21"/>
          <w:szCs w:val="21"/>
        </w:rPr>
        <w:t>、</w:t>
      </w:r>
      <w:r w:rsidRPr="00CC155D">
        <w:rPr>
          <w:rFonts w:ascii="Times New Roman" w:eastAsia="宋体" w:hAnsi="Times New Roman" w:cs="Times New Roman"/>
          <w:i/>
          <w:sz w:val="21"/>
          <w:szCs w:val="21"/>
        </w:rPr>
        <w:t>P</w:t>
      </w:r>
      <w:r w:rsidRPr="00CC155D">
        <w:rPr>
          <w:rFonts w:ascii="Times New Roman" w:eastAsia="宋体" w:hAnsi="Times New Roman" w:cs="Times New Roman"/>
          <w:sz w:val="21"/>
          <w:szCs w:val="21"/>
          <w:vertAlign w:val="subscript"/>
        </w:rPr>
        <w:t>H</w:t>
      </w:r>
      <w:r>
        <w:rPr>
          <w:rFonts w:ascii="Times New Roman" w:eastAsia="宋体" w:hAnsi="Times New Roman" w:cs="Times New Roman"/>
          <w:sz w:val="21"/>
          <w:szCs w:val="21"/>
        </w:rPr>
        <w:t>、</w:t>
      </w:r>
      <w:r w:rsidRPr="00CC155D">
        <w:rPr>
          <w:rFonts w:ascii="Times New Roman" w:eastAsia="宋体" w:hAnsi="Times New Roman" w:cs="Times New Roman"/>
          <w:i/>
          <w:sz w:val="21"/>
          <w:szCs w:val="21"/>
        </w:rPr>
        <w:t>P</w:t>
      </w:r>
      <w:r w:rsidRPr="00CC155D">
        <w:rPr>
          <w:rFonts w:ascii="Times New Roman" w:eastAsia="宋体" w:hAnsi="Times New Roman" w:cs="Times New Roman"/>
          <w:sz w:val="21"/>
          <w:szCs w:val="21"/>
          <w:vertAlign w:val="subscript"/>
        </w:rPr>
        <w:t>L</w:t>
      </w:r>
      <w:r>
        <w:rPr>
          <w:rFonts w:ascii="Times New Roman" w:eastAsia="宋体" w:hAnsi="Times New Roman" w:cs="Times New Roman"/>
          <w:sz w:val="21"/>
          <w:szCs w:val="21"/>
        </w:rPr>
        <w:t>、</w:t>
      </w:r>
      <w:r w:rsidRPr="00CC155D">
        <w:rPr>
          <w:rFonts w:ascii="Times New Roman" w:eastAsia="宋体" w:hAnsi="Times New Roman" w:cs="Times New Roman"/>
          <w:i/>
          <w:sz w:val="21"/>
          <w:szCs w:val="21"/>
        </w:rPr>
        <w:t>Y</w:t>
      </w:r>
      <w:r w:rsidRPr="00CC155D">
        <w:rPr>
          <w:rFonts w:ascii="Times New Roman" w:eastAsia="宋体" w:hAnsi="Times New Roman" w:cs="Times New Roman"/>
          <w:sz w:val="21"/>
          <w:szCs w:val="21"/>
          <w:vertAlign w:val="subscript"/>
        </w:rPr>
        <w:t>H</w:t>
      </w:r>
      <w:r>
        <w:rPr>
          <w:rFonts w:ascii="Times New Roman" w:eastAsia="宋体" w:hAnsi="Times New Roman" w:cs="Times New Roman"/>
          <w:sz w:val="21"/>
          <w:szCs w:val="21"/>
        </w:rPr>
        <w:t>、</w:t>
      </w:r>
      <w:r w:rsidRPr="00CC155D">
        <w:rPr>
          <w:rFonts w:ascii="Times New Roman" w:eastAsia="宋体" w:hAnsi="Times New Roman" w:cs="Times New Roman"/>
          <w:i/>
          <w:sz w:val="21"/>
          <w:szCs w:val="21"/>
        </w:rPr>
        <w:t>Y</w:t>
      </w:r>
      <w:r w:rsidRPr="00CC155D">
        <w:rPr>
          <w:rFonts w:ascii="Times New Roman" w:eastAsia="宋体" w:hAnsi="Times New Roman" w:cs="Times New Roman"/>
          <w:sz w:val="21"/>
          <w:szCs w:val="21"/>
          <w:vertAlign w:val="subscript"/>
        </w:rPr>
        <w:t>L</w:t>
      </w:r>
      <w:r>
        <w:rPr>
          <w:rFonts w:ascii="Times New Roman" w:eastAsia="宋体" w:hAnsi="Times New Roman" w:cs="Times New Roman"/>
          <w:sz w:val="21"/>
          <w:szCs w:val="21"/>
        </w:rPr>
        <w:t>分别是</w:t>
      </w:r>
      <w:r>
        <w:rPr>
          <w:rFonts w:ascii="Times New Roman" w:eastAsia="宋体" w:hAnsi="Times New Roman" w:cs="Times New Roman"/>
          <w:sz w:val="21"/>
          <w:szCs w:val="21"/>
        </w:rPr>
        <w:t>MPU9250</w:t>
      </w:r>
      <w:r>
        <w:rPr>
          <w:rFonts w:ascii="Times New Roman" w:eastAsia="宋体" w:hAnsi="Times New Roman" w:cs="Times New Roman"/>
          <w:sz w:val="21"/>
          <w:szCs w:val="21"/>
        </w:rPr>
        <w:t>姿态传感器寄存器对应的翻滚角、俯仰角以及航向角的值</w:t>
      </w:r>
      <w:r w:rsidR="00BC6F4D">
        <w:rPr>
          <w:rFonts w:ascii="Times New Roman" w:eastAsia="宋体" w:hAnsi="Times New Roman" w:cs="Times New Roman" w:hint="eastAsia"/>
          <w:sz w:val="21"/>
          <w:szCs w:val="21"/>
        </w:rPr>
        <w:t>，如</w:t>
      </w:r>
      <m:oMath>
        <m:r>
          <m:rPr>
            <m:nor/>
          </m:rPr>
          <w:rPr>
            <w:rFonts w:ascii="Times New Roman" w:eastAsia="宋体" w:hAnsi="Times New Roman" w:cs="Times New Roman"/>
            <w:iCs/>
            <w:sz w:val="21"/>
            <w:szCs w:val="21"/>
          </w:rPr>
          <m:t>R</m:t>
        </m:r>
        <m:r>
          <m:rPr>
            <m:nor/>
          </m:rPr>
          <w:rPr>
            <w:rFonts w:ascii="Times New Roman" w:eastAsia="宋体" w:hAnsi="Times New Roman" w:cs="Times New Roman"/>
            <w:iCs/>
            <w:sz w:val="21"/>
            <w:szCs w:val="21"/>
            <w:vertAlign w:val="subscript"/>
          </w:rPr>
          <m:t>H</m:t>
        </m:r>
      </m:oMath>
      <w:r w:rsidR="00BC6F4D">
        <w:rPr>
          <w:rFonts w:ascii="Times New Roman" w:eastAsia="宋体" w:hAnsi="Times New Roman" w:cs="Times New Roman" w:hint="eastAsia"/>
          <w:sz w:val="21"/>
          <w:szCs w:val="21"/>
        </w:rPr>
        <w:t>为翻滚角寄存器高</w:t>
      </w:r>
      <w:r w:rsidR="00BC6F4D">
        <w:rPr>
          <w:rFonts w:ascii="Times New Roman" w:eastAsia="宋体" w:hAnsi="Times New Roman" w:cs="Times New Roman" w:hint="eastAsia"/>
          <w:sz w:val="21"/>
          <w:szCs w:val="21"/>
        </w:rPr>
        <w:t>8</w:t>
      </w:r>
      <w:r w:rsidR="00BC6F4D">
        <w:rPr>
          <w:rFonts w:ascii="Times New Roman" w:eastAsia="宋体" w:hAnsi="Times New Roman" w:cs="Times New Roman" w:hint="eastAsia"/>
          <w:sz w:val="21"/>
          <w:szCs w:val="21"/>
        </w:rPr>
        <w:t>位的值、</w:t>
      </w:r>
      <w:r w:rsidR="00BC6F4D" w:rsidRPr="00CC155D">
        <w:rPr>
          <w:rFonts w:ascii="Times New Roman" w:eastAsia="宋体" w:hAnsi="Times New Roman" w:cs="Times New Roman" w:hint="eastAsia"/>
          <w:i/>
          <w:sz w:val="21"/>
          <w:szCs w:val="21"/>
        </w:rPr>
        <w:t>R</w:t>
      </w:r>
      <w:r w:rsidR="00BC6F4D" w:rsidRPr="00CC155D">
        <w:rPr>
          <w:rFonts w:ascii="Times New Roman" w:eastAsia="宋体" w:hAnsi="Times New Roman" w:cs="Times New Roman" w:hint="eastAsia"/>
          <w:sz w:val="21"/>
          <w:szCs w:val="21"/>
          <w:vertAlign w:val="subscript"/>
        </w:rPr>
        <w:t>L</w:t>
      </w:r>
      <w:r w:rsidR="00BC6F4D">
        <w:rPr>
          <w:rFonts w:ascii="Times New Roman" w:eastAsia="宋体" w:hAnsi="Times New Roman" w:cs="Times New Roman" w:hint="eastAsia"/>
          <w:sz w:val="21"/>
          <w:szCs w:val="21"/>
        </w:rPr>
        <w:t>为翻滚角寄存器低</w:t>
      </w:r>
      <w:r w:rsidR="00BC6F4D">
        <w:rPr>
          <w:rFonts w:ascii="Times New Roman" w:eastAsia="宋体" w:hAnsi="Times New Roman" w:cs="Times New Roman" w:hint="eastAsia"/>
          <w:sz w:val="21"/>
          <w:szCs w:val="21"/>
        </w:rPr>
        <w:t>8</w:t>
      </w:r>
      <w:r w:rsidR="00BC6F4D">
        <w:rPr>
          <w:rFonts w:ascii="Times New Roman" w:eastAsia="宋体" w:hAnsi="Times New Roman" w:cs="Times New Roman" w:hint="eastAsia"/>
          <w:sz w:val="21"/>
          <w:szCs w:val="21"/>
        </w:rPr>
        <w:t>位的值</w:t>
      </w:r>
      <w:r w:rsidR="00CF4E4B">
        <w:rPr>
          <w:rFonts w:ascii="Times New Roman" w:eastAsia="宋体" w:hAnsi="Times New Roman" w:cs="Times New Roman" w:hint="eastAsia"/>
          <w:sz w:val="21"/>
          <w:szCs w:val="21"/>
        </w:rPr>
        <w:t>，</w:t>
      </w:r>
      <w:r>
        <w:rPr>
          <w:rFonts w:ascii="Times New Roman" w:eastAsia="宋体" w:hAnsi="Times New Roman" w:cs="Times New Roman"/>
          <w:sz w:val="21"/>
          <w:szCs w:val="21"/>
        </w:rPr>
        <w:t>通过移位合并运算后即可得到相应的角度值，即</w:t>
      </w:r>
      <w:r>
        <w:rPr>
          <w:rFonts w:ascii="Times New Roman" w:eastAsia="宋体" w:hAnsi="Times New Roman" w:cs="Times New Roman"/>
          <w:sz w:val="21"/>
          <w:szCs w:val="21"/>
        </w:rPr>
        <w:t>X</w:t>
      </w:r>
      <w:r w:rsidRPr="00CC037D">
        <w:rPr>
          <w:rFonts w:ascii="Times New Roman" w:eastAsia="宋体" w:hAnsi="Times New Roman" w:cs="Times New Roman"/>
          <w:sz w:val="21"/>
          <w:szCs w:val="21"/>
          <w:vertAlign w:val="subscript"/>
        </w:rPr>
        <w:t>Angle</w:t>
      </w:r>
      <w:r>
        <w:rPr>
          <w:rFonts w:ascii="Times New Roman" w:eastAsia="宋体" w:hAnsi="Times New Roman" w:cs="Times New Roman"/>
          <w:sz w:val="21"/>
          <w:szCs w:val="21"/>
        </w:rPr>
        <w:t>、</w:t>
      </w:r>
      <m:oMath>
        <m:r>
          <m:rPr>
            <m:nor/>
          </m:rPr>
          <w:rPr>
            <w:rFonts w:ascii="Times New Roman" w:eastAsia="宋体" w:hAnsi="Times New Roman" w:cs="Times New Roman" w:hint="eastAsia"/>
            <w:sz w:val="21"/>
            <w:szCs w:val="21"/>
          </w:rPr>
          <m:t>Y</m:t>
        </m:r>
        <m:r>
          <m:rPr>
            <m:nor/>
          </m:rPr>
          <w:rPr>
            <w:rFonts w:ascii="Times New Roman" w:eastAsia="宋体" w:hAnsi="Times New Roman" w:cs="Times New Roman"/>
            <w:sz w:val="21"/>
            <w:szCs w:val="21"/>
            <w:vertAlign w:val="subscript"/>
          </w:rPr>
          <m:t>Angle</m:t>
        </m:r>
      </m:oMath>
      <w:r>
        <w:rPr>
          <w:rFonts w:ascii="Times New Roman" w:eastAsia="宋体" w:hAnsi="Times New Roman" w:cs="Times New Roman"/>
          <w:sz w:val="21"/>
          <w:szCs w:val="21"/>
        </w:rPr>
        <w:t>与</w:t>
      </w:r>
      <m:oMath>
        <m:r>
          <m:rPr>
            <m:nor/>
          </m:rPr>
          <w:rPr>
            <w:rFonts w:ascii="Times New Roman" w:eastAsia="宋体" w:hAnsi="Times New Roman" w:cs="Times New Roman" w:hint="eastAsia"/>
            <w:sz w:val="21"/>
            <w:szCs w:val="21"/>
          </w:rPr>
          <m:t>Z</m:t>
        </m:r>
        <m:r>
          <m:rPr>
            <m:nor/>
          </m:rPr>
          <w:rPr>
            <w:rFonts w:ascii="Times New Roman" w:eastAsia="宋体" w:hAnsi="Times New Roman" w:cs="Times New Roman"/>
            <w:sz w:val="21"/>
            <w:szCs w:val="21"/>
            <w:vertAlign w:val="subscript"/>
          </w:rPr>
          <m:t>Angle</m:t>
        </m:r>
      </m:oMath>
      <w:r>
        <w:rPr>
          <w:rFonts w:ascii="Times New Roman" w:eastAsia="宋体" w:hAnsi="Times New Roman" w:cs="Times New Roman"/>
          <w:sz w:val="21"/>
          <w:szCs w:val="21"/>
        </w:rPr>
        <w:t>。</w:t>
      </w:r>
    </w:p>
    <w:p w14:paraId="1A7DCA7C" w14:textId="2046F6CF" w:rsidR="00006871" w:rsidRDefault="005B0394">
      <w:pPr>
        <w:spacing w:after="0" w:line="240" w:lineRule="auto"/>
        <w:ind w:firstLineChars="200" w:firstLine="420"/>
        <w:jc w:val="both"/>
        <w:rPr>
          <w:rFonts w:ascii="Times New Roman" w:eastAsia="宋体" w:hAnsi="Times New Roman" w:cs="Times New Roman"/>
          <w:sz w:val="21"/>
          <w:szCs w:val="21"/>
        </w:rPr>
      </w:pPr>
      <w:r>
        <w:rPr>
          <w:rFonts w:ascii="Times New Roman" w:eastAsia="宋体" w:hAnsi="Times New Roman" w:cs="Times New Roman"/>
          <w:sz w:val="21"/>
          <w:szCs w:val="21"/>
        </w:rPr>
        <w:t>然而，在系统运行过程中，其装置初始位置并不固定，在不同的初始位置条件下，相对位置的姿态数据也会发生变化。因此，无法将</w:t>
      </w:r>
      <w:r>
        <w:rPr>
          <w:rFonts w:ascii="Times New Roman" w:eastAsia="宋体" w:hAnsi="Times New Roman" w:cs="Times New Roman"/>
          <w:sz w:val="21"/>
          <w:szCs w:val="21"/>
        </w:rPr>
        <w:t>MPU9250</w:t>
      </w:r>
      <w:r>
        <w:rPr>
          <w:rFonts w:ascii="Times New Roman" w:eastAsia="宋体" w:hAnsi="Times New Roman" w:cs="Times New Roman"/>
          <w:sz w:val="21"/>
          <w:szCs w:val="21"/>
        </w:rPr>
        <w:t>所采集的姿态数据直接运用在算法</w:t>
      </w:r>
      <w:r>
        <w:rPr>
          <w:rFonts w:ascii="Times New Roman" w:eastAsia="宋体" w:hAnsi="Times New Roman" w:cs="Times New Roman"/>
          <w:sz w:val="21"/>
          <w:szCs w:val="21"/>
        </w:rPr>
        <w:lastRenderedPageBreak/>
        <w:t>中。为解决此问题，本文使用差值运算法，其原理为：在系统初始化过程中记录初始装置三维姿态数据，即将</w:t>
      </w:r>
      <m:oMath>
        <m:r>
          <m:rPr>
            <m:nor/>
          </m:rPr>
          <w:rPr>
            <w:rFonts w:ascii="Times New Roman" w:eastAsia="宋体" w:hAnsi="Times New Roman" w:cs="Times New Roman"/>
            <w:sz w:val="21"/>
            <w:szCs w:val="21"/>
          </w:rPr>
          <m:t>X</m:t>
        </m:r>
        <m:r>
          <m:rPr>
            <m:nor/>
          </m:rPr>
          <w:rPr>
            <w:rFonts w:ascii="Times New Roman" w:eastAsia="宋体" w:hAnsi="Times New Roman" w:cs="Times New Roman"/>
            <w:sz w:val="21"/>
            <w:szCs w:val="21"/>
            <w:vertAlign w:val="subscript"/>
          </w:rPr>
          <m:t>Angle</m:t>
        </m:r>
      </m:oMath>
      <w:r>
        <w:rPr>
          <w:rFonts w:ascii="Times New Roman" w:eastAsia="宋体" w:hAnsi="Times New Roman" w:cs="Times New Roman"/>
          <w:sz w:val="21"/>
          <w:szCs w:val="21"/>
        </w:rPr>
        <w:t>、</w:t>
      </w:r>
      <m:oMath>
        <m:r>
          <m:rPr>
            <m:nor/>
          </m:rPr>
          <w:rPr>
            <w:rFonts w:ascii="Times New Roman" w:eastAsia="宋体" w:hAnsi="Times New Roman" w:cs="Times New Roman" w:hint="eastAsia"/>
            <w:sz w:val="21"/>
            <w:szCs w:val="21"/>
          </w:rPr>
          <m:t>Y</m:t>
        </m:r>
        <m:r>
          <m:rPr>
            <m:nor/>
          </m:rPr>
          <w:rPr>
            <w:rFonts w:ascii="Times New Roman" w:eastAsia="宋体" w:hAnsi="Times New Roman" w:cs="Times New Roman"/>
            <w:sz w:val="21"/>
            <w:szCs w:val="21"/>
            <w:vertAlign w:val="subscript"/>
          </w:rPr>
          <m:t>Angle</m:t>
        </m:r>
      </m:oMath>
      <w:r>
        <w:rPr>
          <w:rFonts w:ascii="Times New Roman" w:eastAsia="宋体" w:hAnsi="Times New Roman" w:cs="Times New Roman"/>
          <w:sz w:val="21"/>
          <w:szCs w:val="21"/>
        </w:rPr>
        <w:t>、</w:t>
      </w:r>
      <m:oMath>
        <m:r>
          <m:rPr>
            <m:nor/>
          </m:rPr>
          <w:rPr>
            <w:rFonts w:ascii="Times New Roman" w:eastAsia="宋体" w:hAnsi="Times New Roman" w:cs="Times New Roman" w:hint="eastAsia"/>
            <w:sz w:val="21"/>
            <w:szCs w:val="21"/>
          </w:rPr>
          <m:t>Z</m:t>
        </m:r>
        <m:r>
          <m:rPr>
            <m:nor/>
          </m:rPr>
          <w:rPr>
            <w:rFonts w:ascii="Times New Roman" w:eastAsia="宋体" w:hAnsi="Times New Roman" w:cs="Times New Roman"/>
            <w:sz w:val="21"/>
            <w:szCs w:val="21"/>
            <w:vertAlign w:val="subscript"/>
          </w:rPr>
          <m:t>Angle</m:t>
        </m:r>
      </m:oMath>
      <w:r>
        <w:rPr>
          <w:rFonts w:ascii="Times New Roman" w:eastAsia="宋体" w:hAnsi="Times New Roman" w:cs="Times New Roman"/>
          <w:sz w:val="21"/>
          <w:szCs w:val="21"/>
        </w:rPr>
        <w:t>作为初始状态值，以此在后续系统姿态采集过程中，通过当前实际姿态值与初始姿态值进行差值计算得到相对姿态值</w:t>
      </w:r>
      <w:bookmarkStart w:id="0" w:name="_Hlk188374680"/>
      <w:r w:rsidR="00006871">
        <w:rPr>
          <w:rFonts w:ascii="Times New Roman" w:eastAsia="宋体" w:hAnsi="Times New Roman" w:cs="Times New Roman" w:hint="eastAsia"/>
          <w:sz w:val="21"/>
          <w:szCs w:val="21"/>
        </w:rPr>
        <w:t>。</w:t>
      </w:r>
      <w:r w:rsidR="00006871" w:rsidRPr="0039497B">
        <w:rPr>
          <w:rFonts w:ascii="Times New Roman" w:eastAsia="宋体" w:hAnsi="Times New Roman" w:cs="Times New Roman" w:hint="eastAsia"/>
          <w:sz w:val="21"/>
          <w:szCs w:val="21"/>
        </w:rPr>
        <w:t>当系统所采集的</w:t>
      </w:r>
      <w:r w:rsidR="00A15354" w:rsidRPr="0039497B">
        <w:rPr>
          <w:rFonts w:ascii="Times New Roman" w:eastAsia="宋体" w:hAnsi="Times New Roman" w:cs="Times New Roman" w:hint="eastAsia"/>
          <w:sz w:val="21"/>
          <w:szCs w:val="21"/>
        </w:rPr>
        <w:t>测量值</w:t>
      </w:r>
      <w:r w:rsidR="00006871" w:rsidRPr="0039497B">
        <w:rPr>
          <w:rFonts w:ascii="Times New Roman" w:eastAsia="宋体" w:hAnsi="Times New Roman" w:cs="Times New Roman" w:hint="eastAsia"/>
          <w:sz w:val="21"/>
          <w:szCs w:val="21"/>
        </w:rPr>
        <w:t>大于系统所记录的初始值时，</w:t>
      </w:r>
      <w:r w:rsidR="00B16998">
        <w:rPr>
          <w:rFonts w:ascii="Times New Roman" w:eastAsia="宋体" w:hAnsi="Times New Roman" w:cs="Times New Roman" w:hint="eastAsia"/>
          <w:sz w:val="21"/>
          <w:szCs w:val="21"/>
        </w:rPr>
        <w:t>其计算过程如式（</w:t>
      </w:r>
      <w:r w:rsidR="00B16998">
        <w:rPr>
          <w:rFonts w:ascii="Times New Roman" w:eastAsia="宋体" w:hAnsi="Times New Roman" w:cs="Times New Roman" w:hint="eastAsia"/>
          <w:sz w:val="21"/>
          <w:szCs w:val="21"/>
        </w:rPr>
        <w:t>4</w:t>
      </w:r>
      <w:r w:rsidR="00B16998">
        <w:rPr>
          <w:rFonts w:ascii="Times New Roman" w:eastAsia="宋体" w:hAnsi="Times New Roman" w:cs="Times New Roman" w:hint="eastAsia"/>
          <w:sz w:val="21"/>
          <w:szCs w:val="21"/>
        </w:rPr>
        <w:t>）</w:t>
      </w:r>
      <w:r w:rsidR="008067FE">
        <w:rPr>
          <w:rFonts w:ascii="Times New Roman" w:eastAsia="宋体" w:hAnsi="Times New Roman" w:cs="Times New Roman" w:hint="eastAsia"/>
          <w:sz w:val="21"/>
          <w:szCs w:val="21"/>
        </w:rPr>
        <w:t>~</w:t>
      </w:r>
      <w:r w:rsidR="008067FE">
        <w:rPr>
          <w:rFonts w:ascii="Times New Roman" w:eastAsia="宋体" w:hAnsi="Times New Roman" w:cs="Times New Roman" w:hint="eastAsia"/>
          <w:sz w:val="21"/>
          <w:szCs w:val="21"/>
        </w:rPr>
        <w:t>式</w:t>
      </w:r>
      <w:r w:rsidR="00B16998">
        <w:rPr>
          <w:rFonts w:ascii="Times New Roman" w:eastAsia="宋体" w:hAnsi="Times New Roman" w:cs="Times New Roman" w:hint="eastAsia"/>
          <w:sz w:val="21"/>
          <w:szCs w:val="21"/>
        </w:rPr>
        <w:t>（</w:t>
      </w:r>
      <w:r w:rsidR="00B16998">
        <w:rPr>
          <w:rFonts w:ascii="Times New Roman" w:eastAsia="宋体" w:hAnsi="Times New Roman" w:cs="Times New Roman" w:hint="eastAsia"/>
          <w:sz w:val="21"/>
          <w:szCs w:val="21"/>
        </w:rPr>
        <w:t>6</w:t>
      </w:r>
      <w:r w:rsidR="00B16998">
        <w:rPr>
          <w:rFonts w:ascii="Times New Roman" w:eastAsia="宋体" w:hAnsi="Times New Roman" w:cs="Times New Roman" w:hint="eastAsia"/>
          <w:sz w:val="21"/>
          <w:szCs w:val="21"/>
        </w:rPr>
        <w:t>）所示</w:t>
      </w:r>
      <w:r w:rsidR="008067FE">
        <w:rPr>
          <w:rFonts w:ascii="Times New Roman" w:eastAsia="宋体" w:hAnsi="Times New Roman" w:cs="Times New Roman" w:hint="eastAsia"/>
          <w:sz w:val="21"/>
          <w:szCs w:val="21"/>
        </w:rPr>
        <w:t>。</w:t>
      </w:r>
    </w:p>
    <w:p w14:paraId="63D17A42" w14:textId="3C71EFD7" w:rsidR="0039497B" w:rsidRPr="00094667" w:rsidRDefault="00F66B5A" w:rsidP="00D162CE">
      <w:pPr>
        <w:spacing w:after="0" w:line="240" w:lineRule="auto"/>
        <w:ind w:left="2520" w:firstLineChars="200" w:firstLine="420"/>
        <w:jc w:val="both"/>
        <w:rPr>
          <w:rFonts w:ascii="Times New Roman" w:eastAsia="宋体" w:hAnsi="Times New Roman" w:cs="Times New Roman"/>
          <w:sz w:val="21"/>
          <w:szCs w:val="21"/>
        </w:rPr>
      </w:pPr>
      <m:oMath>
        <m:r>
          <m:rPr>
            <m:nor/>
          </m:rPr>
          <w:rPr>
            <w:rFonts w:ascii="Cambria Math" w:eastAsia="宋体" w:hAnsi="Times New Roman" w:cs="Times New Roman"/>
            <w:sz w:val="21"/>
            <w:szCs w:val="21"/>
          </w:rPr>
          <m:t>X1</m:t>
        </m:r>
        <m:r>
          <m:rPr>
            <m:nor/>
          </m:rPr>
          <w:rPr>
            <w:rFonts w:ascii="Times New Roman" w:eastAsia="宋体" w:hAnsi="Times New Roman" w:cs="Times New Roman"/>
            <w:sz w:val="21"/>
            <w:szCs w:val="21"/>
          </w:rPr>
          <m:t>=</m:t>
        </m:r>
        <m:r>
          <m:rPr>
            <m:nor/>
          </m:rPr>
          <w:rPr>
            <w:rFonts w:ascii="Cambria Math" w:eastAsia="宋体" w:hAnsi="Times New Roman" w:cs="Times New Roman"/>
            <w:sz w:val="21"/>
            <w:szCs w:val="21"/>
          </w:rPr>
          <m:t xml:space="preserve">X0 </m:t>
        </m:r>
        <m:r>
          <m:rPr>
            <m:nor/>
          </m:rPr>
          <w:rPr>
            <w:rFonts w:ascii="Cambria Math" w:eastAsia="宋体" w:hAnsi="Times New Roman" w:cs="Times New Roman"/>
            <w:sz w:val="21"/>
            <w:szCs w:val="21"/>
          </w:rPr>
          <m:t>–</m:t>
        </m:r>
        <m:r>
          <m:rPr>
            <m:nor/>
          </m:rPr>
          <w:rPr>
            <w:rFonts w:ascii="Cambria Math" w:eastAsia="宋体" w:hAnsi="Times New Roman" w:cs="Times New Roman"/>
            <w:sz w:val="21"/>
            <w:szCs w:val="21"/>
          </w:rPr>
          <m:t xml:space="preserve"> </m:t>
        </m:r>
        <m:r>
          <m:rPr>
            <m:nor/>
          </m:rPr>
          <w:rPr>
            <w:rFonts w:ascii="Times New Roman" w:eastAsia="宋体" w:hAnsi="Times New Roman" w:cs="Times New Roman"/>
            <w:sz w:val="21"/>
            <w:szCs w:val="21"/>
          </w:rPr>
          <m:t>X</m:t>
        </m:r>
        <m:r>
          <m:rPr>
            <m:nor/>
          </m:rPr>
          <w:rPr>
            <w:rFonts w:ascii="Times New Roman" w:eastAsia="宋体" w:hAnsi="Times New Roman" w:cs="Times New Roman"/>
            <w:sz w:val="21"/>
            <w:szCs w:val="21"/>
            <w:vertAlign w:val="subscript"/>
          </w:rPr>
          <m:t>Angle</m:t>
        </m:r>
      </m:oMath>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F924A9">
        <w:rPr>
          <w:rFonts w:ascii="Times New Roman" w:eastAsia="宋体" w:hAnsi="Times New Roman" w:cs="Times New Roman"/>
          <w:sz w:val="21"/>
          <w:szCs w:val="21"/>
        </w:rPr>
        <w:tab/>
      </w:r>
      <w:r w:rsidR="00F924A9">
        <w:rPr>
          <w:rFonts w:ascii="Times New Roman" w:eastAsia="宋体" w:hAnsi="Times New Roman" w:cs="Times New Roman"/>
          <w:sz w:val="21"/>
          <w:szCs w:val="21"/>
        </w:rPr>
        <w:tab/>
      </w:r>
      <w:r w:rsidR="00D162CE">
        <w:rPr>
          <w:rFonts w:ascii="Times New Roman" w:eastAsia="宋体" w:hAnsi="Times New Roman" w:cs="Times New Roman" w:hint="eastAsia"/>
          <w:sz w:val="21"/>
          <w:szCs w:val="21"/>
        </w:rPr>
        <w:t>（</w:t>
      </w:r>
      <w:r w:rsidR="00D162CE">
        <w:rPr>
          <w:rFonts w:ascii="Times New Roman" w:eastAsia="宋体" w:hAnsi="Times New Roman" w:cs="Times New Roman" w:hint="eastAsia"/>
          <w:sz w:val="21"/>
          <w:szCs w:val="21"/>
        </w:rPr>
        <w:t>4</w:t>
      </w:r>
      <w:r w:rsidR="00D162CE">
        <w:rPr>
          <w:rFonts w:ascii="Times New Roman" w:eastAsia="宋体" w:hAnsi="Times New Roman" w:cs="Times New Roman" w:hint="eastAsia"/>
          <w:sz w:val="21"/>
          <w:szCs w:val="21"/>
        </w:rPr>
        <w:t>）</w:t>
      </w:r>
    </w:p>
    <w:p w14:paraId="6961E307" w14:textId="0BAB0FDF" w:rsidR="00094667" w:rsidRPr="00455F59" w:rsidRDefault="00F66B5A" w:rsidP="00D162CE">
      <w:pPr>
        <w:spacing w:after="0" w:line="240" w:lineRule="auto"/>
        <w:ind w:left="2520" w:firstLineChars="200" w:firstLine="420"/>
        <w:jc w:val="both"/>
        <w:rPr>
          <w:rFonts w:ascii="Times New Roman" w:eastAsia="宋体" w:hAnsi="Times New Roman" w:cs="Times New Roman"/>
          <w:sz w:val="21"/>
          <w:szCs w:val="21"/>
        </w:rPr>
      </w:pPr>
      <m:oMath>
        <m:r>
          <m:rPr>
            <m:nor/>
          </m:rPr>
          <w:rPr>
            <w:rFonts w:ascii="Cambria Math" w:eastAsia="宋体" w:hAnsi="Times New Roman" w:cs="Times New Roman"/>
            <w:sz w:val="21"/>
            <w:szCs w:val="21"/>
          </w:rPr>
          <m:t>Y1</m:t>
        </m:r>
        <m:r>
          <m:rPr>
            <m:nor/>
          </m:rPr>
          <w:rPr>
            <w:rFonts w:ascii="Times New Roman" w:eastAsia="宋体" w:hAnsi="Times New Roman" w:cs="Times New Roman"/>
            <w:sz w:val="21"/>
            <w:szCs w:val="21"/>
          </w:rPr>
          <m:t>=</m:t>
        </m:r>
        <m:r>
          <m:rPr>
            <m:nor/>
          </m:rPr>
          <w:rPr>
            <w:rFonts w:ascii="Cambria Math" w:eastAsia="宋体" w:hAnsi="Times New Roman" w:cs="Times New Roman"/>
            <w:sz w:val="21"/>
            <w:szCs w:val="21"/>
          </w:rPr>
          <m:t>Y0</m:t>
        </m:r>
        <m:r>
          <m:rPr>
            <m:nor/>
          </m:rPr>
          <w:rPr>
            <w:rFonts w:ascii="Times New Roman" w:eastAsia="宋体" w:hAnsi="Times New Roman" w:cs="Times New Roman"/>
            <w:sz w:val="21"/>
            <w:szCs w:val="21"/>
          </w:rPr>
          <m:t xml:space="preserve"> – </m:t>
        </m:r>
        <m:r>
          <m:rPr>
            <m:nor/>
          </m:rPr>
          <w:rPr>
            <w:rFonts w:ascii="Times New Roman" w:eastAsia="宋体" w:hAnsi="Times New Roman" w:cs="Times New Roman" w:hint="eastAsia"/>
            <w:sz w:val="21"/>
            <w:szCs w:val="21"/>
          </w:rPr>
          <m:t>Y</m:t>
        </m:r>
        <m:r>
          <m:rPr>
            <m:nor/>
          </m:rPr>
          <w:rPr>
            <w:rFonts w:ascii="Times New Roman" w:eastAsia="宋体" w:hAnsi="Times New Roman" w:cs="Times New Roman"/>
            <w:sz w:val="21"/>
            <w:szCs w:val="21"/>
            <w:vertAlign w:val="subscript"/>
          </w:rPr>
          <m:t>Angle</m:t>
        </m:r>
      </m:oMath>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F924A9">
        <w:rPr>
          <w:rFonts w:ascii="Times New Roman" w:eastAsia="宋体" w:hAnsi="Times New Roman" w:cs="Times New Roman"/>
          <w:sz w:val="21"/>
          <w:szCs w:val="21"/>
        </w:rPr>
        <w:tab/>
      </w:r>
      <w:r w:rsidR="00F924A9">
        <w:rPr>
          <w:rFonts w:ascii="Times New Roman" w:eastAsia="宋体" w:hAnsi="Times New Roman" w:cs="Times New Roman"/>
          <w:sz w:val="21"/>
          <w:szCs w:val="21"/>
        </w:rPr>
        <w:tab/>
      </w:r>
      <w:r w:rsidR="00D162CE">
        <w:rPr>
          <w:rFonts w:ascii="Times New Roman" w:eastAsia="宋体" w:hAnsi="Times New Roman" w:cs="Times New Roman" w:hint="eastAsia"/>
          <w:sz w:val="21"/>
          <w:szCs w:val="21"/>
        </w:rPr>
        <w:t>（</w:t>
      </w:r>
      <w:r w:rsidR="00D162CE">
        <w:rPr>
          <w:rFonts w:ascii="Times New Roman" w:eastAsia="宋体" w:hAnsi="Times New Roman" w:cs="Times New Roman" w:hint="eastAsia"/>
          <w:sz w:val="21"/>
          <w:szCs w:val="21"/>
        </w:rPr>
        <w:t>5</w:t>
      </w:r>
      <w:r w:rsidR="00D162CE">
        <w:rPr>
          <w:rFonts w:ascii="Times New Roman" w:eastAsia="宋体" w:hAnsi="Times New Roman" w:cs="Times New Roman" w:hint="eastAsia"/>
          <w:sz w:val="21"/>
          <w:szCs w:val="21"/>
        </w:rPr>
        <w:t>）</w:t>
      </w:r>
    </w:p>
    <w:p w14:paraId="0A47BC38" w14:textId="69203B34" w:rsidR="00094667" w:rsidRPr="00455F59" w:rsidRDefault="00F66B5A" w:rsidP="00D162CE">
      <w:pPr>
        <w:spacing w:after="0" w:line="240" w:lineRule="auto"/>
        <w:ind w:left="2520" w:firstLineChars="200" w:firstLine="420"/>
        <w:jc w:val="both"/>
        <w:rPr>
          <w:rFonts w:ascii="Times New Roman" w:eastAsia="宋体" w:hAnsi="Times New Roman" w:cs="Times New Roman"/>
          <w:sz w:val="21"/>
          <w:szCs w:val="21"/>
        </w:rPr>
      </w:pPr>
      <m:oMath>
        <m:r>
          <m:rPr>
            <m:nor/>
          </m:rPr>
          <w:rPr>
            <w:rFonts w:ascii="Cambria Math" w:eastAsia="宋体" w:hAnsi="Times New Roman" w:cs="Times New Roman"/>
            <w:sz w:val="21"/>
            <w:szCs w:val="21"/>
          </w:rPr>
          <m:t>Z1</m:t>
        </m:r>
        <m:r>
          <m:rPr>
            <m:nor/>
          </m:rPr>
          <w:rPr>
            <w:rFonts w:ascii="Times New Roman" w:eastAsia="宋体" w:hAnsi="Times New Roman" w:cs="Times New Roman"/>
            <w:sz w:val="21"/>
            <w:szCs w:val="21"/>
          </w:rPr>
          <m:t>=</m:t>
        </m:r>
        <m:r>
          <m:rPr>
            <m:nor/>
          </m:rPr>
          <w:rPr>
            <w:rFonts w:ascii="Cambria Math" w:eastAsia="宋体" w:hAnsi="Times New Roman" w:cs="Times New Roman"/>
            <w:sz w:val="21"/>
            <w:szCs w:val="21"/>
          </w:rPr>
          <m:t>Z0</m:t>
        </m:r>
        <m:r>
          <m:rPr>
            <m:nor/>
          </m:rPr>
          <w:rPr>
            <w:rFonts w:ascii="Times New Roman" w:eastAsia="宋体" w:hAnsi="Times New Roman" w:cs="Times New Roman" w:hint="eastAsia"/>
            <w:sz w:val="21"/>
            <w:szCs w:val="21"/>
          </w:rPr>
          <m:t xml:space="preserve"> </m:t>
        </m:r>
        <m:r>
          <m:rPr>
            <m:nor/>
          </m:rPr>
          <w:rPr>
            <w:rFonts w:ascii="Times New Roman" w:eastAsia="宋体" w:hAnsi="Times New Roman" w:cs="Times New Roman"/>
            <w:sz w:val="21"/>
            <w:szCs w:val="21"/>
          </w:rPr>
          <m:t xml:space="preserve">– </m:t>
        </m:r>
        <m:r>
          <m:rPr>
            <m:nor/>
          </m:rPr>
          <w:rPr>
            <w:rFonts w:ascii="Times New Roman" w:eastAsia="宋体" w:hAnsi="Times New Roman" w:cs="Times New Roman" w:hint="eastAsia"/>
            <w:sz w:val="21"/>
            <w:szCs w:val="21"/>
          </w:rPr>
          <m:t>Z</m:t>
        </m:r>
        <m:r>
          <m:rPr>
            <m:nor/>
          </m:rPr>
          <w:rPr>
            <w:rFonts w:ascii="Times New Roman" w:eastAsia="宋体" w:hAnsi="Times New Roman" w:cs="Times New Roman"/>
            <w:sz w:val="21"/>
            <w:szCs w:val="21"/>
            <w:vertAlign w:val="subscript"/>
          </w:rPr>
          <m:t>Angle</m:t>
        </m:r>
      </m:oMath>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F924A9">
        <w:rPr>
          <w:rFonts w:ascii="Times New Roman" w:eastAsia="宋体" w:hAnsi="Times New Roman" w:cs="Times New Roman"/>
          <w:sz w:val="21"/>
          <w:szCs w:val="21"/>
        </w:rPr>
        <w:tab/>
      </w:r>
      <w:r w:rsidR="00F924A9">
        <w:rPr>
          <w:rFonts w:ascii="Times New Roman" w:eastAsia="宋体" w:hAnsi="Times New Roman" w:cs="Times New Roman"/>
          <w:sz w:val="21"/>
          <w:szCs w:val="21"/>
        </w:rPr>
        <w:tab/>
      </w:r>
      <w:r w:rsidR="00F924A9">
        <w:rPr>
          <w:rFonts w:ascii="Times New Roman" w:eastAsia="宋体" w:hAnsi="Times New Roman" w:cs="Times New Roman"/>
          <w:sz w:val="21"/>
          <w:szCs w:val="21"/>
        </w:rPr>
        <w:tab/>
      </w:r>
      <w:r w:rsidR="00D162CE">
        <w:rPr>
          <w:rFonts w:ascii="Times New Roman" w:eastAsia="宋体" w:hAnsi="Times New Roman" w:cs="Times New Roman" w:hint="eastAsia"/>
          <w:sz w:val="21"/>
          <w:szCs w:val="21"/>
        </w:rPr>
        <w:t>（</w:t>
      </w:r>
      <w:r w:rsidR="00D162CE">
        <w:rPr>
          <w:rFonts w:ascii="Times New Roman" w:eastAsia="宋体" w:hAnsi="Times New Roman" w:cs="Times New Roman" w:hint="eastAsia"/>
          <w:sz w:val="21"/>
          <w:szCs w:val="21"/>
        </w:rPr>
        <w:t>6</w:t>
      </w:r>
      <w:r w:rsidR="00D162CE">
        <w:rPr>
          <w:rFonts w:ascii="Times New Roman" w:eastAsia="宋体" w:hAnsi="Times New Roman" w:cs="Times New Roman" w:hint="eastAsia"/>
          <w:sz w:val="21"/>
          <w:szCs w:val="21"/>
        </w:rPr>
        <w:t>）</w:t>
      </w:r>
    </w:p>
    <w:bookmarkEnd w:id="0"/>
    <w:p w14:paraId="6E1E1731" w14:textId="125C2BE0" w:rsidR="00BF7373" w:rsidRDefault="00BF7373" w:rsidP="00E20CF7">
      <w:pPr>
        <w:spacing w:after="0" w:line="240" w:lineRule="auto"/>
        <w:ind w:firstLineChars="200" w:firstLine="420"/>
        <w:rPr>
          <w:rFonts w:ascii="Times New Roman" w:eastAsia="宋体" w:hAnsi="Times New Roman" w:cs="Times New Roman"/>
          <w:sz w:val="21"/>
          <w:szCs w:val="21"/>
        </w:rPr>
      </w:pPr>
      <w:r w:rsidRPr="00094667">
        <w:rPr>
          <w:rFonts w:ascii="Times New Roman" w:eastAsia="宋体" w:hAnsi="Times New Roman" w:cs="Times New Roman" w:hint="eastAsia"/>
          <w:sz w:val="21"/>
          <w:szCs w:val="21"/>
        </w:rPr>
        <w:t>当系统采集的</w:t>
      </w:r>
      <w:r w:rsidR="00A15354" w:rsidRPr="00094667">
        <w:rPr>
          <w:rFonts w:ascii="Times New Roman" w:eastAsia="宋体" w:hAnsi="Times New Roman" w:cs="Times New Roman" w:hint="eastAsia"/>
          <w:sz w:val="21"/>
          <w:szCs w:val="21"/>
        </w:rPr>
        <w:t>测量值</w:t>
      </w:r>
      <w:r w:rsidRPr="00094667">
        <w:rPr>
          <w:rFonts w:ascii="Times New Roman" w:eastAsia="宋体" w:hAnsi="Times New Roman" w:cs="Times New Roman" w:hint="eastAsia"/>
          <w:sz w:val="21"/>
          <w:szCs w:val="21"/>
        </w:rPr>
        <w:t>小于系统所记录的初始值时，</w:t>
      </w:r>
      <w:r w:rsidR="00107D4D">
        <w:rPr>
          <w:rFonts w:ascii="Times New Roman" w:eastAsia="宋体" w:hAnsi="Times New Roman" w:cs="Times New Roman" w:hint="eastAsia"/>
          <w:sz w:val="21"/>
          <w:szCs w:val="21"/>
        </w:rPr>
        <w:t>其</w:t>
      </w:r>
      <w:r w:rsidRPr="00094667">
        <w:rPr>
          <w:rFonts w:ascii="Times New Roman" w:eastAsia="宋体" w:hAnsi="Times New Roman" w:cs="Times New Roman" w:hint="eastAsia"/>
          <w:sz w:val="21"/>
          <w:szCs w:val="21"/>
        </w:rPr>
        <w:t>计算</w:t>
      </w:r>
      <w:r w:rsidR="00107D4D">
        <w:rPr>
          <w:rFonts w:ascii="Times New Roman" w:eastAsia="宋体" w:hAnsi="Times New Roman" w:cs="Times New Roman" w:hint="eastAsia"/>
          <w:sz w:val="21"/>
          <w:szCs w:val="21"/>
        </w:rPr>
        <w:t>过程如</w:t>
      </w:r>
      <w:r w:rsidRPr="00094667">
        <w:rPr>
          <w:rFonts w:ascii="Times New Roman" w:eastAsia="宋体" w:hAnsi="Times New Roman" w:cs="Times New Roman" w:hint="eastAsia"/>
          <w:sz w:val="21"/>
          <w:szCs w:val="21"/>
        </w:rPr>
        <w:t>式</w:t>
      </w:r>
      <w:r w:rsidR="00107D4D">
        <w:rPr>
          <w:rFonts w:ascii="Times New Roman" w:eastAsia="宋体" w:hAnsi="Times New Roman" w:cs="Times New Roman" w:hint="eastAsia"/>
          <w:sz w:val="21"/>
          <w:szCs w:val="21"/>
        </w:rPr>
        <w:t>（</w:t>
      </w:r>
      <w:r w:rsidR="00107D4D">
        <w:rPr>
          <w:rFonts w:ascii="Times New Roman" w:eastAsia="宋体" w:hAnsi="Times New Roman" w:cs="Times New Roman" w:hint="eastAsia"/>
          <w:sz w:val="21"/>
          <w:szCs w:val="21"/>
        </w:rPr>
        <w:t>7</w:t>
      </w:r>
      <w:r w:rsidR="00107D4D">
        <w:rPr>
          <w:rFonts w:ascii="Times New Roman" w:eastAsia="宋体" w:hAnsi="Times New Roman" w:cs="Times New Roman" w:hint="eastAsia"/>
          <w:sz w:val="21"/>
          <w:szCs w:val="21"/>
        </w:rPr>
        <w:t>）</w:t>
      </w:r>
      <w:r w:rsidR="008A55D8">
        <w:rPr>
          <w:rFonts w:ascii="Times New Roman" w:eastAsia="宋体" w:hAnsi="Times New Roman" w:cs="Times New Roman" w:hint="eastAsia"/>
          <w:sz w:val="21"/>
          <w:szCs w:val="21"/>
        </w:rPr>
        <w:t>~</w:t>
      </w:r>
      <w:r w:rsidR="008A55D8">
        <w:rPr>
          <w:rFonts w:ascii="Times New Roman" w:eastAsia="宋体" w:hAnsi="Times New Roman" w:cs="Times New Roman" w:hint="eastAsia"/>
          <w:sz w:val="21"/>
          <w:szCs w:val="21"/>
        </w:rPr>
        <w:t>式</w:t>
      </w:r>
      <w:r w:rsidR="00107D4D">
        <w:rPr>
          <w:rFonts w:ascii="Times New Roman" w:eastAsia="宋体" w:hAnsi="Times New Roman" w:cs="Times New Roman" w:hint="eastAsia"/>
          <w:sz w:val="21"/>
          <w:szCs w:val="21"/>
        </w:rPr>
        <w:t>（</w:t>
      </w:r>
      <w:r w:rsidR="00107D4D">
        <w:rPr>
          <w:rFonts w:ascii="Times New Roman" w:eastAsia="宋体" w:hAnsi="Times New Roman" w:cs="Times New Roman" w:hint="eastAsia"/>
          <w:sz w:val="21"/>
          <w:szCs w:val="21"/>
        </w:rPr>
        <w:t>9</w:t>
      </w:r>
      <w:r w:rsidR="00107D4D">
        <w:rPr>
          <w:rFonts w:ascii="Times New Roman" w:eastAsia="宋体" w:hAnsi="Times New Roman" w:cs="Times New Roman" w:hint="eastAsia"/>
          <w:sz w:val="21"/>
          <w:szCs w:val="21"/>
        </w:rPr>
        <w:t>）所示</w:t>
      </w:r>
      <w:r w:rsidR="008A55D8">
        <w:rPr>
          <w:rFonts w:ascii="Times New Roman" w:eastAsia="宋体" w:hAnsi="Times New Roman" w:cs="Times New Roman" w:hint="eastAsia"/>
          <w:sz w:val="21"/>
          <w:szCs w:val="21"/>
        </w:rPr>
        <w:t>。</w:t>
      </w:r>
    </w:p>
    <w:p w14:paraId="4723B04D" w14:textId="386AE538" w:rsidR="00F924A9" w:rsidRDefault="00F66B5A" w:rsidP="00D162CE">
      <w:pPr>
        <w:spacing w:after="0" w:line="240" w:lineRule="auto"/>
        <w:ind w:leftChars="1300" w:left="2860" w:rightChars="-90" w:right="-198"/>
        <w:rPr>
          <w:rFonts w:ascii="Times New Roman" w:eastAsia="宋体" w:hAnsi="Times New Roman" w:cs="Times New Roman"/>
          <w:sz w:val="21"/>
          <w:szCs w:val="21"/>
        </w:rPr>
      </w:pPr>
      <m:oMath>
        <m:r>
          <m:rPr>
            <m:nor/>
          </m:rPr>
          <w:rPr>
            <w:rFonts w:ascii="Cambria Math" w:eastAsia="宋体" w:hAnsi="Times New Roman" w:cs="Times New Roman"/>
            <w:sz w:val="21"/>
            <w:szCs w:val="21"/>
          </w:rPr>
          <m:t>X1</m:t>
        </m:r>
        <m:r>
          <m:rPr>
            <m:nor/>
          </m:rPr>
          <w:rPr>
            <w:rFonts w:ascii="Times New Roman" w:eastAsia="宋体" w:hAnsi="Times New Roman" w:cs="Times New Roman"/>
            <w:sz w:val="21"/>
            <w:szCs w:val="21"/>
          </w:rPr>
          <m:t>=X</m:t>
        </m:r>
        <m:r>
          <m:rPr>
            <m:nor/>
          </m:rPr>
          <w:rPr>
            <w:rFonts w:ascii="Times New Roman" w:eastAsia="宋体" w:hAnsi="Times New Roman" w:cs="Times New Roman"/>
            <w:sz w:val="21"/>
            <w:szCs w:val="21"/>
            <w:vertAlign w:val="subscript"/>
          </w:rPr>
          <m:t>Angle</m:t>
        </m:r>
        <m:r>
          <m:rPr>
            <m:nor/>
          </m:rPr>
          <w:rPr>
            <w:rFonts w:ascii="Times New Roman" w:eastAsia="宋体" w:hAnsi="Times New Roman" w:cs="Times New Roman"/>
            <w:sz w:val="21"/>
            <w:szCs w:val="21"/>
          </w:rPr>
          <m:t xml:space="preserve">– </m:t>
        </m:r>
        <m:r>
          <m:rPr>
            <m:nor/>
          </m:rPr>
          <w:rPr>
            <w:rFonts w:ascii="Cambria Math" w:eastAsia="宋体" w:hAnsi="Times New Roman" w:cs="Times New Roman"/>
            <w:sz w:val="21"/>
            <w:szCs w:val="21"/>
          </w:rPr>
          <m:t>X0</m:t>
        </m:r>
      </m:oMath>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t xml:space="preserve">   </w:t>
      </w:r>
      <w:r w:rsidR="00F924A9">
        <w:rPr>
          <w:rFonts w:ascii="Times New Roman" w:eastAsia="宋体" w:hAnsi="Times New Roman" w:cs="Times New Roman"/>
          <w:sz w:val="21"/>
          <w:szCs w:val="21"/>
        </w:rPr>
        <w:tab/>
      </w:r>
      <w:r w:rsidR="00F924A9">
        <w:rPr>
          <w:rFonts w:ascii="Times New Roman" w:eastAsia="宋体" w:hAnsi="Times New Roman" w:cs="Times New Roman"/>
          <w:sz w:val="21"/>
          <w:szCs w:val="21"/>
        </w:rPr>
        <w:tab/>
      </w:r>
      <w:r w:rsidR="00F924A9">
        <w:rPr>
          <w:rFonts w:ascii="Times New Roman" w:eastAsia="宋体" w:hAnsi="Times New Roman" w:cs="Times New Roman"/>
          <w:sz w:val="21"/>
          <w:szCs w:val="21"/>
        </w:rPr>
        <w:tab/>
      </w:r>
      <w:r w:rsidR="00F924A9">
        <w:rPr>
          <w:rFonts w:ascii="Times New Roman" w:eastAsia="宋体" w:hAnsi="Times New Roman" w:cs="Times New Roman"/>
          <w:sz w:val="21"/>
          <w:szCs w:val="21"/>
        </w:rPr>
        <w:tab/>
      </w:r>
      <w:r w:rsidR="00D162CE">
        <w:rPr>
          <w:rFonts w:ascii="Times New Roman" w:eastAsia="宋体" w:hAnsi="Times New Roman" w:cs="Times New Roman" w:hint="eastAsia"/>
          <w:sz w:val="21"/>
          <w:szCs w:val="21"/>
        </w:rPr>
        <w:t>（</w:t>
      </w:r>
      <w:r w:rsidR="00D162CE">
        <w:rPr>
          <w:rFonts w:ascii="Times New Roman" w:eastAsia="宋体" w:hAnsi="Times New Roman" w:cs="Times New Roman" w:hint="eastAsia"/>
          <w:sz w:val="21"/>
          <w:szCs w:val="21"/>
        </w:rPr>
        <w:t>7</w:t>
      </w:r>
      <w:r w:rsidR="00D162CE">
        <w:rPr>
          <w:rFonts w:ascii="Times New Roman" w:eastAsia="宋体" w:hAnsi="Times New Roman" w:cs="Times New Roman" w:hint="eastAsia"/>
          <w:sz w:val="21"/>
          <w:szCs w:val="21"/>
        </w:rPr>
        <w:t>）</w:t>
      </w:r>
    </w:p>
    <w:p w14:paraId="4A550706" w14:textId="296EA1B9" w:rsidR="00F924A9" w:rsidRDefault="00F66B5A" w:rsidP="00D162CE">
      <w:pPr>
        <w:spacing w:after="0" w:line="240" w:lineRule="auto"/>
        <w:ind w:leftChars="1300" w:left="2860" w:rightChars="-90" w:right="-198"/>
        <w:rPr>
          <w:rFonts w:ascii="Times New Roman" w:eastAsia="宋体" w:hAnsi="Times New Roman" w:cs="Times New Roman"/>
          <w:sz w:val="21"/>
          <w:szCs w:val="21"/>
        </w:rPr>
      </w:pPr>
      <m:oMath>
        <m:r>
          <m:rPr>
            <m:nor/>
          </m:rPr>
          <w:rPr>
            <w:rFonts w:ascii="Cambria Math" w:eastAsia="宋体" w:hAnsi="Times New Roman" w:cs="Times New Roman"/>
            <w:sz w:val="21"/>
            <w:szCs w:val="21"/>
          </w:rPr>
          <m:t>Y1</m:t>
        </m:r>
        <m:r>
          <m:rPr>
            <m:nor/>
          </m:rPr>
          <w:rPr>
            <w:rFonts w:ascii="Times New Roman" w:eastAsia="宋体" w:hAnsi="Times New Roman" w:cs="Times New Roman"/>
            <w:sz w:val="21"/>
            <w:szCs w:val="21"/>
          </w:rPr>
          <m:t>=</m:t>
        </m:r>
        <m:r>
          <m:rPr>
            <m:nor/>
          </m:rPr>
          <w:rPr>
            <w:rFonts w:ascii="Times New Roman" w:eastAsia="宋体" w:hAnsi="Times New Roman" w:cs="Times New Roman" w:hint="eastAsia"/>
            <w:sz w:val="21"/>
            <w:szCs w:val="21"/>
          </w:rPr>
          <m:t>Y</m:t>
        </m:r>
        <m:r>
          <m:rPr>
            <m:nor/>
          </m:rPr>
          <w:rPr>
            <w:rFonts w:ascii="Times New Roman" w:eastAsia="宋体" w:hAnsi="Times New Roman" w:cs="Times New Roman"/>
            <w:sz w:val="21"/>
            <w:szCs w:val="21"/>
            <w:vertAlign w:val="subscript"/>
          </w:rPr>
          <m:t>Angle</m:t>
        </m:r>
        <m:r>
          <m:rPr>
            <m:nor/>
          </m:rPr>
          <w:rPr>
            <w:rFonts w:ascii="Cambria Math" w:eastAsia="宋体" w:hAnsi="Times New Roman" w:cs="Times New Roman"/>
            <w:sz w:val="21"/>
            <w:szCs w:val="21"/>
          </w:rPr>
          <m:t>–</m:t>
        </m:r>
        <m:r>
          <m:rPr>
            <m:nor/>
          </m:rPr>
          <w:rPr>
            <w:rFonts w:ascii="Times New Roman" w:eastAsia="宋体" w:hAnsi="Times New Roman" w:cs="Times New Roman"/>
            <w:sz w:val="21"/>
            <w:szCs w:val="21"/>
          </w:rPr>
          <m:t xml:space="preserve"> </m:t>
        </m:r>
        <m:r>
          <m:rPr>
            <m:nor/>
          </m:rPr>
          <w:rPr>
            <w:rFonts w:ascii="Cambria Math" w:eastAsia="宋体" w:hAnsi="Times New Roman" w:cs="Times New Roman"/>
            <w:sz w:val="21"/>
            <w:szCs w:val="21"/>
          </w:rPr>
          <m:t>Y0</m:t>
        </m:r>
      </m:oMath>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r>
      <w:r w:rsidR="00D162CE">
        <w:rPr>
          <w:rFonts w:ascii="Times New Roman" w:eastAsia="宋体" w:hAnsi="Times New Roman" w:cs="Times New Roman"/>
          <w:sz w:val="21"/>
          <w:szCs w:val="21"/>
        </w:rPr>
        <w:tab/>
        <w:t xml:space="preserve">     </w:t>
      </w:r>
      <w:r w:rsidR="00D162CE">
        <w:rPr>
          <w:rFonts w:ascii="Times New Roman" w:eastAsia="宋体" w:hAnsi="Times New Roman" w:cs="Times New Roman"/>
          <w:sz w:val="21"/>
          <w:szCs w:val="21"/>
        </w:rPr>
        <w:tab/>
        <w:t xml:space="preserve">   </w:t>
      </w:r>
      <w:r w:rsidR="00F924A9">
        <w:rPr>
          <w:rFonts w:ascii="Times New Roman" w:eastAsia="宋体" w:hAnsi="Times New Roman" w:cs="Times New Roman"/>
          <w:sz w:val="21"/>
          <w:szCs w:val="21"/>
        </w:rPr>
        <w:tab/>
      </w:r>
      <w:r w:rsidR="00F924A9">
        <w:rPr>
          <w:rFonts w:ascii="Times New Roman" w:eastAsia="宋体" w:hAnsi="Times New Roman" w:cs="Times New Roman"/>
          <w:sz w:val="21"/>
          <w:szCs w:val="21"/>
        </w:rPr>
        <w:tab/>
      </w:r>
      <w:r w:rsidR="00F924A9">
        <w:rPr>
          <w:rFonts w:ascii="Times New Roman" w:eastAsia="宋体" w:hAnsi="Times New Roman" w:cs="Times New Roman"/>
          <w:sz w:val="21"/>
          <w:szCs w:val="21"/>
        </w:rPr>
        <w:tab/>
      </w:r>
      <w:r w:rsidR="00F924A9">
        <w:rPr>
          <w:rFonts w:ascii="Times New Roman" w:eastAsia="宋体" w:hAnsi="Times New Roman" w:cs="Times New Roman"/>
          <w:sz w:val="21"/>
          <w:szCs w:val="21"/>
        </w:rPr>
        <w:tab/>
      </w:r>
      <w:r w:rsidR="00D162CE">
        <w:rPr>
          <w:rFonts w:ascii="Times New Roman" w:eastAsia="宋体" w:hAnsi="Times New Roman" w:cs="Times New Roman" w:hint="eastAsia"/>
          <w:sz w:val="21"/>
          <w:szCs w:val="21"/>
        </w:rPr>
        <w:t>（</w:t>
      </w:r>
      <w:r w:rsidR="00D162CE">
        <w:rPr>
          <w:rFonts w:ascii="Times New Roman" w:eastAsia="宋体" w:hAnsi="Times New Roman" w:cs="Times New Roman" w:hint="eastAsia"/>
          <w:sz w:val="21"/>
          <w:szCs w:val="21"/>
        </w:rPr>
        <w:t>8</w:t>
      </w:r>
      <w:r w:rsidR="00D162CE">
        <w:rPr>
          <w:rFonts w:ascii="Times New Roman" w:eastAsia="宋体" w:hAnsi="Times New Roman" w:cs="Times New Roman" w:hint="eastAsia"/>
          <w:sz w:val="21"/>
          <w:szCs w:val="21"/>
        </w:rPr>
        <w:t>）</w:t>
      </w:r>
    </w:p>
    <w:p w14:paraId="1E3E2188" w14:textId="21132D1C" w:rsidR="00094667" w:rsidRPr="00C15C13" w:rsidRDefault="00F66B5A" w:rsidP="00D162CE">
      <w:pPr>
        <w:spacing w:after="0" w:line="240" w:lineRule="auto"/>
        <w:ind w:leftChars="1300" w:left="2860" w:rightChars="-90" w:right="-198"/>
        <w:rPr>
          <w:rFonts w:ascii="Times New Roman" w:eastAsia="宋体" w:hAnsi="Times New Roman" w:cs="Times New Roman"/>
          <w:sz w:val="21"/>
          <w:szCs w:val="21"/>
        </w:rPr>
      </w:pPr>
      <m:oMath>
        <m:r>
          <m:rPr>
            <m:nor/>
          </m:rPr>
          <w:rPr>
            <w:rFonts w:ascii="Cambria Math" w:eastAsia="宋体" w:hAnsi="Times New Roman" w:cs="Times New Roman"/>
            <w:sz w:val="21"/>
            <w:szCs w:val="21"/>
          </w:rPr>
          <m:t>Z1</m:t>
        </m:r>
        <m:r>
          <m:rPr>
            <m:nor/>
          </m:rPr>
          <w:rPr>
            <w:rFonts w:ascii="Times New Roman" w:eastAsia="宋体" w:hAnsi="Times New Roman" w:cs="Times New Roman"/>
            <w:sz w:val="21"/>
            <w:szCs w:val="21"/>
          </w:rPr>
          <m:t>=</m:t>
        </m:r>
        <m:r>
          <m:rPr>
            <m:nor/>
          </m:rPr>
          <w:rPr>
            <w:rFonts w:ascii="Times New Roman" w:eastAsia="宋体" w:hAnsi="Times New Roman" w:cs="Times New Roman" w:hint="eastAsia"/>
            <w:sz w:val="21"/>
            <w:szCs w:val="21"/>
          </w:rPr>
          <m:t>Z</m:t>
        </m:r>
        <m:r>
          <m:rPr>
            <m:nor/>
          </m:rPr>
          <w:rPr>
            <w:rFonts w:ascii="Times New Roman" w:eastAsia="宋体" w:hAnsi="Times New Roman" w:cs="Times New Roman"/>
            <w:sz w:val="21"/>
            <w:szCs w:val="21"/>
            <w:vertAlign w:val="subscript"/>
          </w:rPr>
          <m:t>Angle</m:t>
        </m:r>
        <m:r>
          <m:rPr>
            <m:nor/>
          </m:rPr>
          <w:rPr>
            <w:rFonts w:ascii="Cambria Math" w:eastAsia="宋体" w:hAnsi="Times New Roman" w:cs="Times New Roman"/>
            <w:sz w:val="21"/>
            <w:szCs w:val="21"/>
          </w:rPr>
          <m:t>–</m:t>
        </m:r>
        <m:r>
          <m:rPr>
            <m:nor/>
          </m:rPr>
          <w:rPr>
            <w:rFonts w:ascii="Times New Roman" w:eastAsia="宋体" w:hAnsi="Times New Roman" w:cs="Times New Roman"/>
            <w:sz w:val="21"/>
            <w:szCs w:val="21"/>
          </w:rPr>
          <m:t xml:space="preserve"> </m:t>
        </m:r>
        <m:r>
          <m:rPr>
            <m:nor/>
          </m:rPr>
          <w:rPr>
            <w:rFonts w:ascii="Cambria Math" w:eastAsia="宋体" w:hAnsi="Times New Roman" w:cs="Times New Roman"/>
            <w:sz w:val="21"/>
            <w:szCs w:val="21"/>
          </w:rPr>
          <m:t>Z0</m:t>
        </m:r>
      </m:oMath>
      <w:r w:rsidR="00D162CE">
        <w:rPr>
          <w:rFonts w:ascii="Times New Roman" w:eastAsia="宋体" w:hAnsi="Times New Roman" w:cs="Times New Roman" w:hint="eastAsia"/>
          <w:sz w:val="21"/>
          <w:szCs w:val="21"/>
        </w:rPr>
        <w:t xml:space="preserve"> </w:t>
      </w:r>
      <w:r w:rsidR="00D162CE">
        <w:rPr>
          <w:rFonts w:ascii="Times New Roman" w:eastAsia="宋体" w:hAnsi="Times New Roman" w:cs="Times New Roman"/>
          <w:sz w:val="21"/>
          <w:szCs w:val="21"/>
        </w:rPr>
        <w:t xml:space="preserve">                 </w:t>
      </w:r>
      <w:r w:rsidR="00D162CE">
        <w:rPr>
          <w:rFonts w:ascii="Times New Roman" w:eastAsia="宋体" w:hAnsi="Times New Roman" w:cs="Times New Roman"/>
          <w:sz w:val="21"/>
          <w:szCs w:val="21"/>
        </w:rPr>
        <w:tab/>
        <w:t xml:space="preserve">   </w:t>
      </w:r>
      <w:r w:rsidR="00F924A9">
        <w:rPr>
          <w:rFonts w:ascii="Times New Roman" w:eastAsia="宋体" w:hAnsi="Times New Roman" w:cs="Times New Roman"/>
          <w:sz w:val="21"/>
          <w:szCs w:val="21"/>
        </w:rPr>
        <w:tab/>
      </w:r>
      <w:r w:rsidR="00F924A9">
        <w:rPr>
          <w:rFonts w:ascii="Times New Roman" w:eastAsia="宋体" w:hAnsi="Times New Roman" w:cs="Times New Roman"/>
          <w:sz w:val="21"/>
          <w:szCs w:val="21"/>
        </w:rPr>
        <w:tab/>
      </w:r>
      <w:r w:rsidR="00F924A9">
        <w:rPr>
          <w:rFonts w:ascii="Times New Roman" w:eastAsia="宋体" w:hAnsi="Times New Roman" w:cs="Times New Roman"/>
          <w:sz w:val="21"/>
          <w:szCs w:val="21"/>
        </w:rPr>
        <w:tab/>
      </w:r>
      <w:r w:rsidR="00D162CE">
        <w:rPr>
          <w:rFonts w:ascii="Times New Roman" w:eastAsia="宋体" w:hAnsi="Times New Roman" w:cs="Times New Roman" w:hint="eastAsia"/>
          <w:sz w:val="21"/>
          <w:szCs w:val="21"/>
        </w:rPr>
        <w:t>（</w:t>
      </w:r>
      <w:r w:rsidR="00D162CE">
        <w:rPr>
          <w:rFonts w:ascii="Times New Roman" w:eastAsia="宋体" w:hAnsi="Times New Roman" w:cs="Times New Roman" w:hint="eastAsia"/>
          <w:sz w:val="21"/>
          <w:szCs w:val="21"/>
        </w:rPr>
        <w:t>9</w:t>
      </w:r>
      <w:r w:rsidR="00D162CE">
        <w:rPr>
          <w:rFonts w:ascii="Times New Roman" w:eastAsia="宋体" w:hAnsi="Times New Roman" w:cs="Times New Roman" w:hint="eastAsia"/>
          <w:sz w:val="21"/>
          <w:szCs w:val="21"/>
        </w:rPr>
        <w:t>）</w:t>
      </w:r>
    </w:p>
    <w:p w14:paraId="3827C207" w14:textId="2498769E" w:rsidR="00076D81" w:rsidRDefault="005B0394">
      <w:pPr>
        <w:spacing w:after="0" w:line="240" w:lineRule="auto"/>
        <w:jc w:val="both"/>
        <w:rPr>
          <w:rFonts w:ascii="Times New Roman" w:eastAsia="宋体" w:hAnsi="Times New Roman" w:cs="Times New Roman"/>
          <w:sz w:val="21"/>
          <w:szCs w:val="21"/>
        </w:rPr>
      </w:pPr>
      <w:r>
        <w:rPr>
          <w:rFonts w:ascii="Times New Roman" w:eastAsia="宋体" w:hAnsi="Times New Roman" w:cs="Times New Roman"/>
          <w:sz w:val="21"/>
          <w:szCs w:val="21"/>
        </w:rPr>
        <w:t>其中，</w:t>
      </w:r>
      <w:r w:rsidR="00F66B5A">
        <w:rPr>
          <w:rFonts w:ascii="Times New Roman" w:eastAsia="宋体" w:hAnsi="Times New Roman" w:cs="Times New Roman"/>
          <w:sz w:val="21"/>
          <w:szCs w:val="21"/>
        </w:rPr>
        <w:t>X1</w:t>
      </w:r>
      <w:r>
        <w:rPr>
          <w:rFonts w:ascii="Times New Roman" w:eastAsia="宋体" w:hAnsi="Times New Roman" w:cs="Times New Roman"/>
          <w:sz w:val="21"/>
          <w:szCs w:val="21"/>
        </w:rPr>
        <w:t>、</w:t>
      </w:r>
      <w:r w:rsidR="00F66B5A">
        <w:rPr>
          <w:rFonts w:ascii="Times New Roman" w:eastAsia="宋体" w:hAnsi="Times New Roman" w:cs="Times New Roman"/>
          <w:sz w:val="21"/>
          <w:szCs w:val="21"/>
        </w:rPr>
        <w:t>Y1</w:t>
      </w:r>
      <w:r>
        <w:rPr>
          <w:rFonts w:ascii="Times New Roman" w:eastAsia="宋体" w:hAnsi="Times New Roman" w:cs="Times New Roman"/>
          <w:sz w:val="21"/>
          <w:szCs w:val="21"/>
        </w:rPr>
        <w:t>、</w:t>
      </w:r>
      <w:r w:rsidR="00F66B5A">
        <w:rPr>
          <w:rFonts w:ascii="Times New Roman" w:eastAsia="宋体" w:hAnsi="Times New Roman" w:cs="Times New Roman"/>
          <w:sz w:val="21"/>
          <w:szCs w:val="21"/>
        </w:rPr>
        <w:t>Z1</w:t>
      </w:r>
      <w:r>
        <w:rPr>
          <w:rFonts w:ascii="Times New Roman" w:eastAsia="宋体" w:hAnsi="Times New Roman" w:cs="Times New Roman"/>
          <w:sz w:val="21"/>
          <w:szCs w:val="21"/>
        </w:rPr>
        <w:t>为系统运行过程中所采集到的实际值与初始值之间的差值；</w:t>
      </w:r>
      <w:r w:rsidR="008067FE">
        <w:rPr>
          <w:rFonts w:ascii="Times New Roman" w:eastAsia="宋体" w:hAnsi="Times New Roman" w:cs="Times New Roman"/>
          <w:sz w:val="21"/>
          <w:szCs w:val="21"/>
        </w:rPr>
        <w:t>X0</w:t>
      </w:r>
      <w:r>
        <w:rPr>
          <w:rFonts w:ascii="Times New Roman" w:eastAsia="宋体" w:hAnsi="Times New Roman" w:cs="Times New Roman"/>
          <w:sz w:val="21"/>
          <w:szCs w:val="21"/>
        </w:rPr>
        <w:t>、</w:t>
      </w:r>
      <w:r w:rsidR="008067FE">
        <w:rPr>
          <w:rFonts w:ascii="Times New Roman" w:eastAsia="宋体" w:hAnsi="Times New Roman" w:cs="Times New Roman"/>
          <w:sz w:val="21"/>
          <w:szCs w:val="21"/>
        </w:rPr>
        <w:t>Y0</w:t>
      </w:r>
      <w:r>
        <w:rPr>
          <w:rFonts w:ascii="Times New Roman" w:eastAsia="宋体" w:hAnsi="Times New Roman" w:cs="Times New Roman"/>
          <w:sz w:val="21"/>
          <w:szCs w:val="21"/>
        </w:rPr>
        <w:t>、</w:t>
      </w:r>
      <w:r w:rsidR="008067FE">
        <w:rPr>
          <w:rFonts w:ascii="Times New Roman" w:eastAsia="宋体" w:hAnsi="Times New Roman" w:cs="Times New Roman"/>
          <w:sz w:val="21"/>
          <w:szCs w:val="21"/>
        </w:rPr>
        <w:t>Z0</w:t>
      </w:r>
      <w:r>
        <w:rPr>
          <w:rFonts w:ascii="Times New Roman" w:eastAsia="宋体" w:hAnsi="Times New Roman" w:cs="Times New Roman"/>
          <w:sz w:val="21"/>
          <w:szCs w:val="21"/>
        </w:rPr>
        <w:t>为系统运行中所采集到的实际角度值。通过三目表达式计算出当前相对角度差值。此方法能够更为准确地判断当前装置的空间姿态。</w:t>
      </w:r>
    </w:p>
    <w:p w14:paraId="31E7B6A2" w14:textId="01B62040" w:rsidR="00B22FDE" w:rsidRDefault="005B0394" w:rsidP="00B22FDE">
      <w:pPr>
        <w:spacing w:after="0" w:line="240" w:lineRule="auto"/>
        <w:jc w:val="both"/>
        <w:outlineLvl w:val="1"/>
        <w:rPr>
          <w:rFonts w:ascii="Times New Roman" w:eastAsia="宋体" w:hAnsi="Times New Roman" w:cs="Times New Roman"/>
          <w:sz w:val="21"/>
          <w:szCs w:val="21"/>
        </w:rPr>
      </w:pPr>
      <w:r>
        <w:rPr>
          <w:rFonts w:ascii="Times New Roman" w:eastAsia="宋体" w:hAnsi="Times New Roman" w:cs="Times New Roman"/>
          <w:b/>
          <w:sz w:val="21"/>
          <w:szCs w:val="21"/>
        </w:rPr>
        <w:t xml:space="preserve">2.2 </w:t>
      </w:r>
      <w:r>
        <w:rPr>
          <w:rFonts w:ascii="Times New Roman" w:eastAsia="宋体" w:hAnsi="Times New Roman" w:cs="Times New Roman"/>
          <w:b/>
          <w:sz w:val="21"/>
          <w:szCs w:val="21"/>
        </w:rPr>
        <w:t>基于姿态检测的自适应算法</w:t>
      </w:r>
    </w:p>
    <w:p w14:paraId="00062FDA" w14:textId="3642354D" w:rsidR="00B22FDE" w:rsidRPr="00B22FDE" w:rsidRDefault="00B22FDE" w:rsidP="00A815FD">
      <w:pPr>
        <w:spacing w:after="0" w:line="240" w:lineRule="auto"/>
        <w:ind w:firstLineChars="200" w:firstLine="420"/>
        <w:jc w:val="both"/>
        <w:rPr>
          <w:rFonts w:ascii="Times New Roman" w:eastAsia="宋体" w:hAnsi="Times New Roman" w:cs="Times New Roman"/>
          <w:sz w:val="21"/>
          <w:szCs w:val="21"/>
        </w:rPr>
      </w:pPr>
      <w:r w:rsidRPr="00B22FDE">
        <w:rPr>
          <w:rFonts w:ascii="Times New Roman" w:eastAsia="宋体" w:hAnsi="Times New Roman" w:cs="Times New Roman" w:hint="eastAsia"/>
          <w:sz w:val="21"/>
          <w:szCs w:val="21"/>
        </w:rPr>
        <w:t>为实现通信速率随终端姿态动态自适应调整，提升系统在动态环境下的链路可靠性，本节提出一种基于</w:t>
      </w:r>
      <w:r w:rsidRPr="00B22FDE">
        <w:rPr>
          <w:rFonts w:ascii="Times New Roman" w:eastAsia="宋体" w:hAnsi="Times New Roman" w:cs="Times New Roman"/>
          <w:sz w:val="21"/>
          <w:szCs w:val="21"/>
        </w:rPr>
        <w:t>0</w:t>
      </w:r>
      <w:r w:rsidRPr="00B22FDE">
        <w:rPr>
          <w:rFonts w:ascii="Times New Roman" w:eastAsia="宋体" w:hAnsi="Times New Roman" w:cs="Times New Roman"/>
          <w:sz w:val="21"/>
          <w:szCs w:val="21"/>
        </w:rPr>
        <w:t>阶</w:t>
      </w:r>
      <w:r w:rsidRPr="00B22FDE">
        <w:rPr>
          <w:rFonts w:ascii="Times New Roman" w:eastAsia="宋体" w:hAnsi="Times New Roman" w:cs="Times New Roman"/>
          <w:sz w:val="21"/>
          <w:szCs w:val="21"/>
        </w:rPr>
        <w:t>Sugeno</w:t>
      </w:r>
      <w:r w:rsidR="00FE4EFA" w:rsidRPr="00FE4EFA">
        <w:rPr>
          <w:rFonts w:ascii="Times New Roman" w:eastAsia="宋体" w:hAnsi="Times New Roman" w:cs="Times New Roman"/>
          <w:sz w:val="21"/>
          <w:szCs w:val="21"/>
          <w:vertAlign w:val="superscript"/>
        </w:rPr>
        <w:t>[1</w:t>
      </w:r>
      <w:r w:rsidR="00D47BC2">
        <w:rPr>
          <w:rFonts w:ascii="Times New Roman" w:eastAsia="宋体" w:hAnsi="Times New Roman" w:cs="Times New Roman"/>
          <w:sz w:val="21"/>
          <w:szCs w:val="21"/>
          <w:vertAlign w:val="superscript"/>
        </w:rPr>
        <w:t>5</w:t>
      </w:r>
      <w:r w:rsidR="00FE4EFA" w:rsidRPr="00FE4EFA">
        <w:rPr>
          <w:rFonts w:ascii="Times New Roman" w:eastAsia="宋体" w:hAnsi="Times New Roman" w:cs="Times New Roman"/>
          <w:sz w:val="21"/>
          <w:szCs w:val="21"/>
          <w:vertAlign w:val="superscript"/>
        </w:rPr>
        <w:t>]</w:t>
      </w:r>
      <w:r w:rsidRPr="00B22FDE">
        <w:rPr>
          <w:rFonts w:ascii="Times New Roman" w:eastAsia="宋体" w:hAnsi="Times New Roman" w:cs="Times New Roman"/>
          <w:sz w:val="21"/>
          <w:szCs w:val="21"/>
        </w:rPr>
        <w:t>模糊推理的控制算法。该算法通过将姿态角度模糊化为离散等级，并依据预设规则快速匹配最佳通信速率，从而实现对系统通信策略的实时、智能化调控。</w:t>
      </w:r>
    </w:p>
    <w:p w14:paraId="5A27078F" w14:textId="77777777" w:rsidR="00B22FDE" w:rsidRPr="00A815FD" w:rsidRDefault="00B22FDE" w:rsidP="00B22FDE">
      <w:pPr>
        <w:spacing w:after="0" w:line="240" w:lineRule="auto"/>
        <w:jc w:val="both"/>
        <w:rPr>
          <w:rFonts w:ascii="Times New Roman" w:eastAsia="宋体" w:hAnsi="Times New Roman" w:cs="Times New Roman"/>
          <w:b/>
          <w:sz w:val="21"/>
          <w:szCs w:val="21"/>
        </w:rPr>
      </w:pPr>
      <w:r w:rsidRPr="00A815FD">
        <w:rPr>
          <w:rFonts w:ascii="Times New Roman" w:eastAsia="宋体" w:hAnsi="Times New Roman" w:cs="Times New Roman"/>
          <w:b/>
          <w:sz w:val="21"/>
          <w:szCs w:val="21"/>
        </w:rPr>
        <w:t xml:space="preserve">2.2.1 </w:t>
      </w:r>
      <w:r w:rsidRPr="00A815FD">
        <w:rPr>
          <w:rFonts w:ascii="Times New Roman" w:eastAsia="宋体" w:hAnsi="Times New Roman" w:cs="Times New Roman"/>
          <w:b/>
          <w:sz w:val="21"/>
          <w:szCs w:val="21"/>
        </w:rPr>
        <w:t>算法框架与设计</w:t>
      </w:r>
    </w:p>
    <w:p w14:paraId="6BBAB753" w14:textId="11B18446" w:rsidR="00B22FDE" w:rsidRDefault="00B22FDE" w:rsidP="00A815FD">
      <w:pPr>
        <w:spacing w:after="0" w:line="240" w:lineRule="auto"/>
        <w:ind w:firstLineChars="200" w:firstLine="420"/>
        <w:jc w:val="both"/>
        <w:rPr>
          <w:rFonts w:ascii="Times New Roman" w:eastAsia="宋体" w:hAnsi="Times New Roman" w:cs="Times New Roman"/>
          <w:sz w:val="21"/>
          <w:szCs w:val="21"/>
        </w:rPr>
      </w:pPr>
      <w:r w:rsidRPr="00B22FDE">
        <w:rPr>
          <w:rFonts w:ascii="Times New Roman" w:eastAsia="宋体" w:hAnsi="Times New Roman" w:cs="Times New Roman" w:hint="eastAsia"/>
          <w:sz w:val="21"/>
          <w:szCs w:val="21"/>
        </w:rPr>
        <w:t>本算法的核心是一个二维模糊控制器，其工作原理如图</w:t>
      </w:r>
      <w:r w:rsidR="004654B4">
        <w:rPr>
          <w:rFonts w:ascii="Times New Roman" w:eastAsia="宋体" w:hAnsi="Times New Roman" w:cs="Times New Roman"/>
          <w:sz w:val="21"/>
          <w:szCs w:val="21"/>
        </w:rPr>
        <w:t>2</w:t>
      </w:r>
      <w:r w:rsidRPr="00B22FDE">
        <w:rPr>
          <w:rFonts w:ascii="Times New Roman" w:eastAsia="宋体" w:hAnsi="Times New Roman" w:cs="Times New Roman"/>
          <w:sz w:val="21"/>
          <w:szCs w:val="21"/>
        </w:rPr>
        <w:t>所示。系统以接收端</w:t>
      </w:r>
      <w:r w:rsidRPr="00B22FDE">
        <w:rPr>
          <w:rFonts w:ascii="Times New Roman" w:eastAsia="宋体" w:hAnsi="Times New Roman" w:cs="Times New Roman"/>
          <w:sz w:val="21"/>
          <w:szCs w:val="21"/>
        </w:rPr>
        <w:t>Y</w:t>
      </w:r>
      <w:r w:rsidRPr="00B22FDE">
        <w:rPr>
          <w:rFonts w:ascii="Times New Roman" w:eastAsia="宋体" w:hAnsi="Times New Roman" w:cs="Times New Roman"/>
          <w:sz w:val="21"/>
          <w:szCs w:val="21"/>
        </w:rPr>
        <w:t>轴与</w:t>
      </w:r>
      <w:r w:rsidRPr="00B22FDE">
        <w:rPr>
          <w:rFonts w:ascii="Times New Roman" w:eastAsia="宋体" w:hAnsi="Times New Roman" w:cs="Times New Roman"/>
          <w:sz w:val="21"/>
          <w:szCs w:val="21"/>
        </w:rPr>
        <w:t>Z</w:t>
      </w:r>
      <w:r w:rsidRPr="00B22FDE">
        <w:rPr>
          <w:rFonts w:ascii="Times New Roman" w:eastAsia="宋体" w:hAnsi="Times New Roman" w:cs="Times New Roman"/>
          <w:sz w:val="21"/>
          <w:szCs w:val="21"/>
        </w:rPr>
        <w:t>轴的欧拉角为输入，经过模糊推理器处理，输出一个最优的通信速率等级，进而驱动通信模块完成速率重配置。</w:t>
      </w:r>
    </w:p>
    <w:p w14:paraId="6F242D28" w14:textId="77777777" w:rsidR="00B22FDE" w:rsidRDefault="00B22FDE" w:rsidP="00B22FDE">
      <w:pPr>
        <w:spacing w:after="0" w:line="240" w:lineRule="auto"/>
        <w:jc w:val="center"/>
        <w:rPr>
          <w:rFonts w:ascii="Times New Roman" w:eastAsia="宋体" w:hAnsi="Times New Roman" w:cs="Times New Roman"/>
          <w:sz w:val="21"/>
          <w:szCs w:val="21"/>
        </w:rPr>
      </w:pPr>
      <w:r>
        <w:object w:dxaOrig="10396" w:dyaOrig="5626" w14:anchorId="1E6A4D4C">
          <v:shape id="_x0000_i1026" type="#_x0000_t75" style="width:415.1pt;height:225.4pt" o:ole="">
            <v:imagedata r:id="rId10" o:title=""/>
          </v:shape>
          <o:OLEObject Type="Embed" ProgID="Visio.Drawing.15" ShapeID="_x0000_i1026" DrawAspect="Content" ObjectID="_1818937234" r:id="rId11"/>
        </w:object>
      </w:r>
    </w:p>
    <w:p w14:paraId="59E53B7C" w14:textId="77777777" w:rsidR="00B22FDE" w:rsidRDefault="00B22FDE" w:rsidP="00B22FDE">
      <w:pPr>
        <w:spacing w:after="0" w:line="240" w:lineRule="auto"/>
        <w:ind w:firstLineChars="500" w:firstLine="750"/>
        <w:rPr>
          <w:rFonts w:ascii="Times New Roman" w:eastAsia="宋体" w:hAnsi="Times New Roman" w:cs="Times New Roman"/>
          <w:strike/>
          <w:color w:val="FF0000"/>
          <w:sz w:val="15"/>
          <w:szCs w:val="15"/>
        </w:rPr>
      </w:pPr>
      <w:r>
        <w:rPr>
          <w:rFonts w:ascii="Times New Roman" w:eastAsia="宋体" w:hAnsi="Times New Roman" w:cs="Times New Roman"/>
          <w:sz w:val="15"/>
          <w:szCs w:val="15"/>
        </w:rPr>
        <w:t>（</w:t>
      </w:r>
      <w:r>
        <w:rPr>
          <w:rFonts w:ascii="Times New Roman" w:eastAsia="宋体" w:hAnsi="Times New Roman" w:cs="Times New Roman"/>
          <w:sz w:val="15"/>
          <w:szCs w:val="15"/>
        </w:rPr>
        <w:t>a</w:t>
      </w:r>
      <w:r>
        <w:rPr>
          <w:rFonts w:ascii="Times New Roman" w:eastAsia="宋体" w:hAnsi="Times New Roman" w:cs="Times New Roman"/>
          <w:sz w:val="15"/>
          <w:szCs w:val="15"/>
        </w:rPr>
        <w:t>）发送端</w:t>
      </w:r>
      <w:r>
        <w:rPr>
          <w:rFonts w:ascii="Times New Roman" w:eastAsia="宋体" w:hAnsi="Times New Roman" w:cs="Times New Roman"/>
          <w:sz w:val="15"/>
          <w:szCs w:val="15"/>
        </w:rPr>
        <w:t xml:space="preserve">                                                                  </w:t>
      </w:r>
      <w:r>
        <w:rPr>
          <w:rFonts w:ascii="Times New Roman" w:eastAsia="宋体" w:hAnsi="Times New Roman" w:cs="Times New Roman"/>
          <w:sz w:val="15"/>
          <w:szCs w:val="15"/>
        </w:rPr>
        <w:t>（</w:t>
      </w:r>
      <w:r>
        <w:rPr>
          <w:rFonts w:ascii="Times New Roman" w:eastAsia="宋体" w:hAnsi="Times New Roman" w:cs="Times New Roman"/>
          <w:sz w:val="15"/>
          <w:szCs w:val="15"/>
        </w:rPr>
        <w:t>b</w:t>
      </w:r>
      <w:r>
        <w:rPr>
          <w:rFonts w:ascii="Times New Roman" w:eastAsia="宋体" w:hAnsi="Times New Roman" w:cs="Times New Roman"/>
          <w:sz w:val="15"/>
          <w:szCs w:val="15"/>
        </w:rPr>
        <w:t>）接收端</w:t>
      </w:r>
    </w:p>
    <w:p w14:paraId="4A27E9E0" w14:textId="527F6ABA" w:rsidR="00B22FDE" w:rsidRPr="00F609AF" w:rsidRDefault="00B22FDE" w:rsidP="00B22FDE">
      <w:pPr>
        <w:spacing w:after="0" w:line="240" w:lineRule="auto"/>
        <w:jc w:val="center"/>
        <w:rPr>
          <w:rFonts w:ascii="Times New Roman" w:eastAsia="宋体" w:hAnsi="Times New Roman" w:cs="Times New Roman"/>
          <w:b/>
          <w:sz w:val="15"/>
          <w:szCs w:val="15"/>
        </w:rPr>
      </w:pPr>
      <w:r w:rsidRPr="00F609AF">
        <w:rPr>
          <w:rFonts w:ascii="Times New Roman" w:eastAsia="宋体" w:hAnsi="Times New Roman" w:cs="Times New Roman"/>
          <w:b/>
          <w:sz w:val="15"/>
          <w:szCs w:val="15"/>
        </w:rPr>
        <w:t>图</w:t>
      </w:r>
      <w:r w:rsidR="004654B4">
        <w:rPr>
          <w:rFonts w:ascii="Times New Roman" w:eastAsia="宋体" w:hAnsi="Times New Roman" w:cs="Times New Roman"/>
          <w:b/>
          <w:sz w:val="15"/>
          <w:szCs w:val="15"/>
        </w:rPr>
        <w:t>2</w:t>
      </w:r>
      <w:r w:rsidRPr="00F609AF">
        <w:rPr>
          <w:rFonts w:ascii="Times New Roman" w:eastAsia="宋体" w:hAnsi="Times New Roman" w:cs="Times New Roman"/>
          <w:b/>
          <w:sz w:val="15"/>
          <w:szCs w:val="15"/>
        </w:rPr>
        <w:t xml:space="preserve"> </w:t>
      </w:r>
      <w:r w:rsidRPr="00F609AF">
        <w:rPr>
          <w:rFonts w:ascii="Times New Roman" w:eastAsia="宋体" w:hAnsi="Times New Roman" w:cs="Times New Roman"/>
          <w:b/>
          <w:sz w:val="15"/>
          <w:szCs w:val="15"/>
        </w:rPr>
        <w:t>通信速率自适应算法流程</w:t>
      </w:r>
    </w:p>
    <w:p w14:paraId="2F233109" w14:textId="3DF9E355" w:rsidR="00B22FDE" w:rsidRPr="00B22FDE" w:rsidRDefault="00B22FDE" w:rsidP="00B22FDE">
      <w:pPr>
        <w:spacing w:after="0" w:line="240" w:lineRule="auto"/>
        <w:ind w:firstLineChars="200" w:firstLine="420"/>
        <w:jc w:val="both"/>
        <w:rPr>
          <w:rFonts w:ascii="Times New Roman" w:eastAsia="宋体" w:hAnsi="Times New Roman" w:cs="Times New Roman"/>
          <w:sz w:val="21"/>
          <w:szCs w:val="21"/>
        </w:rPr>
      </w:pPr>
      <w:r>
        <w:rPr>
          <w:rFonts w:ascii="Times New Roman" w:eastAsia="宋体" w:hAnsi="Times New Roman" w:cs="Times New Roman"/>
          <w:sz w:val="21"/>
          <w:szCs w:val="21"/>
        </w:rPr>
        <w:t>鉴于光源面板的</w:t>
      </w:r>
      <w:r>
        <w:rPr>
          <w:rFonts w:ascii="Segoe UI" w:hAnsi="Segoe UI" w:cs="Segoe UI"/>
          <w:color w:val="404040"/>
          <w:shd w:val="clear" w:color="auto" w:fill="FFFFFF"/>
        </w:rPr>
        <w:t>圆形对称特</w:t>
      </w:r>
      <w:r>
        <w:rPr>
          <w:rFonts w:ascii="Times New Roman" w:eastAsia="宋体" w:hAnsi="Times New Roman" w:cs="Times New Roman"/>
          <w:sz w:val="21"/>
          <w:szCs w:val="21"/>
        </w:rPr>
        <w:t>，翻滚角（对应于</w:t>
      </w:r>
      <w:r>
        <w:rPr>
          <w:rFonts w:ascii="Times New Roman" w:eastAsia="宋体" w:hAnsi="Times New Roman" w:cs="Times New Roman"/>
          <w:sz w:val="21"/>
          <w:szCs w:val="21"/>
        </w:rPr>
        <w:t>X</w:t>
      </w:r>
      <w:r>
        <w:rPr>
          <w:rFonts w:ascii="Times New Roman" w:eastAsia="宋体" w:hAnsi="Times New Roman" w:cs="Times New Roman"/>
          <w:sz w:val="21"/>
          <w:szCs w:val="21"/>
        </w:rPr>
        <w:t>轴的欧拉角）对系统性能的潜在影响可忽略。同时，</w:t>
      </w:r>
      <w:r>
        <w:rPr>
          <w:rFonts w:ascii="Times New Roman" w:eastAsia="宋体" w:hAnsi="Times New Roman" w:cs="Times New Roman"/>
          <w:sz w:val="21"/>
          <w:szCs w:val="21"/>
        </w:rPr>
        <w:t>Y</w:t>
      </w:r>
      <w:r>
        <w:rPr>
          <w:rFonts w:ascii="Times New Roman" w:eastAsia="宋体" w:hAnsi="Times New Roman" w:cs="Times New Roman"/>
          <w:sz w:val="21"/>
          <w:szCs w:val="21"/>
        </w:rPr>
        <w:t>轴与</w:t>
      </w:r>
      <w:r>
        <w:rPr>
          <w:rFonts w:ascii="Times New Roman" w:eastAsia="宋体" w:hAnsi="Times New Roman" w:cs="Times New Roman"/>
          <w:sz w:val="21"/>
          <w:szCs w:val="21"/>
        </w:rPr>
        <w:t>Z</w:t>
      </w:r>
      <w:r>
        <w:rPr>
          <w:rFonts w:ascii="Times New Roman" w:eastAsia="宋体" w:hAnsi="Times New Roman" w:cs="Times New Roman"/>
          <w:sz w:val="21"/>
          <w:szCs w:val="21"/>
        </w:rPr>
        <w:t>轴的动态响应表现出近乎等同的影响力度，故两轴在模型中的权重被设定为等值。因此，本文将</w:t>
      </w:r>
      <w:r>
        <w:rPr>
          <w:rFonts w:ascii="Times New Roman" w:eastAsia="宋体" w:hAnsi="Times New Roman" w:cs="Times New Roman"/>
          <w:sz w:val="21"/>
          <w:szCs w:val="21"/>
        </w:rPr>
        <w:t>Y1</w:t>
      </w:r>
      <w:r>
        <w:rPr>
          <w:rFonts w:ascii="Times New Roman" w:eastAsia="宋体" w:hAnsi="Times New Roman" w:cs="Times New Roman"/>
          <w:sz w:val="21"/>
          <w:szCs w:val="21"/>
        </w:rPr>
        <w:t>和</w:t>
      </w:r>
      <w:r>
        <w:rPr>
          <w:rFonts w:ascii="Times New Roman" w:eastAsia="宋体" w:hAnsi="Times New Roman" w:cs="Times New Roman"/>
          <w:sz w:val="21"/>
          <w:szCs w:val="21"/>
        </w:rPr>
        <w:t>Z1</w:t>
      </w:r>
      <w:r>
        <w:rPr>
          <w:rFonts w:ascii="Times New Roman" w:eastAsia="宋体" w:hAnsi="Times New Roman" w:cs="Times New Roman"/>
          <w:sz w:val="21"/>
          <w:szCs w:val="21"/>
        </w:rPr>
        <w:t>两个参数作为输入变量。</w:t>
      </w:r>
    </w:p>
    <w:p w14:paraId="76D098EC" w14:textId="77777777" w:rsidR="00753379" w:rsidRPr="00753379" w:rsidRDefault="00753379" w:rsidP="00753379">
      <w:pPr>
        <w:spacing w:after="0" w:line="240" w:lineRule="auto"/>
        <w:jc w:val="both"/>
        <w:rPr>
          <w:rFonts w:ascii="Times New Roman" w:eastAsia="宋体" w:hAnsi="Times New Roman" w:cs="Times New Roman"/>
          <w:b/>
          <w:sz w:val="21"/>
          <w:szCs w:val="21"/>
        </w:rPr>
      </w:pPr>
      <w:r w:rsidRPr="00753379">
        <w:rPr>
          <w:rFonts w:ascii="Times New Roman" w:eastAsia="宋体" w:hAnsi="Times New Roman" w:cs="Times New Roman"/>
          <w:b/>
          <w:sz w:val="21"/>
          <w:szCs w:val="21"/>
        </w:rPr>
        <w:lastRenderedPageBreak/>
        <w:t xml:space="preserve">2.2.2 </w:t>
      </w:r>
      <w:r w:rsidRPr="00753379">
        <w:rPr>
          <w:rFonts w:ascii="Times New Roman" w:eastAsia="宋体" w:hAnsi="Times New Roman" w:cs="Times New Roman"/>
          <w:b/>
          <w:sz w:val="21"/>
          <w:szCs w:val="21"/>
        </w:rPr>
        <w:t>输入与输出的模糊化</w:t>
      </w:r>
    </w:p>
    <w:p w14:paraId="7DB3B292" w14:textId="3122D718" w:rsidR="00B22FDE" w:rsidRDefault="00753379" w:rsidP="00753379">
      <w:pPr>
        <w:spacing w:after="0" w:line="240" w:lineRule="auto"/>
        <w:ind w:firstLineChars="200" w:firstLine="420"/>
        <w:jc w:val="both"/>
        <w:rPr>
          <w:rFonts w:ascii="Times New Roman" w:eastAsia="宋体" w:hAnsi="Times New Roman" w:cs="Times New Roman"/>
          <w:sz w:val="21"/>
          <w:szCs w:val="21"/>
        </w:rPr>
      </w:pPr>
      <w:r w:rsidRPr="00753379">
        <w:rPr>
          <w:rFonts w:ascii="Times New Roman" w:eastAsia="宋体" w:hAnsi="Times New Roman" w:cs="Times New Roman" w:hint="eastAsia"/>
          <w:sz w:val="21"/>
          <w:szCs w:val="21"/>
        </w:rPr>
        <w:t>实验表明，当</w:t>
      </w:r>
      <w:r w:rsidRPr="00753379">
        <w:rPr>
          <w:rFonts w:ascii="Times New Roman" w:eastAsia="宋体" w:hAnsi="Times New Roman" w:cs="Times New Roman"/>
          <w:sz w:val="21"/>
          <w:szCs w:val="21"/>
        </w:rPr>
        <w:t>Y</w:t>
      </w:r>
      <w:r w:rsidRPr="00753379">
        <w:rPr>
          <w:rFonts w:ascii="Times New Roman" w:eastAsia="宋体" w:hAnsi="Times New Roman" w:cs="Times New Roman"/>
          <w:sz w:val="21"/>
          <w:szCs w:val="21"/>
        </w:rPr>
        <w:t>轴或</w:t>
      </w:r>
      <w:r w:rsidRPr="00753379">
        <w:rPr>
          <w:rFonts w:ascii="Times New Roman" w:eastAsia="宋体" w:hAnsi="Times New Roman" w:cs="Times New Roman"/>
          <w:sz w:val="21"/>
          <w:szCs w:val="21"/>
        </w:rPr>
        <w:t>Z</w:t>
      </w:r>
      <w:r w:rsidRPr="00753379">
        <w:rPr>
          <w:rFonts w:ascii="Times New Roman" w:eastAsia="宋体" w:hAnsi="Times New Roman" w:cs="Times New Roman"/>
          <w:sz w:val="21"/>
          <w:szCs w:val="21"/>
        </w:rPr>
        <w:t>轴偏移角度超过</w:t>
      </w:r>
      <w:r w:rsidRPr="00753379">
        <w:rPr>
          <w:rFonts w:ascii="Times New Roman" w:eastAsia="宋体" w:hAnsi="Times New Roman" w:cs="Times New Roman"/>
          <w:sz w:val="21"/>
          <w:szCs w:val="21"/>
        </w:rPr>
        <w:t>30°</w:t>
      </w:r>
      <w:r w:rsidRPr="00753379">
        <w:rPr>
          <w:rFonts w:ascii="Times New Roman" w:eastAsia="宋体" w:hAnsi="Times New Roman" w:cs="Times New Roman"/>
          <w:sz w:val="21"/>
          <w:szCs w:val="21"/>
        </w:rPr>
        <w:t>时，通信链路难以维持。因此，将输入变量的论域定义为</w:t>
      </w:r>
      <w:r w:rsidRPr="00753379">
        <w:rPr>
          <w:rFonts w:ascii="Times New Roman" w:eastAsia="宋体" w:hAnsi="Times New Roman" w:cs="Times New Roman"/>
          <w:sz w:val="21"/>
          <w:szCs w:val="21"/>
        </w:rPr>
        <w:t>[0°, 30°]</w:t>
      </w:r>
      <w:r w:rsidRPr="00753379">
        <w:rPr>
          <w:rFonts w:ascii="Times New Roman" w:eastAsia="宋体" w:hAnsi="Times New Roman" w:cs="Times New Roman"/>
          <w:sz w:val="21"/>
          <w:szCs w:val="21"/>
        </w:rPr>
        <w:t>，并将其均匀划分为</w:t>
      </w:r>
      <w:r w:rsidRPr="00753379">
        <w:rPr>
          <w:rFonts w:ascii="Times New Roman" w:eastAsia="宋体" w:hAnsi="Times New Roman" w:cs="Times New Roman"/>
          <w:sz w:val="21"/>
          <w:szCs w:val="21"/>
        </w:rPr>
        <w:t>6</w:t>
      </w:r>
      <w:r w:rsidRPr="00753379">
        <w:rPr>
          <w:rFonts w:ascii="Times New Roman" w:eastAsia="宋体" w:hAnsi="Times New Roman" w:cs="Times New Roman"/>
          <w:sz w:val="21"/>
          <w:szCs w:val="21"/>
        </w:rPr>
        <w:t>个模糊等级（</w:t>
      </w:r>
      <w:r w:rsidRPr="00753379">
        <w:rPr>
          <w:rFonts w:ascii="Times New Roman" w:eastAsia="宋体" w:hAnsi="Times New Roman" w:cs="Times New Roman"/>
          <w:sz w:val="21"/>
          <w:szCs w:val="21"/>
        </w:rPr>
        <w:t>00</w:t>
      </w:r>
      <w:r w:rsidRPr="00753379">
        <w:rPr>
          <w:rFonts w:ascii="Times New Roman" w:eastAsia="宋体" w:hAnsi="Times New Roman" w:cs="Times New Roman"/>
          <w:sz w:val="21"/>
          <w:szCs w:val="21"/>
        </w:rPr>
        <w:t>至</w:t>
      </w:r>
      <w:r w:rsidRPr="00753379">
        <w:rPr>
          <w:rFonts w:ascii="Times New Roman" w:eastAsia="宋体" w:hAnsi="Times New Roman" w:cs="Times New Roman"/>
          <w:sz w:val="21"/>
          <w:szCs w:val="21"/>
        </w:rPr>
        <w:t>05</w:t>
      </w:r>
      <w:r w:rsidRPr="00753379">
        <w:rPr>
          <w:rFonts w:ascii="Times New Roman" w:eastAsia="宋体" w:hAnsi="Times New Roman" w:cs="Times New Roman"/>
          <w:sz w:val="21"/>
          <w:szCs w:val="21"/>
        </w:rPr>
        <w:t>）。具体的角度</w:t>
      </w:r>
      <w:r w:rsidRPr="00753379">
        <w:rPr>
          <w:rFonts w:ascii="Times New Roman" w:eastAsia="宋体" w:hAnsi="Times New Roman" w:cs="Times New Roman"/>
          <w:sz w:val="21"/>
          <w:szCs w:val="21"/>
        </w:rPr>
        <w:t>-</w:t>
      </w:r>
      <w:r w:rsidRPr="00753379">
        <w:rPr>
          <w:rFonts w:ascii="Times New Roman" w:eastAsia="宋体" w:hAnsi="Times New Roman" w:cs="Times New Roman"/>
          <w:sz w:val="21"/>
          <w:szCs w:val="21"/>
        </w:rPr>
        <w:t>等级映射关系</w:t>
      </w:r>
      <w:r w:rsidR="00B64EBD">
        <w:rPr>
          <w:rFonts w:ascii="Times New Roman" w:eastAsia="宋体" w:hAnsi="Times New Roman" w:cs="Times New Roman" w:hint="eastAsia"/>
          <w:sz w:val="21"/>
          <w:szCs w:val="21"/>
        </w:rPr>
        <w:t>如</w:t>
      </w:r>
      <w:r w:rsidRPr="00753379">
        <w:rPr>
          <w:rFonts w:ascii="Times New Roman" w:eastAsia="宋体" w:hAnsi="Times New Roman" w:cs="Times New Roman"/>
          <w:sz w:val="21"/>
          <w:szCs w:val="21"/>
        </w:rPr>
        <w:t>表</w:t>
      </w:r>
      <w:r w:rsidRPr="00753379">
        <w:rPr>
          <w:rFonts w:ascii="Times New Roman" w:eastAsia="宋体" w:hAnsi="Times New Roman" w:cs="Times New Roman"/>
          <w:sz w:val="21"/>
          <w:szCs w:val="21"/>
        </w:rPr>
        <w:t>1</w:t>
      </w:r>
      <w:r w:rsidR="00B64EBD">
        <w:rPr>
          <w:rFonts w:ascii="Times New Roman" w:eastAsia="宋体" w:hAnsi="Times New Roman" w:cs="Times New Roman" w:hint="eastAsia"/>
          <w:sz w:val="21"/>
          <w:szCs w:val="21"/>
        </w:rPr>
        <w:t>、</w:t>
      </w:r>
      <w:r w:rsidRPr="00753379">
        <w:rPr>
          <w:rFonts w:ascii="Times New Roman" w:eastAsia="宋体" w:hAnsi="Times New Roman" w:cs="Times New Roman"/>
          <w:sz w:val="21"/>
          <w:szCs w:val="21"/>
        </w:rPr>
        <w:t>表</w:t>
      </w:r>
      <w:r w:rsidRPr="00753379">
        <w:rPr>
          <w:rFonts w:ascii="Times New Roman" w:eastAsia="宋体" w:hAnsi="Times New Roman" w:cs="Times New Roman"/>
          <w:sz w:val="21"/>
          <w:szCs w:val="21"/>
        </w:rPr>
        <w:t>2</w:t>
      </w:r>
      <w:r w:rsidR="00B64EBD">
        <w:rPr>
          <w:rFonts w:ascii="Times New Roman" w:eastAsia="宋体" w:hAnsi="Times New Roman" w:cs="Times New Roman" w:hint="eastAsia"/>
          <w:sz w:val="21"/>
          <w:szCs w:val="21"/>
        </w:rPr>
        <w:t>所示</w:t>
      </w:r>
      <w:r w:rsidRPr="00753379">
        <w:rPr>
          <w:rFonts w:ascii="Times New Roman" w:eastAsia="宋体" w:hAnsi="Times New Roman" w:cs="Times New Roman"/>
          <w:sz w:val="21"/>
          <w:szCs w:val="21"/>
        </w:rPr>
        <w:t>。</w:t>
      </w:r>
      <w:r w:rsidRPr="00753379">
        <w:rPr>
          <w:rFonts w:ascii="Times New Roman" w:eastAsia="宋体" w:hAnsi="Times New Roman" w:cs="Times New Roman" w:hint="eastAsia"/>
          <w:sz w:val="21"/>
          <w:szCs w:val="21"/>
        </w:rPr>
        <w:t>输出变量为系统应采用的通信速率，同样被量化为</w:t>
      </w:r>
      <w:r w:rsidRPr="00753379">
        <w:rPr>
          <w:rFonts w:ascii="Times New Roman" w:eastAsia="宋体" w:hAnsi="Times New Roman" w:cs="Times New Roman"/>
          <w:sz w:val="21"/>
          <w:szCs w:val="21"/>
        </w:rPr>
        <w:t>6</w:t>
      </w:r>
      <w:r w:rsidRPr="00753379">
        <w:rPr>
          <w:rFonts w:ascii="Times New Roman" w:eastAsia="宋体" w:hAnsi="Times New Roman" w:cs="Times New Roman"/>
          <w:sz w:val="21"/>
          <w:szCs w:val="21"/>
        </w:rPr>
        <w:t>个离散等级（</w:t>
      </w:r>
      <w:r w:rsidRPr="00753379">
        <w:rPr>
          <w:rFonts w:ascii="Times New Roman" w:eastAsia="宋体" w:hAnsi="Times New Roman" w:cs="Times New Roman"/>
          <w:sz w:val="21"/>
          <w:szCs w:val="21"/>
        </w:rPr>
        <w:t>00</w:t>
      </w:r>
      <w:r w:rsidRPr="00753379">
        <w:rPr>
          <w:rFonts w:ascii="Times New Roman" w:eastAsia="宋体" w:hAnsi="Times New Roman" w:cs="Times New Roman"/>
          <w:sz w:val="21"/>
          <w:szCs w:val="21"/>
        </w:rPr>
        <w:t>至</w:t>
      </w:r>
      <w:r w:rsidRPr="00753379">
        <w:rPr>
          <w:rFonts w:ascii="Times New Roman" w:eastAsia="宋体" w:hAnsi="Times New Roman" w:cs="Times New Roman"/>
          <w:sz w:val="21"/>
          <w:szCs w:val="21"/>
        </w:rPr>
        <w:t>05</w:t>
      </w:r>
      <w:r w:rsidRPr="00753379">
        <w:rPr>
          <w:rFonts w:ascii="Times New Roman" w:eastAsia="宋体" w:hAnsi="Times New Roman" w:cs="Times New Roman"/>
          <w:sz w:val="21"/>
          <w:szCs w:val="21"/>
        </w:rPr>
        <w:t>），每个等级对应一个具体的波特率值，映射关系</w:t>
      </w:r>
      <w:r w:rsidR="00B64EBD">
        <w:rPr>
          <w:rFonts w:ascii="Times New Roman" w:eastAsia="宋体" w:hAnsi="Times New Roman" w:cs="Times New Roman" w:hint="eastAsia"/>
          <w:sz w:val="21"/>
          <w:szCs w:val="21"/>
        </w:rPr>
        <w:t>如</w:t>
      </w:r>
      <w:r w:rsidRPr="00753379">
        <w:rPr>
          <w:rFonts w:ascii="Times New Roman" w:eastAsia="宋体" w:hAnsi="Times New Roman" w:cs="Times New Roman"/>
          <w:sz w:val="21"/>
          <w:szCs w:val="21"/>
        </w:rPr>
        <w:t>表</w:t>
      </w:r>
      <w:r w:rsidRPr="00753379">
        <w:rPr>
          <w:rFonts w:ascii="Times New Roman" w:eastAsia="宋体" w:hAnsi="Times New Roman" w:cs="Times New Roman"/>
          <w:sz w:val="21"/>
          <w:szCs w:val="21"/>
        </w:rPr>
        <w:t>3</w:t>
      </w:r>
      <w:r w:rsidR="00B64EBD">
        <w:rPr>
          <w:rFonts w:ascii="Times New Roman" w:eastAsia="宋体" w:hAnsi="Times New Roman" w:cs="Times New Roman" w:hint="eastAsia"/>
          <w:sz w:val="21"/>
          <w:szCs w:val="21"/>
        </w:rPr>
        <w:t>所示</w:t>
      </w:r>
      <w:r w:rsidRPr="00753379">
        <w:rPr>
          <w:rFonts w:ascii="Times New Roman" w:eastAsia="宋体" w:hAnsi="Times New Roman" w:cs="Times New Roman"/>
          <w:sz w:val="21"/>
          <w:szCs w:val="21"/>
        </w:rPr>
        <w:t>。</w:t>
      </w:r>
    </w:p>
    <w:p w14:paraId="6F873343" w14:textId="541ABC56" w:rsidR="00B64EBD" w:rsidRDefault="00B64EBD" w:rsidP="00B64EBD">
      <w:pPr>
        <w:spacing w:after="0" w:line="240" w:lineRule="auto"/>
        <w:ind w:firstLineChars="500" w:firstLine="753"/>
        <w:jc w:val="both"/>
        <w:rPr>
          <w:rFonts w:ascii="Times New Roman" w:eastAsia="楷体_GB2312" w:hAnsi="Times New Roman" w:cs="Times New Roman"/>
          <w:b/>
          <w:sz w:val="15"/>
          <w:szCs w:val="15"/>
        </w:rPr>
      </w:pPr>
      <w:r>
        <w:rPr>
          <w:rFonts w:ascii="Times New Roman" w:eastAsia="楷体_GB2312" w:hAnsi="Times New Roman" w:cs="Times New Roman"/>
          <w:b/>
          <w:sz w:val="15"/>
          <w:szCs w:val="15"/>
        </w:rPr>
        <w:t>表</w:t>
      </w:r>
      <w:r>
        <w:rPr>
          <w:rFonts w:ascii="Times New Roman" w:eastAsia="楷体_GB2312" w:hAnsi="Times New Roman" w:cs="Times New Roman"/>
          <w:b/>
          <w:sz w:val="15"/>
          <w:szCs w:val="15"/>
        </w:rPr>
        <w:t>1 Y1</w:t>
      </w:r>
      <w:r>
        <w:rPr>
          <w:rFonts w:ascii="Times New Roman" w:eastAsia="楷体_GB2312" w:hAnsi="Times New Roman" w:cs="Times New Roman"/>
          <w:b/>
          <w:sz w:val="15"/>
          <w:szCs w:val="15"/>
        </w:rPr>
        <w:t>映射</w:t>
      </w:r>
      <w:r>
        <w:rPr>
          <w:rFonts w:ascii="Times New Roman" w:eastAsia="楷体_GB2312" w:hAnsi="Times New Roman" w:cs="Times New Roman"/>
          <w:b/>
          <w:sz w:val="15"/>
          <w:szCs w:val="15"/>
        </w:rPr>
        <w:t xml:space="preserve">                                 </w:t>
      </w:r>
      <w:r>
        <w:rPr>
          <w:rFonts w:ascii="Times New Roman" w:eastAsia="楷体_GB2312" w:hAnsi="Times New Roman" w:cs="Times New Roman"/>
          <w:b/>
          <w:sz w:val="15"/>
          <w:szCs w:val="15"/>
        </w:rPr>
        <w:t>表</w:t>
      </w:r>
      <w:r>
        <w:rPr>
          <w:rFonts w:ascii="Times New Roman" w:eastAsia="楷体_GB2312" w:hAnsi="Times New Roman" w:cs="Times New Roman"/>
          <w:b/>
          <w:sz w:val="15"/>
          <w:szCs w:val="15"/>
        </w:rPr>
        <w:t>2 Z1</w:t>
      </w:r>
      <w:r>
        <w:rPr>
          <w:rFonts w:ascii="Times New Roman" w:eastAsia="楷体_GB2312" w:hAnsi="Times New Roman" w:cs="Times New Roman"/>
          <w:b/>
          <w:sz w:val="15"/>
          <w:szCs w:val="15"/>
        </w:rPr>
        <w:t>映射</w:t>
      </w:r>
      <w:r>
        <w:rPr>
          <w:rFonts w:ascii="Times New Roman" w:eastAsia="楷体_GB2312" w:hAnsi="Times New Roman" w:cs="Times New Roman"/>
          <w:b/>
          <w:sz w:val="15"/>
          <w:szCs w:val="15"/>
        </w:rPr>
        <w:t xml:space="preserve">               </w:t>
      </w:r>
      <w:r>
        <w:rPr>
          <w:rFonts w:ascii="Times New Roman" w:eastAsia="楷体_GB2312" w:hAnsi="Times New Roman" w:cs="Times New Roman"/>
          <w:b/>
          <w:sz w:val="15"/>
          <w:szCs w:val="15"/>
        </w:rPr>
        <w:t>表</w:t>
      </w:r>
      <w:r>
        <w:rPr>
          <w:rFonts w:ascii="Times New Roman" w:eastAsia="楷体_GB2312" w:hAnsi="Times New Roman" w:cs="Times New Roman"/>
          <w:b/>
          <w:sz w:val="15"/>
          <w:szCs w:val="15"/>
        </w:rPr>
        <w:t xml:space="preserve">3 </w:t>
      </w:r>
      <w:r>
        <w:rPr>
          <w:rFonts w:ascii="Times New Roman" w:eastAsia="楷体_GB2312" w:hAnsi="Times New Roman" w:cs="Times New Roman"/>
          <w:b/>
          <w:sz w:val="15"/>
          <w:szCs w:val="15"/>
        </w:rPr>
        <w:t>输出</w:t>
      </w:r>
      <w:r w:rsidR="00A815FD">
        <w:rPr>
          <w:rFonts w:ascii="Times New Roman" w:eastAsia="楷体_GB2312" w:hAnsi="Times New Roman" w:cs="Times New Roman"/>
          <w:b/>
          <w:sz w:val="15"/>
          <w:szCs w:val="15"/>
        </w:rPr>
        <w:t>变量</w:t>
      </w:r>
      <w:r>
        <w:rPr>
          <w:rFonts w:ascii="Times New Roman" w:eastAsia="楷体_GB2312" w:hAnsi="Times New Roman" w:cs="Times New Roman"/>
          <w:b/>
          <w:sz w:val="15"/>
          <w:szCs w:val="15"/>
        </w:rPr>
        <w:t>映射</w:t>
      </w:r>
    </w:p>
    <w:tbl>
      <w:tblPr>
        <w:tblStyle w:val="af2"/>
        <w:tblW w:w="7539" w:type="dxa"/>
        <w:jc w:val="center"/>
        <w:tblBorders>
          <w:top w:val="single" w:sz="8" w:space="0" w:color="auto"/>
          <w:left w:val="none" w:sz="0" w:space="0" w:color="auto"/>
          <w:bottom w:val="single" w:sz="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52"/>
        <w:gridCol w:w="1358"/>
        <w:gridCol w:w="263"/>
        <w:gridCol w:w="1142"/>
        <w:gridCol w:w="1358"/>
        <w:gridCol w:w="262"/>
        <w:gridCol w:w="1270"/>
        <w:gridCol w:w="834"/>
      </w:tblGrid>
      <w:tr w:rsidR="00B64EBD" w14:paraId="7EDF709A" w14:textId="77777777" w:rsidTr="00743DCD">
        <w:trPr>
          <w:trHeight w:val="306"/>
          <w:jc w:val="center"/>
        </w:trPr>
        <w:tc>
          <w:tcPr>
            <w:tcW w:w="1052" w:type="dxa"/>
            <w:tcBorders>
              <w:bottom w:val="single" w:sz="4" w:space="0" w:color="auto"/>
            </w:tcBorders>
            <w:vAlign w:val="center"/>
          </w:tcPr>
          <w:p w14:paraId="30C6942A"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Y</w:t>
            </w:r>
            <w:r>
              <w:rPr>
                <w:rFonts w:ascii="Times New Roman" w:eastAsia="楷体_GB2312" w:hAnsi="Times New Roman" w:cs="Times New Roman"/>
                <w:sz w:val="15"/>
                <w:szCs w:val="15"/>
              </w:rPr>
              <w:t>轴欧拉角</w:t>
            </w:r>
          </w:p>
        </w:tc>
        <w:tc>
          <w:tcPr>
            <w:tcW w:w="1358" w:type="dxa"/>
            <w:tcBorders>
              <w:bottom w:val="single" w:sz="4" w:space="0" w:color="auto"/>
            </w:tcBorders>
            <w:vAlign w:val="center"/>
          </w:tcPr>
          <w:p w14:paraId="4D2EEECA"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取值范围</w:t>
            </w:r>
          </w:p>
        </w:tc>
        <w:tc>
          <w:tcPr>
            <w:tcW w:w="263" w:type="dxa"/>
            <w:tcBorders>
              <w:top w:val="nil"/>
              <w:bottom w:val="nil"/>
            </w:tcBorders>
          </w:tcPr>
          <w:p w14:paraId="1C8BABED" w14:textId="77777777" w:rsidR="00B64EBD" w:rsidRDefault="00B64EBD" w:rsidP="00743DCD">
            <w:pPr>
              <w:spacing w:after="0" w:line="240" w:lineRule="auto"/>
              <w:jc w:val="center"/>
              <w:rPr>
                <w:rFonts w:ascii="Times New Roman" w:eastAsia="楷体_GB2312" w:hAnsi="Times New Roman" w:cs="Times New Roman"/>
                <w:sz w:val="15"/>
                <w:szCs w:val="15"/>
              </w:rPr>
            </w:pPr>
          </w:p>
        </w:tc>
        <w:tc>
          <w:tcPr>
            <w:tcW w:w="1142" w:type="dxa"/>
            <w:tcBorders>
              <w:bottom w:val="single" w:sz="4" w:space="0" w:color="auto"/>
            </w:tcBorders>
            <w:vAlign w:val="center"/>
          </w:tcPr>
          <w:p w14:paraId="354F7632"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Z</w:t>
            </w:r>
            <w:r>
              <w:rPr>
                <w:rFonts w:ascii="Times New Roman" w:eastAsia="楷体_GB2312" w:hAnsi="Times New Roman" w:cs="Times New Roman"/>
                <w:sz w:val="15"/>
                <w:szCs w:val="15"/>
              </w:rPr>
              <w:t>轴欧拉角</w:t>
            </w:r>
          </w:p>
        </w:tc>
        <w:tc>
          <w:tcPr>
            <w:tcW w:w="1358" w:type="dxa"/>
            <w:tcBorders>
              <w:bottom w:val="single" w:sz="4" w:space="0" w:color="auto"/>
            </w:tcBorders>
            <w:vAlign w:val="center"/>
          </w:tcPr>
          <w:p w14:paraId="44762080"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取值范围</w:t>
            </w:r>
          </w:p>
        </w:tc>
        <w:tc>
          <w:tcPr>
            <w:tcW w:w="262" w:type="dxa"/>
            <w:tcBorders>
              <w:top w:val="nil"/>
              <w:bottom w:val="nil"/>
            </w:tcBorders>
          </w:tcPr>
          <w:p w14:paraId="02C99B28" w14:textId="77777777" w:rsidR="00B64EBD" w:rsidRDefault="00B64EBD" w:rsidP="00743DCD">
            <w:pPr>
              <w:spacing w:after="0" w:line="240" w:lineRule="auto"/>
              <w:jc w:val="center"/>
              <w:rPr>
                <w:rFonts w:ascii="Times New Roman" w:eastAsia="楷体_GB2312" w:hAnsi="Times New Roman" w:cs="Times New Roman"/>
                <w:sz w:val="15"/>
                <w:szCs w:val="15"/>
              </w:rPr>
            </w:pPr>
          </w:p>
        </w:tc>
        <w:tc>
          <w:tcPr>
            <w:tcW w:w="1270" w:type="dxa"/>
            <w:tcBorders>
              <w:bottom w:val="single" w:sz="4" w:space="0" w:color="auto"/>
            </w:tcBorders>
            <w:vAlign w:val="center"/>
          </w:tcPr>
          <w:p w14:paraId="0B51FA0B"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通信速率</w:t>
            </w:r>
          </w:p>
        </w:tc>
        <w:tc>
          <w:tcPr>
            <w:tcW w:w="834" w:type="dxa"/>
            <w:tcBorders>
              <w:bottom w:val="single" w:sz="4" w:space="0" w:color="auto"/>
            </w:tcBorders>
            <w:vAlign w:val="center"/>
          </w:tcPr>
          <w:p w14:paraId="62F2276D"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数值</w:t>
            </w:r>
            <w:r>
              <w:rPr>
                <w:rFonts w:ascii="Times New Roman" w:eastAsia="楷体_GB2312" w:hAnsi="Times New Roman" w:cs="Times New Roman"/>
                <w:sz w:val="15"/>
                <w:szCs w:val="15"/>
              </w:rPr>
              <w:t>/bps</w:t>
            </w:r>
          </w:p>
        </w:tc>
      </w:tr>
      <w:tr w:rsidR="00B64EBD" w14:paraId="2BC2D161" w14:textId="77777777" w:rsidTr="00743DCD">
        <w:trPr>
          <w:trHeight w:val="271"/>
          <w:jc w:val="center"/>
        </w:trPr>
        <w:tc>
          <w:tcPr>
            <w:tcW w:w="1052" w:type="dxa"/>
            <w:tcBorders>
              <w:top w:val="single" w:sz="4" w:space="0" w:color="auto"/>
              <w:bottom w:val="nil"/>
            </w:tcBorders>
          </w:tcPr>
          <w:p w14:paraId="5CEFCA11"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00</w:t>
            </w:r>
          </w:p>
        </w:tc>
        <w:tc>
          <w:tcPr>
            <w:tcW w:w="1358" w:type="dxa"/>
            <w:tcBorders>
              <w:top w:val="single" w:sz="4" w:space="0" w:color="auto"/>
              <w:bottom w:val="nil"/>
            </w:tcBorders>
          </w:tcPr>
          <w:p w14:paraId="7627CD68"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(0°,5°)</w:t>
            </w:r>
          </w:p>
        </w:tc>
        <w:tc>
          <w:tcPr>
            <w:tcW w:w="263" w:type="dxa"/>
            <w:tcBorders>
              <w:top w:val="nil"/>
              <w:bottom w:val="nil"/>
            </w:tcBorders>
          </w:tcPr>
          <w:p w14:paraId="700009D0" w14:textId="77777777" w:rsidR="00B64EBD" w:rsidRDefault="00B64EBD" w:rsidP="00743DCD">
            <w:pPr>
              <w:spacing w:after="0" w:line="240" w:lineRule="auto"/>
              <w:jc w:val="center"/>
              <w:rPr>
                <w:rFonts w:ascii="Times New Roman" w:eastAsia="楷体_GB2312" w:hAnsi="Times New Roman" w:cs="Times New Roman"/>
                <w:sz w:val="15"/>
                <w:szCs w:val="15"/>
              </w:rPr>
            </w:pPr>
          </w:p>
        </w:tc>
        <w:tc>
          <w:tcPr>
            <w:tcW w:w="1142" w:type="dxa"/>
            <w:tcBorders>
              <w:top w:val="single" w:sz="4" w:space="0" w:color="auto"/>
              <w:bottom w:val="nil"/>
            </w:tcBorders>
          </w:tcPr>
          <w:p w14:paraId="4C85544B"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00</w:t>
            </w:r>
          </w:p>
        </w:tc>
        <w:tc>
          <w:tcPr>
            <w:tcW w:w="1358" w:type="dxa"/>
            <w:tcBorders>
              <w:top w:val="single" w:sz="4" w:space="0" w:color="auto"/>
              <w:bottom w:val="nil"/>
            </w:tcBorders>
          </w:tcPr>
          <w:p w14:paraId="31FF9218"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(0°,5°)</w:t>
            </w:r>
          </w:p>
        </w:tc>
        <w:tc>
          <w:tcPr>
            <w:tcW w:w="262" w:type="dxa"/>
            <w:tcBorders>
              <w:top w:val="nil"/>
              <w:bottom w:val="nil"/>
            </w:tcBorders>
          </w:tcPr>
          <w:p w14:paraId="34947C2F" w14:textId="77777777" w:rsidR="00B64EBD" w:rsidRDefault="00B64EBD" w:rsidP="00743DCD">
            <w:pPr>
              <w:spacing w:after="0" w:line="240" w:lineRule="auto"/>
              <w:jc w:val="center"/>
              <w:rPr>
                <w:rFonts w:ascii="Times New Roman" w:eastAsia="楷体_GB2312" w:hAnsi="Times New Roman" w:cs="Times New Roman"/>
                <w:sz w:val="15"/>
                <w:szCs w:val="15"/>
              </w:rPr>
            </w:pPr>
          </w:p>
        </w:tc>
        <w:tc>
          <w:tcPr>
            <w:tcW w:w="1270" w:type="dxa"/>
            <w:tcBorders>
              <w:top w:val="single" w:sz="4" w:space="0" w:color="auto"/>
              <w:bottom w:val="nil"/>
            </w:tcBorders>
          </w:tcPr>
          <w:p w14:paraId="3F6CEC45"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00</w:t>
            </w:r>
          </w:p>
        </w:tc>
        <w:tc>
          <w:tcPr>
            <w:tcW w:w="834" w:type="dxa"/>
            <w:tcBorders>
              <w:top w:val="single" w:sz="4" w:space="0" w:color="auto"/>
              <w:bottom w:val="nil"/>
            </w:tcBorders>
          </w:tcPr>
          <w:p w14:paraId="50B0DAB2"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460800</w:t>
            </w:r>
          </w:p>
        </w:tc>
      </w:tr>
      <w:tr w:rsidR="00B64EBD" w14:paraId="2D2ED187" w14:textId="77777777" w:rsidTr="00743DCD">
        <w:trPr>
          <w:trHeight w:val="278"/>
          <w:jc w:val="center"/>
        </w:trPr>
        <w:tc>
          <w:tcPr>
            <w:tcW w:w="1052" w:type="dxa"/>
            <w:tcBorders>
              <w:top w:val="nil"/>
              <w:bottom w:val="nil"/>
            </w:tcBorders>
          </w:tcPr>
          <w:p w14:paraId="6BE75399"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01</w:t>
            </w:r>
          </w:p>
        </w:tc>
        <w:tc>
          <w:tcPr>
            <w:tcW w:w="1358" w:type="dxa"/>
            <w:tcBorders>
              <w:top w:val="nil"/>
              <w:bottom w:val="nil"/>
            </w:tcBorders>
          </w:tcPr>
          <w:p w14:paraId="247EFADC"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(5°,10°)</w:t>
            </w:r>
          </w:p>
        </w:tc>
        <w:tc>
          <w:tcPr>
            <w:tcW w:w="263" w:type="dxa"/>
            <w:tcBorders>
              <w:top w:val="nil"/>
              <w:bottom w:val="nil"/>
            </w:tcBorders>
          </w:tcPr>
          <w:p w14:paraId="366AA184" w14:textId="77777777" w:rsidR="00B64EBD" w:rsidRDefault="00B64EBD" w:rsidP="00743DCD">
            <w:pPr>
              <w:spacing w:after="0" w:line="240" w:lineRule="auto"/>
              <w:jc w:val="center"/>
              <w:rPr>
                <w:rFonts w:ascii="Times New Roman" w:eastAsia="楷体_GB2312" w:hAnsi="Times New Roman" w:cs="Times New Roman"/>
                <w:sz w:val="15"/>
                <w:szCs w:val="15"/>
              </w:rPr>
            </w:pPr>
          </w:p>
        </w:tc>
        <w:tc>
          <w:tcPr>
            <w:tcW w:w="1142" w:type="dxa"/>
            <w:tcBorders>
              <w:top w:val="nil"/>
              <w:bottom w:val="nil"/>
            </w:tcBorders>
          </w:tcPr>
          <w:p w14:paraId="33C30564"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01</w:t>
            </w:r>
          </w:p>
        </w:tc>
        <w:tc>
          <w:tcPr>
            <w:tcW w:w="1358" w:type="dxa"/>
            <w:tcBorders>
              <w:top w:val="nil"/>
              <w:bottom w:val="nil"/>
            </w:tcBorders>
          </w:tcPr>
          <w:p w14:paraId="5BB2AF42"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(5°,10°)</w:t>
            </w:r>
          </w:p>
        </w:tc>
        <w:tc>
          <w:tcPr>
            <w:tcW w:w="262" w:type="dxa"/>
            <w:tcBorders>
              <w:top w:val="nil"/>
              <w:bottom w:val="nil"/>
            </w:tcBorders>
          </w:tcPr>
          <w:p w14:paraId="70FA6053" w14:textId="77777777" w:rsidR="00B64EBD" w:rsidRDefault="00B64EBD" w:rsidP="00743DCD">
            <w:pPr>
              <w:spacing w:after="0" w:line="240" w:lineRule="auto"/>
              <w:jc w:val="center"/>
              <w:rPr>
                <w:rFonts w:ascii="Times New Roman" w:eastAsia="楷体_GB2312" w:hAnsi="Times New Roman" w:cs="Times New Roman"/>
                <w:sz w:val="15"/>
                <w:szCs w:val="15"/>
              </w:rPr>
            </w:pPr>
          </w:p>
        </w:tc>
        <w:tc>
          <w:tcPr>
            <w:tcW w:w="1270" w:type="dxa"/>
            <w:tcBorders>
              <w:top w:val="nil"/>
              <w:bottom w:val="nil"/>
            </w:tcBorders>
          </w:tcPr>
          <w:p w14:paraId="504E38D4"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01</w:t>
            </w:r>
          </w:p>
        </w:tc>
        <w:tc>
          <w:tcPr>
            <w:tcW w:w="834" w:type="dxa"/>
            <w:tcBorders>
              <w:top w:val="nil"/>
              <w:bottom w:val="nil"/>
            </w:tcBorders>
          </w:tcPr>
          <w:p w14:paraId="63E6ED69"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115200</w:t>
            </w:r>
          </w:p>
        </w:tc>
      </w:tr>
      <w:tr w:rsidR="00B64EBD" w14:paraId="5C9C1D32" w14:textId="77777777" w:rsidTr="00743DCD">
        <w:trPr>
          <w:trHeight w:val="271"/>
          <w:jc w:val="center"/>
        </w:trPr>
        <w:tc>
          <w:tcPr>
            <w:tcW w:w="1052" w:type="dxa"/>
            <w:tcBorders>
              <w:top w:val="nil"/>
              <w:bottom w:val="nil"/>
            </w:tcBorders>
          </w:tcPr>
          <w:p w14:paraId="7828EF99"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02</w:t>
            </w:r>
          </w:p>
        </w:tc>
        <w:tc>
          <w:tcPr>
            <w:tcW w:w="1358" w:type="dxa"/>
            <w:tcBorders>
              <w:top w:val="nil"/>
              <w:bottom w:val="nil"/>
            </w:tcBorders>
          </w:tcPr>
          <w:p w14:paraId="557CAC54"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(10°,15°)</w:t>
            </w:r>
          </w:p>
        </w:tc>
        <w:tc>
          <w:tcPr>
            <w:tcW w:w="263" w:type="dxa"/>
            <w:tcBorders>
              <w:top w:val="nil"/>
              <w:bottom w:val="nil"/>
            </w:tcBorders>
          </w:tcPr>
          <w:p w14:paraId="2AEBF426" w14:textId="77777777" w:rsidR="00B64EBD" w:rsidRDefault="00B64EBD" w:rsidP="00743DCD">
            <w:pPr>
              <w:spacing w:after="0" w:line="240" w:lineRule="auto"/>
              <w:jc w:val="center"/>
              <w:rPr>
                <w:rFonts w:ascii="Times New Roman" w:eastAsia="楷体_GB2312" w:hAnsi="Times New Roman" w:cs="Times New Roman"/>
                <w:sz w:val="15"/>
                <w:szCs w:val="15"/>
              </w:rPr>
            </w:pPr>
          </w:p>
        </w:tc>
        <w:tc>
          <w:tcPr>
            <w:tcW w:w="1142" w:type="dxa"/>
            <w:tcBorders>
              <w:top w:val="nil"/>
              <w:bottom w:val="nil"/>
            </w:tcBorders>
          </w:tcPr>
          <w:p w14:paraId="39022348"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02</w:t>
            </w:r>
          </w:p>
        </w:tc>
        <w:tc>
          <w:tcPr>
            <w:tcW w:w="1358" w:type="dxa"/>
            <w:tcBorders>
              <w:top w:val="nil"/>
              <w:bottom w:val="nil"/>
            </w:tcBorders>
          </w:tcPr>
          <w:p w14:paraId="221053F4"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(10°,15°)</w:t>
            </w:r>
          </w:p>
        </w:tc>
        <w:tc>
          <w:tcPr>
            <w:tcW w:w="262" w:type="dxa"/>
            <w:tcBorders>
              <w:top w:val="nil"/>
              <w:bottom w:val="nil"/>
            </w:tcBorders>
          </w:tcPr>
          <w:p w14:paraId="67718677" w14:textId="77777777" w:rsidR="00B64EBD" w:rsidRDefault="00B64EBD" w:rsidP="00743DCD">
            <w:pPr>
              <w:spacing w:after="0" w:line="240" w:lineRule="auto"/>
              <w:jc w:val="center"/>
              <w:rPr>
                <w:rFonts w:ascii="Times New Roman" w:eastAsia="楷体_GB2312" w:hAnsi="Times New Roman" w:cs="Times New Roman"/>
                <w:sz w:val="15"/>
                <w:szCs w:val="15"/>
              </w:rPr>
            </w:pPr>
          </w:p>
        </w:tc>
        <w:tc>
          <w:tcPr>
            <w:tcW w:w="1270" w:type="dxa"/>
            <w:tcBorders>
              <w:top w:val="nil"/>
              <w:bottom w:val="nil"/>
            </w:tcBorders>
          </w:tcPr>
          <w:p w14:paraId="0940605F"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02</w:t>
            </w:r>
          </w:p>
        </w:tc>
        <w:tc>
          <w:tcPr>
            <w:tcW w:w="834" w:type="dxa"/>
            <w:tcBorders>
              <w:top w:val="nil"/>
              <w:bottom w:val="nil"/>
            </w:tcBorders>
          </w:tcPr>
          <w:p w14:paraId="05BDC786"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14400</w:t>
            </w:r>
          </w:p>
        </w:tc>
      </w:tr>
      <w:tr w:rsidR="00B64EBD" w14:paraId="77CEE5CD" w14:textId="77777777" w:rsidTr="00743DCD">
        <w:trPr>
          <w:trHeight w:val="271"/>
          <w:jc w:val="center"/>
        </w:trPr>
        <w:tc>
          <w:tcPr>
            <w:tcW w:w="1052" w:type="dxa"/>
            <w:tcBorders>
              <w:top w:val="nil"/>
              <w:bottom w:val="nil"/>
            </w:tcBorders>
          </w:tcPr>
          <w:p w14:paraId="6C18E5DF"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03</w:t>
            </w:r>
          </w:p>
        </w:tc>
        <w:tc>
          <w:tcPr>
            <w:tcW w:w="1358" w:type="dxa"/>
            <w:tcBorders>
              <w:top w:val="nil"/>
              <w:bottom w:val="nil"/>
            </w:tcBorders>
          </w:tcPr>
          <w:p w14:paraId="12378CA2"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(15°,20°)</w:t>
            </w:r>
          </w:p>
        </w:tc>
        <w:tc>
          <w:tcPr>
            <w:tcW w:w="263" w:type="dxa"/>
            <w:tcBorders>
              <w:top w:val="nil"/>
              <w:bottom w:val="nil"/>
            </w:tcBorders>
          </w:tcPr>
          <w:p w14:paraId="781AD6A0" w14:textId="77777777" w:rsidR="00B64EBD" w:rsidRDefault="00B64EBD" w:rsidP="00743DCD">
            <w:pPr>
              <w:spacing w:after="0" w:line="240" w:lineRule="auto"/>
              <w:jc w:val="center"/>
              <w:rPr>
                <w:rFonts w:ascii="Times New Roman" w:eastAsia="楷体_GB2312" w:hAnsi="Times New Roman" w:cs="Times New Roman"/>
                <w:sz w:val="15"/>
                <w:szCs w:val="15"/>
              </w:rPr>
            </w:pPr>
          </w:p>
        </w:tc>
        <w:tc>
          <w:tcPr>
            <w:tcW w:w="1142" w:type="dxa"/>
            <w:tcBorders>
              <w:top w:val="nil"/>
              <w:bottom w:val="nil"/>
            </w:tcBorders>
          </w:tcPr>
          <w:p w14:paraId="38A8A5AC"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03</w:t>
            </w:r>
          </w:p>
        </w:tc>
        <w:tc>
          <w:tcPr>
            <w:tcW w:w="1358" w:type="dxa"/>
            <w:tcBorders>
              <w:top w:val="nil"/>
              <w:bottom w:val="nil"/>
            </w:tcBorders>
          </w:tcPr>
          <w:p w14:paraId="38E8808A"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(15°,20°)</w:t>
            </w:r>
          </w:p>
        </w:tc>
        <w:tc>
          <w:tcPr>
            <w:tcW w:w="262" w:type="dxa"/>
            <w:tcBorders>
              <w:top w:val="nil"/>
              <w:bottom w:val="nil"/>
            </w:tcBorders>
          </w:tcPr>
          <w:p w14:paraId="4A980BCB" w14:textId="77777777" w:rsidR="00B64EBD" w:rsidRDefault="00B64EBD" w:rsidP="00743DCD">
            <w:pPr>
              <w:spacing w:after="0" w:line="240" w:lineRule="auto"/>
              <w:jc w:val="center"/>
              <w:rPr>
                <w:rFonts w:ascii="Times New Roman" w:eastAsia="楷体_GB2312" w:hAnsi="Times New Roman" w:cs="Times New Roman"/>
                <w:sz w:val="15"/>
                <w:szCs w:val="15"/>
              </w:rPr>
            </w:pPr>
          </w:p>
        </w:tc>
        <w:tc>
          <w:tcPr>
            <w:tcW w:w="1270" w:type="dxa"/>
            <w:tcBorders>
              <w:top w:val="nil"/>
              <w:bottom w:val="nil"/>
            </w:tcBorders>
          </w:tcPr>
          <w:p w14:paraId="46094689"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03</w:t>
            </w:r>
          </w:p>
        </w:tc>
        <w:tc>
          <w:tcPr>
            <w:tcW w:w="834" w:type="dxa"/>
            <w:tcBorders>
              <w:top w:val="nil"/>
              <w:bottom w:val="nil"/>
            </w:tcBorders>
          </w:tcPr>
          <w:p w14:paraId="6CE3BCCD"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9600</w:t>
            </w:r>
          </w:p>
        </w:tc>
      </w:tr>
      <w:tr w:rsidR="00B64EBD" w14:paraId="0779AB60" w14:textId="77777777" w:rsidTr="00743DCD">
        <w:trPr>
          <w:trHeight w:val="278"/>
          <w:jc w:val="center"/>
        </w:trPr>
        <w:tc>
          <w:tcPr>
            <w:tcW w:w="1052" w:type="dxa"/>
            <w:tcBorders>
              <w:top w:val="nil"/>
              <w:bottom w:val="nil"/>
            </w:tcBorders>
          </w:tcPr>
          <w:p w14:paraId="5752E7E0"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04</w:t>
            </w:r>
          </w:p>
        </w:tc>
        <w:tc>
          <w:tcPr>
            <w:tcW w:w="1358" w:type="dxa"/>
            <w:tcBorders>
              <w:top w:val="nil"/>
              <w:bottom w:val="nil"/>
            </w:tcBorders>
          </w:tcPr>
          <w:p w14:paraId="229666B3"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(20°,25°)</w:t>
            </w:r>
          </w:p>
        </w:tc>
        <w:tc>
          <w:tcPr>
            <w:tcW w:w="263" w:type="dxa"/>
            <w:tcBorders>
              <w:top w:val="nil"/>
              <w:bottom w:val="nil"/>
            </w:tcBorders>
          </w:tcPr>
          <w:p w14:paraId="7EEEB132" w14:textId="77777777" w:rsidR="00B64EBD" w:rsidRDefault="00B64EBD" w:rsidP="00743DCD">
            <w:pPr>
              <w:spacing w:after="0" w:line="240" w:lineRule="auto"/>
              <w:jc w:val="center"/>
              <w:rPr>
                <w:rFonts w:ascii="Times New Roman" w:eastAsia="楷体_GB2312" w:hAnsi="Times New Roman" w:cs="Times New Roman"/>
                <w:sz w:val="15"/>
                <w:szCs w:val="15"/>
              </w:rPr>
            </w:pPr>
          </w:p>
        </w:tc>
        <w:tc>
          <w:tcPr>
            <w:tcW w:w="1142" w:type="dxa"/>
            <w:tcBorders>
              <w:top w:val="nil"/>
              <w:bottom w:val="nil"/>
            </w:tcBorders>
          </w:tcPr>
          <w:p w14:paraId="2610D901"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04</w:t>
            </w:r>
          </w:p>
        </w:tc>
        <w:tc>
          <w:tcPr>
            <w:tcW w:w="1358" w:type="dxa"/>
            <w:tcBorders>
              <w:top w:val="nil"/>
              <w:bottom w:val="nil"/>
            </w:tcBorders>
          </w:tcPr>
          <w:p w14:paraId="6F61CF5B"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(20°,25°)</w:t>
            </w:r>
          </w:p>
        </w:tc>
        <w:tc>
          <w:tcPr>
            <w:tcW w:w="262" w:type="dxa"/>
            <w:tcBorders>
              <w:top w:val="nil"/>
              <w:bottom w:val="nil"/>
            </w:tcBorders>
          </w:tcPr>
          <w:p w14:paraId="165CC7A7" w14:textId="77777777" w:rsidR="00B64EBD" w:rsidRDefault="00B64EBD" w:rsidP="00743DCD">
            <w:pPr>
              <w:spacing w:after="0" w:line="240" w:lineRule="auto"/>
              <w:jc w:val="center"/>
              <w:rPr>
                <w:rFonts w:ascii="Times New Roman" w:eastAsia="楷体_GB2312" w:hAnsi="Times New Roman" w:cs="Times New Roman"/>
                <w:sz w:val="15"/>
                <w:szCs w:val="15"/>
              </w:rPr>
            </w:pPr>
          </w:p>
        </w:tc>
        <w:tc>
          <w:tcPr>
            <w:tcW w:w="1270" w:type="dxa"/>
            <w:tcBorders>
              <w:top w:val="nil"/>
              <w:bottom w:val="nil"/>
            </w:tcBorders>
          </w:tcPr>
          <w:p w14:paraId="0064133C"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04</w:t>
            </w:r>
          </w:p>
        </w:tc>
        <w:tc>
          <w:tcPr>
            <w:tcW w:w="834" w:type="dxa"/>
            <w:tcBorders>
              <w:top w:val="nil"/>
              <w:bottom w:val="nil"/>
            </w:tcBorders>
          </w:tcPr>
          <w:p w14:paraId="1A4295CD"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4800</w:t>
            </w:r>
          </w:p>
        </w:tc>
      </w:tr>
      <w:tr w:rsidR="00B64EBD" w14:paraId="5CCA081E" w14:textId="77777777" w:rsidTr="00743DCD">
        <w:trPr>
          <w:trHeight w:val="271"/>
          <w:jc w:val="center"/>
        </w:trPr>
        <w:tc>
          <w:tcPr>
            <w:tcW w:w="1052" w:type="dxa"/>
            <w:tcBorders>
              <w:top w:val="nil"/>
              <w:bottom w:val="single" w:sz="8" w:space="0" w:color="auto"/>
            </w:tcBorders>
          </w:tcPr>
          <w:p w14:paraId="61B031CF"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05</w:t>
            </w:r>
          </w:p>
        </w:tc>
        <w:tc>
          <w:tcPr>
            <w:tcW w:w="1358" w:type="dxa"/>
            <w:tcBorders>
              <w:top w:val="nil"/>
              <w:bottom w:val="single" w:sz="8" w:space="0" w:color="auto"/>
            </w:tcBorders>
          </w:tcPr>
          <w:p w14:paraId="3F73BD7A"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(25°,30°)</w:t>
            </w:r>
          </w:p>
        </w:tc>
        <w:tc>
          <w:tcPr>
            <w:tcW w:w="263" w:type="dxa"/>
            <w:tcBorders>
              <w:top w:val="nil"/>
              <w:bottom w:val="nil"/>
            </w:tcBorders>
          </w:tcPr>
          <w:p w14:paraId="5638D739" w14:textId="77777777" w:rsidR="00B64EBD" w:rsidRDefault="00B64EBD" w:rsidP="00743DCD">
            <w:pPr>
              <w:spacing w:after="0" w:line="240" w:lineRule="auto"/>
              <w:jc w:val="center"/>
              <w:rPr>
                <w:rFonts w:ascii="Times New Roman" w:eastAsia="楷体_GB2312" w:hAnsi="Times New Roman" w:cs="Times New Roman"/>
                <w:sz w:val="15"/>
                <w:szCs w:val="15"/>
              </w:rPr>
            </w:pPr>
          </w:p>
        </w:tc>
        <w:tc>
          <w:tcPr>
            <w:tcW w:w="1142" w:type="dxa"/>
            <w:tcBorders>
              <w:top w:val="nil"/>
              <w:bottom w:val="single" w:sz="8" w:space="0" w:color="auto"/>
            </w:tcBorders>
          </w:tcPr>
          <w:p w14:paraId="5DA580BE"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05</w:t>
            </w:r>
          </w:p>
        </w:tc>
        <w:tc>
          <w:tcPr>
            <w:tcW w:w="1358" w:type="dxa"/>
            <w:tcBorders>
              <w:top w:val="nil"/>
              <w:bottom w:val="single" w:sz="8" w:space="0" w:color="auto"/>
            </w:tcBorders>
          </w:tcPr>
          <w:p w14:paraId="3148ED77"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(25°,30°)</w:t>
            </w:r>
          </w:p>
        </w:tc>
        <w:tc>
          <w:tcPr>
            <w:tcW w:w="262" w:type="dxa"/>
            <w:tcBorders>
              <w:top w:val="nil"/>
              <w:bottom w:val="nil"/>
            </w:tcBorders>
          </w:tcPr>
          <w:p w14:paraId="55CAAC0C" w14:textId="77777777" w:rsidR="00B64EBD" w:rsidRDefault="00B64EBD" w:rsidP="00743DCD">
            <w:pPr>
              <w:spacing w:after="0" w:line="240" w:lineRule="auto"/>
              <w:jc w:val="center"/>
              <w:rPr>
                <w:rFonts w:ascii="Times New Roman" w:eastAsia="楷体_GB2312" w:hAnsi="Times New Roman" w:cs="Times New Roman"/>
                <w:sz w:val="15"/>
                <w:szCs w:val="15"/>
              </w:rPr>
            </w:pPr>
          </w:p>
        </w:tc>
        <w:tc>
          <w:tcPr>
            <w:tcW w:w="1270" w:type="dxa"/>
            <w:tcBorders>
              <w:top w:val="nil"/>
              <w:bottom w:val="single" w:sz="8" w:space="0" w:color="auto"/>
            </w:tcBorders>
          </w:tcPr>
          <w:p w14:paraId="5B371C94"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05</w:t>
            </w:r>
          </w:p>
        </w:tc>
        <w:tc>
          <w:tcPr>
            <w:tcW w:w="834" w:type="dxa"/>
            <w:tcBorders>
              <w:top w:val="nil"/>
              <w:bottom w:val="single" w:sz="8" w:space="0" w:color="auto"/>
            </w:tcBorders>
          </w:tcPr>
          <w:p w14:paraId="6C5039E5" w14:textId="77777777" w:rsidR="00B64EBD" w:rsidRDefault="00B64EBD" w:rsidP="00743DCD">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1200</w:t>
            </w:r>
          </w:p>
        </w:tc>
      </w:tr>
    </w:tbl>
    <w:p w14:paraId="79A8C918" w14:textId="77777777" w:rsidR="00453F3B" w:rsidRPr="00F64B62" w:rsidRDefault="00453F3B" w:rsidP="00453F3B">
      <w:pPr>
        <w:spacing w:after="0" w:line="240" w:lineRule="auto"/>
        <w:jc w:val="both"/>
        <w:rPr>
          <w:rFonts w:ascii="Times New Roman" w:eastAsia="宋体" w:hAnsi="Times New Roman" w:cs="Times New Roman"/>
          <w:b/>
          <w:sz w:val="21"/>
          <w:szCs w:val="21"/>
        </w:rPr>
      </w:pPr>
      <w:r w:rsidRPr="00F64B62">
        <w:rPr>
          <w:rFonts w:ascii="Times New Roman" w:eastAsia="宋体" w:hAnsi="Times New Roman" w:cs="Times New Roman"/>
          <w:b/>
          <w:sz w:val="21"/>
          <w:szCs w:val="21"/>
        </w:rPr>
        <w:t xml:space="preserve">2.2.3 </w:t>
      </w:r>
      <w:r w:rsidRPr="00F64B62">
        <w:rPr>
          <w:rFonts w:ascii="Times New Roman" w:eastAsia="宋体" w:hAnsi="Times New Roman" w:cs="Times New Roman"/>
          <w:b/>
          <w:sz w:val="21"/>
          <w:szCs w:val="21"/>
        </w:rPr>
        <w:t>模糊规则表的设计与验证</w:t>
      </w:r>
    </w:p>
    <w:p w14:paraId="387AFADD" w14:textId="3EA545D9" w:rsidR="00076D81" w:rsidRDefault="005B0394" w:rsidP="00006871">
      <w:pPr>
        <w:spacing w:after="0" w:line="240" w:lineRule="auto"/>
        <w:ind w:firstLineChars="200" w:firstLine="420"/>
        <w:jc w:val="both"/>
        <w:rPr>
          <w:rFonts w:ascii="Times New Roman" w:eastAsia="宋体" w:hAnsi="Times New Roman" w:cs="Times New Roman"/>
          <w:sz w:val="21"/>
          <w:szCs w:val="21"/>
        </w:rPr>
      </w:pPr>
      <w:r>
        <w:rPr>
          <w:rFonts w:ascii="Times New Roman" w:eastAsia="宋体" w:hAnsi="Times New Roman" w:cs="Times New Roman" w:hint="eastAsia"/>
          <w:sz w:val="21"/>
          <w:szCs w:val="21"/>
        </w:rPr>
        <w:t>输入</w:t>
      </w:r>
      <w:r w:rsidR="00A815FD">
        <w:rPr>
          <w:rFonts w:ascii="Times New Roman" w:eastAsia="宋体" w:hAnsi="Times New Roman" w:cs="Times New Roman" w:hint="eastAsia"/>
          <w:sz w:val="21"/>
          <w:szCs w:val="21"/>
        </w:rPr>
        <w:t>变量</w:t>
      </w:r>
      <w:r>
        <w:rPr>
          <w:rFonts w:ascii="Times New Roman" w:eastAsia="宋体" w:hAnsi="Times New Roman" w:cs="Times New Roman" w:hint="eastAsia"/>
          <w:sz w:val="21"/>
          <w:szCs w:val="21"/>
        </w:rPr>
        <w:t>与输出</w:t>
      </w:r>
      <w:r w:rsidR="00A815FD">
        <w:rPr>
          <w:rFonts w:ascii="Times New Roman" w:eastAsia="宋体" w:hAnsi="Times New Roman" w:cs="Times New Roman" w:hint="eastAsia"/>
          <w:sz w:val="21"/>
          <w:szCs w:val="21"/>
        </w:rPr>
        <w:t>变量</w:t>
      </w:r>
      <w:r>
        <w:rPr>
          <w:rFonts w:ascii="Times New Roman" w:eastAsia="宋体" w:hAnsi="Times New Roman" w:cs="Times New Roman" w:hint="eastAsia"/>
          <w:sz w:val="21"/>
          <w:szCs w:val="21"/>
        </w:rPr>
        <w:t>之间的对应关系需通过二维模糊控制规则表实现。</w:t>
      </w:r>
      <w:r>
        <w:rPr>
          <w:rFonts w:ascii="Times New Roman" w:eastAsia="宋体" w:hAnsi="Times New Roman" w:cs="Times New Roman"/>
          <w:sz w:val="21"/>
          <w:szCs w:val="21"/>
        </w:rPr>
        <w:t>在二维模糊控制规则表构建过程中，</w:t>
      </w:r>
      <w:r w:rsidR="004A63E4">
        <w:rPr>
          <w:rFonts w:ascii="Times New Roman" w:eastAsia="宋体" w:hAnsi="Times New Roman" w:cs="Times New Roman" w:hint="eastAsia"/>
          <w:sz w:val="21"/>
          <w:szCs w:val="21"/>
        </w:rPr>
        <w:t>2</w:t>
      </w:r>
      <w:r>
        <w:rPr>
          <w:rFonts w:ascii="Times New Roman" w:eastAsia="宋体" w:hAnsi="Times New Roman" w:cs="Times New Roman"/>
          <w:sz w:val="21"/>
          <w:szCs w:val="21"/>
        </w:rPr>
        <w:t>个输入</w:t>
      </w:r>
      <w:r w:rsidR="00A815FD">
        <w:rPr>
          <w:rFonts w:ascii="Times New Roman" w:eastAsia="宋体" w:hAnsi="Times New Roman" w:cs="Times New Roman"/>
          <w:sz w:val="21"/>
          <w:szCs w:val="21"/>
        </w:rPr>
        <w:t>变量</w:t>
      </w:r>
      <w:r>
        <w:rPr>
          <w:rFonts w:ascii="Times New Roman" w:eastAsia="宋体" w:hAnsi="Times New Roman" w:cs="Times New Roman"/>
          <w:sz w:val="21"/>
          <w:szCs w:val="21"/>
        </w:rPr>
        <w:t>的等级被作为关键参数传递至速率调整函数中，该函数通过所设计的模糊控制规则实现了对系统预设定通信速率的迅速匹配与定位，并将相应的通信速率等级以返回值的方式调用至速率初始化函数中以实现速率的重新配置。其中，具体的模糊控制规则如表</w:t>
      </w:r>
      <w:r>
        <w:rPr>
          <w:rFonts w:ascii="Times New Roman" w:eastAsia="宋体" w:hAnsi="Times New Roman" w:cs="Times New Roman"/>
          <w:sz w:val="21"/>
          <w:szCs w:val="21"/>
        </w:rPr>
        <w:t>4</w:t>
      </w:r>
      <w:r>
        <w:rPr>
          <w:rFonts w:ascii="Times New Roman" w:eastAsia="宋体" w:hAnsi="Times New Roman" w:cs="Times New Roman"/>
          <w:sz w:val="21"/>
          <w:szCs w:val="21"/>
        </w:rPr>
        <w:t>所示。</w:t>
      </w:r>
    </w:p>
    <w:p w14:paraId="559040E0" w14:textId="77777777" w:rsidR="00076D81" w:rsidRDefault="005B0394" w:rsidP="006416A6">
      <w:pPr>
        <w:spacing w:after="0" w:line="240" w:lineRule="auto"/>
        <w:jc w:val="center"/>
        <w:rPr>
          <w:rFonts w:ascii="Times New Roman" w:eastAsia="楷体_GB2312" w:hAnsi="Times New Roman" w:cs="Times New Roman"/>
          <w:b/>
          <w:sz w:val="15"/>
          <w:szCs w:val="15"/>
        </w:rPr>
      </w:pPr>
      <w:r>
        <w:rPr>
          <w:rFonts w:ascii="Times New Roman" w:eastAsia="楷体_GB2312" w:hAnsi="Times New Roman" w:cs="Times New Roman"/>
          <w:b/>
          <w:sz w:val="15"/>
          <w:szCs w:val="15"/>
        </w:rPr>
        <w:t>表</w:t>
      </w:r>
      <w:r>
        <w:rPr>
          <w:rFonts w:ascii="Times New Roman" w:eastAsia="楷体_GB2312" w:hAnsi="Times New Roman" w:cs="Times New Roman"/>
          <w:b/>
          <w:sz w:val="15"/>
          <w:szCs w:val="15"/>
        </w:rPr>
        <w:t xml:space="preserve">4 </w:t>
      </w:r>
      <w:r>
        <w:rPr>
          <w:rFonts w:ascii="Times New Roman" w:eastAsia="楷体_GB2312" w:hAnsi="Times New Roman" w:cs="Times New Roman"/>
          <w:b/>
          <w:sz w:val="15"/>
          <w:szCs w:val="15"/>
        </w:rPr>
        <w:t>模糊控制规则</w:t>
      </w:r>
    </w:p>
    <w:tbl>
      <w:tblPr>
        <w:tblStyle w:val="af2"/>
        <w:tblW w:w="0" w:type="auto"/>
        <w:jc w:val="center"/>
        <w:tblLook w:val="04A0" w:firstRow="1" w:lastRow="0" w:firstColumn="1" w:lastColumn="0" w:noHBand="0" w:noVBand="1"/>
      </w:tblPr>
      <w:tblGrid>
        <w:gridCol w:w="1101"/>
        <w:gridCol w:w="799"/>
        <w:gridCol w:w="1434"/>
        <w:gridCol w:w="842"/>
        <w:gridCol w:w="842"/>
        <w:gridCol w:w="842"/>
        <w:gridCol w:w="842"/>
        <w:gridCol w:w="847"/>
        <w:gridCol w:w="21"/>
      </w:tblGrid>
      <w:tr w:rsidR="00076D81" w14:paraId="3E6B848D" w14:textId="77777777">
        <w:trPr>
          <w:trHeight w:val="77"/>
          <w:jc w:val="center"/>
        </w:trPr>
        <w:tc>
          <w:tcPr>
            <w:tcW w:w="1900" w:type="dxa"/>
            <w:gridSpan w:val="2"/>
            <w:vMerge w:val="restart"/>
            <w:tcBorders>
              <w:top w:val="single" w:sz="8" w:space="0" w:color="auto"/>
              <w:left w:val="nil"/>
              <w:right w:val="nil"/>
            </w:tcBorders>
            <w:vAlign w:val="center"/>
          </w:tcPr>
          <w:p w14:paraId="1A15BB54" w14:textId="78E54472" w:rsidR="00076D81"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Y</w:t>
            </w:r>
            <w:r>
              <w:rPr>
                <w:rFonts w:ascii="Times New Roman" w:eastAsia="楷体_GB2312" w:hAnsi="Times New Roman" w:cs="Times New Roman"/>
                <w:sz w:val="15"/>
                <w:szCs w:val="15"/>
              </w:rPr>
              <w:t>轴欧拉角</w:t>
            </w:r>
          </w:p>
        </w:tc>
        <w:tc>
          <w:tcPr>
            <w:tcW w:w="5670" w:type="dxa"/>
            <w:gridSpan w:val="7"/>
            <w:tcBorders>
              <w:top w:val="single" w:sz="8" w:space="0" w:color="auto"/>
              <w:left w:val="nil"/>
              <w:bottom w:val="single" w:sz="4" w:space="0" w:color="auto"/>
              <w:right w:val="nil"/>
            </w:tcBorders>
          </w:tcPr>
          <w:p w14:paraId="4EC032D9" w14:textId="77777777" w:rsidR="00076D81" w:rsidRDefault="005B039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Z</w:t>
            </w:r>
            <w:r>
              <w:rPr>
                <w:rFonts w:ascii="Times New Roman" w:eastAsia="楷体_GB2312" w:hAnsi="Times New Roman" w:cs="Times New Roman"/>
                <w:sz w:val="15"/>
                <w:szCs w:val="15"/>
              </w:rPr>
              <w:t>轴欧拉角</w:t>
            </w:r>
          </w:p>
        </w:tc>
      </w:tr>
      <w:tr w:rsidR="00076D81" w14:paraId="7519E39A" w14:textId="77777777">
        <w:trPr>
          <w:gridAfter w:val="1"/>
          <w:wAfter w:w="21" w:type="dxa"/>
          <w:trHeight w:val="155"/>
          <w:jc w:val="center"/>
        </w:trPr>
        <w:tc>
          <w:tcPr>
            <w:tcW w:w="1900" w:type="dxa"/>
            <w:gridSpan w:val="2"/>
            <w:vMerge/>
            <w:tcBorders>
              <w:left w:val="nil"/>
              <w:right w:val="nil"/>
            </w:tcBorders>
          </w:tcPr>
          <w:p w14:paraId="3DC8E745" w14:textId="77777777" w:rsidR="00076D81" w:rsidRDefault="00076D81">
            <w:pPr>
              <w:spacing w:after="0" w:line="240" w:lineRule="auto"/>
              <w:jc w:val="center"/>
              <w:rPr>
                <w:rFonts w:ascii="Times New Roman" w:eastAsia="楷体_GB2312" w:hAnsi="Times New Roman" w:cs="Times New Roman"/>
                <w:sz w:val="15"/>
                <w:szCs w:val="15"/>
              </w:rPr>
            </w:pPr>
          </w:p>
        </w:tc>
        <w:tc>
          <w:tcPr>
            <w:tcW w:w="1434" w:type="dxa"/>
            <w:tcBorders>
              <w:left w:val="nil"/>
              <w:bottom w:val="single" w:sz="4" w:space="0" w:color="auto"/>
              <w:right w:val="nil"/>
            </w:tcBorders>
          </w:tcPr>
          <w:p w14:paraId="5F5D17EF" w14:textId="77777777" w:rsidR="00076D81" w:rsidRDefault="005B039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00</w:t>
            </w:r>
          </w:p>
        </w:tc>
        <w:tc>
          <w:tcPr>
            <w:tcW w:w="842" w:type="dxa"/>
            <w:tcBorders>
              <w:left w:val="nil"/>
              <w:bottom w:val="single" w:sz="4" w:space="0" w:color="auto"/>
              <w:right w:val="nil"/>
            </w:tcBorders>
          </w:tcPr>
          <w:p w14:paraId="116C0BCF" w14:textId="77777777" w:rsidR="00076D81" w:rsidRDefault="005B039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01</w:t>
            </w:r>
          </w:p>
        </w:tc>
        <w:tc>
          <w:tcPr>
            <w:tcW w:w="842" w:type="dxa"/>
            <w:tcBorders>
              <w:left w:val="nil"/>
              <w:bottom w:val="single" w:sz="4" w:space="0" w:color="auto"/>
              <w:right w:val="nil"/>
            </w:tcBorders>
          </w:tcPr>
          <w:p w14:paraId="790DD1D2" w14:textId="77777777" w:rsidR="00076D81" w:rsidRDefault="005B039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02</w:t>
            </w:r>
          </w:p>
        </w:tc>
        <w:tc>
          <w:tcPr>
            <w:tcW w:w="842" w:type="dxa"/>
            <w:tcBorders>
              <w:left w:val="nil"/>
              <w:bottom w:val="single" w:sz="4" w:space="0" w:color="auto"/>
              <w:right w:val="nil"/>
            </w:tcBorders>
          </w:tcPr>
          <w:p w14:paraId="22376C63" w14:textId="77777777" w:rsidR="00076D81" w:rsidRDefault="005B039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03</w:t>
            </w:r>
          </w:p>
        </w:tc>
        <w:tc>
          <w:tcPr>
            <w:tcW w:w="842" w:type="dxa"/>
            <w:tcBorders>
              <w:left w:val="nil"/>
              <w:bottom w:val="single" w:sz="4" w:space="0" w:color="auto"/>
              <w:right w:val="nil"/>
            </w:tcBorders>
          </w:tcPr>
          <w:p w14:paraId="4345D89F" w14:textId="77777777" w:rsidR="00076D81" w:rsidRDefault="005B039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04</w:t>
            </w:r>
          </w:p>
        </w:tc>
        <w:tc>
          <w:tcPr>
            <w:tcW w:w="847" w:type="dxa"/>
            <w:tcBorders>
              <w:left w:val="nil"/>
              <w:bottom w:val="single" w:sz="4" w:space="0" w:color="auto"/>
              <w:right w:val="nil"/>
            </w:tcBorders>
          </w:tcPr>
          <w:p w14:paraId="6994309D" w14:textId="77777777" w:rsidR="00076D81" w:rsidRDefault="005B039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05</w:t>
            </w:r>
          </w:p>
        </w:tc>
      </w:tr>
      <w:tr w:rsidR="004A63E4" w14:paraId="3118C10F" w14:textId="77777777" w:rsidTr="00F064D9">
        <w:trPr>
          <w:gridAfter w:val="1"/>
          <w:wAfter w:w="21" w:type="dxa"/>
          <w:trHeight w:val="324"/>
          <w:jc w:val="center"/>
        </w:trPr>
        <w:tc>
          <w:tcPr>
            <w:tcW w:w="1101" w:type="dxa"/>
            <w:vMerge w:val="restart"/>
            <w:tcBorders>
              <w:left w:val="nil"/>
              <w:right w:val="nil"/>
            </w:tcBorders>
          </w:tcPr>
          <w:p w14:paraId="0D7AA2F4"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00</w:t>
            </w:r>
          </w:p>
          <w:p w14:paraId="6D59D60F"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01</w:t>
            </w:r>
          </w:p>
          <w:p w14:paraId="4417C70F"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02</w:t>
            </w:r>
          </w:p>
          <w:p w14:paraId="41F5D354"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03</w:t>
            </w:r>
          </w:p>
          <w:p w14:paraId="554EE4FD"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04</w:t>
            </w:r>
          </w:p>
          <w:p w14:paraId="7D3D92B6" w14:textId="4EB3920E"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05</w:t>
            </w:r>
          </w:p>
        </w:tc>
        <w:tc>
          <w:tcPr>
            <w:tcW w:w="799" w:type="dxa"/>
            <w:tcBorders>
              <w:left w:val="nil"/>
              <w:bottom w:val="nil"/>
              <w:right w:val="nil"/>
            </w:tcBorders>
          </w:tcPr>
          <w:p w14:paraId="3E32556A" w14:textId="4356615A" w:rsidR="004A63E4" w:rsidRDefault="004A63E4" w:rsidP="004A63E4">
            <w:pPr>
              <w:spacing w:after="0" w:line="240" w:lineRule="auto"/>
              <w:jc w:val="center"/>
              <w:rPr>
                <w:rFonts w:ascii="Times New Roman" w:eastAsia="楷体_GB2312" w:hAnsi="Times New Roman" w:cs="Times New Roman"/>
                <w:sz w:val="15"/>
                <w:szCs w:val="15"/>
              </w:rPr>
            </w:pPr>
          </w:p>
        </w:tc>
        <w:tc>
          <w:tcPr>
            <w:tcW w:w="1434" w:type="dxa"/>
            <w:tcBorders>
              <w:left w:val="nil"/>
              <w:bottom w:val="nil"/>
              <w:right w:val="nil"/>
            </w:tcBorders>
          </w:tcPr>
          <w:p w14:paraId="2C03A2BE"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00</w:t>
            </w:r>
          </w:p>
        </w:tc>
        <w:tc>
          <w:tcPr>
            <w:tcW w:w="842" w:type="dxa"/>
            <w:tcBorders>
              <w:left w:val="nil"/>
              <w:bottom w:val="nil"/>
              <w:right w:val="nil"/>
            </w:tcBorders>
          </w:tcPr>
          <w:p w14:paraId="228727B2"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00</w:t>
            </w:r>
          </w:p>
        </w:tc>
        <w:tc>
          <w:tcPr>
            <w:tcW w:w="842" w:type="dxa"/>
            <w:tcBorders>
              <w:left w:val="nil"/>
              <w:bottom w:val="nil"/>
              <w:right w:val="nil"/>
            </w:tcBorders>
          </w:tcPr>
          <w:p w14:paraId="360A94E2"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01</w:t>
            </w:r>
          </w:p>
        </w:tc>
        <w:tc>
          <w:tcPr>
            <w:tcW w:w="842" w:type="dxa"/>
            <w:tcBorders>
              <w:left w:val="nil"/>
              <w:bottom w:val="nil"/>
              <w:right w:val="nil"/>
            </w:tcBorders>
          </w:tcPr>
          <w:p w14:paraId="4EFE64F0"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02</w:t>
            </w:r>
          </w:p>
        </w:tc>
        <w:tc>
          <w:tcPr>
            <w:tcW w:w="842" w:type="dxa"/>
            <w:tcBorders>
              <w:left w:val="nil"/>
              <w:bottom w:val="nil"/>
              <w:right w:val="nil"/>
            </w:tcBorders>
          </w:tcPr>
          <w:p w14:paraId="107325EE"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03</w:t>
            </w:r>
          </w:p>
        </w:tc>
        <w:tc>
          <w:tcPr>
            <w:tcW w:w="847" w:type="dxa"/>
            <w:tcBorders>
              <w:left w:val="nil"/>
              <w:bottom w:val="nil"/>
              <w:right w:val="nil"/>
            </w:tcBorders>
          </w:tcPr>
          <w:p w14:paraId="2C82CDAA"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05</w:t>
            </w:r>
          </w:p>
        </w:tc>
      </w:tr>
      <w:tr w:rsidR="004A63E4" w14:paraId="343C6F5A" w14:textId="77777777">
        <w:trPr>
          <w:gridAfter w:val="1"/>
          <w:wAfter w:w="21" w:type="dxa"/>
          <w:trHeight w:val="343"/>
          <w:jc w:val="center"/>
        </w:trPr>
        <w:tc>
          <w:tcPr>
            <w:tcW w:w="1101" w:type="dxa"/>
            <w:vMerge/>
            <w:tcBorders>
              <w:left w:val="nil"/>
              <w:right w:val="nil"/>
            </w:tcBorders>
          </w:tcPr>
          <w:p w14:paraId="1DB32F2C" w14:textId="77777777" w:rsidR="004A63E4" w:rsidRDefault="004A63E4" w:rsidP="004A63E4">
            <w:pPr>
              <w:spacing w:after="0" w:line="240" w:lineRule="auto"/>
              <w:jc w:val="center"/>
              <w:rPr>
                <w:rFonts w:ascii="Times New Roman" w:eastAsia="楷体_GB2312" w:hAnsi="Times New Roman" w:cs="Times New Roman"/>
                <w:sz w:val="15"/>
                <w:szCs w:val="15"/>
              </w:rPr>
            </w:pPr>
          </w:p>
        </w:tc>
        <w:tc>
          <w:tcPr>
            <w:tcW w:w="799" w:type="dxa"/>
            <w:tcBorders>
              <w:top w:val="nil"/>
              <w:left w:val="nil"/>
              <w:bottom w:val="nil"/>
              <w:right w:val="nil"/>
            </w:tcBorders>
          </w:tcPr>
          <w:p w14:paraId="7E2572D6" w14:textId="63E1A404" w:rsidR="004A63E4" w:rsidRDefault="004A63E4" w:rsidP="004A63E4">
            <w:pPr>
              <w:spacing w:after="0" w:line="240" w:lineRule="auto"/>
              <w:jc w:val="center"/>
              <w:rPr>
                <w:rFonts w:ascii="Times New Roman" w:eastAsia="楷体_GB2312" w:hAnsi="Times New Roman" w:cs="Times New Roman"/>
                <w:sz w:val="15"/>
                <w:szCs w:val="15"/>
              </w:rPr>
            </w:pPr>
          </w:p>
        </w:tc>
        <w:tc>
          <w:tcPr>
            <w:tcW w:w="1434" w:type="dxa"/>
            <w:tcBorders>
              <w:top w:val="nil"/>
              <w:left w:val="nil"/>
              <w:bottom w:val="nil"/>
              <w:right w:val="nil"/>
            </w:tcBorders>
          </w:tcPr>
          <w:p w14:paraId="7DB3835C"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00</w:t>
            </w:r>
          </w:p>
        </w:tc>
        <w:tc>
          <w:tcPr>
            <w:tcW w:w="842" w:type="dxa"/>
            <w:tcBorders>
              <w:top w:val="nil"/>
              <w:left w:val="nil"/>
              <w:bottom w:val="nil"/>
              <w:right w:val="nil"/>
            </w:tcBorders>
          </w:tcPr>
          <w:p w14:paraId="6AC357EE"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01</w:t>
            </w:r>
          </w:p>
        </w:tc>
        <w:tc>
          <w:tcPr>
            <w:tcW w:w="842" w:type="dxa"/>
            <w:tcBorders>
              <w:top w:val="nil"/>
              <w:left w:val="nil"/>
              <w:bottom w:val="nil"/>
              <w:right w:val="nil"/>
            </w:tcBorders>
          </w:tcPr>
          <w:p w14:paraId="63113ADF"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01</w:t>
            </w:r>
          </w:p>
        </w:tc>
        <w:tc>
          <w:tcPr>
            <w:tcW w:w="842" w:type="dxa"/>
            <w:tcBorders>
              <w:top w:val="nil"/>
              <w:left w:val="nil"/>
              <w:bottom w:val="nil"/>
              <w:right w:val="nil"/>
            </w:tcBorders>
          </w:tcPr>
          <w:p w14:paraId="270C6F0E"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02</w:t>
            </w:r>
          </w:p>
        </w:tc>
        <w:tc>
          <w:tcPr>
            <w:tcW w:w="842" w:type="dxa"/>
            <w:tcBorders>
              <w:top w:val="nil"/>
              <w:left w:val="nil"/>
              <w:bottom w:val="nil"/>
              <w:right w:val="nil"/>
            </w:tcBorders>
          </w:tcPr>
          <w:p w14:paraId="230D3119"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03</w:t>
            </w:r>
          </w:p>
        </w:tc>
        <w:tc>
          <w:tcPr>
            <w:tcW w:w="847" w:type="dxa"/>
            <w:tcBorders>
              <w:top w:val="nil"/>
              <w:left w:val="nil"/>
              <w:bottom w:val="nil"/>
              <w:right w:val="nil"/>
            </w:tcBorders>
          </w:tcPr>
          <w:p w14:paraId="4C214AB9"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05</w:t>
            </w:r>
          </w:p>
        </w:tc>
      </w:tr>
      <w:tr w:rsidR="004A63E4" w14:paraId="6C65E77A" w14:textId="77777777">
        <w:trPr>
          <w:gridAfter w:val="1"/>
          <w:wAfter w:w="21" w:type="dxa"/>
          <w:trHeight w:val="335"/>
          <w:jc w:val="center"/>
        </w:trPr>
        <w:tc>
          <w:tcPr>
            <w:tcW w:w="1101" w:type="dxa"/>
            <w:vMerge/>
            <w:tcBorders>
              <w:left w:val="nil"/>
              <w:right w:val="nil"/>
            </w:tcBorders>
          </w:tcPr>
          <w:p w14:paraId="0D88A8DD" w14:textId="77777777" w:rsidR="004A63E4" w:rsidRDefault="004A63E4" w:rsidP="004A63E4">
            <w:pPr>
              <w:spacing w:after="0" w:line="240" w:lineRule="auto"/>
              <w:jc w:val="center"/>
              <w:rPr>
                <w:rFonts w:ascii="Times New Roman" w:eastAsia="楷体_GB2312" w:hAnsi="Times New Roman" w:cs="Times New Roman"/>
                <w:sz w:val="15"/>
                <w:szCs w:val="15"/>
              </w:rPr>
            </w:pPr>
          </w:p>
        </w:tc>
        <w:tc>
          <w:tcPr>
            <w:tcW w:w="799" w:type="dxa"/>
            <w:tcBorders>
              <w:top w:val="nil"/>
              <w:left w:val="nil"/>
              <w:bottom w:val="nil"/>
              <w:right w:val="nil"/>
            </w:tcBorders>
          </w:tcPr>
          <w:p w14:paraId="4EC2DF9B" w14:textId="625E23FD" w:rsidR="004A63E4" w:rsidRDefault="004A63E4" w:rsidP="004A63E4">
            <w:pPr>
              <w:spacing w:after="0" w:line="240" w:lineRule="auto"/>
              <w:jc w:val="center"/>
              <w:rPr>
                <w:rFonts w:ascii="Times New Roman" w:eastAsia="楷体_GB2312" w:hAnsi="Times New Roman" w:cs="Times New Roman"/>
                <w:sz w:val="15"/>
                <w:szCs w:val="15"/>
              </w:rPr>
            </w:pPr>
          </w:p>
        </w:tc>
        <w:tc>
          <w:tcPr>
            <w:tcW w:w="1434" w:type="dxa"/>
            <w:tcBorders>
              <w:top w:val="nil"/>
              <w:left w:val="nil"/>
              <w:bottom w:val="nil"/>
              <w:right w:val="nil"/>
            </w:tcBorders>
          </w:tcPr>
          <w:p w14:paraId="2509156D"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01</w:t>
            </w:r>
          </w:p>
        </w:tc>
        <w:tc>
          <w:tcPr>
            <w:tcW w:w="842" w:type="dxa"/>
            <w:tcBorders>
              <w:top w:val="nil"/>
              <w:left w:val="nil"/>
              <w:bottom w:val="nil"/>
              <w:right w:val="nil"/>
            </w:tcBorders>
          </w:tcPr>
          <w:p w14:paraId="6887C173"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01</w:t>
            </w:r>
          </w:p>
        </w:tc>
        <w:tc>
          <w:tcPr>
            <w:tcW w:w="842" w:type="dxa"/>
            <w:tcBorders>
              <w:top w:val="nil"/>
              <w:left w:val="nil"/>
              <w:bottom w:val="nil"/>
              <w:right w:val="nil"/>
            </w:tcBorders>
          </w:tcPr>
          <w:p w14:paraId="3B15443A"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02</w:t>
            </w:r>
          </w:p>
        </w:tc>
        <w:tc>
          <w:tcPr>
            <w:tcW w:w="842" w:type="dxa"/>
            <w:tcBorders>
              <w:top w:val="nil"/>
              <w:left w:val="nil"/>
              <w:bottom w:val="nil"/>
              <w:right w:val="nil"/>
            </w:tcBorders>
          </w:tcPr>
          <w:p w14:paraId="39E72AAE"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02</w:t>
            </w:r>
          </w:p>
        </w:tc>
        <w:tc>
          <w:tcPr>
            <w:tcW w:w="842" w:type="dxa"/>
            <w:tcBorders>
              <w:top w:val="nil"/>
              <w:left w:val="nil"/>
              <w:bottom w:val="nil"/>
              <w:right w:val="nil"/>
            </w:tcBorders>
          </w:tcPr>
          <w:p w14:paraId="745D253B"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03</w:t>
            </w:r>
          </w:p>
        </w:tc>
        <w:tc>
          <w:tcPr>
            <w:tcW w:w="847" w:type="dxa"/>
            <w:tcBorders>
              <w:top w:val="nil"/>
              <w:left w:val="nil"/>
              <w:bottom w:val="nil"/>
              <w:right w:val="nil"/>
            </w:tcBorders>
          </w:tcPr>
          <w:p w14:paraId="346A4856"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05</w:t>
            </w:r>
          </w:p>
        </w:tc>
      </w:tr>
      <w:tr w:rsidR="004A63E4" w14:paraId="022390FE" w14:textId="77777777">
        <w:trPr>
          <w:gridAfter w:val="1"/>
          <w:wAfter w:w="21" w:type="dxa"/>
          <w:trHeight w:val="343"/>
          <w:jc w:val="center"/>
        </w:trPr>
        <w:tc>
          <w:tcPr>
            <w:tcW w:w="1101" w:type="dxa"/>
            <w:vMerge/>
            <w:tcBorders>
              <w:left w:val="nil"/>
              <w:right w:val="nil"/>
            </w:tcBorders>
          </w:tcPr>
          <w:p w14:paraId="1C6E242A" w14:textId="77777777" w:rsidR="004A63E4" w:rsidRDefault="004A63E4" w:rsidP="004A63E4">
            <w:pPr>
              <w:spacing w:after="0" w:line="240" w:lineRule="auto"/>
              <w:jc w:val="center"/>
              <w:rPr>
                <w:rFonts w:ascii="Times New Roman" w:eastAsia="楷体_GB2312" w:hAnsi="Times New Roman" w:cs="Times New Roman"/>
                <w:sz w:val="15"/>
                <w:szCs w:val="15"/>
              </w:rPr>
            </w:pPr>
          </w:p>
        </w:tc>
        <w:tc>
          <w:tcPr>
            <w:tcW w:w="799" w:type="dxa"/>
            <w:tcBorders>
              <w:top w:val="nil"/>
              <w:left w:val="nil"/>
              <w:bottom w:val="nil"/>
              <w:right w:val="nil"/>
            </w:tcBorders>
          </w:tcPr>
          <w:p w14:paraId="486E2803" w14:textId="50978863" w:rsidR="004A63E4" w:rsidRDefault="004A63E4" w:rsidP="004A63E4">
            <w:pPr>
              <w:spacing w:after="0" w:line="240" w:lineRule="auto"/>
              <w:jc w:val="center"/>
              <w:rPr>
                <w:rFonts w:ascii="Times New Roman" w:eastAsia="楷体_GB2312" w:hAnsi="Times New Roman" w:cs="Times New Roman"/>
                <w:sz w:val="15"/>
                <w:szCs w:val="15"/>
              </w:rPr>
            </w:pPr>
          </w:p>
        </w:tc>
        <w:tc>
          <w:tcPr>
            <w:tcW w:w="1434" w:type="dxa"/>
            <w:tcBorders>
              <w:top w:val="nil"/>
              <w:left w:val="nil"/>
              <w:bottom w:val="nil"/>
              <w:right w:val="nil"/>
            </w:tcBorders>
          </w:tcPr>
          <w:p w14:paraId="4501E33D"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02</w:t>
            </w:r>
          </w:p>
        </w:tc>
        <w:tc>
          <w:tcPr>
            <w:tcW w:w="842" w:type="dxa"/>
            <w:tcBorders>
              <w:top w:val="nil"/>
              <w:left w:val="nil"/>
              <w:bottom w:val="nil"/>
              <w:right w:val="nil"/>
            </w:tcBorders>
          </w:tcPr>
          <w:p w14:paraId="7477876E"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02</w:t>
            </w:r>
          </w:p>
        </w:tc>
        <w:tc>
          <w:tcPr>
            <w:tcW w:w="842" w:type="dxa"/>
            <w:tcBorders>
              <w:top w:val="nil"/>
              <w:left w:val="nil"/>
              <w:bottom w:val="nil"/>
              <w:right w:val="nil"/>
            </w:tcBorders>
          </w:tcPr>
          <w:p w14:paraId="289372DC"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02</w:t>
            </w:r>
          </w:p>
        </w:tc>
        <w:tc>
          <w:tcPr>
            <w:tcW w:w="842" w:type="dxa"/>
            <w:tcBorders>
              <w:top w:val="nil"/>
              <w:left w:val="nil"/>
              <w:bottom w:val="nil"/>
              <w:right w:val="nil"/>
            </w:tcBorders>
          </w:tcPr>
          <w:p w14:paraId="3BAA2AFA"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03</w:t>
            </w:r>
          </w:p>
        </w:tc>
        <w:tc>
          <w:tcPr>
            <w:tcW w:w="842" w:type="dxa"/>
            <w:tcBorders>
              <w:top w:val="nil"/>
              <w:left w:val="nil"/>
              <w:bottom w:val="nil"/>
              <w:right w:val="nil"/>
            </w:tcBorders>
          </w:tcPr>
          <w:p w14:paraId="0A3F967C"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03</w:t>
            </w:r>
          </w:p>
        </w:tc>
        <w:tc>
          <w:tcPr>
            <w:tcW w:w="847" w:type="dxa"/>
            <w:tcBorders>
              <w:top w:val="nil"/>
              <w:left w:val="nil"/>
              <w:bottom w:val="nil"/>
              <w:right w:val="nil"/>
            </w:tcBorders>
          </w:tcPr>
          <w:p w14:paraId="447CC879"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05</w:t>
            </w:r>
          </w:p>
        </w:tc>
      </w:tr>
      <w:tr w:rsidR="004A63E4" w14:paraId="22EB6374" w14:textId="77777777">
        <w:trPr>
          <w:gridAfter w:val="1"/>
          <w:wAfter w:w="21" w:type="dxa"/>
          <w:trHeight w:val="335"/>
          <w:jc w:val="center"/>
        </w:trPr>
        <w:tc>
          <w:tcPr>
            <w:tcW w:w="1101" w:type="dxa"/>
            <w:vMerge/>
            <w:tcBorders>
              <w:left w:val="nil"/>
              <w:right w:val="nil"/>
            </w:tcBorders>
          </w:tcPr>
          <w:p w14:paraId="297E1B3E" w14:textId="77777777" w:rsidR="004A63E4" w:rsidRDefault="004A63E4" w:rsidP="004A63E4">
            <w:pPr>
              <w:spacing w:after="0" w:line="240" w:lineRule="auto"/>
              <w:jc w:val="center"/>
              <w:rPr>
                <w:rFonts w:ascii="Times New Roman" w:eastAsia="楷体_GB2312" w:hAnsi="Times New Roman" w:cs="Times New Roman"/>
                <w:sz w:val="15"/>
                <w:szCs w:val="15"/>
              </w:rPr>
            </w:pPr>
          </w:p>
        </w:tc>
        <w:tc>
          <w:tcPr>
            <w:tcW w:w="799" w:type="dxa"/>
            <w:tcBorders>
              <w:top w:val="nil"/>
              <w:left w:val="nil"/>
              <w:bottom w:val="nil"/>
              <w:right w:val="nil"/>
            </w:tcBorders>
          </w:tcPr>
          <w:p w14:paraId="65E7F17D" w14:textId="605811E2" w:rsidR="004A63E4" w:rsidRDefault="004A63E4" w:rsidP="004A63E4">
            <w:pPr>
              <w:spacing w:after="0" w:line="240" w:lineRule="auto"/>
              <w:jc w:val="center"/>
              <w:rPr>
                <w:rFonts w:ascii="Times New Roman" w:eastAsia="楷体_GB2312" w:hAnsi="Times New Roman" w:cs="Times New Roman"/>
                <w:sz w:val="15"/>
                <w:szCs w:val="15"/>
              </w:rPr>
            </w:pPr>
          </w:p>
        </w:tc>
        <w:tc>
          <w:tcPr>
            <w:tcW w:w="1434" w:type="dxa"/>
            <w:tcBorders>
              <w:top w:val="nil"/>
              <w:left w:val="nil"/>
              <w:bottom w:val="nil"/>
              <w:right w:val="nil"/>
            </w:tcBorders>
          </w:tcPr>
          <w:p w14:paraId="0E2842B2"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03</w:t>
            </w:r>
          </w:p>
        </w:tc>
        <w:tc>
          <w:tcPr>
            <w:tcW w:w="842" w:type="dxa"/>
            <w:tcBorders>
              <w:top w:val="nil"/>
              <w:left w:val="nil"/>
              <w:bottom w:val="nil"/>
              <w:right w:val="nil"/>
            </w:tcBorders>
          </w:tcPr>
          <w:p w14:paraId="39936AED"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03</w:t>
            </w:r>
          </w:p>
        </w:tc>
        <w:tc>
          <w:tcPr>
            <w:tcW w:w="842" w:type="dxa"/>
            <w:tcBorders>
              <w:top w:val="nil"/>
              <w:left w:val="nil"/>
              <w:bottom w:val="nil"/>
              <w:right w:val="nil"/>
            </w:tcBorders>
          </w:tcPr>
          <w:p w14:paraId="6779CBC7"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03</w:t>
            </w:r>
          </w:p>
        </w:tc>
        <w:tc>
          <w:tcPr>
            <w:tcW w:w="842" w:type="dxa"/>
            <w:tcBorders>
              <w:top w:val="nil"/>
              <w:left w:val="nil"/>
              <w:bottom w:val="nil"/>
              <w:right w:val="nil"/>
            </w:tcBorders>
          </w:tcPr>
          <w:p w14:paraId="468B8EA6"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03</w:t>
            </w:r>
          </w:p>
        </w:tc>
        <w:tc>
          <w:tcPr>
            <w:tcW w:w="842" w:type="dxa"/>
            <w:tcBorders>
              <w:top w:val="nil"/>
              <w:left w:val="nil"/>
              <w:bottom w:val="nil"/>
              <w:right w:val="nil"/>
            </w:tcBorders>
          </w:tcPr>
          <w:p w14:paraId="72EC4BB8"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04</w:t>
            </w:r>
          </w:p>
        </w:tc>
        <w:tc>
          <w:tcPr>
            <w:tcW w:w="847" w:type="dxa"/>
            <w:tcBorders>
              <w:top w:val="nil"/>
              <w:left w:val="nil"/>
              <w:bottom w:val="nil"/>
              <w:right w:val="nil"/>
            </w:tcBorders>
          </w:tcPr>
          <w:p w14:paraId="6E21D4BE"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05</w:t>
            </w:r>
          </w:p>
        </w:tc>
      </w:tr>
      <w:tr w:rsidR="004A63E4" w14:paraId="7C7C2686" w14:textId="77777777">
        <w:trPr>
          <w:gridAfter w:val="1"/>
          <w:wAfter w:w="21" w:type="dxa"/>
          <w:trHeight w:val="36"/>
          <w:jc w:val="center"/>
        </w:trPr>
        <w:tc>
          <w:tcPr>
            <w:tcW w:w="1101" w:type="dxa"/>
            <w:vMerge/>
            <w:tcBorders>
              <w:left w:val="nil"/>
              <w:bottom w:val="single" w:sz="8" w:space="0" w:color="auto"/>
              <w:right w:val="nil"/>
            </w:tcBorders>
          </w:tcPr>
          <w:p w14:paraId="3B53184E" w14:textId="77777777" w:rsidR="004A63E4" w:rsidRDefault="004A63E4" w:rsidP="004A63E4">
            <w:pPr>
              <w:spacing w:after="0" w:line="240" w:lineRule="auto"/>
              <w:jc w:val="center"/>
              <w:rPr>
                <w:rFonts w:ascii="Times New Roman" w:eastAsia="楷体_GB2312" w:hAnsi="Times New Roman" w:cs="Times New Roman"/>
                <w:sz w:val="15"/>
                <w:szCs w:val="15"/>
              </w:rPr>
            </w:pPr>
          </w:p>
        </w:tc>
        <w:tc>
          <w:tcPr>
            <w:tcW w:w="799" w:type="dxa"/>
            <w:tcBorders>
              <w:top w:val="nil"/>
              <w:left w:val="nil"/>
              <w:bottom w:val="single" w:sz="8" w:space="0" w:color="auto"/>
              <w:right w:val="nil"/>
            </w:tcBorders>
          </w:tcPr>
          <w:p w14:paraId="7DD846E4" w14:textId="2DB2F5BA" w:rsidR="004A63E4" w:rsidRDefault="004A63E4" w:rsidP="004A63E4">
            <w:pPr>
              <w:spacing w:after="0" w:line="240" w:lineRule="auto"/>
              <w:jc w:val="center"/>
              <w:rPr>
                <w:rFonts w:ascii="Times New Roman" w:eastAsia="楷体_GB2312" w:hAnsi="Times New Roman" w:cs="Times New Roman"/>
                <w:sz w:val="15"/>
                <w:szCs w:val="15"/>
              </w:rPr>
            </w:pPr>
          </w:p>
        </w:tc>
        <w:tc>
          <w:tcPr>
            <w:tcW w:w="1434" w:type="dxa"/>
            <w:tcBorders>
              <w:top w:val="nil"/>
              <w:left w:val="nil"/>
              <w:bottom w:val="single" w:sz="8" w:space="0" w:color="auto"/>
              <w:right w:val="nil"/>
            </w:tcBorders>
          </w:tcPr>
          <w:p w14:paraId="6D24A1DF"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05</w:t>
            </w:r>
          </w:p>
        </w:tc>
        <w:tc>
          <w:tcPr>
            <w:tcW w:w="842" w:type="dxa"/>
            <w:tcBorders>
              <w:top w:val="nil"/>
              <w:left w:val="nil"/>
              <w:bottom w:val="single" w:sz="8" w:space="0" w:color="auto"/>
              <w:right w:val="nil"/>
            </w:tcBorders>
          </w:tcPr>
          <w:p w14:paraId="3162CA65"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05</w:t>
            </w:r>
          </w:p>
        </w:tc>
        <w:tc>
          <w:tcPr>
            <w:tcW w:w="842" w:type="dxa"/>
            <w:tcBorders>
              <w:top w:val="nil"/>
              <w:left w:val="nil"/>
              <w:bottom w:val="single" w:sz="8" w:space="0" w:color="auto"/>
              <w:right w:val="nil"/>
            </w:tcBorders>
          </w:tcPr>
          <w:p w14:paraId="35FB4B33"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05</w:t>
            </w:r>
          </w:p>
        </w:tc>
        <w:tc>
          <w:tcPr>
            <w:tcW w:w="842" w:type="dxa"/>
            <w:tcBorders>
              <w:top w:val="nil"/>
              <w:left w:val="nil"/>
              <w:bottom w:val="single" w:sz="8" w:space="0" w:color="auto"/>
              <w:right w:val="nil"/>
            </w:tcBorders>
          </w:tcPr>
          <w:p w14:paraId="0480BA73"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05</w:t>
            </w:r>
          </w:p>
        </w:tc>
        <w:tc>
          <w:tcPr>
            <w:tcW w:w="842" w:type="dxa"/>
            <w:tcBorders>
              <w:top w:val="nil"/>
              <w:left w:val="nil"/>
              <w:bottom w:val="single" w:sz="8" w:space="0" w:color="auto"/>
              <w:right w:val="nil"/>
            </w:tcBorders>
          </w:tcPr>
          <w:p w14:paraId="597D75DD"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05</w:t>
            </w:r>
          </w:p>
        </w:tc>
        <w:tc>
          <w:tcPr>
            <w:tcW w:w="847" w:type="dxa"/>
            <w:tcBorders>
              <w:top w:val="nil"/>
              <w:left w:val="nil"/>
              <w:bottom w:val="single" w:sz="8" w:space="0" w:color="auto"/>
              <w:right w:val="nil"/>
            </w:tcBorders>
          </w:tcPr>
          <w:p w14:paraId="3D1F7FF1" w14:textId="77777777" w:rsidR="004A63E4" w:rsidRDefault="004A63E4" w:rsidP="004A63E4">
            <w:pPr>
              <w:spacing w:after="0" w:line="240" w:lineRule="auto"/>
              <w:jc w:val="center"/>
              <w:rPr>
                <w:rFonts w:ascii="Times New Roman" w:eastAsia="楷体_GB2312" w:hAnsi="Times New Roman" w:cs="Times New Roman"/>
                <w:sz w:val="15"/>
                <w:szCs w:val="15"/>
              </w:rPr>
            </w:pPr>
            <w:r>
              <w:rPr>
                <w:rFonts w:ascii="Times New Roman" w:eastAsia="楷体_GB2312" w:hAnsi="Times New Roman" w:cs="Times New Roman"/>
                <w:sz w:val="15"/>
                <w:szCs w:val="15"/>
              </w:rPr>
              <w:t>05</w:t>
            </w:r>
          </w:p>
        </w:tc>
      </w:tr>
    </w:tbl>
    <w:p w14:paraId="0C25ED31" w14:textId="2AB03C27" w:rsidR="007E675B" w:rsidRPr="004A63E4" w:rsidRDefault="007E675B" w:rsidP="00EF6A76">
      <w:pPr>
        <w:spacing w:after="0" w:line="240" w:lineRule="auto"/>
        <w:ind w:firstLineChars="200" w:firstLine="420"/>
        <w:jc w:val="both"/>
        <w:rPr>
          <w:rFonts w:ascii="Times New Roman" w:eastAsia="宋体" w:hAnsi="Times New Roman" w:cs="Times New Roman"/>
          <w:i/>
          <w:sz w:val="21"/>
          <w:szCs w:val="21"/>
        </w:rPr>
      </w:pPr>
      <w:r w:rsidRPr="004A63E4">
        <w:rPr>
          <w:rStyle w:val="afe"/>
          <w:rFonts w:ascii="Segoe UI" w:hAnsi="Segoe UI" w:cs="Segoe UI"/>
          <w:i w:val="0"/>
          <w:color w:val="404040"/>
          <w:sz w:val="21"/>
          <w:szCs w:val="21"/>
          <w:shd w:val="clear" w:color="auto" w:fill="FFFFFF"/>
        </w:rPr>
        <w:t>注：表中交叉点数值为输出的通信速率等级。</w:t>
      </w:r>
    </w:p>
    <w:p w14:paraId="46295BD4" w14:textId="77777777" w:rsidR="007E675B" w:rsidRDefault="007E675B" w:rsidP="00EF6A76">
      <w:pPr>
        <w:spacing w:after="0" w:line="240" w:lineRule="auto"/>
        <w:ind w:firstLineChars="200" w:firstLine="420"/>
        <w:jc w:val="both"/>
        <w:rPr>
          <w:rFonts w:ascii="Times New Roman" w:eastAsia="宋体" w:hAnsi="Times New Roman" w:cs="Times New Roman"/>
          <w:sz w:val="21"/>
          <w:szCs w:val="21"/>
        </w:rPr>
      </w:pPr>
    </w:p>
    <w:p w14:paraId="6E7FA590" w14:textId="260919A3" w:rsidR="00EF6A76" w:rsidRPr="00662A6A" w:rsidRDefault="00EF6A76" w:rsidP="00EF6A76">
      <w:pPr>
        <w:spacing w:after="0" w:line="240" w:lineRule="auto"/>
        <w:ind w:firstLineChars="200" w:firstLine="420"/>
        <w:jc w:val="both"/>
        <w:rPr>
          <w:rFonts w:ascii="Times New Roman" w:eastAsia="宋体" w:hAnsi="Times New Roman" w:cs="Times New Roman"/>
          <w:sz w:val="21"/>
          <w:szCs w:val="21"/>
        </w:rPr>
      </w:pPr>
      <w:r w:rsidRPr="00662A6A">
        <w:rPr>
          <w:rFonts w:ascii="Times New Roman" w:eastAsia="宋体" w:hAnsi="Times New Roman" w:cs="Times New Roman"/>
          <w:sz w:val="21"/>
          <w:szCs w:val="21"/>
        </w:rPr>
        <w:t>在本实验中，模糊规则表中的预设通信速</w:t>
      </w:r>
      <w:r w:rsidRPr="00F609AF">
        <w:rPr>
          <w:rFonts w:ascii="Times New Roman" w:eastAsia="宋体" w:hAnsi="Times New Roman" w:cs="Times New Roman"/>
          <w:sz w:val="21"/>
          <w:szCs w:val="21"/>
        </w:rPr>
        <w:t>率是通过严格的实验</w:t>
      </w:r>
      <w:r w:rsidR="00F62A18" w:rsidRPr="00F609AF">
        <w:rPr>
          <w:rFonts w:ascii="Times New Roman" w:eastAsia="宋体" w:hAnsi="Times New Roman" w:cs="Times New Roman" w:hint="eastAsia"/>
          <w:sz w:val="21"/>
          <w:szCs w:val="21"/>
        </w:rPr>
        <w:t>分析</w:t>
      </w:r>
      <w:r w:rsidRPr="00F609AF">
        <w:rPr>
          <w:rFonts w:ascii="Times New Roman" w:eastAsia="宋体" w:hAnsi="Times New Roman" w:cs="Times New Roman"/>
          <w:sz w:val="21"/>
          <w:szCs w:val="21"/>
        </w:rPr>
        <w:t>确定的。具体而言，在通信距离固定为</w:t>
      </w:r>
      <w:r w:rsidRPr="00F609AF">
        <w:rPr>
          <w:rFonts w:ascii="Times New Roman" w:eastAsia="宋体" w:hAnsi="Times New Roman" w:cs="Times New Roman"/>
          <w:sz w:val="21"/>
          <w:szCs w:val="21"/>
        </w:rPr>
        <w:t>1m</w:t>
      </w:r>
      <w:r w:rsidRPr="00F609AF">
        <w:rPr>
          <w:rFonts w:ascii="Times New Roman" w:eastAsia="宋体" w:hAnsi="Times New Roman" w:cs="Times New Roman"/>
          <w:sz w:val="21"/>
          <w:szCs w:val="21"/>
        </w:rPr>
        <w:t>的条件下，</w:t>
      </w:r>
      <w:r w:rsidR="00B71459" w:rsidRPr="00F609AF">
        <w:rPr>
          <w:rFonts w:ascii="Times New Roman" w:eastAsia="宋体" w:hAnsi="Times New Roman" w:cs="Times New Roman" w:hint="eastAsia"/>
          <w:sz w:val="21"/>
          <w:szCs w:val="21"/>
        </w:rPr>
        <w:t>发送方以不同的通信速率</w:t>
      </w:r>
      <w:r w:rsidRPr="00F609AF">
        <w:rPr>
          <w:rFonts w:ascii="Times New Roman" w:eastAsia="宋体" w:hAnsi="Times New Roman" w:cs="Times New Roman"/>
          <w:sz w:val="21"/>
          <w:szCs w:val="21"/>
        </w:rPr>
        <w:t>向接收方传输</w:t>
      </w:r>
      <w:r w:rsidR="00B71459" w:rsidRPr="00F609AF">
        <w:rPr>
          <w:rFonts w:ascii="Times New Roman" w:eastAsia="宋体" w:hAnsi="Times New Roman" w:cs="Times New Roman" w:hint="eastAsia"/>
          <w:sz w:val="21"/>
          <w:szCs w:val="21"/>
        </w:rPr>
        <w:t>固定的</w:t>
      </w:r>
      <w:r w:rsidRPr="00F609AF">
        <w:rPr>
          <w:rFonts w:ascii="Times New Roman" w:eastAsia="宋体" w:hAnsi="Times New Roman" w:cs="Times New Roman"/>
          <w:sz w:val="21"/>
          <w:szCs w:val="21"/>
        </w:rPr>
        <w:t>1</w:t>
      </w:r>
      <w:r w:rsidRPr="00662A6A">
        <w:rPr>
          <w:rFonts w:ascii="Times New Roman" w:eastAsia="宋体" w:hAnsi="Times New Roman" w:cs="Times New Roman"/>
          <w:sz w:val="21"/>
          <w:szCs w:val="21"/>
        </w:rPr>
        <w:t>00</w:t>
      </w:r>
      <w:r w:rsidRPr="00662A6A">
        <w:rPr>
          <w:rFonts w:ascii="Times New Roman" w:eastAsia="宋体" w:hAnsi="Times New Roman" w:cs="Times New Roman"/>
          <w:sz w:val="21"/>
          <w:szCs w:val="21"/>
        </w:rPr>
        <w:t>组数据，监测接收方在不同通信速率下的数据接收</w:t>
      </w:r>
      <w:r w:rsidR="00B71459" w:rsidRPr="00662A6A">
        <w:rPr>
          <w:rFonts w:ascii="Times New Roman" w:eastAsia="宋体" w:hAnsi="Times New Roman" w:cs="Times New Roman" w:hint="eastAsia"/>
          <w:sz w:val="21"/>
          <w:szCs w:val="21"/>
        </w:rPr>
        <w:t>状态</w:t>
      </w:r>
      <w:r w:rsidRPr="00662A6A">
        <w:rPr>
          <w:rFonts w:ascii="Times New Roman" w:eastAsia="宋体" w:hAnsi="Times New Roman" w:cs="Times New Roman"/>
          <w:sz w:val="21"/>
          <w:szCs w:val="21"/>
        </w:rPr>
        <w:t>，并采用误码率（</w:t>
      </w:r>
      <w:r w:rsidRPr="00662A6A">
        <w:rPr>
          <w:rFonts w:ascii="Times New Roman" w:eastAsia="宋体" w:hAnsi="Times New Roman" w:cs="Times New Roman"/>
          <w:sz w:val="21"/>
          <w:szCs w:val="21"/>
        </w:rPr>
        <w:t>BER</w:t>
      </w:r>
      <w:r w:rsidRPr="00662A6A">
        <w:rPr>
          <w:rFonts w:ascii="Times New Roman" w:eastAsia="宋体" w:hAnsi="Times New Roman" w:cs="Times New Roman"/>
          <w:sz w:val="21"/>
          <w:szCs w:val="21"/>
        </w:rPr>
        <w:t>）作为评价指标</w:t>
      </w:r>
      <w:r w:rsidR="00F509C7" w:rsidRPr="00662A6A">
        <w:rPr>
          <w:rFonts w:ascii="Times New Roman" w:eastAsia="宋体" w:hAnsi="Times New Roman" w:cs="Times New Roman" w:hint="eastAsia"/>
          <w:sz w:val="21"/>
          <w:szCs w:val="21"/>
        </w:rPr>
        <w:t>，以确定当前实验条件下的最优通信速率</w:t>
      </w:r>
      <w:r w:rsidRPr="00662A6A">
        <w:rPr>
          <w:rFonts w:ascii="Times New Roman" w:eastAsia="宋体" w:hAnsi="Times New Roman" w:cs="Times New Roman"/>
          <w:sz w:val="21"/>
          <w:szCs w:val="21"/>
        </w:rPr>
        <w:t>。如在</w:t>
      </w:r>
      <w:r w:rsidRPr="00662A6A">
        <w:rPr>
          <w:rFonts w:ascii="Times New Roman" w:eastAsia="宋体" w:hAnsi="Times New Roman" w:cs="Times New Roman"/>
          <w:sz w:val="21"/>
          <w:szCs w:val="21"/>
        </w:rPr>
        <w:t>Z</w:t>
      </w:r>
      <w:r w:rsidRPr="00662A6A">
        <w:rPr>
          <w:rFonts w:ascii="Times New Roman" w:eastAsia="宋体" w:hAnsi="Times New Roman" w:cs="Times New Roman"/>
          <w:sz w:val="21"/>
          <w:szCs w:val="21"/>
        </w:rPr>
        <w:t>轴偏移达到</w:t>
      </w:r>
      <w:r w:rsidRPr="00662A6A">
        <w:rPr>
          <w:rFonts w:ascii="Times New Roman" w:eastAsia="宋体" w:hAnsi="Times New Roman" w:cs="Times New Roman"/>
          <w:sz w:val="21"/>
          <w:szCs w:val="21"/>
        </w:rPr>
        <w:t>27°</w:t>
      </w:r>
      <w:r w:rsidRPr="00662A6A">
        <w:rPr>
          <w:rFonts w:ascii="Times New Roman" w:eastAsia="宋体" w:hAnsi="Times New Roman" w:cs="Times New Roman"/>
          <w:sz w:val="21"/>
          <w:szCs w:val="21"/>
        </w:rPr>
        <w:t>（映射等级被定义为</w:t>
      </w:r>
      <w:r w:rsidRPr="00662A6A">
        <w:rPr>
          <w:rFonts w:ascii="Times New Roman" w:eastAsia="宋体" w:hAnsi="Times New Roman" w:cs="Times New Roman"/>
          <w:sz w:val="21"/>
          <w:szCs w:val="21"/>
        </w:rPr>
        <w:t>05</w:t>
      </w:r>
      <w:r w:rsidRPr="00662A6A">
        <w:rPr>
          <w:rFonts w:ascii="Times New Roman" w:eastAsia="宋体" w:hAnsi="Times New Roman" w:cs="Times New Roman"/>
          <w:sz w:val="21"/>
          <w:szCs w:val="21"/>
        </w:rPr>
        <w:t>）、</w:t>
      </w:r>
      <w:r w:rsidRPr="00662A6A">
        <w:rPr>
          <w:rFonts w:ascii="Times New Roman" w:eastAsia="宋体" w:hAnsi="Times New Roman" w:cs="Times New Roman"/>
          <w:sz w:val="21"/>
          <w:szCs w:val="21"/>
        </w:rPr>
        <w:t>Y</w:t>
      </w:r>
      <w:r w:rsidRPr="00662A6A">
        <w:rPr>
          <w:rFonts w:ascii="Times New Roman" w:eastAsia="宋体" w:hAnsi="Times New Roman" w:cs="Times New Roman"/>
          <w:sz w:val="21"/>
          <w:szCs w:val="21"/>
        </w:rPr>
        <w:t>轴偏移为</w:t>
      </w:r>
      <w:r w:rsidRPr="00662A6A">
        <w:rPr>
          <w:rFonts w:ascii="Times New Roman" w:eastAsia="宋体" w:hAnsi="Times New Roman" w:cs="Times New Roman"/>
          <w:sz w:val="21"/>
          <w:szCs w:val="21"/>
        </w:rPr>
        <w:t>7°</w:t>
      </w:r>
      <w:r w:rsidRPr="00662A6A">
        <w:rPr>
          <w:rFonts w:ascii="Times New Roman" w:eastAsia="宋体" w:hAnsi="Times New Roman" w:cs="Times New Roman"/>
          <w:sz w:val="21"/>
          <w:szCs w:val="21"/>
        </w:rPr>
        <w:t>（映射等级则为</w:t>
      </w:r>
      <w:r w:rsidRPr="00662A6A">
        <w:rPr>
          <w:rFonts w:ascii="Times New Roman" w:eastAsia="宋体" w:hAnsi="Times New Roman" w:cs="Times New Roman"/>
          <w:sz w:val="21"/>
          <w:szCs w:val="21"/>
        </w:rPr>
        <w:t>01</w:t>
      </w:r>
      <w:r w:rsidRPr="00662A6A">
        <w:rPr>
          <w:rFonts w:ascii="Times New Roman" w:eastAsia="宋体" w:hAnsi="Times New Roman" w:cs="Times New Roman"/>
          <w:sz w:val="21"/>
          <w:szCs w:val="21"/>
        </w:rPr>
        <w:t>）的</w:t>
      </w:r>
      <w:r w:rsidR="00E20CF7">
        <w:rPr>
          <w:rFonts w:ascii="Times New Roman" w:eastAsia="宋体" w:hAnsi="Times New Roman" w:cs="Times New Roman" w:hint="eastAsia"/>
          <w:sz w:val="21"/>
          <w:szCs w:val="21"/>
        </w:rPr>
        <w:t>实验</w:t>
      </w:r>
      <w:r w:rsidRPr="00662A6A">
        <w:rPr>
          <w:rFonts w:ascii="Times New Roman" w:eastAsia="宋体" w:hAnsi="Times New Roman" w:cs="Times New Roman"/>
          <w:sz w:val="21"/>
          <w:szCs w:val="21"/>
        </w:rPr>
        <w:t>条件下，</w:t>
      </w:r>
      <w:r w:rsidR="00B1159F" w:rsidRPr="00662A6A">
        <w:rPr>
          <w:rFonts w:ascii="Times New Roman" w:eastAsia="宋体" w:hAnsi="Times New Roman" w:cs="Times New Roman" w:hint="eastAsia"/>
          <w:sz w:val="21"/>
          <w:szCs w:val="21"/>
        </w:rPr>
        <w:t>进行最</w:t>
      </w:r>
      <w:r w:rsidR="00E20CF7">
        <w:rPr>
          <w:rFonts w:ascii="Times New Roman" w:eastAsia="宋体" w:hAnsi="Times New Roman" w:cs="Times New Roman" w:hint="eastAsia"/>
          <w:sz w:val="21"/>
          <w:szCs w:val="21"/>
        </w:rPr>
        <w:t>优</w:t>
      </w:r>
      <w:r w:rsidR="00B1159F" w:rsidRPr="00662A6A">
        <w:rPr>
          <w:rFonts w:ascii="Times New Roman" w:eastAsia="宋体" w:hAnsi="Times New Roman" w:cs="Times New Roman" w:hint="eastAsia"/>
          <w:sz w:val="21"/>
          <w:szCs w:val="21"/>
          <w:shd w:val="clear" w:color="auto" w:fill="FFFFFF"/>
        </w:rPr>
        <w:t>通信速率值测试，</w:t>
      </w:r>
      <w:r w:rsidR="00B1159F" w:rsidRPr="00662A6A">
        <w:rPr>
          <w:rFonts w:ascii="Times New Roman" w:eastAsia="宋体" w:hAnsi="Times New Roman" w:cs="Times New Roman" w:hint="eastAsia"/>
          <w:sz w:val="21"/>
          <w:szCs w:val="21"/>
        </w:rPr>
        <w:t>其</w:t>
      </w:r>
      <w:r w:rsidRPr="00662A6A">
        <w:rPr>
          <w:rFonts w:ascii="Times New Roman" w:eastAsia="宋体" w:hAnsi="Times New Roman" w:cs="Times New Roman"/>
          <w:sz w:val="21"/>
          <w:szCs w:val="21"/>
        </w:rPr>
        <w:t>实验数据如表</w:t>
      </w:r>
      <w:r w:rsidRPr="00662A6A">
        <w:rPr>
          <w:rFonts w:ascii="Times New Roman" w:eastAsia="宋体" w:hAnsi="Times New Roman" w:cs="Times New Roman"/>
          <w:sz w:val="21"/>
          <w:szCs w:val="21"/>
        </w:rPr>
        <w:t>5</w:t>
      </w:r>
      <w:r w:rsidRPr="00662A6A">
        <w:rPr>
          <w:rFonts w:ascii="Times New Roman" w:eastAsia="宋体" w:hAnsi="Times New Roman" w:cs="Times New Roman"/>
          <w:sz w:val="21"/>
          <w:szCs w:val="21"/>
        </w:rPr>
        <w:t>所示。</w:t>
      </w:r>
    </w:p>
    <w:p w14:paraId="31FF7807" w14:textId="77777777" w:rsidR="00EF6A76" w:rsidRPr="00662A6A" w:rsidRDefault="00EF6A76" w:rsidP="00EF6A76">
      <w:pPr>
        <w:spacing w:after="0" w:line="240" w:lineRule="auto"/>
        <w:jc w:val="center"/>
        <w:rPr>
          <w:rFonts w:ascii="Times New Roman" w:eastAsia="楷体_GB2312" w:hAnsi="Times New Roman" w:cs="Times New Roman"/>
          <w:b/>
          <w:sz w:val="15"/>
          <w:szCs w:val="15"/>
        </w:rPr>
      </w:pPr>
      <w:r w:rsidRPr="00662A6A">
        <w:rPr>
          <w:rFonts w:ascii="Times New Roman" w:eastAsia="楷体_GB2312" w:hAnsi="Times New Roman" w:cs="Times New Roman"/>
          <w:b/>
          <w:sz w:val="15"/>
          <w:szCs w:val="15"/>
        </w:rPr>
        <w:t>表</w:t>
      </w:r>
      <w:r w:rsidRPr="00662A6A">
        <w:rPr>
          <w:rFonts w:ascii="Times New Roman" w:eastAsia="楷体_GB2312" w:hAnsi="Times New Roman" w:cs="Times New Roman"/>
          <w:b/>
          <w:sz w:val="15"/>
          <w:szCs w:val="15"/>
        </w:rPr>
        <w:t xml:space="preserve">5 </w:t>
      </w:r>
      <w:r w:rsidRPr="00662A6A">
        <w:rPr>
          <w:rFonts w:ascii="Times New Roman" w:eastAsia="楷体_GB2312" w:hAnsi="Times New Roman" w:cs="Times New Roman"/>
          <w:b/>
          <w:sz w:val="15"/>
          <w:szCs w:val="15"/>
        </w:rPr>
        <w:t>不同通信速率</w:t>
      </w:r>
      <w:r w:rsidRPr="00662A6A">
        <w:rPr>
          <w:rFonts w:ascii="Times New Roman" w:eastAsia="楷体_GB2312" w:hAnsi="Times New Roman" w:cs="Times New Roman"/>
          <w:b/>
          <w:sz w:val="15"/>
          <w:szCs w:val="15"/>
        </w:rPr>
        <w:t>BER</w:t>
      </w:r>
    </w:p>
    <w:tbl>
      <w:tblPr>
        <w:tblStyle w:val="af2"/>
        <w:tblW w:w="0" w:type="auto"/>
        <w:tblInd w:w="2263" w:type="dxa"/>
        <w:tblBorders>
          <w:left w:val="none" w:sz="0" w:space="0" w:color="auto"/>
          <w:right w:val="none" w:sz="0" w:space="0" w:color="auto"/>
          <w:insideV w:val="none" w:sz="0" w:space="0" w:color="auto"/>
        </w:tblBorders>
        <w:tblLook w:val="04A0" w:firstRow="1" w:lastRow="0" w:firstColumn="1" w:lastColumn="0" w:noHBand="0" w:noVBand="1"/>
      </w:tblPr>
      <w:tblGrid>
        <w:gridCol w:w="1885"/>
        <w:gridCol w:w="2226"/>
      </w:tblGrid>
      <w:tr w:rsidR="00662A6A" w:rsidRPr="00662A6A" w14:paraId="48E3FC92" w14:textId="77777777" w:rsidTr="003A7C01">
        <w:tc>
          <w:tcPr>
            <w:tcW w:w="1885" w:type="dxa"/>
            <w:tcBorders>
              <w:top w:val="single" w:sz="8" w:space="0" w:color="auto"/>
              <w:bottom w:val="single" w:sz="4" w:space="0" w:color="auto"/>
            </w:tcBorders>
          </w:tcPr>
          <w:p w14:paraId="30AC81FB" w14:textId="77777777" w:rsidR="00EF6A76" w:rsidRPr="00662A6A" w:rsidRDefault="00EF6A76" w:rsidP="00065E11">
            <w:pPr>
              <w:spacing w:after="0" w:line="240" w:lineRule="auto"/>
              <w:jc w:val="center"/>
              <w:rPr>
                <w:rFonts w:ascii="Times New Roman" w:eastAsia="楷体_GB2312" w:hAnsi="Times New Roman" w:cs="Times New Roman"/>
                <w:sz w:val="15"/>
                <w:szCs w:val="15"/>
              </w:rPr>
            </w:pPr>
            <w:r w:rsidRPr="00662A6A">
              <w:rPr>
                <w:rFonts w:ascii="Times New Roman" w:eastAsia="楷体_GB2312" w:hAnsi="Times New Roman" w:cs="Times New Roman"/>
                <w:sz w:val="15"/>
                <w:szCs w:val="15"/>
              </w:rPr>
              <w:t>通信速率</w:t>
            </w:r>
            <w:r w:rsidRPr="00662A6A">
              <w:rPr>
                <w:rFonts w:ascii="Times New Roman" w:eastAsia="楷体_GB2312" w:hAnsi="Times New Roman" w:cs="Times New Roman"/>
                <w:sz w:val="15"/>
                <w:szCs w:val="15"/>
              </w:rPr>
              <w:t>/bps</w:t>
            </w:r>
          </w:p>
        </w:tc>
        <w:tc>
          <w:tcPr>
            <w:tcW w:w="2226" w:type="dxa"/>
            <w:tcBorders>
              <w:top w:val="single" w:sz="8" w:space="0" w:color="auto"/>
              <w:bottom w:val="single" w:sz="4" w:space="0" w:color="auto"/>
            </w:tcBorders>
          </w:tcPr>
          <w:p w14:paraId="65034110" w14:textId="3FFCF5CC" w:rsidR="00EF6A76" w:rsidRPr="00662A6A" w:rsidRDefault="00EF6A76" w:rsidP="007E675B">
            <w:pPr>
              <w:spacing w:after="0" w:line="240" w:lineRule="auto"/>
              <w:jc w:val="center"/>
              <w:rPr>
                <w:rFonts w:ascii="Times New Roman" w:eastAsia="楷体_GB2312" w:hAnsi="Times New Roman" w:cs="Times New Roman"/>
                <w:sz w:val="15"/>
                <w:szCs w:val="15"/>
              </w:rPr>
            </w:pPr>
            <w:r w:rsidRPr="00662A6A">
              <w:rPr>
                <w:rFonts w:ascii="Times New Roman" w:eastAsia="楷体_GB2312" w:hAnsi="Times New Roman" w:cs="Times New Roman"/>
                <w:sz w:val="15"/>
                <w:szCs w:val="15"/>
              </w:rPr>
              <w:t>BER</w:t>
            </w:r>
          </w:p>
        </w:tc>
      </w:tr>
      <w:tr w:rsidR="00662A6A" w:rsidRPr="00662A6A" w14:paraId="7DAFE757" w14:textId="77777777" w:rsidTr="003A7C01">
        <w:tc>
          <w:tcPr>
            <w:tcW w:w="1885" w:type="dxa"/>
            <w:tcBorders>
              <w:top w:val="single" w:sz="4" w:space="0" w:color="auto"/>
              <w:bottom w:val="nil"/>
            </w:tcBorders>
          </w:tcPr>
          <w:p w14:paraId="7CA83A23" w14:textId="74EFB12A" w:rsidR="00246FCC" w:rsidRPr="00662A6A" w:rsidRDefault="00246FCC" w:rsidP="00065E11">
            <w:pPr>
              <w:spacing w:after="0" w:line="240" w:lineRule="auto"/>
              <w:jc w:val="center"/>
              <w:rPr>
                <w:rFonts w:ascii="Times New Roman" w:eastAsia="楷体_GB2312" w:hAnsi="Times New Roman" w:cs="Times New Roman"/>
                <w:sz w:val="15"/>
                <w:szCs w:val="15"/>
              </w:rPr>
            </w:pPr>
            <w:r w:rsidRPr="00662A6A">
              <w:rPr>
                <w:rFonts w:ascii="Times New Roman" w:eastAsia="楷体_GB2312" w:hAnsi="Times New Roman" w:cs="Times New Roman" w:hint="eastAsia"/>
                <w:sz w:val="15"/>
                <w:szCs w:val="15"/>
              </w:rPr>
              <w:t>600</w:t>
            </w:r>
          </w:p>
        </w:tc>
        <w:tc>
          <w:tcPr>
            <w:tcW w:w="2226" w:type="dxa"/>
            <w:tcBorders>
              <w:top w:val="single" w:sz="4" w:space="0" w:color="auto"/>
              <w:bottom w:val="nil"/>
            </w:tcBorders>
          </w:tcPr>
          <w:p w14:paraId="5CCB48AC" w14:textId="2A6C8A3A" w:rsidR="00246FCC" w:rsidRPr="00662A6A" w:rsidRDefault="00246FCC" w:rsidP="00065E11">
            <w:pPr>
              <w:spacing w:after="0" w:line="240" w:lineRule="auto"/>
              <w:jc w:val="center"/>
              <w:rPr>
                <w:rFonts w:ascii="Times New Roman" w:eastAsia="楷体_GB2312" w:hAnsi="Times New Roman" w:cs="Times New Roman"/>
                <w:sz w:val="15"/>
                <w:szCs w:val="15"/>
              </w:rPr>
            </w:pPr>
            <w:r w:rsidRPr="00662A6A">
              <w:rPr>
                <w:rFonts w:ascii="Times New Roman" w:eastAsia="楷体_GB2312" w:hAnsi="Times New Roman" w:cs="Times New Roman" w:hint="eastAsia"/>
                <w:sz w:val="15"/>
                <w:szCs w:val="15"/>
              </w:rPr>
              <w:t>0</w:t>
            </w:r>
          </w:p>
        </w:tc>
      </w:tr>
      <w:tr w:rsidR="00662A6A" w:rsidRPr="00662A6A" w14:paraId="75A57950" w14:textId="77777777" w:rsidTr="00246FCC">
        <w:tc>
          <w:tcPr>
            <w:tcW w:w="1885" w:type="dxa"/>
            <w:tcBorders>
              <w:top w:val="nil"/>
              <w:bottom w:val="nil"/>
            </w:tcBorders>
          </w:tcPr>
          <w:p w14:paraId="6D5D4D3F" w14:textId="6404C5C5" w:rsidR="00EF6A76" w:rsidRPr="00662A6A" w:rsidRDefault="00EF6A76" w:rsidP="00065E11">
            <w:pPr>
              <w:spacing w:after="0" w:line="240" w:lineRule="auto"/>
              <w:jc w:val="center"/>
              <w:rPr>
                <w:rFonts w:ascii="Times New Roman" w:eastAsia="楷体_GB2312" w:hAnsi="Times New Roman" w:cs="Times New Roman"/>
                <w:sz w:val="15"/>
                <w:szCs w:val="15"/>
              </w:rPr>
            </w:pPr>
            <w:r w:rsidRPr="00662A6A">
              <w:rPr>
                <w:rFonts w:ascii="Times New Roman" w:eastAsia="楷体_GB2312" w:hAnsi="Times New Roman" w:cs="Times New Roman"/>
                <w:sz w:val="15"/>
                <w:szCs w:val="15"/>
              </w:rPr>
              <w:t>1</w:t>
            </w:r>
            <w:r w:rsidR="007E675B">
              <w:rPr>
                <w:rFonts w:ascii="Times New Roman" w:eastAsia="楷体_GB2312" w:hAnsi="Times New Roman" w:cs="Times New Roman"/>
                <w:sz w:val="15"/>
                <w:szCs w:val="15"/>
              </w:rPr>
              <w:t xml:space="preserve"> </w:t>
            </w:r>
            <w:r w:rsidRPr="00662A6A">
              <w:rPr>
                <w:rFonts w:ascii="Times New Roman" w:eastAsia="楷体_GB2312" w:hAnsi="Times New Roman" w:cs="Times New Roman"/>
                <w:sz w:val="15"/>
                <w:szCs w:val="15"/>
              </w:rPr>
              <w:t>200</w:t>
            </w:r>
          </w:p>
        </w:tc>
        <w:tc>
          <w:tcPr>
            <w:tcW w:w="2226" w:type="dxa"/>
            <w:tcBorders>
              <w:top w:val="nil"/>
              <w:bottom w:val="nil"/>
            </w:tcBorders>
          </w:tcPr>
          <w:p w14:paraId="2F694C6B" w14:textId="77777777" w:rsidR="00EF6A76" w:rsidRPr="00662A6A" w:rsidRDefault="00EF6A76" w:rsidP="00065E11">
            <w:pPr>
              <w:spacing w:after="0" w:line="240" w:lineRule="auto"/>
              <w:jc w:val="center"/>
              <w:rPr>
                <w:rFonts w:ascii="Times New Roman" w:eastAsia="楷体_GB2312" w:hAnsi="Times New Roman" w:cs="Times New Roman"/>
                <w:sz w:val="15"/>
                <w:szCs w:val="15"/>
              </w:rPr>
            </w:pPr>
            <w:r w:rsidRPr="00662A6A">
              <w:rPr>
                <w:rFonts w:ascii="Times New Roman" w:eastAsia="楷体_GB2312" w:hAnsi="Times New Roman" w:cs="Times New Roman"/>
                <w:sz w:val="15"/>
                <w:szCs w:val="15"/>
              </w:rPr>
              <w:t>0</w:t>
            </w:r>
          </w:p>
        </w:tc>
      </w:tr>
      <w:tr w:rsidR="00662A6A" w:rsidRPr="00662A6A" w14:paraId="77F8164B" w14:textId="77777777" w:rsidTr="00065E11">
        <w:tc>
          <w:tcPr>
            <w:tcW w:w="1885" w:type="dxa"/>
            <w:tcBorders>
              <w:top w:val="nil"/>
              <w:bottom w:val="nil"/>
            </w:tcBorders>
          </w:tcPr>
          <w:p w14:paraId="682BE719" w14:textId="2624052A" w:rsidR="00EF6A76" w:rsidRPr="00662A6A" w:rsidRDefault="00EF6A76" w:rsidP="00065E11">
            <w:pPr>
              <w:spacing w:after="0" w:line="240" w:lineRule="auto"/>
              <w:jc w:val="center"/>
              <w:rPr>
                <w:rFonts w:ascii="Times New Roman" w:eastAsia="楷体_GB2312" w:hAnsi="Times New Roman" w:cs="Times New Roman"/>
                <w:sz w:val="15"/>
                <w:szCs w:val="15"/>
              </w:rPr>
            </w:pPr>
            <w:r w:rsidRPr="00662A6A">
              <w:rPr>
                <w:rFonts w:ascii="Times New Roman" w:eastAsia="楷体_GB2312" w:hAnsi="Times New Roman" w:cs="Times New Roman"/>
                <w:sz w:val="15"/>
                <w:szCs w:val="15"/>
              </w:rPr>
              <w:t>2</w:t>
            </w:r>
            <w:r w:rsidR="007E675B">
              <w:rPr>
                <w:rFonts w:ascii="Times New Roman" w:eastAsia="楷体_GB2312" w:hAnsi="Times New Roman" w:cs="Times New Roman"/>
                <w:sz w:val="15"/>
                <w:szCs w:val="15"/>
              </w:rPr>
              <w:t xml:space="preserve"> </w:t>
            </w:r>
            <w:r w:rsidRPr="00662A6A">
              <w:rPr>
                <w:rFonts w:ascii="Times New Roman" w:eastAsia="楷体_GB2312" w:hAnsi="Times New Roman" w:cs="Times New Roman"/>
                <w:sz w:val="15"/>
                <w:szCs w:val="15"/>
              </w:rPr>
              <w:t>400</w:t>
            </w:r>
          </w:p>
        </w:tc>
        <w:tc>
          <w:tcPr>
            <w:tcW w:w="2226" w:type="dxa"/>
            <w:tcBorders>
              <w:top w:val="nil"/>
              <w:bottom w:val="nil"/>
            </w:tcBorders>
          </w:tcPr>
          <w:p w14:paraId="774D9FCB" w14:textId="77777777" w:rsidR="00EF6A76" w:rsidRPr="00662A6A" w:rsidRDefault="00EF6A76" w:rsidP="00065E11">
            <w:pPr>
              <w:spacing w:after="0" w:line="240" w:lineRule="auto"/>
              <w:jc w:val="center"/>
              <w:rPr>
                <w:rFonts w:ascii="Times New Roman" w:eastAsia="楷体_GB2312" w:hAnsi="Times New Roman" w:cs="Times New Roman"/>
                <w:sz w:val="15"/>
                <w:szCs w:val="15"/>
              </w:rPr>
            </w:pPr>
            <w:r w:rsidRPr="00662A6A">
              <w:rPr>
                <w:rFonts w:ascii="Times New Roman" w:eastAsia="楷体_GB2312" w:hAnsi="Times New Roman" w:cs="Times New Roman"/>
                <w:sz w:val="15"/>
                <w:szCs w:val="15"/>
              </w:rPr>
              <w:t>56×10</w:t>
            </w:r>
            <w:r w:rsidRPr="00662A6A">
              <w:rPr>
                <w:rFonts w:ascii="Times New Roman" w:eastAsia="楷体_GB2312" w:hAnsi="Times New Roman" w:cs="Times New Roman"/>
                <w:sz w:val="15"/>
                <w:szCs w:val="15"/>
                <w:vertAlign w:val="superscript"/>
              </w:rPr>
              <w:t>-2</w:t>
            </w:r>
          </w:p>
        </w:tc>
      </w:tr>
      <w:tr w:rsidR="00662A6A" w:rsidRPr="00662A6A" w14:paraId="48799F4A" w14:textId="77777777" w:rsidTr="00065E11">
        <w:tc>
          <w:tcPr>
            <w:tcW w:w="1885" w:type="dxa"/>
            <w:tcBorders>
              <w:top w:val="nil"/>
              <w:bottom w:val="single" w:sz="8" w:space="0" w:color="auto"/>
            </w:tcBorders>
          </w:tcPr>
          <w:p w14:paraId="037C3CA7" w14:textId="4EE6D3A1" w:rsidR="00EF6A76" w:rsidRPr="00662A6A" w:rsidRDefault="00EF6A76" w:rsidP="00065E11">
            <w:pPr>
              <w:spacing w:after="0" w:line="240" w:lineRule="auto"/>
              <w:jc w:val="center"/>
              <w:rPr>
                <w:rFonts w:ascii="Times New Roman" w:eastAsia="楷体_GB2312" w:hAnsi="Times New Roman" w:cs="Times New Roman"/>
                <w:sz w:val="15"/>
                <w:szCs w:val="15"/>
              </w:rPr>
            </w:pPr>
            <w:r w:rsidRPr="00662A6A">
              <w:rPr>
                <w:rFonts w:ascii="Times New Roman" w:eastAsia="楷体_GB2312" w:hAnsi="Times New Roman" w:cs="Times New Roman"/>
                <w:sz w:val="15"/>
                <w:szCs w:val="15"/>
              </w:rPr>
              <w:t>4</w:t>
            </w:r>
            <w:r w:rsidR="007E675B">
              <w:rPr>
                <w:rFonts w:ascii="Times New Roman" w:eastAsia="楷体_GB2312" w:hAnsi="Times New Roman" w:cs="Times New Roman"/>
                <w:sz w:val="15"/>
                <w:szCs w:val="15"/>
              </w:rPr>
              <w:t xml:space="preserve"> </w:t>
            </w:r>
            <w:r w:rsidRPr="00662A6A">
              <w:rPr>
                <w:rFonts w:ascii="Times New Roman" w:eastAsia="楷体_GB2312" w:hAnsi="Times New Roman" w:cs="Times New Roman"/>
                <w:sz w:val="15"/>
                <w:szCs w:val="15"/>
              </w:rPr>
              <w:t>800</w:t>
            </w:r>
          </w:p>
        </w:tc>
        <w:tc>
          <w:tcPr>
            <w:tcW w:w="2226" w:type="dxa"/>
            <w:tcBorders>
              <w:top w:val="nil"/>
              <w:bottom w:val="single" w:sz="8" w:space="0" w:color="auto"/>
            </w:tcBorders>
          </w:tcPr>
          <w:p w14:paraId="502F7A74" w14:textId="77777777" w:rsidR="00EF6A76" w:rsidRPr="00662A6A" w:rsidRDefault="00EF6A76" w:rsidP="00065E11">
            <w:pPr>
              <w:spacing w:after="0" w:line="240" w:lineRule="auto"/>
              <w:jc w:val="center"/>
              <w:rPr>
                <w:rFonts w:ascii="Times New Roman" w:eastAsia="楷体_GB2312" w:hAnsi="Times New Roman" w:cs="Times New Roman"/>
                <w:sz w:val="15"/>
                <w:szCs w:val="15"/>
              </w:rPr>
            </w:pPr>
            <w:r w:rsidRPr="00662A6A">
              <w:rPr>
                <w:rFonts w:ascii="Times New Roman" w:eastAsia="楷体_GB2312" w:hAnsi="Times New Roman" w:cs="Times New Roman"/>
                <w:sz w:val="15"/>
                <w:szCs w:val="15"/>
              </w:rPr>
              <w:t>无法通信</w:t>
            </w:r>
          </w:p>
        </w:tc>
      </w:tr>
    </w:tbl>
    <w:p w14:paraId="1294B8BB" w14:textId="619F7358" w:rsidR="00EF6A76" w:rsidRPr="00662A6A" w:rsidRDefault="002652D4" w:rsidP="00EF6A76">
      <w:pPr>
        <w:spacing w:after="0" w:line="240" w:lineRule="auto"/>
        <w:ind w:firstLineChars="200" w:firstLine="420"/>
        <w:jc w:val="both"/>
        <w:rPr>
          <w:rFonts w:ascii="Times New Roman" w:eastAsia="宋体" w:hAnsi="Times New Roman" w:cs="Times New Roman"/>
          <w:b/>
          <w:sz w:val="15"/>
          <w:szCs w:val="15"/>
        </w:rPr>
      </w:pPr>
      <w:r w:rsidRPr="00662A6A">
        <w:rPr>
          <w:rFonts w:ascii="Times New Roman" w:eastAsia="宋体" w:hAnsi="Times New Roman" w:cs="Times New Roman" w:hint="eastAsia"/>
          <w:sz w:val="21"/>
          <w:szCs w:val="21"/>
        </w:rPr>
        <w:lastRenderedPageBreak/>
        <w:t>通过</w:t>
      </w:r>
      <w:r w:rsidR="00EF6A76" w:rsidRPr="00662A6A">
        <w:rPr>
          <w:rFonts w:ascii="Times New Roman" w:eastAsia="宋体" w:hAnsi="Times New Roman" w:cs="Times New Roman"/>
          <w:sz w:val="21"/>
          <w:szCs w:val="21"/>
        </w:rPr>
        <w:t>实验</w:t>
      </w:r>
      <w:r w:rsidR="00B1159F" w:rsidRPr="00662A6A">
        <w:rPr>
          <w:rFonts w:ascii="Times New Roman" w:eastAsia="宋体" w:hAnsi="Times New Roman" w:cs="Times New Roman" w:hint="eastAsia"/>
          <w:sz w:val="21"/>
          <w:szCs w:val="21"/>
        </w:rPr>
        <w:t>验证</w:t>
      </w:r>
      <w:r w:rsidR="00EF6A76" w:rsidRPr="00662A6A">
        <w:rPr>
          <w:rFonts w:ascii="Times New Roman" w:eastAsia="宋体" w:hAnsi="Times New Roman" w:cs="Times New Roman"/>
          <w:sz w:val="21"/>
          <w:szCs w:val="21"/>
        </w:rPr>
        <w:t>，在当前</w:t>
      </w:r>
      <w:r w:rsidR="00B1159F" w:rsidRPr="00662A6A">
        <w:rPr>
          <w:rFonts w:ascii="Times New Roman" w:eastAsia="宋体" w:hAnsi="Times New Roman" w:cs="Times New Roman" w:hint="eastAsia"/>
          <w:sz w:val="21"/>
          <w:szCs w:val="21"/>
        </w:rPr>
        <w:t>实验</w:t>
      </w:r>
      <w:r w:rsidR="00EF6A76" w:rsidRPr="00662A6A">
        <w:rPr>
          <w:rFonts w:ascii="Times New Roman" w:eastAsia="宋体" w:hAnsi="Times New Roman" w:cs="Times New Roman"/>
          <w:sz w:val="21"/>
          <w:szCs w:val="21"/>
        </w:rPr>
        <w:t>条件下</w:t>
      </w:r>
      <w:r w:rsidR="00EF6A76" w:rsidRPr="00662A6A">
        <w:rPr>
          <w:rFonts w:ascii="Times New Roman" w:eastAsia="宋体" w:hAnsi="Times New Roman" w:cs="Times New Roman" w:hint="eastAsia"/>
          <w:sz w:val="21"/>
          <w:szCs w:val="21"/>
        </w:rPr>
        <w:t>，</w:t>
      </w:r>
      <w:r w:rsidR="00E20CF7">
        <w:rPr>
          <w:rFonts w:ascii="Times New Roman" w:eastAsia="宋体" w:hAnsi="Times New Roman" w:cs="Times New Roman" w:hint="eastAsia"/>
          <w:sz w:val="21"/>
          <w:szCs w:val="21"/>
        </w:rPr>
        <w:t>当</w:t>
      </w:r>
      <w:r w:rsidR="00EF6A76" w:rsidRPr="00662A6A">
        <w:rPr>
          <w:rFonts w:ascii="Times New Roman" w:eastAsia="宋体" w:hAnsi="Times New Roman" w:cs="Times New Roman"/>
          <w:sz w:val="21"/>
          <w:szCs w:val="21"/>
        </w:rPr>
        <w:t>通信速率设定为</w:t>
      </w:r>
      <w:r w:rsidR="00EF6A76" w:rsidRPr="00662A6A">
        <w:rPr>
          <w:rFonts w:ascii="Times New Roman" w:eastAsia="宋体" w:hAnsi="Times New Roman" w:cs="Times New Roman"/>
          <w:sz w:val="21"/>
          <w:szCs w:val="21"/>
        </w:rPr>
        <w:t>1</w:t>
      </w:r>
      <w:r w:rsidR="00CC037D">
        <w:rPr>
          <w:rFonts w:ascii="Times New Roman" w:eastAsia="宋体" w:hAnsi="Times New Roman" w:cs="Times New Roman"/>
          <w:sz w:val="21"/>
          <w:szCs w:val="21"/>
        </w:rPr>
        <w:t xml:space="preserve"> </w:t>
      </w:r>
      <w:r w:rsidR="00EF6A76" w:rsidRPr="00662A6A">
        <w:rPr>
          <w:rFonts w:ascii="Times New Roman" w:eastAsia="宋体" w:hAnsi="Times New Roman" w:cs="Times New Roman"/>
          <w:sz w:val="21"/>
          <w:szCs w:val="21"/>
        </w:rPr>
        <w:t>200</w:t>
      </w:r>
      <w:r w:rsidR="00CC037D">
        <w:rPr>
          <w:rFonts w:ascii="Times New Roman" w:eastAsia="宋体" w:hAnsi="Times New Roman" w:cs="Times New Roman"/>
          <w:sz w:val="21"/>
          <w:szCs w:val="21"/>
        </w:rPr>
        <w:t xml:space="preserve"> </w:t>
      </w:r>
      <w:r w:rsidR="00EF6A76" w:rsidRPr="00662A6A">
        <w:rPr>
          <w:rFonts w:ascii="Times New Roman" w:eastAsia="宋体" w:hAnsi="Times New Roman" w:cs="Times New Roman"/>
          <w:sz w:val="21"/>
          <w:szCs w:val="21"/>
        </w:rPr>
        <w:t>b</w:t>
      </w:r>
      <w:r w:rsidR="00CC037D">
        <w:rPr>
          <w:rFonts w:ascii="Times New Roman" w:eastAsia="宋体" w:hAnsi="Times New Roman" w:cs="Times New Roman"/>
          <w:sz w:val="21"/>
          <w:szCs w:val="21"/>
        </w:rPr>
        <w:t>/</w:t>
      </w:r>
      <w:r w:rsidR="00EF6A76" w:rsidRPr="00662A6A">
        <w:rPr>
          <w:rFonts w:ascii="Times New Roman" w:eastAsia="宋体" w:hAnsi="Times New Roman" w:cs="Times New Roman"/>
          <w:sz w:val="21"/>
          <w:szCs w:val="21"/>
        </w:rPr>
        <w:t>s</w:t>
      </w:r>
      <w:r w:rsidR="00EF6A76" w:rsidRPr="00662A6A">
        <w:rPr>
          <w:rFonts w:ascii="Times New Roman" w:eastAsia="宋体" w:hAnsi="Times New Roman" w:cs="Times New Roman"/>
          <w:sz w:val="21"/>
          <w:szCs w:val="21"/>
        </w:rPr>
        <w:t>时，</w:t>
      </w:r>
      <w:r w:rsidR="00B1159F" w:rsidRPr="00662A6A">
        <w:rPr>
          <w:rFonts w:ascii="Times New Roman" w:eastAsia="宋体" w:hAnsi="Times New Roman" w:cs="Times New Roman" w:hint="eastAsia"/>
          <w:sz w:val="21"/>
          <w:szCs w:val="21"/>
        </w:rPr>
        <w:t>通信</w:t>
      </w:r>
      <w:r w:rsidR="00EF6A76" w:rsidRPr="00662A6A">
        <w:rPr>
          <w:rFonts w:ascii="Times New Roman" w:eastAsia="宋体" w:hAnsi="Times New Roman" w:cs="Times New Roman"/>
          <w:sz w:val="21"/>
          <w:szCs w:val="21"/>
        </w:rPr>
        <w:t>系统</w:t>
      </w:r>
      <w:r w:rsidR="00B1159F" w:rsidRPr="00662A6A">
        <w:rPr>
          <w:rFonts w:ascii="Times New Roman" w:eastAsia="宋体" w:hAnsi="Times New Roman" w:cs="Times New Roman" w:hint="eastAsia"/>
          <w:sz w:val="21"/>
          <w:szCs w:val="21"/>
        </w:rPr>
        <w:t>具备</w:t>
      </w:r>
      <w:r w:rsidR="00EF6A76" w:rsidRPr="00662A6A">
        <w:rPr>
          <w:rFonts w:ascii="Times New Roman" w:eastAsia="宋体" w:hAnsi="Times New Roman" w:cs="Times New Roman"/>
          <w:sz w:val="21"/>
          <w:szCs w:val="21"/>
        </w:rPr>
        <w:t>最佳的通信效果，</w:t>
      </w:r>
      <w:r w:rsidR="00B1159F" w:rsidRPr="00662A6A">
        <w:rPr>
          <w:rFonts w:ascii="Times New Roman" w:eastAsia="宋体" w:hAnsi="Times New Roman" w:cs="Times New Roman" w:hint="eastAsia"/>
          <w:sz w:val="21"/>
          <w:szCs w:val="21"/>
        </w:rPr>
        <w:t>同时</w:t>
      </w:r>
      <w:r w:rsidR="00EF6A76" w:rsidRPr="00662A6A">
        <w:rPr>
          <w:rFonts w:ascii="Times New Roman" w:eastAsia="宋体" w:hAnsi="Times New Roman" w:cs="Times New Roman"/>
          <w:sz w:val="21"/>
          <w:szCs w:val="21"/>
        </w:rPr>
        <w:t>BER</w:t>
      </w:r>
      <w:r w:rsidR="00B1159F" w:rsidRPr="00662A6A">
        <w:rPr>
          <w:rFonts w:ascii="Times New Roman" w:eastAsia="宋体" w:hAnsi="Times New Roman" w:cs="Times New Roman" w:hint="eastAsia"/>
          <w:sz w:val="21"/>
          <w:szCs w:val="21"/>
        </w:rPr>
        <w:t>为</w:t>
      </w:r>
      <w:r w:rsidR="00B1159F" w:rsidRPr="00662A6A">
        <w:rPr>
          <w:rFonts w:ascii="Times New Roman" w:eastAsia="宋体" w:hAnsi="Times New Roman" w:cs="Times New Roman" w:hint="eastAsia"/>
          <w:sz w:val="21"/>
          <w:szCs w:val="21"/>
        </w:rPr>
        <w:t>0</w:t>
      </w:r>
      <w:r w:rsidR="00EF6A76" w:rsidRPr="00662A6A">
        <w:rPr>
          <w:rFonts w:ascii="Times New Roman" w:eastAsia="宋体" w:hAnsi="Times New Roman" w:cs="Times New Roman"/>
          <w:sz w:val="21"/>
          <w:szCs w:val="21"/>
        </w:rPr>
        <w:t>。</w:t>
      </w:r>
      <w:r w:rsidR="00B1159F" w:rsidRPr="00662A6A">
        <w:rPr>
          <w:rFonts w:ascii="Times New Roman" w:eastAsia="宋体" w:hAnsi="Times New Roman" w:cs="Times New Roman" w:hint="eastAsia"/>
          <w:sz w:val="21"/>
          <w:szCs w:val="21"/>
        </w:rPr>
        <w:t>由此</w:t>
      </w:r>
      <w:r w:rsidR="00EF6A76" w:rsidRPr="00662A6A">
        <w:rPr>
          <w:rFonts w:ascii="Times New Roman" w:eastAsia="宋体" w:hAnsi="Times New Roman" w:cs="Times New Roman"/>
          <w:sz w:val="21"/>
          <w:szCs w:val="21"/>
        </w:rPr>
        <w:t>得出，在该</w:t>
      </w:r>
      <w:r w:rsidR="00B1159F" w:rsidRPr="00662A6A">
        <w:rPr>
          <w:rFonts w:ascii="Times New Roman" w:eastAsia="宋体" w:hAnsi="Times New Roman" w:cs="Times New Roman" w:hint="eastAsia"/>
          <w:sz w:val="21"/>
          <w:szCs w:val="21"/>
        </w:rPr>
        <w:t>偏移</w:t>
      </w:r>
      <w:r w:rsidR="00EF6A76" w:rsidRPr="00662A6A">
        <w:rPr>
          <w:rFonts w:ascii="Times New Roman" w:eastAsia="宋体" w:hAnsi="Times New Roman" w:cs="Times New Roman"/>
          <w:sz w:val="21"/>
          <w:szCs w:val="21"/>
        </w:rPr>
        <w:t>状态下，输出</w:t>
      </w:r>
      <w:r w:rsidR="00A815FD">
        <w:rPr>
          <w:rFonts w:ascii="Times New Roman" w:eastAsia="宋体" w:hAnsi="Times New Roman" w:cs="Times New Roman"/>
          <w:sz w:val="21"/>
          <w:szCs w:val="21"/>
        </w:rPr>
        <w:t>变量</w:t>
      </w:r>
      <w:r w:rsidR="00EF6A76" w:rsidRPr="00662A6A">
        <w:rPr>
          <w:rFonts w:ascii="Times New Roman" w:eastAsia="宋体" w:hAnsi="Times New Roman" w:cs="Times New Roman"/>
          <w:sz w:val="21"/>
          <w:szCs w:val="21"/>
        </w:rPr>
        <w:t>对应的映射值应设定为</w:t>
      </w:r>
      <w:r w:rsidR="00EF6A76" w:rsidRPr="00662A6A">
        <w:rPr>
          <w:rFonts w:ascii="Times New Roman" w:eastAsia="宋体" w:hAnsi="Times New Roman" w:cs="Times New Roman"/>
          <w:sz w:val="21"/>
          <w:szCs w:val="21"/>
        </w:rPr>
        <w:t>05</w:t>
      </w:r>
      <w:r w:rsidR="00EF6A76" w:rsidRPr="00662A6A">
        <w:rPr>
          <w:rFonts w:ascii="Times New Roman" w:eastAsia="宋体" w:hAnsi="Times New Roman" w:cs="Times New Roman"/>
          <w:sz w:val="21"/>
          <w:szCs w:val="21"/>
        </w:rPr>
        <w:t>。类似地，</w:t>
      </w:r>
      <w:r w:rsidR="00B1159F" w:rsidRPr="00662A6A">
        <w:rPr>
          <w:rFonts w:ascii="Times New Roman" w:eastAsia="宋体" w:hAnsi="Times New Roman" w:cs="Times New Roman"/>
          <w:sz w:val="21"/>
          <w:szCs w:val="21"/>
        </w:rPr>
        <w:t>其</w:t>
      </w:r>
      <w:r w:rsidR="00B1159F" w:rsidRPr="00662A6A">
        <w:rPr>
          <w:rFonts w:ascii="Times New Roman" w:eastAsia="宋体" w:hAnsi="Times New Roman" w:cs="Times New Roman" w:hint="eastAsia"/>
          <w:sz w:val="21"/>
          <w:szCs w:val="21"/>
        </w:rPr>
        <w:t>它</w:t>
      </w:r>
      <w:r w:rsidR="00B1159F" w:rsidRPr="00662A6A">
        <w:rPr>
          <w:rFonts w:ascii="Times New Roman" w:eastAsia="宋体" w:hAnsi="Times New Roman" w:cs="Times New Roman"/>
          <w:sz w:val="21"/>
          <w:szCs w:val="21"/>
        </w:rPr>
        <w:t>状态下</w:t>
      </w:r>
      <w:r w:rsidR="00B1159F" w:rsidRPr="00662A6A">
        <w:rPr>
          <w:rFonts w:ascii="Times New Roman" w:eastAsia="宋体" w:hAnsi="Times New Roman" w:cs="Times New Roman" w:hint="eastAsia"/>
          <w:sz w:val="21"/>
          <w:szCs w:val="21"/>
        </w:rPr>
        <w:t>，</w:t>
      </w:r>
      <w:r w:rsidR="00B1159F" w:rsidRPr="00662A6A">
        <w:rPr>
          <w:rFonts w:ascii="Times New Roman" w:eastAsia="宋体" w:hAnsi="Times New Roman" w:cs="Times New Roman" w:hint="eastAsia"/>
          <w:sz w:val="21"/>
          <w:szCs w:val="21"/>
          <w:shd w:val="clear" w:color="auto" w:fill="FFFFFF"/>
        </w:rPr>
        <w:t>不同的偏移量对应的合适通信速率值也由此方式进行确定。</w:t>
      </w:r>
      <w:r w:rsidR="00B1159F" w:rsidRPr="00662A6A">
        <w:rPr>
          <w:rFonts w:ascii="Times New Roman" w:eastAsia="宋体" w:hAnsi="Times New Roman" w:cs="Times New Roman" w:hint="eastAsia"/>
          <w:sz w:val="21"/>
          <w:szCs w:val="21"/>
        </w:rPr>
        <w:t>通过此方式</w:t>
      </w:r>
      <w:r w:rsidR="00EF6A76" w:rsidRPr="00662A6A">
        <w:rPr>
          <w:rFonts w:ascii="Times New Roman" w:eastAsia="宋体" w:hAnsi="Times New Roman" w:cs="Times New Roman" w:hint="eastAsia"/>
          <w:sz w:val="21"/>
          <w:szCs w:val="21"/>
        </w:rPr>
        <w:t>构建精确的模糊控制规则表，</w:t>
      </w:r>
      <w:r w:rsidR="00EF6A76" w:rsidRPr="00662A6A">
        <w:rPr>
          <w:rFonts w:ascii="Times New Roman" w:eastAsia="宋体" w:hAnsi="Times New Roman" w:cs="Times New Roman"/>
          <w:sz w:val="21"/>
          <w:szCs w:val="21"/>
        </w:rPr>
        <w:t>为通信系统的速率调整提供了科学依据。</w:t>
      </w:r>
    </w:p>
    <w:p w14:paraId="729082AD" w14:textId="77777777" w:rsidR="00A815FD" w:rsidRPr="00A815FD" w:rsidRDefault="00A815FD" w:rsidP="00A815FD">
      <w:pPr>
        <w:spacing w:after="0" w:line="240" w:lineRule="auto"/>
        <w:jc w:val="both"/>
        <w:rPr>
          <w:rFonts w:ascii="Times New Roman" w:eastAsia="宋体" w:hAnsi="Times New Roman" w:cs="Times New Roman"/>
          <w:b/>
          <w:sz w:val="21"/>
          <w:szCs w:val="21"/>
        </w:rPr>
      </w:pPr>
      <w:r w:rsidRPr="00A815FD">
        <w:rPr>
          <w:rFonts w:ascii="Times New Roman" w:eastAsia="宋体" w:hAnsi="Times New Roman" w:cs="Times New Roman"/>
          <w:b/>
          <w:sz w:val="21"/>
          <w:szCs w:val="21"/>
        </w:rPr>
        <w:t xml:space="preserve">2.2.4 </w:t>
      </w:r>
      <w:r w:rsidRPr="00A815FD">
        <w:rPr>
          <w:rFonts w:ascii="Times New Roman" w:eastAsia="宋体" w:hAnsi="Times New Roman" w:cs="Times New Roman"/>
          <w:b/>
          <w:sz w:val="21"/>
          <w:szCs w:val="21"/>
        </w:rPr>
        <w:t>通信流程与可靠性保障机制</w:t>
      </w:r>
    </w:p>
    <w:p w14:paraId="2CF21DFC" w14:textId="20E85098" w:rsidR="00A815FD" w:rsidRPr="00A815FD" w:rsidRDefault="00A815FD" w:rsidP="00633905">
      <w:pPr>
        <w:spacing w:after="0" w:line="240" w:lineRule="auto"/>
        <w:ind w:firstLineChars="200" w:firstLine="420"/>
        <w:jc w:val="both"/>
        <w:rPr>
          <w:rFonts w:ascii="Times New Roman" w:eastAsia="宋体" w:hAnsi="Times New Roman" w:cs="Times New Roman"/>
          <w:sz w:val="21"/>
          <w:szCs w:val="21"/>
        </w:rPr>
      </w:pPr>
      <w:r w:rsidRPr="00A815FD">
        <w:rPr>
          <w:rFonts w:ascii="Times New Roman" w:eastAsia="宋体" w:hAnsi="Times New Roman" w:cs="Times New Roman" w:hint="eastAsia"/>
          <w:sz w:val="21"/>
          <w:szCs w:val="21"/>
        </w:rPr>
        <w:t>算法的工作流程与可靠性保障机制如下</w:t>
      </w:r>
      <w:r w:rsidRPr="00A815FD">
        <w:rPr>
          <w:rFonts w:ascii="Times New Roman" w:eastAsia="宋体" w:hAnsi="Times New Roman" w:cs="Times New Roman"/>
          <w:sz w:val="21"/>
          <w:szCs w:val="21"/>
        </w:rPr>
        <w:t>：</w:t>
      </w:r>
    </w:p>
    <w:p w14:paraId="2B3A820E" w14:textId="2E61A766" w:rsidR="00A815FD" w:rsidRPr="00A815FD" w:rsidRDefault="00633905" w:rsidP="00633905">
      <w:pPr>
        <w:spacing w:after="0" w:line="240" w:lineRule="auto"/>
        <w:ind w:firstLineChars="200" w:firstLine="420"/>
        <w:jc w:val="both"/>
        <w:rPr>
          <w:rFonts w:ascii="Times New Roman" w:eastAsia="宋体" w:hAnsi="Times New Roman" w:cs="Times New Roman"/>
          <w:sz w:val="21"/>
          <w:szCs w:val="21"/>
        </w:rPr>
      </w:pPr>
      <w:r>
        <w:rPr>
          <w:rFonts w:ascii="Times New Roman" w:eastAsia="宋体" w:hAnsi="Times New Roman" w:cs="Times New Roman"/>
          <w:sz w:val="21"/>
          <w:szCs w:val="21"/>
        </w:rPr>
        <w:t>1</w:t>
      </w:r>
      <w:r>
        <w:rPr>
          <w:rFonts w:ascii="Times New Roman" w:eastAsia="宋体" w:hAnsi="Times New Roman" w:cs="Times New Roman" w:hint="eastAsia"/>
          <w:sz w:val="21"/>
          <w:szCs w:val="21"/>
        </w:rPr>
        <w:t>）</w:t>
      </w:r>
      <w:r w:rsidR="00A815FD" w:rsidRPr="00A815FD">
        <w:rPr>
          <w:rFonts w:ascii="Times New Roman" w:eastAsia="宋体" w:hAnsi="Times New Roman" w:cs="Times New Roman" w:hint="eastAsia"/>
          <w:sz w:val="21"/>
          <w:szCs w:val="21"/>
        </w:rPr>
        <w:t>链路建立与数据传输：通信双方首先以初始速率建立链路并传输数据。</w:t>
      </w:r>
    </w:p>
    <w:p w14:paraId="446F4011" w14:textId="06F5BD65" w:rsidR="00A815FD" w:rsidRPr="00A815FD" w:rsidRDefault="00633905" w:rsidP="00633905">
      <w:pPr>
        <w:spacing w:after="0" w:line="240" w:lineRule="auto"/>
        <w:ind w:firstLineChars="200" w:firstLine="420"/>
        <w:jc w:val="both"/>
        <w:rPr>
          <w:rFonts w:ascii="Times New Roman" w:eastAsia="宋体" w:hAnsi="Times New Roman" w:cs="Times New Roman"/>
          <w:sz w:val="21"/>
          <w:szCs w:val="21"/>
        </w:rPr>
      </w:pPr>
      <w:r>
        <w:rPr>
          <w:rFonts w:ascii="Times New Roman" w:eastAsia="宋体" w:hAnsi="Times New Roman" w:cs="Times New Roman"/>
          <w:sz w:val="21"/>
          <w:szCs w:val="21"/>
        </w:rPr>
        <w:t>2</w:t>
      </w:r>
      <w:r>
        <w:rPr>
          <w:rFonts w:ascii="Times New Roman" w:eastAsia="宋体" w:hAnsi="Times New Roman" w:cs="Times New Roman" w:hint="eastAsia"/>
          <w:sz w:val="21"/>
          <w:szCs w:val="21"/>
        </w:rPr>
        <w:t>）</w:t>
      </w:r>
      <w:r w:rsidR="00A815FD" w:rsidRPr="00A815FD">
        <w:rPr>
          <w:rFonts w:ascii="Times New Roman" w:eastAsia="宋体" w:hAnsi="Times New Roman" w:cs="Times New Roman" w:hint="eastAsia"/>
          <w:sz w:val="21"/>
          <w:szCs w:val="21"/>
        </w:rPr>
        <w:t>异常检测与速率调整：当因姿态变化导致通信异常（如发送端未收到应答）时，发送端立即采集当前</w:t>
      </w:r>
      <w:r w:rsidR="00A815FD" w:rsidRPr="00A815FD">
        <w:rPr>
          <w:rFonts w:ascii="Times New Roman" w:eastAsia="宋体" w:hAnsi="Times New Roman" w:cs="Times New Roman"/>
          <w:sz w:val="21"/>
          <w:szCs w:val="21"/>
        </w:rPr>
        <w:t>Y1</w:t>
      </w:r>
      <w:r w:rsidR="00A815FD" w:rsidRPr="00A815FD">
        <w:rPr>
          <w:rFonts w:ascii="Times New Roman" w:eastAsia="宋体" w:hAnsi="Times New Roman" w:cs="Times New Roman"/>
          <w:sz w:val="21"/>
          <w:szCs w:val="21"/>
        </w:rPr>
        <w:t>、</w:t>
      </w:r>
      <w:r w:rsidR="00A815FD" w:rsidRPr="00A815FD">
        <w:rPr>
          <w:rFonts w:ascii="Times New Roman" w:eastAsia="宋体" w:hAnsi="Times New Roman" w:cs="Times New Roman"/>
          <w:sz w:val="21"/>
          <w:szCs w:val="21"/>
        </w:rPr>
        <w:t>Z1</w:t>
      </w:r>
      <w:r w:rsidR="00A815FD" w:rsidRPr="00A815FD">
        <w:rPr>
          <w:rFonts w:ascii="Times New Roman" w:eastAsia="宋体" w:hAnsi="Times New Roman" w:cs="Times New Roman"/>
          <w:sz w:val="21"/>
          <w:szCs w:val="21"/>
        </w:rPr>
        <w:t>角度数据。</w:t>
      </w:r>
    </w:p>
    <w:p w14:paraId="58F21BA3" w14:textId="67C2212D" w:rsidR="00A815FD" w:rsidRPr="00A815FD" w:rsidRDefault="00633905" w:rsidP="00633905">
      <w:pPr>
        <w:spacing w:after="0" w:line="240" w:lineRule="auto"/>
        <w:ind w:firstLineChars="200" w:firstLine="420"/>
        <w:jc w:val="both"/>
        <w:rPr>
          <w:rFonts w:ascii="Times New Roman" w:eastAsia="宋体" w:hAnsi="Times New Roman" w:cs="Times New Roman"/>
          <w:sz w:val="21"/>
          <w:szCs w:val="21"/>
        </w:rPr>
      </w:pPr>
      <w:r>
        <w:rPr>
          <w:rFonts w:ascii="Times New Roman" w:eastAsia="宋体" w:hAnsi="Times New Roman" w:cs="Times New Roman"/>
          <w:sz w:val="21"/>
          <w:szCs w:val="21"/>
        </w:rPr>
        <w:t>3</w:t>
      </w:r>
      <w:r>
        <w:rPr>
          <w:rFonts w:ascii="Times New Roman" w:eastAsia="宋体" w:hAnsi="Times New Roman" w:cs="Times New Roman" w:hint="eastAsia"/>
          <w:sz w:val="21"/>
          <w:szCs w:val="21"/>
        </w:rPr>
        <w:t>）</w:t>
      </w:r>
      <w:r w:rsidR="00A815FD" w:rsidRPr="00A815FD">
        <w:rPr>
          <w:rFonts w:ascii="Times New Roman" w:eastAsia="宋体" w:hAnsi="Times New Roman" w:cs="Times New Roman" w:hint="eastAsia"/>
          <w:sz w:val="21"/>
          <w:szCs w:val="21"/>
        </w:rPr>
        <w:t>查询与重配置：发送端将角度值量化后输入模糊控制器，查询表</w:t>
      </w:r>
      <w:r w:rsidR="00A815FD" w:rsidRPr="00A815FD">
        <w:rPr>
          <w:rFonts w:ascii="Times New Roman" w:eastAsia="宋体" w:hAnsi="Times New Roman" w:cs="Times New Roman"/>
          <w:sz w:val="21"/>
          <w:szCs w:val="21"/>
        </w:rPr>
        <w:t>4</w:t>
      </w:r>
      <w:r w:rsidR="00A815FD" w:rsidRPr="00A815FD">
        <w:rPr>
          <w:rFonts w:ascii="Times New Roman" w:eastAsia="宋体" w:hAnsi="Times New Roman" w:cs="Times New Roman"/>
          <w:sz w:val="21"/>
          <w:szCs w:val="21"/>
        </w:rPr>
        <w:t>得到最优速率等级，并据此重新配置通信速率。</w:t>
      </w:r>
    </w:p>
    <w:p w14:paraId="3C09C7A7" w14:textId="4F118142" w:rsidR="00A815FD" w:rsidRPr="00A815FD" w:rsidRDefault="00633905" w:rsidP="00633905">
      <w:pPr>
        <w:spacing w:after="0" w:line="240" w:lineRule="auto"/>
        <w:ind w:firstLineChars="200" w:firstLine="420"/>
        <w:jc w:val="both"/>
        <w:rPr>
          <w:rFonts w:ascii="Times New Roman" w:eastAsia="宋体" w:hAnsi="Times New Roman" w:cs="Times New Roman"/>
          <w:sz w:val="21"/>
          <w:szCs w:val="21"/>
        </w:rPr>
      </w:pPr>
      <w:r>
        <w:rPr>
          <w:rFonts w:ascii="Times New Roman" w:eastAsia="宋体" w:hAnsi="Times New Roman" w:cs="Times New Roman"/>
          <w:sz w:val="21"/>
          <w:szCs w:val="21"/>
        </w:rPr>
        <w:t>4</w:t>
      </w:r>
      <w:r>
        <w:rPr>
          <w:rFonts w:ascii="Times New Roman" w:eastAsia="宋体" w:hAnsi="Times New Roman" w:cs="Times New Roman" w:hint="eastAsia"/>
          <w:sz w:val="21"/>
          <w:szCs w:val="21"/>
        </w:rPr>
        <w:t>）</w:t>
      </w:r>
      <w:r w:rsidR="00A815FD" w:rsidRPr="00A815FD">
        <w:rPr>
          <w:rFonts w:ascii="Times New Roman" w:eastAsia="宋体" w:hAnsi="Times New Roman" w:cs="Times New Roman" w:hint="eastAsia"/>
          <w:sz w:val="21"/>
          <w:szCs w:val="21"/>
        </w:rPr>
        <w:t>握手与恢复：发送端以新速率重发握手信号。接收端则采用速率扫描机制，按表</w:t>
      </w:r>
      <w:r w:rsidR="00A815FD" w:rsidRPr="00A815FD">
        <w:rPr>
          <w:rFonts w:ascii="Times New Roman" w:eastAsia="宋体" w:hAnsi="Times New Roman" w:cs="Times New Roman"/>
          <w:sz w:val="21"/>
          <w:szCs w:val="21"/>
        </w:rPr>
        <w:t>3</w:t>
      </w:r>
      <w:r w:rsidR="00A815FD" w:rsidRPr="00A815FD">
        <w:rPr>
          <w:rFonts w:ascii="Times New Roman" w:eastAsia="宋体" w:hAnsi="Times New Roman" w:cs="Times New Roman"/>
          <w:sz w:val="21"/>
          <w:szCs w:val="21"/>
        </w:rPr>
        <w:t>速率等级逐级下调尝试接收，直至成功响应握手信号，恢复数据传输。</w:t>
      </w:r>
    </w:p>
    <w:p w14:paraId="717FB653" w14:textId="2625A36F" w:rsidR="00076D81" w:rsidRDefault="00633905" w:rsidP="00633905">
      <w:pPr>
        <w:spacing w:after="0" w:line="240" w:lineRule="auto"/>
        <w:ind w:firstLineChars="200" w:firstLine="420"/>
        <w:jc w:val="both"/>
        <w:rPr>
          <w:rFonts w:ascii="Times New Roman" w:eastAsia="宋体" w:hAnsi="Times New Roman" w:cs="Times New Roman"/>
          <w:sz w:val="21"/>
          <w:szCs w:val="21"/>
        </w:rPr>
      </w:pPr>
      <w:r>
        <w:rPr>
          <w:rFonts w:ascii="Times New Roman" w:eastAsia="宋体" w:hAnsi="Times New Roman" w:cs="Times New Roman"/>
          <w:sz w:val="21"/>
          <w:szCs w:val="21"/>
        </w:rPr>
        <w:t>5</w:t>
      </w:r>
      <w:r>
        <w:rPr>
          <w:rFonts w:ascii="Times New Roman" w:eastAsia="宋体" w:hAnsi="Times New Roman" w:cs="Times New Roman" w:hint="eastAsia"/>
          <w:sz w:val="21"/>
          <w:szCs w:val="21"/>
        </w:rPr>
        <w:t>）</w:t>
      </w:r>
      <w:r w:rsidR="00A815FD" w:rsidRPr="00A815FD">
        <w:rPr>
          <w:rFonts w:ascii="Times New Roman" w:eastAsia="宋体" w:hAnsi="Times New Roman" w:cs="Times New Roman" w:hint="eastAsia"/>
          <w:sz w:val="21"/>
          <w:szCs w:val="21"/>
        </w:rPr>
        <w:t>重发机制：为提高可靠性，系统引入重发机制。若发送端在限定时间内未收到应答，将自动重发数据帧，直至达到最大重发次数</w:t>
      </w:r>
      <w:r w:rsidR="00A815FD" w:rsidRPr="00A815FD">
        <w:rPr>
          <w:rFonts w:ascii="Times New Roman" w:eastAsia="宋体" w:hAnsi="Times New Roman" w:cs="Times New Roman"/>
          <w:sz w:val="21"/>
          <w:szCs w:val="21"/>
        </w:rPr>
        <w:t>n</w:t>
      </w:r>
      <w:r w:rsidR="00A815FD" w:rsidRPr="00A815FD">
        <w:rPr>
          <w:rFonts w:ascii="Times New Roman" w:eastAsia="宋体" w:hAnsi="Times New Roman" w:cs="Times New Roman"/>
          <w:sz w:val="21"/>
          <w:szCs w:val="21"/>
        </w:rPr>
        <w:t>为止。若重发</w:t>
      </w:r>
      <w:r w:rsidR="00A815FD" w:rsidRPr="00A815FD">
        <w:rPr>
          <w:rFonts w:ascii="Times New Roman" w:eastAsia="宋体" w:hAnsi="Times New Roman" w:cs="Times New Roman"/>
          <w:sz w:val="21"/>
          <w:szCs w:val="21"/>
        </w:rPr>
        <w:t>n</w:t>
      </w:r>
      <w:r w:rsidR="00A815FD" w:rsidRPr="00A815FD">
        <w:rPr>
          <w:rFonts w:ascii="Times New Roman" w:eastAsia="宋体" w:hAnsi="Times New Roman" w:cs="Times New Roman"/>
          <w:sz w:val="21"/>
          <w:szCs w:val="21"/>
        </w:rPr>
        <w:t>次后仍失败，则向上位机报告通信错误。</w:t>
      </w:r>
    </w:p>
    <w:p w14:paraId="53439BD8" w14:textId="77777777" w:rsidR="00A815FD" w:rsidRDefault="00A815FD">
      <w:pPr>
        <w:spacing w:after="0" w:line="240" w:lineRule="auto"/>
        <w:ind w:firstLineChars="200" w:firstLine="420"/>
        <w:jc w:val="both"/>
        <w:rPr>
          <w:rFonts w:ascii="Times New Roman" w:eastAsia="宋体" w:hAnsi="Times New Roman" w:cs="Times New Roman"/>
          <w:sz w:val="21"/>
          <w:szCs w:val="21"/>
        </w:rPr>
      </w:pPr>
    </w:p>
    <w:p w14:paraId="3EC8A2F1" w14:textId="77777777" w:rsidR="00F62A18" w:rsidRPr="00F62A18" w:rsidRDefault="00F62A18">
      <w:pPr>
        <w:spacing w:after="0" w:line="240" w:lineRule="auto"/>
        <w:jc w:val="center"/>
        <w:rPr>
          <w:rFonts w:ascii="Times New Roman" w:eastAsia="宋体" w:hAnsi="Times New Roman" w:cs="Times New Roman"/>
          <w:b/>
          <w:color w:val="FF0000"/>
          <w:sz w:val="15"/>
          <w:szCs w:val="15"/>
        </w:rPr>
      </w:pPr>
    </w:p>
    <w:p w14:paraId="26258263" w14:textId="77777777" w:rsidR="00076D81" w:rsidRDefault="005B0394">
      <w:pPr>
        <w:spacing w:after="0"/>
        <w:outlineLvl w:val="0"/>
        <w:rPr>
          <w:rFonts w:ascii="Times New Roman" w:eastAsia="宋体" w:hAnsi="Times New Roman" w:cs="Times New Roman"/>
          <w:b/>
          <w:bCs/>
          <w:sz w:val="24"/>
        </w:rPr>
      </w:pPr>
      <w:r>
        <w:rPr>
          <w:rFonts w:ascii="Times New Roman" w:eastAsia="宋体" w:hAnsi="Times New Roman" w:cs="Times New Roman"/>
          <w:b/>
          <w:bCs/>
          <w:sz w:val="24"/>
        </w:rPr>
        <w:t xml:space="preserve">3 </w:t>
      </w:r>
      <w:bookmarkStart w:id="1" w:name="_Ref174106018"/>
      <w:r>
        <w:rPr>
          <w:rFonts w:ascii="Times New Roman" w:eastAsia="宋体" w:hAnsi="Times New Roman" w:cs="Times New Roman"/>
          <w:b/>
          <w:bCs/>
          <w:sz w:val="24"/>
        </w:rPr>
        <w:t>实验验证与分析</w:t>
      </w:r>
    </w:p>
    <w:p w14:paraId="4FB4BF9A" w14:textId="754D52E9" w:rsidR="00076D81" w:rsidRDefault="000D3A2F">
      <w:pPr>
        <w:spacing w:after="0" w:line="240" w:lineRule="auto"/>
        <w:ind w:firstLineChars="200" w:firstLine="420"/>
        <w:jc w:val="both"/>
        <w:rPr>
          <w:rFonts w:ascii="Times New Roman" w:eastAsia="宋体" w:hAnsi="Times New Roman" w:cs="Times New Roman"/>
          <w:sz w:val="21"/>
          <w:szCs w:val="21"/>
        </w:rPr>
      </w:pPr>
      <w:r w:rsidRPr="000D3A2F">
        <w:rPr>
          <w:rFonts w:ascii="Times New Roman" w:eastAsia="宋体" w:hAnsi="Times New Roman" w:cs="Times New Roman" w:hint="eastAsia"/>
          <w:sz w:val="21"/>
          <w:szCs w:val="21"/>
        </w:rPr>
        <w:t>为验证所提出方法的有效性，本文搭建了如图</w:t>
      </w:r>
      <w:r w:rsidR="004654B4">
        <w:rPr>
          <w:rFonts w:ascii="Times New Roman" w:eastAsia="宋体" w:hAnsi="Times New Roman" w:cs="Times New Roman"/>
          <w:sz w:val="21"/>
          <w:szCs w:val="21"/>
        </w:rPr>
        <w:t>3</w:t>
      </w:r>
      <w:r w:rsidRPr="000D3A2F">
        <w:rPr>
          <w:rFonts w:ascii="Times New Roman" w:eastAsia="宋体" w:hAnsi="Times New Roman" w:cs="Times New Roman"/>
          <w:sz w:val="21"/>
          <w:szCs w:val="21"/>
        </w:rPr>
        <w:t>所示的可见光视频传输系统。系统左侧为发送端，右侧为接收端，在无背景光干扰、通信距离为</w:t>
      </w:r>
      <w:r w:rsidRPr="000D3A2F">
        <w:rPr>
          <w:rFonts w:ascii="Times New Roman" w:eastAsia="宋体" w:hAnsi="Times New Roman" w:cs="Times New Roman"/>
          <w:sz w:val="21"/>
          <w:szCs w:val="21"/>
        </w:rPr>
        <w:t>1 m</w:t>
      </w:r>
      <w:r w:rsidRPr="000D3A2F">
        <w:rPr>
          <w:rFonts w:ascii="Times New Roman" w:eastAsia="宋体" w:hAnsi="Times New Roman" w:cs="Times New Roman"/>
          <w:sz w:val="21"/>
          <w:szCs w:val="21"/>
        </w:rPr>
        <w:t>的条件下进行通信测试。</w:t>
      </w:r>
    </w:p>
    <w:p w14:paraId="443FBE9E" w14:textId="4FAB2C97" w:rsidR="00076D81" w:rsidRDefault="00986CAC">
      <w:pPr>
        <w:spacing w:after="0"/>
        <w:jc w:val="center"/>
        <w:rPr>
          <w:rFonts w:ascii="Times New Roman" w:eastAsia="宋体" w:hAnsi="Times New Roman" w:cs="Times New Roman"/>
        </w:rPr>
      </w:pPr>
      <w:r>
        <w:rPr>
          <w:rFonts w:ascii="Times New Roman" w:eastAsia="宋体" w:hAnsi="Times New Roman" w:cs="Times New Roman"/>
        </w:rPr>
        <w:object w:dxaOrig="9676" w:dyaOrig="2581" w14:anchorId="3AD24BF8">
          <v:shape id="_x0000_i1027" type="#_x0000_t75" style="width:358.75pt;height:94.55pt" o:ole="">
            <v:imagedata r:id="rId12" o:title=""/>
          </v:shape>
          <o:OLEObject Type="Embed" ProgID="Visio.Drawing.15" ShapeID="_x0000_i1027" DrawAspect="Content" ObjectID="_1818937235" r:id="rId13"/>
        </w:object>
      </w:r>
    </w:p>
    <w:p w14:paraId="07BDCED3" w14:textId="76A4AE29" w:rsidR="00076D81" w:rsidRDefault="005B0394">
      <w:pPr>
        <w:spacing w:after="0" w:line="240" w:lineRule="auto"/>
        <w:jc w:val="center"/>
        <w:rPr>
          <w:rFonts w:ascii="Times New Roman" w:eastAsia="宋体" w:hAnsi="Times New Roman" w:cs="Times New Roman"/>
          <w:b/>
          <w:sz w:val="15"/>
          <w:szCs w:val="15"/>
        </w:rPr>
      </w:pPr>
      <w:r>
        <w:rPr>
          <w:rFonts w:ascii="Times New Roman" w:eastAsia="宋体" w:hAnsi="Times New Roman" w:cs="Times New Roman"/>
          <w:b/>
          <w:sz w:val="15"/>
          <w:szCs w:val="15"/>
        </w:rPr>
        <w:t>图</w:t>
      </w:r>
      <w:r w:rsidR="004654B4">
        <w:rPr>
          <w:rFonts w:ascii="Times New Roman" w:eastAsia="宋体" w:hAnsi="Times New Roman" w:cs="Times New Roman"/>
          <w:b/>
          <w:sz w:val="15"/>
          <w:szCs w:val="15"/>
        </w:rPr>
        <w:t>3</w:t>
      </w:r>
      <w:r>
        <w:rPr>
          <w:rFonts w:ascii="Times New Roman" w:eastAsia="宋体" w:hAnsi="Times New Roman" w:cs="Times New Roman"/>
          <w:b/>
          <w:sz w:val="15"/>
          <w:szCs w:val="15"/>
        </w:rPr>
        <w:t xml:space="preserve"> </w:t>
      </w:r>
      <w:r>
        <w:rPr>
          <w:rFonts w:ascii="Times New Roman" w:eastAsia="宋体" w:hAnsi="Times New Roman" w:cs="Times New Roman"/>
          <w:b/>
          <w:sz w:val="15"/>
          <w:szCs w:val="15"/>
        </w:rPr>
        <w:t>可见光通信系统实物图</w:t>
      </w:r>
    </w:p>
    <w:p w14:paraId="366734E0" w14:textId="77777777" w:rsidR="000D3A2F" w:rsidRPr="000D3A2F" w:rsidRDefault="000D3A2F" w:rsidP="000D3A2F">
      <w:pPr>
        <w:spacing w:after="0" w:line="240" w:lineRule="auto"/>
        <w:ind w:firstLineChars="200" w:firstLine="420"/>
        <w:jc w:val="both"/>
        <w:rPr>
          <w:rFonts w:ascii="Times New Roman" w:eastAsia="宋体" w:hAnsi="Times New Roman" w:cs="Times New Roman"/>
          <w:sz w:val="21"/>
          <w:szCs w:val="21"/>
        </w:rPr>
      </w:pPr>
      <w:r w:rsidRPr="000D3A2F">
        <w:rPr>
          <w:rFonts w:ascii="Times New Roman" w:eastAsia="宋体" w:hAnsi="Times New Roman" w:cs="Times New Roman" w:hint="eastAsia"/>
          <w:sz w:val="21"/>
          <w:szCs w:val="21"/>
        </w:rPr>
        <w:t>实验过程中，通信双方在握手成功后，发送端以</w:t>
      </w:r>
      <w:r w:rsidRPr="000D3A2F">
        <w:rPr>
          <w:rFonts w:ascii="Times New Roman" w:eastAsia="宋体" w:hAnsi="Times New Roman" w:cs="Times New Roman"/>
          <w:sz w:val="21"/>
          <w:szCs w:val="21"/>
        </w:rPr>
        <w:t>1</w:t>
      </w:r>
      <w:r w:rsidRPr="000D3A2F">
        <w:rPr>
          <w:rFonts w:ascii="Times New Roman" w:eastAsia="宋体" w:hAnsi="Times New Roman" w:cs="Times New Roman"/>
          <w:sz w:val="21"/>
          <w:szCs w:val="21"/>
        </w:rPr>
        <w:t>秒为周期发送字符串</w:t>
      </w:r>
      <w:r w:rsidRPr="000D3A2F">
        <w:rPr>
          <w:rFonts w:ascii="Times New Roman" w:eastAsia="宋体" w:hAnsi="Times New Roman" w:cs="Times New Roman"/>
          <w:sz w:val="21"/>
          <w:szCs w:val="21"/>
        </w:rPr>
        <w:t>“communication successful”</w:t>
      </w:r>
      <w:r w:rsidRPr="000D3A2F">
        <w:rPr>
          <w:rFonts w:ascii="Times New Roman" w:eastAsia="宋体" w:hAnsi="Times New Roman" w:cs="Times New Roman"/>
          <w:sz w:val="21"/>
          <w:szCs w:val="21"/>
        </w:rPr>
        <w:t>，其对应的数据帧为</w:t>
      </w:r>
      <w:r w:rsidRPr="000D3A2F">
        <w:rPr>
          <w:rFonts w:ascii="Times New Roman" w:eastAsia="宋体" w:hAnsi="Times New Roman" w:cs="Times New Roman"/>
          <w:sz w:val="21"/>
          <w:szCs w:val="21"/>
        </w:rPr>
        <w:t>“43 6F 6D 6D 75 6E 69 63 61 74 69 6F 6E 20 73 75 63 63 65 73 73 66 75 6C”</w:t>
      </w:r>
      <w:r w:rsidRPr="000D3A2F">
        <w:rPr>
          <w:rFonts w:ascii="Times New Roman" w:eastAsia="宋体" w:hAnsi="Times New Roman" w:cs="Times New Roman"/>
          <w:sz w:val="21"/>
          <w:szCs w:val="21"/>
        </w:rPr>
        <w:t>。每发送</w:t>
      </w:r>
      <w:r w:rsidRPr="000D3A2F">
        <w:rPr>
          <w:rFonts w:ascii="Times New Roman" w:eastAsia="宋体" w:hAnsi="Times New Roman" w:cs="Times New Roman"/>
          <w:sz w:val="21"/>
          <w:szCs w:val="21"/>
        </w:rPr>
        <w:t>10</w:t>
      </w:r>
      <w:r w:rsidRPr="000D3A2F">
        <w:rPr>
          <w:rFonts w:ascii="Times New Roman" w:eastAsia="宋体" w:hAnsi="Times New Roman" w:cs="Times New Roman"/>
          <w:sz w:val="21"/>
          <w:szCs w:val="21"/>
        </w:rPr>
        <w:t>次后进行数据同步，同步成功后继续传输。</w:t>
      </w:r>
    </w:p>
    <w:p w14:paraId="5686614D" w14:textId="793F5780" w:rsidR="00076D81" w:rsidRDefault="000D3A2F" w:rsidP="000D3A2F">
      <w:pPr>
        <w:spacing w:after="0" w:line="240" w:lineRule="auto"/>
        <w:ind w:firstLineChars="200" w:firstLine="420"/>
        <w:jc w:val="both"/>
        <w:rPr>
          <w:rFonts w:ascii="Times New Roman" w:eastAsia="宋体" w:hAnsi="Times New Roman" w:cs="Times New Roman"/>
          <w:sz w:val="21"/>
          <w:szCs w:val="21"/>
        </w:rPr>
      </w:pPr>
      <w:r w:rsidRPr="000D3A2F">
        <w:rPr>
          <w:rFonts w:ascii="Times New Roman" w:eastAsia="宋体" w:hAnsi="Times New Roman" w:cs="Times New Roman" w:hint="eastAsia"/>
          <w:sz w:val="21"/>
          <w:szCs w:val="21"/>
        </w:rPr>
        <w:t>在</w:t>
      </w:r>
      <w:r w:rsidRPr="000D3A2F">
        <w:rPr>
          <w:rFonts w:ascii="Times New Roman" w:eastAsia="宋体" w:hAnsi="Times New Roman" w:cs="Times New Roman"/>
          <w:sz w:val="21"/>
          <w:szCs w:val="21"/>
        </w:rPr>
        <w:t>Y</w:t>
      </w:r>
      <w:r w:rsidRPr="000D3A2F">
        <w:rPr>
          <w:rFonts w:ascii="Times New Roman" w:eastAsia="宋体" w:hAnsi="Times New Roman" w:cs="Times New Roman"/>
          <w:sz w:val="21"/>
          <w:szCs w:val="21"/>
        </w:rPr>
        <w:t>轴与</w:t>
      </w:r>
      <w:r w:rsidRPr="000D3A2F">
        <w:rPr>
          <w:rFonts w:ascii="Times New Roman" w:eastAsia="宋体" w:hAnsi="Times New Roman" w:cs="Times New Roman"/>
          <w:sz w:val="21"/>
          <w:szCs w:val="21"/>
        </w:rPr>
        <w:t>Z</w:t>
      </w:r>
      <w:r w:rsidRPr="000D3A2F">
        <w:rPr>
          <w:rFonts w:ascii="Times New Roman" w:eastAsia="宋体" w:hAnsi="Times New Roman" w:cs="Times New Roman"/>
          <w:sz w:val="21"/>
          <w:szCs w:val="21"/>
        </w:rPr>
        <w:t>轴偏移角度均小于</w:t>
      </w:r>
      <w:r w:rsidRPr="000D3A2F">
        <w:rPr>
          <w:rFonts w:ascii="Times New Roman" w:eastAsia="宋体" w:hAnsi="Times New Roman" w:cs="Times New Roman"/>
          <w:sz w:val="21"/>
          <w:szCs w:val="21"/>
        </w:rPr>
        <w:t>5°</w:t>
      </w:r>
      <w:r w:rsidRPr="000D3A2F">
        <w:rPr>
          <w:rFonts w:ascii="Times New Roman" w:eastAsia="宋体" w:hAnsi="Times New Roman" w:cs="Times New Roman"/>
          <w:sz w:val="21"/>
          <w:szCs w:val="21"/>
        </w:rPr>
        <w:t>的条件下，通信链路仅存在轻微偏移，系统能够以最大配置速率</w:t>
      </w:r>
      <w:r w:rsidRPr="000D3A2F">
        <w:rPr>
          <w:rFonts w:ascii="Times New Roman" w:eastAsia="宋体" w:hAnsi="Times New Roman" w:cs="Times New Roman"/>
          <w:sz w:val="21"/>
          <w:szCs w:val="21"/>
        </w:rPr>
        <w:t xml:space="preserve">460 800 b/s </w:t>
      </w:r>
      <w:r w:rsidRPr="000D3A2F">
        <w:rPr>
          <w:rFonts w:ascii="Times New Roman" w:eastAsia="宋体" w:hAnsi="Times New Roman" w:cs="Times New Roman"/>
          <w:sz w:val="21"/>
          <w:szCs w:val="21"/>
        </w:rPr>
        <w:t>稳定通信</w:t>
      </w:r>
    </w:p>
    <w:p w14:paraId="1A666D6E" w14:textId="0E0CB088" w:rsidR="00076D81" w:rsidRDefault="000D3A2F" w:rsidP="00137B95">
      <w:pPr>
        <w:spacing w:after="0" w:line="240" w:lineRule="auto"/>
        <w:ind w:firstLineChars="200" w:firstLine="420"/>
        <w:jc w:val="both"/>
        <w:rPr>
          <w:rFonts w:ascii="Times New Roman" w:eastAsia="宋体" w:hAnsi="Times New Roman" w:cs="Times New Roman"/>
          <w:b/>
          <w:sz w:val="15"/>
          <w:szCs w:val="15"/>
        </w:rPr>
      </w:pPr>
      <w:r w:rsidRPr="000D3A2F">
        <w:rPr>
          <w:rFonts w:ascii="Times New Roman" w:eastAsia="宋体" w:hAnsi="Times New Roman" w:cs="Times New Roman" w:hint="eastAsia"/>
          <w:sz w:val="21"/>
          <w:szCs w:val="21"/>
        </w:rPr>
        <w:t>当</w:t>
      </w:r>
      <w:r w:rsidRPr="000D3A2F">
        <w:rPr>
          <w:rFonts w:ascii="Times New Roman" w:eastAsia="宋体" w:hAnsi="Times New Roman" w:cs="Times New Roman"/>
          <w:sz w:val="21"/>
          <w:szCs w:val="21"/>
        </w:rPr>
        <w:t>Y</w:t>
      </w:r>
      <w:r w:rsidRPr="000D3A2F">
        <w:rPr>
          <w:rFonts w:ascii="Times New Roman" w:eastAsia="宋体" w:hAnsi="Times New Roman" w:cs="Times New Roman"/>
          <w:sz w:val="21"/>
          <w:szCs w:val="21"/>
        </w:rPr>
        <w:t>轴偏移角度为</w:t>
      </w:r>
      <w:r w:rsidRPr="000D3A2F">
        <w:rPr>
          <w:rFonts w:ascii="Times New Roman" w:eastAsia="宋体" w:hAnsi="Times New Roman" w:cs="Times New Roman"/>
          <w:sz w:val="21"/>
          <w:szCs w:val="21"/>
        </w:rPr>
        <w:t>0°</w:t>
      </w:r>
      <w:r w:rsidRPr="000D3A2F">
        <w:rPr>
          <w:rFonts w:ascii="Times New Roman" w:eastAsia="宋体" w:hAnsi="Times New Roman" w:cs="Times New Roman"/>
          <w:sz w:val="21"/>
          <w:szCs w:val="21"/>
        </w:rPr>
        <w:t>、</w:t>
      </w:r>
      <w:r w:rsidRPr="000D3A2F">
        <w:rPr>
          <w:rFonts w:ascii="Times New Roman" w:eastAsia="宋体" w:hAnsi="Times New Roman" w:cs="Times New Roman"/>
          <w:sz w:val="21"/>
          <w:szCs w:val="21"/>
        </w:rPr>
        <w:t>Z</w:t>
      </w:r>
      <w:r w:rsidRPr="000D3A2F">
        <w:rPr>
          <w:rFonts w:ascii="Times New Roman" w:eastAsia="宋体" w:hAnsi="Times New Roman" w:cs="Times New Roman"/>
          <w:sz w:val="21"/>
          <w:szCs w:val="21"/>
        </w:rPr>
        <w:t>轴为</w:t>
      </w:r>
      <w:r w:rsidRPr="000D3A2F">
        <w:rPr>
          <w:rFonts w:ascii="Times New Roman" w:eastAsia="宋体" w:hAnsi="Times New Roman" w:cs="Times New Roman"/>
          <w:sz w:val="21"/>
          <w:szCs w:val="21"/>
        </w:rPr>
        <w:t>17°</w:t>
      </w:r>
      <w:r w:rsidRPr="000D3A2F">
        <w:rPr>
          <w:rFonts w:ascii="Times New Roman" w:eastAsia="宋体" w:hAnsi="Times New Roman" w:cs="Times New Roman"/>
          <w:sz w:val="21"/>
          <w:szCs w:val="21"/>
        </w:rPr>
        <w:t>时，根据模糊推理规则，</w:t>
      </w:r>
      <w:r w:rsidRPr="000D3A2F">
        <w:rPr>
          <w:rFonts w:ascii="Times New Roman" w:eastAsia="宋体" w:hAnsi="Times New Roman" w:cs="Times New Roman"/>
          <w:sz w:val="21"/>
          <w:szCs w:val="21"/>
        </w:rPr>
        <w:t>Y</w:t>
      </w:r>
      <w:r w:rsidRPr="000D3A2F">
        <w:rPr>
          <w:rFonts w:ascii="Times New Roman" w:eastAsia="宋体" w:hAnsi="Times New Roman" w:cs="Times New Roman"/>
          <w:sz w:val="21"/>
          <w:szCs w:val="21"/>
        </w:rPr>
        <w:t>轴输入量为</w:t>
      </w:r>
      <w:r w:rsidRPr="000D3A2F">
        <w:rPr>
          <w:rFonts w:ascii="Times New Roman" w:eastAsia="宋体" w:hAnsi="Times New Roman" w:cs="Times New Roman"/>
          <w:sz w:val="21"/>
          <w:szCs w:val="21"/>
        </w:rPr>
        <w:t>00</w:t>
      </w:r>
      <w:r w:rsidRPr="000D3A2F">
        <w:rPr>
          <w:rFonts w:ascii="Times New Roman" w:eastAsia="宋体" w:hAnsi="Times New Roman" w:cs="Times New Roman"/>
          <w:sz w:val="21"/>
          <w:szCs w:val="21"/>
        </w:rPr>
        <w:t>，</w:t>
      </w:r>
      <w:r w:rsidRPr="000D3A2F">
        <w:rPr>
          <w:rFonts w:ascii="Times New Roman" w:eastAsia="宋体" w:hAnsi="Times New Roman" w:cs="Times New Roman"/>
          <w:sz w:val="21"/>
          <w:szCs w:val="21"/>
        </w:rPr>
        <w:t>Z</w:t>
      </w:r>
      <w:r w:rsidRPr="000D3A2F">
        <w:rPr>
          <w:rFonts w:ascii="Times New Roman" w:eastAsia="宋体" w:hAnsi="Times New Roman" w:cs="Times New Roman"/>
          <w:sz w:val="21"/>
          <w:szCs w:val="21"/>
        </w:rPr>
        <w:t>轴为</w:t>
      </w:r>
      <w:r w:rsidRPr="000D3A2F">
        <w:rPr>
          <w:rFonts w:ascii="Times New Roman" w:eastAsia="宋体" w:hAnsi="Times New Roman" w:cs="Times New Roman"/>
          <w:sz w:val="21"/>
          <w:szCs w:val="21"/>
        </w:rPr>
        <w:t>03</w:t>
      </w:r>
      <w:r w:rsidRPr="000D3A2F">
        <w:rPr>
          <w:rFonts w:ascii="Times New Roman" w:eastAsia="宋体" w:hAnsi="Times New Roman" w:cs="Times New Roman"/>
          <w:sz w:val="21"/>
          <w:szCs w:val="21"/>
        </w:rPr>
        <w:t>，查模糊控制规则表得通信速率应为</w:t>
      </w:r>
      <w:r w:rsidRPr="000D3A2F">
        <w:rPr>
          <w:rFonts w:ascii="Times New Roman" w:eastAsia="宋体" w:hAnsi="Times New Roman" w:cs="Times New Roman"/>
          <w:sz w:val="21"/>
          <w:szCs w:val="21"/>
        </w:rPr>
        <w:t>02</w:t>
      </w:r>
      <w:r w:rsidRPr="000D3A2F">
        <w:rPr>
          <w:rFonts w:ascii="Times New Roman" w:eastAsia="宋体" w:hAnsi="Times New Roman" w:cs="Times New Roman"/>
          <w:sz w:val="21"/>
          <w:szCs w:val="21"/>
        </w:rPr>
        <w:t>，即</w:t>
      </w:r>
      <w:r w:rsidRPr="000D3A2F">
        <w:rPr>
          <w:rFonts w:ascii="Times New Roman" w:eastAsia="宋体" w:hAnsi="Times New Roman" w:cs="Times New Roman"/>
          <w:sz w:val="21"/>
          <w:szCs w:val="21"/>
        </w:rPr>
        <w:t>14 400 b/s</w:t>
      </w:r>
      <w:r w:rsidRPr="000D3A2F">
        <w:rPr>
          <w:rFonts w:ascii="Times New Roman" w:eastAsia="宋体" w:hAnsi="Times New Roman" w:cs="Times New Roman"/>
          <w:sz w:val="21"/>
          <w:szCs w:val="21"/>
        </w:rPr>
        <w:t>。通信双方依据自适应算法同步调整至该速率，以维持链路连通。</w:t>
      </w:r>
    </w:p>
    <w:p w14:paraId="755FA4D0" w14:textId="17DCFB98" w:rsidR="00076D81" w:rsidRDefault="000D3A2F">
      <w:pPr>
        <w:spacing w:after="0" w:line="240" w:lineRule="auto"/>
        <w:ind w:firstLineChars="200" w:firstLine="420"/>
        <w:jc w:val="both"/>
        <w:rPr>
          <w:rFonts w:ascii="Times New Roman" w:eastAsia="宋体" w:hAnsi="Times New Roman" w:cs="Times New Roman"/>
          <w:sz w:val="21"/>
          <w:szCs w:val="21"/>
        </w:rPr>
      </w:pPr>
      <w:r w:rsidRPr="000D3A2F">
        <w:rPr>
          <w:rFonts w:ascii="Times New Roman" w:eastAsia="宋体" w:hAnsi="Times New Roman" w:cs="Times New Roman" w:hint="eastAsia"/>
          <w:sz w:val="21"/>
          <w:szCs w:val="21"/>
        </w:rPr>
        <w:t>在</w:t>
      </w:r>
      <w:r w:rsidRPr="000D3A2F">
        <w:rPr>
          <w:rFonts w:ascii="Times New Roman" w:eastAsia="宋体" w:hAnsi="Times New Roman" w:cs="Times New Roman"/>
          <w:sz w:val="21"/>
          <w:szCs w:val="21"/>
        </w:rPr>
        <w:t>Y</w:t>
      </w:r>
      <w:r w:rsidRPr="000D3A2F">
        <w:rPr>
          <w:rFonts w:ascii="Times New Roman" w:eastAsia="宋体" w:hAnsi="Times New Roman" w:cs="Times New Roman"/>
          <w:sz w:val="21"/>
          <w:szCs w:val="21"/>
        </w:rPr>
        <w:t>轴偏移</w:t>
      </w:r>
      <w:r w:rsidRPr="000D3A2F">
        <w:rPr>
          <w:rFonts w:ascii="Times New Roman" w:eastAsia="宋体" w:hAnsi="Times New Roman" w:cs="Times New Roman"/>
          <w:sz w:val="21"/>
          <w:szCs w:val="21"/>
        </w:rPr>
        <w:t>0°</w:t>
      </w:r>
      <w:r w:rsidRPr="000D3A2F">
        <w:rPr>
          <w:rFonts w:ascii="Times New Roman" w:eastAsia="宋体" w:hAnsi="Times New Roman" w:cs="Times New Roman"/>
          <w:sz w:val="21"/>
          <w:szCs w:val="21"/>
        </w:rPr>
        <w:t>、</w:t>
      </w:r>
      <w:r w:rsidRPr="000D3A2F">
        <w:rPr>
          <w:rFonts w:ascii="Times New Roman" w:eastAsia="宋体" w:hAnsi="Times New Roman" w:cs="Times New Roman"/>
          <w:sz w:val="21"/>
          <w:szCs w:val="21"/>
        </w:rPr>
        <w:t>Z</w:t>
      </w:r>
      <w:r w:rsidRPr="000D3A2F">
        <w:rPr>
          <w:rFonts w:ascii="Times New Roman" w:eastAsia="宋体" w:hAnsi="Times New Roman" w:cs="Times New Roman"/>
          <w:sz w:val="21"/>
          <w:szCs w:val="21"/>
        </w:rPr>
        <w:t>轴偏移</w:t>
      </w:r>
      <w:r w:rsidRPr="000D3A2F">
        <w:rPr>
          <w:rFonts w:ascii="Times New Roman" w:eastAsia="宋体" w:hAnsi="Times New Roman" w:cs="Times New Roman"/>
          <w:sz w:val="21"/>
          <w:szCs w:val="21"/>
        </w:rPr>
        <w:t>27°</w:t>
      </w:r>
      <w:r w:rsidRPr="000D3A2F">
        <w:rPr>
          <w:rFonts w:ascii="Times New Roman" w:eastAsia="宋体" w:hAnsi="Times New Roman" w:cs="Times New Roman"/>
          <w:sz w:val="21"/>
          <w:szCs w:val="21"/>
        </w:rPr>
        <w:t>的条件下进行测试，此时</w:t>
      </w:r>
      <w:r w:rsidRPr="000D3A2F">
        <w:rPr>
          <w:rFonts w:ascii="Times New Roman" w:eastAsia="宋体" w:hAnsi="Times New Roman" w:cs="Times New Roman"/>
          <w:sz w:val="21"/>
          <w:szCs w:val="21"/>
        </w:rPr>
        <w:t>Y</w:t>
      </w:r>
      <w:r w:rsidRPr="000D3A2F">
        <w:rPr>
          <w:rFonts w:ascii="Times New Roman" w:eastAsia="宋体" w:hAnsi="Times New Roman" w:cs="Times New Roman"/>
          <w:sz w:val="21"/>
          <w:szCs w:val="21"/>
        </w:rPr>
        <w:t>轴输入为</w:t>
      </w:r>
      <w:r w:rsidRPr="000D3A2F">
        <w:rPr>
          <w:rFonts w:ascii="Times New Roman" w:eastAsia="宋体" w:hAnsi="Times New Roman" w:cs="Times New Roman"/>
          <w:sz w:val="21"/>
          <w:szCs w:val="21"/>
        </w:rPr>
        <w:t>00</w:t>
      </w:r>
      <w:r w:rsidRPr="000D3A2F">
        <w:rPr>
          <w:rFonts w:ascii="Times New Roman" w:eastAsia="宋体" w:hAnsi="Times New Roman" w:cs="Times New Roman"/>
          <w:sz w:val="21"/>
          <w:szCs w:val="21"/>
        </w:rPr>
        <w:t>，</w:t>
      </w:r>
      <w:r w:rsidRPr="000D3A2F">
        <w:rPr>
          <w:rFonts w:ascii="Times New Roman" w:eastAsia="宋体" w:hAnsi="Times New Roman" w:cs="Times New Roman"/>
          <w:sz w:val="21"/>
          <w:szCs w:val="21"/>
        </w:rPr>
        <w:t>Z</w:t>
      </w:r>
      <w:r w:rsidRPr="000D3A2F">
        <w:rPr>
          <w:rFonts w:ascii="Times New Roman" w:eastAsia="宋体" w:hAnsi="Times New Roman" w:cs="Times New Roman"/>
          <w:sz w:val="21"/>
          <w:szCs w:val="21"/>
        </w:rPr>
        <w:t>轴为</w:t>
      </w:r>
      <w:r w:rsidRPr="000D3A2F">
        <w:rPr>
          <w:rFonts w:ascii="Times New Roman" w:eastAsia="宋体" w:hAnsi="Times New Roman" w:cs="Times New Roman"/>
          <w:sz w:val="21"/>
          <w:szCs w:val="21"/>
        </w:rPr>
        <w:t>05</w:t>
      </w:r>
      <w:r w:rsidRPr="000D3A2F">
        <w:rPr>
          <w:rFonts w:ascii="Times New Roman" w:eastAsia="宋体" w:hAnsi="Times New Roman" w:cs="Times New Roman"/>
          <w:sz w:val="21"/>
          <w:szCs w:val="21"/>
        </w:rPr>
        <w:t>，查表得推荐通信速率为</w:t>
      </w:r>
      <w:r w:rsidRPr="000D3A2F">
        <w:rPr>
          <w:rFonts w:ascii="Times New Roman" w:eastAsia="宋体" w:hAnsi="Times New Roman" w:cs="Times New Roman"/>
          <w:sz w:val="21"/>
          <w:szCs w:val="21"/>
        </w:rPr>
        <w:t>05</w:t>
      </w:r>
      <w:r w:rsidRPr="000D3A2F">
        <w:rPr>
          <w:rFonts w:ascii="Times New Roman" w:eastAsia="宋体" w:hAnsi="Times New Roman" w:cs="Times New Roman"/>
          <w:sz w:val="21"/>
          <w:szCs w:val="21"/>
        </w:rPr>
        <w:t>，即</w:t>
      </w:r>
      <w:r w:rsidRPr="000D3A2F">
        <w:rPr>
          <w:rFonts w:ascii="Times New Roman" w:eastAsia="宋体" w:hAnsi="Times New Roman" w:cs="Times New Roman"/>
          <w:sz w:val="21"/>
          <w:szCs w:val="21"/>
        </w:rPr>
        <w:t>1 200 b/s</w:t>
      </w:r>
      <w:r w:rsidRPr="000D3A2F">
        <w:rPr>
          <w:rFonts w:ascii="Times New Roman" w:eastAsia="宋体" w:hAnsi="Times New Roman" w:cs="Times New Roman"/>
          <w:sz w:val="21"/>
          <w:szCs w:val="21"/>
        </w:rPr>
        <w:t>，通信双方成功调整至该速率并保持通信。</w:t>
      </w:r>
    </w:p>
    <w:p w14:paraId="75995114" w14:textId="2D31CD19" w:rsidR="00076D81" w:rsidRDefault="00774C40">
      <w:pPr>
        <w:spacing w:after="0" w:line="240" w:lineRule="auto"/>
        <w:ind w:firstLineChars="200" w:firstLine="420"/>
        <w:jc w:val="both"/>
        <w:rPr>
          <w:rFonts w:ascii="Times New Roman" w:eastAsia="宋体" w:hAnsi="Times New Roman" w:cs="Times New Roman"/>
          <w:sz w:val="21"/>
          <w:szCs w:val="21"/>
        </w:rPr>
      </w:pPr>
      <w:r w:rsidRPr="00774C40">
        <w:rPr>
          <w:rFonts w:ascii="Times New Roman" w:eastAsia="宋体" w:hAnsi="Times New Roman" w:cs="Times New Roman" w:hint="eastAsia"/>
          <w:sz w:val="21"/>
          <w:szCs w:val="21"/>
        </w:rPr>
        <w:t>实验结果表明，在光路发生偏移时，发送端能够通过实时采集设备姿态数据，并依据模糊推理算法动态选择适宜的通信速率，从而有效维持通信链路可靠性。</w:t>
      </w:r>
    </w:p>
    <w:p w14:paraId="6DA7A0D7" w14:textId="77777777" w:rsidR="00B907FD" w:rsidRDefault="00B907FD">
      <w:pPr>
        <w:spacing w:after="0" w:line="240" w:lineRule="auto"/>
        <w:ind w:firstLineChars="200" w:firstLine="420"/>
        <w:jc w:val="both"/>
        <w:rPr>
          <w:rFonts w:ascii="Times New Roman" w:eastAsia="宋体" w:hAnsi="Times New Roman" w:cs="Times New Roman"/>
          <w:sz w:val="21"/>
          <w:szCs w:val="21"/>
        </w:rPr>
      </w:pPr>
    </w:p>
    <w:p w14:paraId="6C925170" w14:textId="77777777" w:rsidR="00076D81" w:rsidRDefault="005B0394">
      <w:pPr>
        <w:spacing w:after="0"/>
        <w:outlineLvl w:val="0"/>
        <w:rPr>
          <w:rFonts w:ascii="Times New Roman" w:eastAsia="宋体" w:hAnsi="Times New Roman" w:cs="Times New Roman"/>
          <w:b/>
          <w:bCs/>
          <w:sz w:val="24"/>
        </w:rPr>
      </w:pPr>
      <w:r>
        <w:rPr>
          <w:rFonts w:ascii="Times New Roman" w:eastAsia="宋体" w:hAnsi="Times New Roman" w:cs="Times New Roman"/>
          <w:b/>
          <w:bCs/>
          <w:sz w:val="24"/>
        </w:rPr>
        <w:t xml:space="preserve">4 </w:t>
      </w:r>
      <w:r>
        <w:rPr>
          <w:rFonts w:ascii="Times New Roman" w:eastAsia="宋体" w:hAnsi="Times New Roman" w:cs="Times New Roman"/>
          <w:b/>
          <w:bCs/>
          <w:sz w:val="24"/>
        </w:rPr>
        <w:t>结束语</w:t>
      </w:r>
    </w:p>
    <w:p w14:paraId="28509A45" w14:textId="233DB9D9" w:rsidR="00076D81" w:rsidRDefault="00D75419">
      <w:pPr>
        <w:spacing w:after="0" w:line="240" w:lineRule="auto"/>
        <w:ind w:firstLineChars="200" w:firstLine="420"/>
        <w:jc w:val="both"/>
        <w:rPr>
          <w:rFonts w:ascii="Times New Roman" w:eastAsia="宋体" w:hAnsi="Times New Roman" w:cs="Times New Roman"/>
          <w:sz w:val="21"/>
          <w:szCs w:val="21"/>
        </w:rPr>
      </w:pPr>
      <w:r w:rsidRPr="00D75419">
        <w:rPr>
          <w:rFonts w:ascii="Times New Roman" w:eastAsia="宋体" w:hAnsi="Times New Roman" w:cs="Times New Roman" w:hint="eastAsia"/>
          <w:sz w:val="21"/>
          <w:szCs w:val="21"/>
        </w:rPr>
        <w:lastRenderedPageBreak/>
        <w:t>本文提出了一种基于姿态检测的水下可见光通信速率自适应调整方法。当检测到因通信链路偏移而导致通信中断时，系统自动触发设备姿态采集。采集到的姿态数据经过等级量化后，作为输入变量送入</w:t>
      </w:r>
      <w:r w:rsidRPr="00D75419">
        <w:rPr>
          <w:rFonts w:ascii="Times New Roman" w:eastAsia="宋体" w:hAnsi="Times New Roman" w:cs="Times New Roman"/>
          <w:sz w:val="21"/>
          <w:szCs w:val="21"/>
        </w:rPr>
        <w:t>Sugeno</w:t>
      </w:r>
      <w:r w:rsidRPr="00D75419">
        <w:rPr>
          <w:rFonts w:ascii="Times New Roman" w:eastAsia="宋体" w:hAnsi="Times New Roman" w:cs="Times New Roman"/>
          <w:sz w:val="21"/>
          <w:szCs w:val="21"/>
        </w:rPr>
        <w:t>型模糊推理模型，并依据预设的模糊控制规则表输出对应的速率等级，从而实现通信速率的动态调节。在此过程中，收发双方协同同步切换至新的通信速率，以维持链路连通性。实验结果表明，在链路发生偏移时，借助所提出的姿态驱动速率自适应机制，可有效抑制水下湍流对光通信质量的影响，显著提升系统鲁棒性与稳定性。本研究为解决水下可见光通信中因链路</w:t>
      </w:r>
      <w:r w:rsidRPr="00D75419">
        <w:rPr>
          <w:rFonts w:ascii="Times New Roman" w:eastAsia="宋体" w:hAnsi="Times New Roman" w:cs="Times New Roman" w:hint="eastAsia"/>
          <w:sz w:val="21"/>
          <w:szCs w:val="21"/>
        </w:rPr>
        <w:t>失准导致的性能下降问题提供了一种可行路径。</w:t>
      </w:r>
    </w:p>
    <w:bookmarkEnd w:id="1"/>
    <w:p w14:paraId="1D506D55" w14:textId="679BC296" w:rsidR="00076D81" w:rsidRDefault="00076D81">
      <w:pPr>
        <w:spacing w:after="0" w:line="240" w:lineRule="auto"/>
        <w:jc w:val="both"/>
        <w:rPr>
          <w:rFonts w:ascii="Times New Roman" w:eastAsia="宋体" w:hAnsi="Times New Roman" w:cs="Times New Roman"/>
          <w:b/>
          <w:sz w:val="21"/>
          <w:szCs w:val="21"/>
        </w:rPr>
      </w:pPr>
    </w:p>
    <w:p w14:paraId="3FF4FF27" w14:textId="4DF76181" w:rsidR="00076D81" w:rsidRDefault="005B0394">
      <w:pPr>
        <w:spacing w:after="0" w:line="240" w:lineRule="auto"/>
        <w:jc w:val="both"/>
        <w:rPr>
          <w:rFonts w:ascii="Times New Roman" w:eastAsia="宋体" w:hAnsi="Times New Roman" w:cs="Times New Roman"/>
          <w:color w:val="222222"/>
          <w:sz w:val="21"/>
          <w:szCs w:val="21"/>
          <w:shd w:val="clear" w:color="auto" w:fill="FFFFFF"/>
        </w:rPr>
      </w:pPr>
      <w:r w:rsidRPr="00B907FD">
        <w:rPr>
          <w:rFonts w:ascii="Times New Roman" w:eastAsia="宋体" w:hAnsi="Times New Roman" w:cs="Times New Roman"/>
          <w:b/>
          <w:color w:val="222222"/>
          <w:sz w:val="21"/>
          <w:szCs w:val="21"/>
          <w:shd w:val="clear" w:color="auto" w:fill="FFFFFF"/>
        </w:rPr>
        <w:t>参考</w:t>
      </w:r>
      <w:r w:rsidR="00AF154B" w:rsidRPr="00B907FD">
        <w:rPr>
          <w:rFonts w:ascii="Times New Roman" w:eastAsia="宋体" w:hAnsi="Times New Roman" w:cs="Times New Roman" w:hint="eastAsia"/>
          <w:b/>
          <w:color w:val="222222"/>
          <w:sz w:val="21"/>
          <w:szCs w:val="21"/>
          <w:shd w:val="clear" w:color="auto" w:fill="FFFFFF"/>
        </w:rPr>
        <w:t>文献</w:t>
      </w:r>
      <w:r w:rsidR="00B907FD">
        <w:rPr>
          <w:rFonts w:ascii="Times New Roman" w:eastAsia="宋体" w:hAnsi="Times New Roman" w:cs="Times New Roman" w:hint="eastAsia"/>
          <w:color w:val="222222"/>
          <w:sz w:val="21"/>
          <w:szCs w:val="21"/>
          <w:shd w:val="clear" w:color="auto" w:fill="FFFFFF"/>
        </w:rPr>
        <w:t>：</w:t>
      </w:r>
    </w:p>
    <w:p w14:paraId="297BF9A9" w14:textId="308FB44A" w:rsidR="00076D81" w:rsidRDefault="00D4119B" w:rsidP="00A260EA">
      <w:pPr>
        <w:pStyle w:val="af8"/>
        <w:numPr>
          <w:ilvl w:val="0"/>
          <w:numId w:val="1"/>
        </w:numPr>
        <w:spacing w:after="0" w:line="240" w:lineRule="auto"/>
        <w:ind w:left="0" w:firstLineChars="0" w:firstLine="0"/>
        <w:jc w:val="both"/>
        <w:rPr>
          <w:rFonts w:ascii="Times New Roman" w:eastAsia="宋体" w:hAnsi="Times New Roman" w:cs="Times New Roman"/>
          <w:color w:val="222222"/>
          <w:sz w:val="21"/>
          <w:szCs w:val="21"/>
          <w:shd w:val="clear" w:color="auto" w:fill="FFFFFF"/>
        </w:rPr>
      </w:pPr>
      <w:r>
        <w:rPr>
          <w:rFonts w:ascii="Times New Roman" w:eastAsia="宋体" w:hAnsi="Times New Roman" w:cs="Times New Roman"/>
          <w:color w:val="222222"/>
          <w:sz w:val="21"/>
          <w:szCs w:val="21"/>
          <w:shd w:val="clear" w:color="auto" w:fill="FFFFFF"/>
        </w:rPr>
        <w:t>WANG F</w:t>
      </w:r>
      <w:r w:rsidRPr="00803B27">
        <w:rPr>
          <w:rFonts w:ascii="宋体" w:eastAsia="宋体" w:hAnsi="宋体" w:cs="Times New Roman"/>
          <w:color w:val="222222"/>
          <w:sz w:val="21"/>
          <w:szCs w:val="21"/>
          <w:shd w:val="clear" w:color="auto" w:fill="FFFFFF"/>
        </w:rPr>
        <w:t>,</w:t>
      </w:r>
      <w:r>
        <w:rPr>
          <w:rFonts w:ascii="Times New Roman" w:eastAsia="宋体" w:hAnsi="Times New Roman" w:cs="Times New Roman"/>
          <w:color w:val="222222"/>
          <w:sz w:val="21"/>
          <w:szCs w:val="21"/>
          <w:shd w:val="clear" w:color="auto" w:fill="FFFFFF"/>
        </w:rPr>
        <w:t xml:space="preserve"> LIU Y</w:t>
      </w:r>
      <w:r w:rsidRPr="00803B27">
        <w:rPr>
          <w:rFonts w:ascii="宋体" w:eastAsia="宋体" w:hAnsi="宋体" w:cs="Times New Roman"/>
          <w:color w:val="222222"/>
          <w:sz w:val="21"/>
          <w:szCs w:val="21"/>
          <w:shd w:val="clear" w:color="auto" w:fill="FFFFFF"/>
        </w:rPr>
        <w:t>,</w:t>
      </w:r>
      <w:r>
        <w:rPr>
          <w:rFonts w:ascii="Times New Roman" w:eastAsia="宋体" w:hAnsi="Times New Roman" w:cs="Times New Roman"/>
          <w:color w:val="222222"/>
          <w:sz w:val="21"/>
          <w:szCs w:val="21"/>
          <w:shd w:val="clear" w:color="auto" w:fill="FFFFFF"/>
        </w:rPr>
        <w:t xml:space="preserve"> SHI M</w:t>
      </w:r>
      <w:r w:rsidR="00803B27" w:rsidRPr="00803B27">
        <w:rPr>
          <w:rFonts w:ascii="宋体" w:eastAsia="宋体" w:hAnsi="宋体" w:cs="Times New Roman"/>
          <w:color w:val="222222"/>
          <w:sz w:val="21"/>
          <w:szCs w:val="21"/>
          <w:shd w:val="clear" w:color="auto" w:fill="FFFFFF"/>
        </w:rPr>
        <w:t>,</w:t>
      </w:r>
      <w:r w:rsidR="005B0394">
        <w:rPr>
          <w:rFonts w:ascii="Times New Roman" w:eastAsia="宋体" w:hAnsi="Times New Roman" w:cs="Times New Roman"/>
          <w:color w:val="222222"/>
          <w:sz w:val="21"/>
          <w:szCs w:val="21"/>
          <w:shd w:val="clear" w:color="auto" w:fill="FFFFFF"/>
        </w:rPr>
        <w:t xml:space="preserve"> et al. 3.075 Gb/s underwater visible light communication utilizing hardware pre-equalizer with multiple feature points[J]. Optical Engineering</w:t>
      </w:r>
      <w:r w:rsidR="00803B27" w:rsidRPr="00803B27">
        <w:rPr>
          <w:rFonts w:ascii="宋体" w:eastAsia="宋体" w:hAnsi="宋体" w:cs="Times New Roman"/>
          <w:color w:val="222222"/>
          <w:sz w:val="21"/>
          <w:szCs w:val="21"/>
          <w:shd w:val="clear" w:color="auto" w:fill="FFFFFF"/>
        </w:rPr>
        <w:t>,</w:t>
      </w:r>
      <w:r w:rsidR="005B0394">
        <w:rPr>
          <w:rFonts w:ascii="Times New Roman" w:eastAsia="宋体" w:hAnsi="Times New Roman" w:cs="Times New Roman"/>
          <w:color w:val="222222"/>
          <w:sz w:val="21"/>
          <w:szCs w:val="21"/>
          <w:shd w:val="clear" w:color="auto" w:fill="FFFFFF"/>
        </w:rPr>
        <w:t xml:space="preserve"> 2019</w:t>
      </w:r>
      <w:r w:rsidR="00803B27" w:rsidRPr="00803B27">
        <w:rPr>
          <w:rFonts w:ascii="宋体" w:eastAsia="宋体" w:hAnsi="宋体" w:cs="Times New Roman"/>
          <w:color w:val="222222"/>
          <w:sz w:val="21"/>
          <w:szCs w:val="21"/>
          <w:shd w:val="clear" w:color="auto" w:fill="FFFFFF"/>
        </w:rPr>
        <w:t>,</w:t>
      </w:r>
      <w:r w:rsidR="005B0394">
        <w:rPr>
          <w:rFonts w:ascii="Times New Roman" w:eastAsia="宋体" w:hAnsi="Times New Roman" w:cs="Times New Roman"/>
          <w:color w:val="222222"/>
          <w:sz w:val="21"/>
          <w:szCs w:val="21"/>
          <w:shd w:val="clear" w:color="auto" w:fill="FFFFFF"/>
        </w:rPr>
        <w:t xml:space="preserve"> 58</w:t>
      </w:r>
      <w:r w:rsidR="00803B27">
        <w:rPr>
          <w:rFonts w:ascii="Times New Roman" w:eastAsia="宋体" w:hAnsi="Times New Roman" w:cs="Times New Roman" w:hint="eastAsia"/>
          <w:color w:val="222222"/>
          <w:sz w:val="21"/>
          <w:szCs w:val="21"/>
          <w:shd w:val="clear" w:color="auto" w:fill="FFFFFF"/>
        </w:rPr>
        <w:t>（</w:t>
      </w:r>
      <w:r w:rsidR="00AF154B">
        <w:rPr>
          <w:rFonts w:ascii="Times New Roman" w:eastAsia="宋体" w:hAnsi="Times New Roman" w:cs="Times New Roman" w:hint="eastAsia"/>
          <w:color w:val="222222"/>
          <w:sz w:val="21"/>
          <w:szCs w:val="21"/>
          <w:shd w:val="clear" w:color="auto" w:fill="FFFFFF"/>
        </w:rPr>
        <w:t>5</w:t>
      </w:r>
      <w:r w:rsidR="00803B27">
        <w:rPr>
          <w:rFonts w:ascii="Times New Roman" w:eastAsia="宋体" w:hAnsi="Times New Roman" w:cs="Times New Roman" w:hint="eastAsia"/>
          <w:color w:val="222222"/>
          <w:sz w:val="21"/>
          <w:szCs w:val="21"/>
          <w:shd w:val="clear" w:color="auto" w:fill="FFFFFF"/>
        </w:rPr>
        <w:t>）</w:t>
      </w:r>
      <w:r w:rsidR="00AF154B">
        <w:rPr>
          <w:rFonts w:ascii="Times New Roman" w:eastAsia="宋体" w:hAnsi="Times New Roman" w:cs="Times New Roman" w:hint="eastAsia"/>
          <w:color w:val="222222"/>
          <w:sz w:val="21"/>
          <w:szCs w:val="21"/>
          <w:shd w:val="clear" w:color="auto" w:fill="FFFFFF"/>
        </w:rPr>
        <w:t xml:space="preserve">：　</w:t>
      </w:r>
      <w:r w:rsidR="005B0394">
        <w:rPr>
          <w:rFonts w:ascii="Times New Roman" w:eastAsia="宋体" w:hAnsi="Times New Roman" w:cs="Times New Roman"/>
          <w:color w:val="222222"/>
          <w:sz w:val="21"/>
          <w:szCs w:val="21"/>
          <w:shd w:val="clear" w:color="auto" w:fill="FFFFFF"/>
        </w:rPr>
        <w:t>056117-056117.</w:t>
      </w:r>
    </w:p>
    <w:p w14:paraId="1425A47C" w14:textId="54056C28" w:rsidR="00076D81" w:rsidRDefault="00D4119B" w:rsidP="00A260EA">
      <w:pPr>
        <w:pStyle w:val="af8"/>
        <w:numPr>
          <w:ilvl w:val="0"/>
          <w:numId w:val="1"/>
        </w:numPr>
        <w:spacing w:after="0" w:line="240" w:lineRule="auto"/>
        <w:ind w:left="0" w:firstLineChars="0" w:firstLine="0"/>
        <w:jc w:val="both"/>
        <w:rPr>
          <w:rFonts w:ascii="Times New Roman" w:eastAsia="宋体" w:hAnsi="Times New Roman" w:cs="Times New Roman"/>
          <w:color w:val="222222"/>
          <w:sz w:val="21"/>
          <w:szCs w:val="21"/>
          <w:shd w:val="clear" w:color="auto" w:fill="FFFFFF"/>
        </w:rPr>
      </w:pPr>
      <w:r>
        <w:rPr>
          <w:rFonts w:ascii="Times New Roman" w:eastAsia="宋体" w:hAnsi="Times New Roman" w:cs="Times New Roman"/>
          <w:color w:val="222222"/>
          <w:sz w:val="21"/>
          <w:szCs w:val="21"/>
          <w:shd w:val="clear" w:color="auto" w:fill="FFFFFF"/>
        </w:rPr>
        <w:t>CHI N</w:t>
      </w:r>
      <w:r w:rsidRPr="00803B27">
        <w:rPr>
          <w:rFonts w:ascii="宋体" w:eastAsia="宋体" w:hAnsi="宋体" w:cs="Times New Roman"/>
          <w:color w:val="222222"/>
          <w:sz w:val="21"/>
          <w:szCs w:val="21"/>
          <w:shd w:val="clear" w:color="auto" w:fill="FFFFFF"/>
        </w:rPr>
        <w:t>,</w:t>
      </w:r>
      <w:r>
        <w:rPr>
          <w:rFonts w:ascii="Times New Roman" w:eastAsia="宋体" w:hAnsi="Times New Roman" w:cs="Times New Roman"/>
          <w:color w:val="222222"/>
          <w:sz w:val="21"/>
          <w:szCs w:val="21"/>
          <w:shd w:val="clear" w:color="auto" w:fill="FFFFFF"/>
        </w:rPr>
        <w:t xml:space="preserve"> ZHAO Y</w:t>
      </w:r>
      <w:r w:rsidRPr="00803B27">
        <w:rPr>
          <w:rFonts w:ascii="宋体" w:eastAsia="宋体" w:hAnsi="宋体" w:cs="Times New Roman"/>
          <w:color w:val="222222"/>
          <w:sz w:val="21"/>
          <w:szCs w:val="21"/>
          <w:shd w:val="clear" w:color="auto" w:fill="FFFFFF"/>
        </w:rPr>
        <w:t>,</w:t>
      </w:r>
      <w:r>
        <w:rPr>
          <w:rFonts w:ascii="Times New Roman" w:eastAsia="宋体" w:hAnsi="Times New Roman" w:cs="Times New Roman"/>
          <w:color w:val="222222"/>
          <w:sz w:val="21"/>
          <w:szCs w:val="21"/>
          <w:shd w:val="clear" w:color="auto" w:fill="FFFFFF"/>
        </w:rPr>
        <w:t xml:space="preserve"> SHI M</w:t>
      </w:r>
      <w:r w:rsidR="00803B27" w:rsidRPr="00803B27">
        <w:rPr>
          <w:rFonts w:ascii="宋体" w:eastAsia="宋体" w:hAnsi="宋体" w:cs="Times New Roman"/>
          <w:color w:val="222222"/>
          <w:sz w:val="21"/>
          <w:szCs w:val="21"/>
          <w:shd w:val="clear" w:color="auto" w:fill="FFFFFF"/>
        </w:rPr>
        <w:t>,</w:t>
      </w:r>
      <w:r w:rsidR="005B0394">
        <w:rPr>
          <w:rFonts w:ascii="Times New Roman" w:eastAsia="宋体" w:hAnsi="Times New Roman" w:cs="Times New Roman"/>
          <w:color w:val="222222"/>
          <w:sz w:val="21"/>
          <w:szCs w:val="21"/>
          <w:shd w:val="clear" w:color="auto" w:fill="FFFFFF"/>
        </w:rPr>
        <w:t xml:space="preserve"> et al. Gaussian kernel-aided deep neural network equalizer utilized in underwater PAM8 visible light communication system[J]. Optics express</w:t>
      </w:r>
      <w:r w:rsidR="00803B27" w:rsidRPr="00803B27">
        <w:rPr>
          <w:rFonts w:ascii="宋体" w:eastAsia="宋体" w:hAnsi="宋体" w:cs="Times New Roman"/>
          <w:color w:val="222222"/>
          <w:sz w:val="21"/>
          <w:szCs w:val="21"/>
          <w:shd w:val="clear" w:color="auto" w:fill="FFFFFF"/>
        </w:rPr>
        <w:t>,</w:t>
      </w:r>
      <w:r w:rsidR="005B0394">
        <w:rPr>
          <w:rFonts w:ascii="Times New Roman" w:eastAsia="宋体" w:hAnsi="Times New Roman" w:cs="Times New Roman"/>
          <w:color w:val="222222"/>
          <w:sz w:val="21"/>
          <w:szCs w:val="21"/>
          <w:shd w:val="clear" w:color="auto" w:fill="FFFFFF"/>
        </w:rPr>
        <w:t xml:space="preserve"> 2018</w:t>
      </w:r>
      <w:r w:rsidR="00803B27" w:rsidRPr="00803B27">
        <w:rPr>
          <w:rFonts w:ascii="宋体" w:eastAsia="宋体" w:hAnsi="宋体" w:cs="Times New Roman"/>
          <w:color w:val="222222"/>
          <w:sz w:val="21"/>
          <w:szCs w:val="21"/>
          <w:shd w:val="clear" w:color="auto" w:fill="FFFFFF"/>
        </w:rPr>
        <w:t>,</w:t>
      </w:r>
      <w:r w:rsidR="005B0394">
        <w:rPr>
          <w:rFonts w:ascii="Times New Roman" w:eastAsia="宋体" w:hAnsi="Times New Roman" w:cs="Times New Roman"/>
          <w:color w:val="222222"/>
          <w:sz w:val="21"/>
          <w:szCs w:val="21"/>
          <w:shd w:val="clear" w:color="auto" w:fill="FFFFFF"/>
        </w:rPr>
        <w:t xml:space="preserve"> 26</w:t>
      </w:r>
      <w:r w:rsidR="00803B27">
        <w:rPr>
          <w:rFonts w:ascii="Times New Roman" w:eastAsia="宋体" w:hAnsi="Times New Roman" w:cs="Times New Roman" w:hint="eastAsia"/>
          <w:color w:val="222222"/>
          <w:sz w:val="21"/>
          <w:szCs w:val="21"/>
          <w:shd w:val="clear" w:color="auto" w:fill="FFFFFF"/>
        </w:rPr>
        <w:t>（</w:t>
      </w:r>
      <w:r w:rsidR="00AF154B">
        <w:rPr>
          <w:rFonts w:ascii="Times New Roman" w:eastAsia="宋体" w:hAnsi="Times New Roman" w:cs="Times New Roman" w:hint="eastAsia"/>
          <w:color w:val="222222"/>
          <w:sz w:val="21"/>
          <w:szCs w:val="21"/>
          <w:shd w:val="clear" w:color="auto" w:fill="FFFFFF"/>
        </w:rPr>
        <w:t>2</w:t>
      </w:r>
      <w:r w:rsidR="00AF154B">
        <w:rPr>
          <w:rFonts w:ascii="Times New Roman" w:eastAsia="宋体" w:hAnsi="Times New Roman" w:cs="Times New Roman"/>
          <w:color w:val="222222"/>
          <w:sz w:val="21"/>
          <w:szCs w:val="21"/>
          <w:shd w:val="clear" w:color="auto" w:fill="FFFFFF"/>
        </w:rPr>
        <w:t>0</w:t>
      </w:r>
      <w:r w:rsidR="00803B27">
        <w:rPr>
          <w:rFonts w:ascii="Times New Roman" w:eastAsia="宋体" w:hAnsi="Times New Roman" w:cs="Times New Roman" w:hint="eastAsia"/>
          <w:color w:val="222222"/>
          <w:sz w:val="21"/>
          <w:szCs w:val="21"/>
          <w:shd w:val="clear" w:color="auto" w:fill="FFFFFF"/>
        </w:rPr>
        <w:t>）</w:t>
      </w:r>
      <w:r w:rsidR="005B0394">
        <w:rPr>
          <w:rFonts w:ascii="Times New Roman" w:eastAsia="宋体" w:hAnsi="Times New Roman" w:cs="Times New Roman"/>
          <w:color w:val="222222"/>
          <w:sz w:val="21"/>
          <w:szCs w:val="21"/>
          <w:shd w:val="clear" w:color="auto" w:fill="FFFFFF"/>
        </w:rPr>
        <w:t>: 26700-26712.</w:t>
      </w:r>
    </w:p>
    <w:p w14:paraId="0323E598" w14:textId="1532372D" w:rsidR="00076D81" w:rsidRDefault="00D4119B" w:rsidP="00A260EA">
      <w:pPr>
        <w:pStyle w:val="af8"/>
        <w:numPr>
          <w:ilvl w:val="0"/>
          <w:numId w:val="1"/>
        </w:numPr>
        <w:spacing w:after="0" w:line="240" w:lineRule="auto"/>
        <w:ind w:left="0" w:firstLineChars="0" w:firstLine="0"/>
        <w:jc w:val="both"/>
        <w:rPr>
          <w:rFonts w:ascii="Times New Roman" w:eastAsia="宋体" w:hAnsi="Times New Roman" w:cs="Times New Roman"/>
          <w:color w:val="222222"/>
          <w:sz w:val="21"/>
          <w:szCs w:val="21"/>
          <w:shd w:val="clear" w:color="auto" w:fill="FFFFFF"/>
        </w:rPr>
      </w:pPr>
      <w:r>
        <w:rPr>
          <w:rFonts w:ascii="Times New Roman" w:eastAsia="宋体" w:hAnsi="Times New Roman" w:cs="Times New Roman"/>
          <w:color w:val="222222"/>
          <w:sz w:val="21"/>
          <w:szCs w:val="21"/>
          <w:shd w:val="clear" w:color="auto" w:fill="FFFFFF"/>
        </w:rPr>
        <w:t>WANG F</w:t>
      </w:r>
      <w:r w:rsidRPr="00803B27">
        <w:rPr>
          <w:rFonts w:ascii="宋体" w:eastAsia="宋体" w:hAnsi="宋体" w:cs="Times New Roman"/>
          <w:color w:val="222222"/>
          <w:sz w:val="21"/>
          <w:szCs w:val="21"/>
          <w:shd w:val="clear" w:color="auto" w:fill="FFFFFF"/>
        </w:rPr>
        <w:t>,</w:t>
      </w:r>
      <w:r>
        <w:rPr>
          <w:rFonts w:ascii="Times New Roman" w:eastAsia="宋体" w:hAnsi="Times New Roman" w:cs="Times New Roman"/>
          <w:color w:val="222222"/>
          <w:sz w:val="21"/>
          <w:szCs w:val="21"/>
          <w:shd w:val="clear" w:color="auto" w:fill="FFFFFF"/>
        </w:rPr>
        <w:t xml:space="preserve"> LIU Y</w:t>
      </w:r>
      <w:r w:rsidRPr="00803B27">
        <w:rPr>
          <w:rFonts w:ascii="宋体" w:eastAsia="宋体" w:hAnsi="宋体" w:cs="Times New Roman"/>
          <w:color w:val="222222"/>
          <w:sz w:val="21"/>
          <w:szCs w:val="21"/>
          <w:shd w:val="clear" w:color="auto" w:fill="FFFFFF"/>
        </w:rPr>
        <w:t>,</w:t>
      </w:r>
      <w:r>
        <w:rPr>
          <w:rFonts w:ascii="Times New Roman" w:eastAsia="宋体" w:hAnsi="Times New Roman" w:cs="Times New Roman"/>
          <w:color w:val="222222"/>
          <w:sz w:val="21"/>
          <w:szCs w:val="21"/>
          <w:shd w:val="clear" w:color="auto" w:fill="FFFFFF"/>
        </w:rPr>
        <w:t xml:space="preserve"> JIANG </w:t>
      </w:r>
      <w:r w:rsidR="005B0394">
        <w:rPr>
          <w:rFonts w:ascii="Times New Roman" w:eastAsia="宋体" w:hAnsi="Times New Roman" w:cs="Times New Roman"/>
          <w:color w:val="222222"/>
          <w:sz w:val="21"/>
          <w:szCs w:val="21"/>
          <w:shd w:val="clear" w:color="auto" w:fill="FFFFFF"/>
        </w:rPr>
        <w:t>F</w:t>
      </w:r>
      <w:r w:rsidR="00803B27" w:rsidRPr="00803B27">
        <w:rPr>
          <w:rFonts w:ascii="宋体" w:eastAsia="宋体" w:hAnsi="宋体" w:cs="Times New Roman"/>
          <w:color w:val="222222"/>
          <w:sz w:val="21"/>
          <w:szCs w:val="21"/>
          <w:shd w:val="clear" w:color="auto" w:fill="FFFFFF"/>
        </w:rPr>
        <w:t>,</w:t>
      </w:r>
      <w:r w:rsidR="005B0394">
        <w:rPr>
          <w:rFonts w:ascii="Times New Roman" w:eastAsia="宋体" w:hAnsi="Times New Roman" w:cs="Times New Roman"/>
          <w:color w:val="222222"/>
          <w:sz w:val="21"/>
          <w:szCs w:val="21"/>
          <w:shd w:val="clear" w:color="auto" w:fill="FFFFFF"/>
        </w:rPr>
        <w:t xml:space="preserve"> et al. High speed underwater visible light communication system based on LED employing maximum ratio combination with multi-PIN reception[J]. Optics Communications</w:t>
      </w:r>
      <w:r w:rsidR="00803B27" w:rsidRPr="00803B27">
        <w:rPr>
          <w:rFonts w:ascii="宋体" w:eastAsia="宋体" w:hAnsi="宋体" w:cs="Times New Roman"/>
          <w:color w:val="222222"/>
          <w:sz w:val="21"/>
          <w:szCs w:val="21"/>
          <w:shd w:val="clear" w:color="auto" w:fill="FFFFFF"/>
        </w:rPr>
        <w:t>,</w:t>
      </w:r>
      <w:r w:rsidR="005B0394">
        <w:rPr>
          <w:rFonts w:ascii="Times New Roman" w:eastAsia="宋体" w:hAnsi="Times New Roman" w:cs="Times New Roman"/>
          <w:color w:val="222222"/>
          <w:sz w:val="21"/>
          <w:szCs w:val="21"/>
          <w:shd w:val="clear" w:color="auto" w:fill="FFFFFF"/>
        </w:rPr>
        <w:t xml:space="preserve"> 2018</w:t>
      </w:r>
      <w:r w:rsidR="00803B27" w:rsidRPr="00803B27">
        <w:rPr>
          <w:rFonts w:ascii="宋体" w:eastAsia="宋体" w:hAnsi="宋体" w:cs="Times New Roman"/>
          <w:color w:val="222222"/>
          <w:sz w:val="21"/>
          <w:szCs w:val="21"/>
          <w:shd w:val="clear" w:color="auto" w:fill="FFFFFF"/>
        </w:rPr>
        <w:t>,</w:t>
      </w:r>
      <w:r w:rsidR="005B0394">
        <w:rPr>
          <w:rFonts w:ascii="Times New Roman" w:eastAsia="宋体" w:hAnsi="Times New Roman" w:cs="Times New Roman"/>
          <w:color w:val="222222"/>
          <w:sz w:val="21"/>
          <w:szCs w:val="21"/>
          <w:shd w:val="clear" w:color="auto" w:fill="FFFFFF"/>
        </w:rPr>
        <w:t xml:space="preserve"> 425: 106-112.</w:t>
      </w:r>
    </w:p>
    <w:p w14:paraId="64298FBC" w14:textId="406FFA0D" w:rsidR="00076D81" w:rsidRDefault="00D4119B" w:rsidP="00A260EA">
      <w:pPr>
        <w:pStyle w:val="af8"/>
        <w:numPr>
          <w:ilvl w:val="0"/>
          <w:numId w:val="1"/>
        </w:numPr>
        <w:spacing w:after="0" w:line="240" w:lineRule="auto"/>
        <w:ind w:left="0" w:firstLineChars="0" w:firstLine="0"/>
        <w:jc w:val="both"/>
        <w:rPr>
          <w:rFonts w:ascii="Times New Roman" w:eastAsia="宋体" w:hAnsi="Times New Roman" w:cs="Times New Roman"/>
          <w:color w:val="222222"/>
          <w:sz w:val="21"/>
          <w:szCs w:val="21"/>
          <w:shd w:val="clear" w:color="auto" w:fill="FFFFFF"/>
        </w:rPr>
      </w:pPr>
      <w:r>
        <w:rPr>
          <w:rFonts w:ascii="Times New Roman" w:eastAsia="宋体" w:hAnsi="Times New Roman" w:cs="Times New Roman"/>
          <w:color w:val="222222"/>
          <w:sz w:val="21"/>
          <w:szCs w:val="21"/>
          <w:shd w:val="clear" w:color="auto" w:fill="FFFFFF"/>
        </w:rPr>
        <w:t>SHI J</w:t>
      </w:r>
      <w:r w:rsidRPr="00803B27">
        <w:rPr>
          <w:rFonts w:ascii="宋体" w:eastAsia="宋体" w:hAnsi="宋体" w:cs="Times New Roman"/>
          <w:color w:val="222222"/>
          <w:sz w:val="21"/>
          <w:szCs w:val="21"/>
          <w:shd w:val="clear" w:color="auto" w:fill="FFFFFF"/>
        </w:rPr>
        <w:t>,</w:t>
      </w:r>
      <w:r>
        <w:rPr>
          <w:rFonts w:ascii="Times New Roman" w:eastAsia="宋体" w:hAnsi="Times New Roman" w:cs="Times New Roman"/>
          <w:color w:val="222222"/>
          <w:sz w:val="21"/>
          <w:szCs w:val="21"/>
          <w:shd w:val="clear" w:color="auto" w:fill="FFFFFF"/>
        </w:rPr>
        <w:t xml:space="preserve"> XU Z</w:t>
      </w:r>
      <w:r w:rsidRPr="00803B27">
        <w:rPr>
          <w:rFonts w:ascii="宋体" w:eastAsia="宋体" w:hAnsi="宋体" w:cs="Times New Roman"/>
          <w:color w:val="222222"/>
          <w:sz w:val="21"/>
          <w:szCs w:val="21"/>
          <w:shd w:val="clear" w:color="auto" w:fill="FFFFFF"/>
        </w:rPr>
        <w:t>,</w:t>
      </w:r>
      <w:r>
        <w:rPr>
          <w:rFonts w:ascii="Times New Roman" w:eastAsia="宋体" w:hAnsi="Times New Roman" w:cs="Times New Roman"/>
          <w:color w:val="222222"/>
          <w:sz w:val="21"/>
          <w:szCs w:val="21"/>
          <w:shd w:val="clear" w:color="auto" w:fill="FFFFFF"/>
        </w:rPr>
        <w:t xml:space="preserve"> NIU W</w:t>
      </w:r>
      <w:r w:rsidR="00803B27" w:rsidRPr="00803B27">
        <w:rPr>
          <w:rFonts w:ascii="宋体" w:eastAsia="宋体" w:hAnsi="宋体" w:cs="Times New Roman"/>
          <w:color w:val="222222"/>
          <w:sz w:val="21"/>
          <w:szCs w:val="21"/>
          <w:shd w:val="clear" w:color="auto" w:fill="FFFFFF"/>
        </w:rPr>
        <w:t>,</w:t>
      </w:r>
      <w:r w:rsidR="005B0394">
        <w:rPr>
          <w:rFonts w:ascii="Times New Roman" w:eastAsia="宋体" w:hAnsi="Times New Roman" w:cs="Times New Roman"/>
          <w:color w:val="222222"/>
          <w:sz w:val="21"/>
          <w:szCs w:val="21"/>
          <w:shd w:val="clear" w:color="auto" w:fill="FFFFFF"/>
        </w:rPr>
        <w:t xml:space="preserve"> et al. Si-substrate vertical-structure InGaN/GaN micro-LED-based photodetector for beyond 10 Gbps visible light communication[J]. Photonics Research</w:t>
      </w:r>
      <w:r w:rsidR="00803B27" w:rsidRPr="00803B27">
        <w:rPr>
          <w:rFonts w:ascii="宋体" w:eastAsia="宋体" w:hAnsi="宋体" w:cs="Times New Roman"/>
          <w:color w:val="222222"/>
          <w:sz w:val="21"/>
          <w:szCs w:val="21"/>
          <w:shd w:val="clear" w:color="auto" w:fill="FFFFFF"/>
        </w:rPr>
        <w:t>,</w:t>
      </w:r>
      <w:r w:rsidR="005B0394">
        <w:rPr>
          <w:rFonts w:ascii="Times New Roman" w:eastAsia="宋体" w:hAnsi="Times New Roman" w:cs="Times New Roman"/>
          <w:color w:val="222222"/>
          <w:sz w:val="21"/>
          <w:szCs w:val="21"/>
          <w:shd w:val="clear" w:color="auto" w:fill="FFFFFF"/>
        </w:rPr>
        <w:t xml:space="preserve"> 2022</w:t>
      </w:r>
      <w:r w:rsidR="00803B27" w:rsidRPr="00803B27">
        <w:rPr>
          <w:rFonts w:ascii="宋体" w:eastAsia="宋体" w:hAnsi="宋体" w:cs="Times New Roman"/>
          <w:color w:val="222222"/>
          <w:sz w:val="21"/>
          <w:szCs w:val="21"/>
          <w:shd w:val="clear" w:color="auto" w:fill="FFFFFF"/>
        </w:rPr>
        <w:t>,</w:t>
      </w:r>
      <w:r w:rsidR="005B0394">
        <w:rPr>
          <w:rFonts w:ascii="Times New Roman" w:eastAsia="宋体" w:hAnsi="Times New Roman" w:cs="Times New Roman"/>
          <w:color w:val="222222"/>
          <w:sz w:val="21"/>
          <w:szCs w:val="21"/>
          <w:shd w:val="clear" w:color="auto" w:fill="FFFFFF"/>
        </w:rPr>
        <w:t xml:space="preserve"> 10</w:t>
      </w:r>
      <w:r w:rsidR="00803B27">
        <w:rPr>
          <w:rFonts w:ascii="Times New Roman" w:eastAsia="宋体" w:hAnsi="Times New Roman" w:cs="Times New Roman" w:hint="eastAsia"/>
          <w:color w:val="222222"/>
          <w:sz w:val="21"/>
          <w:szCs w:val="21"/>
          <w:shd w:val="clear" w:color="auto" w:fill="FFFFFF"/>
        </w:rPr>
        <w:t>（</w:t>
      </w:r>
      <w:r w:rsidR="00353B85">
        <w:rPr>
          <w:rFonts w:ascii="Times New Roman" w:eastAsia="宋体" w:hAnsi="Times New Roman" w:cs="Times New Roman" w:hint="eastAsia"/>
          <w:color w:val="222222"/>
          <w:sz w:val="21"/>
          <w:szCs w:val="21"/>
          <w:shd w:val="clear" w:color="auto" w:fill="FFFFFF"/>
        </w:rPr>
        <w:t>1</w:t>
      </w:r>
      <w:r w:rsidR="00353B85">
        <w:rPr>
          <w:rFonts w:ascii="Times New Roman" w:eastAsia="宋体" w:hAnsi="Times New Roman" w:cs="Times New Roman"/>
          <w:color w:val="222222"/>
          <w:sz w:val="21"/>
          <w:szCs w:val="21"/>
          <w:shd w:val="clear" w:color="auto" w:fill="FFFFFF"/>
        </w:rPr>
        <w:t>0</w:t>
      </w:r>
      <w:r w:rsidR="00803B27">
        <w:rPr>
          <w:rFonts w:ascii="Times New Roman" w:eastAsia="宋体" w:hAnsi="Times New Roman" w:cs="Times New Roman" w:hint="eastAsia"/>
          <w:color w:val="222222"/>
          <w:sz w:val="21"/>
          <w:szCs w:val="21"/>
          <w:shd w:val="clear" w:color="auto" w:fill="FFFFFF"/>
        </w:rPr>
        <w:t>）</w:t>
      </w:r>
      <w:r w:rsidR="005B0394">
        <w:rPr>
          <w:rFonts w:ascii="Times New Roman" w:eastAsia="宋体" w:hAnsi="Times New Roman" w:cs="Times New Roman"/>
          <w:color w:val="222222"/>
          <w:sz w:val="21"/>
          <w:szCs w:val="21"/>
          <w:shd w:val="clear" w:color="auto" w:fill="FFFFFF"/>
        </w:rPr>
        <w:t>: 2394-2404.</w:t>
      </w:r>
    </w:p>
    <w:p w14:paraId="3251E181" w14:textId="291D2A9F" w:rsidR="00076D81" w:rsidRDefault="00D4119B" w:rsidP="00A260EA">
      <w:pPr>
        <w:pStyle w:val="af8"/>
        <w:numPr>
          <w:ilvl w:val="0"/>
          <w:numId w:val="1"/>
        </w:numPr>
        <w:spacing w:after="0" w:line="240" w:lineRule="auto"/>
        <w:ind w:left="0" w:firstLineChars="0" w:firstLine="0"/>
        <w:jc w:val="both"/>
        <w:rPr>
          <w:rFonts w:ascii="Times New Roman" w:hAnsi="Times New Roman" w:cs="Times New Roman"/>
          <w:color w:val="222222"/>
          <w:sz w:val="20"/>
          <w:szCs w:val="20"/>
          <w:shd w:val="clear" w:color="auto" w:fill="FFFFFF"/>
        </w:rPr>
      </w:pPr>
      <w:bookmarkStart w:id="2" w:name="_Ref185584189"/>
      <w:r>
        <w:rPr>
          <w:rFonts w:ascii="Times New Roman" w:hAnsi="Times New Roman" w:cs="Times New Roman"/>
          <w:color w:val="222222"/>
          <w:sz w:val="20"/>
          <w:szCs w:val="20"/>
          <w:shd w:val="clear" w:color="auto" w:fill="FFFFFF"/>
        </w:rPr>
        <w:t>CHEN H</w:t>
      </w:r>
      <w:r w:rsidRPr="00803B27">
        <w:rPr>
          <w:rFonts w:ascii="宋体" w:eastAsia="宋体" w:hAnsi="宋体" w:cs="Times New Roman"/>
          <w:color w:val="222222"/>
          <w:sz w:val="21"/>
          <w:szCs w:val="21"/>
          <w:shd w:val="clear" w:color="auto" w:fill="FFFFFF"/>
        </w:rPr>
        <w:t>,</w:t>
      </w:r>
      <w:r>
        <w:rPr>
          <w:rFonts w:ascii="Times New Roman" w:hAnsi="Times New Roman" w:cs="Times New Roman"/>
          <w:color w:val="222222"/>
          <w:sz w:val="20"/>
          <w:szCs w:val="20"/>
          <w:shd w:val="clear" w:color="auto" w:fill="FFFFFF"/>
        </w:rPr>
        <w:t xml:space="preserve"> ZHANG P</w:t>
      </w:r>
      <w:r w:rsidRPr="00803B27">
        <w:rPr>
          <w:rFonts w:ascii="宋体" w:eastAsia="宋体" w:hAnsi="宋体" w:cs="Times New Roman"/>
          <w:color w:val="222222"/>
          <w:sz w:val="21"/>
          <w:szCs w:val="21"/>
          <w:shd w:val="clear" w:color="auto" w:fill="FFFFFF"/>
        </w:rPr>
        <w:t>,</w:t>
      </w:r>
      <w:r>
        <w:rPr>
          <w:rFonts w:ascii="Times New Roman" w:hAnsi="Times New Roman" w:cs="Times New Roman"/>
          <w:color w:val="222222"/>
          <w:sz w:val="20"/>
          <w:szCs w:val="20"/>
          <w:shd w:val="clear" w:color="auto" w:fill="FFFFFF"/>
        </w:rPr>
        <w:t xml:space="preserve"> HE </w:t>
      </w:r>
      <w:r w:rsidR="005B0394">
        <w:rPr>
          <w:rFonts w:ascii="Times New Roman" w:hAnsi="Times New Roman" w:cs="Times New Roman"/>
          <w:color w:val="222222"/>
          <w:sz w:val="20"/>
          <w:szCs w:val="20"/>
          <w:shd w:val="clear" w:color="auto" w:fill="FFFFFF"/>
        </w:rPr>
        <w:t>S</w:t>
      </w:r>
      <w:r w:rsidR="00803B27" w:rsidRPr="00803B27">
        <w:rPr>
          <w:rFonts w:ascii="宋体" w:eastAsia="宋体" w:hAnsi="宋体" w:cs="Times New Roman"/>
          <w:color w:val="222222"/>
          <w:sz w:val="21"/>
          <w:szCs w:val="21"/>
          <w:shd w:val="clear" w:color="auto" w:fill="FFFFFF"/>
        </w:rPr>
        <w:t>,</w:t>
      </w:r>
      <w:r w:rsidR="005B0394">
        <w:rPr>
          <w:rFonts w:ascii="Times New Roman" w:hAnsi="Times New Roman" w:cs="Times New Roman"/>
          <w:color w:val="222222"/>
          <w:sz w:val="20"/>
          <w:szCs w:val="20"/>
          <w:shd w:val="clear" w:color="auto" w:fill="FFFFFF"/>
        </w:rPr>
        <w:t xml:space="preserve"> et al. Average capacity of an underwater wireless communication link with the quasi-Airy hypergeometric-Gaussian vortex beam based on a modified channel model[J]. Optics Express</w:t>
      </w:r>
      <w:r w:rsidR="00803B27" w:rsidRPr="00803B27">
        <w:rPr>
          <w:rFonts w:ascii="宋体" w:eastAsia="宋体" w:hAnsi="宋体" w:cs="Times New Roman"/>
          <w:color w:val="222222"/>
          <w:sz w:val="21"/>
          <w:szCs w:val="21"/>
          <w:shd w:val="clear" w:color="auto" w:fill="FFFFFF"/>
        </w:rPr>
        <w:t>,</w:t>
      </w:r>
      <w:r w:rsidR="005B0394">
        <w:rPr>
          <w:rFonts w:ascii="Times New Roman" w:hAnsi="Times New Roman" w:cs="Times New Roman"/>
          <w:color w:val="222222"/>
          <w:sz w:val="20"/>
          <w:szCs w:val="20"/>
          <w:shd w:val="clear" w:color="auto" w:fill="FFFFFF"/>
        </w:rPr>
        <w:t xml:space="preserve"> 2023</w:t>
      </w:r>
      <w:r w:rsidR="00803B27" w:rsidRPr="00803B27">
        <w:rPr>
          <w:rFonts w:ascii="宋体" w:eastAsia="宋体" w:hAnsi="宋体" w:cs="Times New Roman"/>
          <w:color w:val="222222"/>
          <w:sz w:val="21"/>
          <w:szCs w:val="21"/>
          <w:shd w:val="clear" w:color="auto" w:fill="FFFFFF"/>
        </w:rPr>
        <w:t>,</w:t>
      </w:r>
      <w:r w:rsidR="005B0394">
        <w:rPr>
          <w:rFonts w:ascii="Times New Roman" w:hAnsi="Times New Roman" w:cs="Times New Roman"/>
          <w:color w:val="222222"/>
          <w:sz w:val="20"/>
          <w:szCs w:val="20"/>
          <w:shd w:val="clear" w:color="auto" w:fill="FFFFFF"/>
        </w:rPr>
        <w:t xml:space="preserve"> 31</w:t>
      </w:r>
      <w:r w:rsidR="00803B27" w:rsidRPr="00803B27">
        <w:rPr>
          <w:rFonts w:ascii="宋体" w:eastAsia="宋体" w:hAnsi="宋体" w:cs="Times New Roman" w:hint="eastAsia"/>
          <w:color w:val="222222"/>
          <w:sz w:val="21"/>
          <w:szCs w:val="21"/>
          <w:shd w:val="clear" w:color="auto" w:fill="FFFFFF"/>
        </w:rPr>
        <w:t>（</w:t>
      </w:r>
      <w:r w:rsidR="00353B85">
        <w:rPr>
          <w:rFonts w:ascii="Times New Roman" w:hAnsi="Times New Roman" w:cs="Times New Roman" w:hint="eastAsia"/>
          <w:color w:val="222222"/>
          <w:sz w:val="20"/>
          <w:szCs w:val="20"/>
          <w:shd w:val="clear" w:color="auto" w:fill="FFFFFF"/>
        </w:rPr>
        <w:t>1</w:t>
      </w:r>
      <w:r w:rsidR="00353B85">
        <w:rPr>
          <w:rFonts w:ascii="Times New Roman" w:hAnsi="Times New Roman" w:cs="Times New Roman"/>
          <w:color w:val="222222"/>
          <w:sz w:val="20"/>
          <w:szCs w:val="20"/>
          <w:shd w:val="clear" w:color="auto" w:fill="FFFFFF"/>
        </w:rPr>
        <w:t>5</w:t>
      </w:r>
      <w:r w:rsidR="00803B27" w:rsidRPr="00803B27">
        <w:rPr>
          <w:rFonts w:ascii="宋体" w:eastAsia="宋体" w:hAnsi="宋体" w:cs="Times New Roman" w:hint="eastAsia"/>
          <w:color w:val="222222"/>
          <w:sz w:val="21"/>
          <w:szCs w:val="21"/>
          <w:shd w:val="clear" w:color="auto" w:fill="FFFFFF"/>
        </w:rPr>
        <w:t>）</w:t>
      </w:r>
      <w:r w:rsidR="005B0394">
        <w:rPr>
          <w:rFonts w:ascii="Times New Roman" w:hAnsi="Times New Roman" w:cs="Times New Roman"/>
          <w:color w:val="222222"/>
          <w:sz w:val="20"/>
          <w:szCs w:val="20"/>
          <w:shd w:val="clear" w:color="auto" w:fill="FFFFFF"/>
        </w:rPr>
        <w:t>: 24067-24084.</w:t>
      </w:r>
      <w:bookmarkEnd w:id="2"/>
    </w:p>
    <w:p w14:paraId="14D1A435" w14:textId="0AC058DD" w:rsidR="00076D81" w:rsidRDefault="00D4119B" w:rsidP="00A260EA">
      <w:pPr>
        <w:pStyle w:val="af8"/>
        <w:numPr>
          <w:ilvl w:val="0"/>
          <w:numId w:val="1"/>
        </w:numPr>
        <w:spacing w:after="0" w:line="240" w:lineRule="auto"/>
        <w:ind w:left="0" w:firstLineChars="0" w:firstLine="0"/>
        <w:jc w:val="both"/>
        <w:rPr>
          <w:rFonts w:ascii="Times New Roman" w:hAnsi="Times New Roman" w:cs="Times New Roman"/>
          <w:color w:val="222222"/>
          <w:sz w:val="20"/>
          <w:szCs w:val="20"/>
          <w:shd w:val="clear" w:color="auto" w:fill="FFFFFF"/>
        </w:rPr>
      </w:pPr>
      <w:bookmarkStart w:id="3" w:name="_Ref185584207"/>
      <w:r>
        <w:rPr>
          <w:rFonts w:ascii="Times New Roman" w:hAnsi="Times New Roman" w:cs="Times New Roman"/>
          <w:color w:val="222222"/>
          <w:sz w:val="20"/>
          <w:szCs w:val="20"/>
          <w:shd w:val="clear" w:color="auto" w:fill="FFFFFF"/>
        </w:rPr>
        <w:t>UPPALAPATI A</w:t>
      </w:r>
      <w:r w:rsidRPr="00803B27">
        <w:rPr>
          <w:rFonts w:ascii="宋体" w:eastAsia="宋体" w:hAnsi="宋体" w:cs="Times New Roman"/>
          <w:color w:val="222222"/>
          <w:sz w:val="21"/>
          <w:szCs w:val="21"/>
          <w:shd w:val="clear" w:color="auto" w:fill="FFFFFF"/>
        </w:rPr>
        <w:t>,</w:t>
      </w:r>
      <w:r>
        <w:rPr>
          <w:rFonts w:ascii="Times New Roman" w:hAnsi="Times New Roman" w:cs="Times New Roman"/>
          <w:color w:val="222222"/>
          <w:sz w:val="20"/>
          <w:szCs w:val="20"/>
          <w:shd w:val="clear" w:color="auto" w:fill="FFFFFF"/>
        </w:rPr>
        <w:t xml:space="preserve"> NAIK R P</w:t>
      </w:r>
      <w:r w:rsidRPr="00803B27">
        <w:rPr>
          <w:rFonts w:ascii="宋体" w:eastAsia="宋体" w:hAnsi="宋体" w:cs="Times New Roman"/>
          <w:color w:val="222222"/>
          <w:sz w:val="21"/>
          <w:szCs w:val="21"/>
          <w:shd w:val="clear" w:color="auto" w:fill="FFFFFF"/>
        </w:rPr>
        <w:t>,</w:t>
      </w:r>
      <w:r>
        <w:rPr>
          <w:rFonts w:ascii="Times New Roman" w:hAnsi="Times New Roman" w:cs="Times New Roman"/>
          <w:color w:val="222222"/>
          <w:sz w:val="20"/>
          <w:szCs w:val="20"/>
          <w:shd w:val="clear" w:color="auto" w:fill="FFFFFF"/>
        </w:rPr>
        <w:t xml:space="preserve"> KRISHNAN </w:t>
      </w:r>
      <w:r w:rsidR="005B0394">
        <w:rPr>
          <w:rFonts w:ascii="Times New Roman" w:hAnsi="Times New Roman" w:cs="Times New Roman"/>
          <w:color w:val="222222"/>
          <w:sz w:val="20"/>
          <w:szCs w:val="20"/>
          <w:shd w:val="clear" w:color="auto" w:fill="FFFFFF"/>
        </w:rPr>
        <w:t>P. Analysis of M-QAM modulated underwater wireless optical communication system for reconfigurable UOWSNs employed in river meets ocean scenario[J]. IEEE Transactions on Vehicular Technology</w:t>
      </w:r>
      <w:r w:rsidR="00803B27" w:rsidRPr="00803B27">
        <w:rPr>
          <w:rFonts w:ascii="宋体" w:eastAsia="宋体" w:hAnsi="宋体" w:cs="Times New Roman"/>
          <w:color w:val="222222"/>
          <w:sz w:val="21"/>
          <w:szCs w:val="21"/>
          <w:shd w:val="clear" w:color="auto" w:fill="FFFFFF"/>
        </w:rPr>
        <w:t>,</w:t>
      </w:r>
      <w:r w:rsidR="005B0394">
        <w:rPr>
          <w:rFonts w:ascii="Times New Roman" w:hAnsi="Times New Roman" w:cs="Times New Roman"/>
          <w:color w:val="222222"/>
          <w:sz w:val="20"/>
          <w:szCs w:val="20"/>
          <w:shd w:val="clear" w:color="auto" w:fill="FFFFFF"/>
        </w:rPr>
        <w:t xml:space="preserve"> 2020</w:t>
      </w:r>
      <w:r w:rsidR="00803B27" w:rsidRPr="00803B27">
        <w:rPr>
          <w:rFonts w:ascii="宋体" w:eastAsia="宋体" w:hAnsi="宋体" w:cs="Times New Roman"/>
          <w:color w:val="222222"/>
          <w:sz w:val="21"/>
          <w:szCs w:val="21"/>
          <w:shd w:val="clear" w:color="auto" w:fill="FFFFFF"/>
        </w:rPr>
        <w:t>,</w:t>
      </w:r>
      <w:r w:rsidR="005B0394">
        <w:rPr>
          <w:rFonts w:ascii="Times New Roman" w:hAnsi="Times New Roman" w:cs="Times New Roman"/>
          <w:color w:val="222222"/>
          <w:sz w:val="20"/>
          <w:szCs w:val="20"/>
          <w:shd w:val="clear" w:color="auto" w:fill="FFFFFF"/>
        </w:rPr>
        <w:t xml:space="preserve"> 69</w:t>
      </w:r>
      <w:r w:rsidR="00803B27" w:rsidRPr="00803B27">
        <w:rPr>
          <w:rFonts w:ascii="宋体" w:eastAsia="宋体" w:hAnsi="宋体" w:cs="Times New Roman" w:hint="eastAsia"/>
          <w:color w:val="222222"/>
          <w:sz w:val="21"/>
          <w:szCs w:val="21"/>
          <w:shd w:val="clear" w:color="auto" w:fill="FFFFFF"/>
        </w:rPr>
        <w:t>（</w:t>
      </w:r>
      <w:r w:rsidR="00353B85">
        <w:rPr>
          <w:rFonts w:ascii="Times New Roman" w:hAnsi="Times New Roman" w:cs="Times New Roman" w:hint="eastAsia"/>
          <w:color w:val="222222"/>
          <w:sz w:val="20"/>
          <w:szCs w:val="20"/>
          <w:shd w:val="clear" w:color="auto" w:fill="FFFFFF"/>
        </w:rPr>
        <w:t>1</w:t>
      </w:r>
      <w:r w:rsidR="00353B85">
        <w:rPr>
          <w:rFonts w:ascii="Times New Roman" w:hAnsi="Times New Roman" w:cs="Times New Roman"/>
          <w:color w:val="222222"/>
          <w:sz w:val="20"/>
          <w:szCs w:val="20"/>
          <w:shd w:val="clear" w:color="auto" w:fill="FFFFFF"/>
        </w:rPr>
        <w:t>2</w:t>
      </w:r>
      <w:r w:rsidR="00803B27" w:rsidRPr="00803B27">
        <w:rPr>
          <w:rFonts w:ascii="宋体" w:eastAsia="宋体" w:hAnsi="宋体" w:cs="Times New Roman" w:hint="eastAsia"/>
          <w:color w:val="222222"/>
          <w:sz w:val="21"/>
          <w:szCs w:val="21"/>
          <w:shd w:val="clear" w:color="auto" w:fill="FFFFFF"/>
        </w:rPr>
        <w:t>）</w:t>
      </w:r>
      <w:r w:rsidR="005B0394">
        <w:rPr>
          <w:rFonts w:ascii="Times New Roman" w:hAnsi="Times New Roman" w:cs="Times New Roman"/>
          <w:color w:val="222222"/>
          <w:sz w:val="20"/>
          <w:szCs w:val="20"/>
          <w:shd w:val="clear" w:color="auto" w:fill="FFFFFF"/>
        </w:rPr>
        <w:t>: 15244-15252.</w:t>
      </w:r>
      <w:bookmarkEnd w:id="3"/>
    </w:p>
    <w:p w14:paraId="75AA05D9" w14:textId="7DF99DB5" w:rsidR="00076D81" w:rsidRDefault="00D4119B" w:rsidP="00A260EA">
      <w:pPr>
        <w:pStyle w:val="af8"/>
        <w:numPr>
          <w:ilvl w:val="0"/>
          <w:numId w:val="1"/>
        </w:numPr>
        <w:spacing w:after="0" w:line="240" w:lineRule="auto"/>
        <w:ind w:left="0" w:firstLineChars="0" w:firstLine="0"/>
        <w:jc w:val="both"/>
        <w:rPr>
          <w:rFonts w:ascii="Times New Roman" w:hAnsi="Times New Roman" w:cs="Times New Roman"/>
          <w:color w:val="222222"/>
          <w:sz w:val="20"/>
          <w:szCs w:val="20"/>
          <w:shd w:val="clear" w:color="auto" w:fill="FFFFFF"/>
        </w:rPr>
      </w:pPr>
      <w:bookmarkStart w:id="4" w:name="_Ref185584210"/>
      <w:r>
        <w:rPr>
          <w:rFonts w:ascii="Times New Roman" w:hAnsi="Times New Roman" w:cs="Times New Roman"/>
          <w:color w:val="222222"/>
          <w:sz w:val="20"/>
          <w:szCs w:val="20"/>
          <w:shd w:val="clear" w:color="auto" w:fill="FFFFFF"/>
        </w:rPr>
        <w:t>LI X</w:t>
      </w:r>
      <w:r w:rsidRPr="00803B27">
        <w:rPr>
          <w:rFonts w:ascii="宋体" w:eastAsia="宋体" w:hAnsi="宋体" w:cs="Times New Roman"/>
          <w:color w:val="222222"/>
          <w:sz w:val="21"/>
          <w:szCs w:val="21"/>
          <w:shd w:val="clear" w:color="auto" w:fill="FFFFFF"/>
        </w:rPr>
        <w:t>,</w:t>
      </w:r>
      <w:r>
        <w:rPr>
          <w:rFonts w:ascii="Times New Roman" w:hAnsi="Times New Roman" w:cs="Times New Roman"/>
          <w:color w:val="222222"/>
          <w:sz w:val="20"/>
          <w:szCs w:val="20"/>
          <w:shd w:val="clear" w:color="auto" w:fill="FFFFFF"/>
        </w:rPr>
        <w:t xml:space="preserve"> TONG S</w:t>
      </w:r>
      <w:r w:rsidRPr="00803B27">
        <w:rPr>
          <w:rFonts w:ascii="宋体" w:eastAsia="宋体" w:hAnsi="宋体" w:cs="Times New Roman"/>
          <w:color w:val="222222"/>
          <w:sz w:val="21"/>
          <w:szCs w:val="21"/>
          <w:shd w:val="clear" w:color="auto" w:fill="FFFFFF"/>
        </w:rPr>
        <w:t>,</w:t>
      </w:r>
      <w:r>
        <w:rPr>
          <w:rFonts w:ascii="Times New Roman" w:hAnsi="Times New Roman" w:cs="Times New Roman"/>
          <w:color w:val="222222"/>
          <w:sz w:val="20"/>
          <w:szCs w:val="20"/>
          <w:shd w:val="clear" w:color="auto" w:fill="FFFFFF"/>
        </w:rPr>
        <w:t xml:space="preserve"> ZHOU Y</w:t>
      </w:r>
      <w:r w:rsidR="00803B27" w:rsidRPr="00803B27">
        <w:rPr>
          <w:rFonts w:ascii="宋体" w:eastAsia="宋体" w:hAnsi="宋体" w:cs="Times New Roman"/>
          <w:color w:val="222222"/>
          <w:sz w:val="21"/>
          <w:szCs w:val="21"/>
          <w:shd w:val="clear" w:color="auto" w:fill="FFFFFF"/>
        </w:rPr>
        <w:t>,</w:t>
      </w:r>
      <w:r w:rsidR="005B0394">
        <w:rPr>
          <w:rFonts w:ascii="Times New Roman" w:hAnsi="Times New Roman" w:cs="Times New Roman"/>
          <w:color w:val="222222"/>
          <w:sz w:val="20"/>
          <w:szCs w:val="20"/>
          <w:shd w:val="clear" w:color="auto" w:fill="FFFFFF"/>
        </w:rPr>
        <w:t xml:space="preserve"> et al. BER performance of nonzero dead time SPAD-based UWOC with signal accumulation over generalized gamma turbulence channels[</w:t>
      </w:r>
      <w:r w:rsidR="00B00F7C">
        <w:rPr>
          <w:rFonts w:ascii="Times New Roman" w:hAnsi="Times New Roman" w:cs="Times New Roman" w:hint="eastAsia"/>
          <w:color w:val="222222"/>
          <w:sz w:val="20"/>
          <w:szCs w:val="20"/>
          <w:shd w:val="clear" w:color="auto" w:fill="FFFFFF"/>
        </w:rPr>
        <w:t>EB/OL</w:t>
      </w:r>
      <w:r w:rsidR="005B0394">
        <w:rPr>
          <w:rFonts w:ascii="Times New Roman" w:hAnsi="Times New Roman" w:cs="Times New Roman"/>
          <w:color w:val="222222"/>
          <w:sz w:val="20"/>
          <w:szCs w:val="20"/>
          <w:shd w:val="clear" w:color="auto" w:fill="FFFFFF"/>
        </w:rPr>
        <w:t>]</w:t>
      </w:r>
      <w:r w:rsidR="00ED6031">
        <w:rPr>
          <w:rFonts w:ascii="Times New Roman" w:hAnsi="Times New Roman" w:cs="Times New Roman" w:hint="eastAsia"/>
          <w:color w:val="222222"/>
          <w:sz w:val="20"/>
          <w:szCs w:val="20"/>
          <w:shd w:val="clear" w:color="auto" w:fill="FFFFFF"/>
        </w:rPr>
        <w:t>.</w:t>
      </w:r>
      <w:r w:rsidR="00B00F7C" w:rsidRPr="00803B27">
        <w:rPr>
          <w:rFonts w:ascii="宋体" w:eastAsia="宋体" w:hAnsi="宋体" w:cs="Times New Roman" w:hint="eastAsia"/>
          <w:color w:val="222222"/>
          <w:sz w:val="21"/>
          <w:szCs w:val="21"/>
          <w:shd w:val="clear" w:color="auto" w:fill="FFFFFF"/>
        </w:rPr>
        <w:t>（</w:t>
      </w:r>
      <w:r w:rsidR="00B00F7C" w:rsidRPr="00B00F7C">
        <w:rPr>
          <w:rFonts w:ascii="Times New Roman" w:eastAsia="宋体" w:hAnsi="Times New Roman" w:cs="Times New Roman"/>
          <w:color w:val="222222"/>
          <w:sz w:val="21"/>
          <w:szCs w:val="21"/>
          <w:shd w:val="clear" w:color="auto" w:fill="FFFFFF"/>
        </w:rPr>
        <w:t>2022-10-</w:t>
      </w:r>
      <w:r w:rsidR="00886FF9">
        <w:rPr>
          <w:rFonts w:ascii="Times New Roman" w:eastAsia="宋体" w:hAnsi="Times New Roman" w:cs="Times New Roman"/>
          <w:color w:val="222222"/>
          <w:sz w:val="21"/>
          <w:szCs w:val="21"/>
          <w:shd w:val="clear" w:color="auto" w:fill="FFFFFF"/>
        </w:rPr>
        <w:t>0</w:t>
      </w:r>
      <w:r w:rsidR="00B00F7C" w:rsidRPr="00B00F7C">
        <w:rPr>
          <w:rFonts w:ascii="Times New Roman" w:eastAsia="宋体" w:hAnsi="Times New Roman" w:cs="Times New Roman"/>
          <w:color w:val="222222"/>
          <w:sz w:val="21"/>
          <w:szCs w:val="21"/>
          <w:shd w:val="clear" w:color="auto" w:fill="FFFFFF"/>
        </w:rPr>
        <w:t>1</w:t>
      </w:r>
      <w:r w:rsidR="00B00F7C" w:rsidRPr="00803B27">
        <w:rPr>
          <w:rFonts w:ascii="宋体" w:eastAsia="宋体" w:hAnsi="宋体" w:cs="Times New Roman" w:hint="eastAsia"/>
          <w:color w:val="222222"/>
          <w:sz w:val="21"/>
          <w:szCs w:val="21"/>
          <w:shd w:val="clear" w:color="auto" w:fill="FFFFFF"/>
        </w:rPr>
        <w:t>）</w:t>
      </w:r>
      <w:r w:rsidR="00B00F7C">
        <w:rPr>
          <w:rFonts w:ascii="Times New Roman" w:hAnsi="Times New Roman" w:cs="Times New Roman"/>
          <w:color w:val="222222"/>
          <w:sz w:val="20"/>
          <w:szCs w:val="20"/>
          <w:shd w:val="clear" w:color="auto" w:fill="FFFFFF"/>
        </w:rPr>
        <w:t>[</w:t>
      </w:r>
      <w:r w:rsidR="00B00F7C">
        <w:rPr>
          <w:rFonts w:ascii="Times New Roman" w:hAnsi="Times New Roman" w:cs="Times New Roman" w:hint="eastAsia"/>
          <w:color w:val="222222"/>
          <w:sz w:val="20"/>
          <w:szCs w:val="20"/>
          <w:shd w:val="clear" w:color="auto" w:fill="FFFFFF"/>
        </w:rPr>
        <w:t>2024-10-25</w:t>
      </w:r>
      <w:r w:rsidR="00B00F7C">
        <w:rPr>
          <w:rFonts w:ascii="Times New Roman" w:hAnsi="Times New Roman" w:cs="Times New Roman"/>
          <w:color w:val="222222"/>
          <w:sz w:val="20"/>
          <w:szCs w:val="20"/>
          <w:shd w:val="clear" w:color="auto" w:fill="FFFFFF"/>
        </w:rPr>
        <w:t>]</w:t>
      </w:r>
      <w:r w:rsidR="005B0394">
        <w:rPr>
          <w:rFonts w:ascii="Times New Roman" w:hAnsi="Times New Roman" w:cs="Times New Roman"/>
          <w:color w:val="222222"/>
          <w:sz w:val="20"/>
          <w:szCs w:val="20"/>
          <w:shd w:val="clear" w:color="auto" w:fill="FFFFFF"/>
        </w:rPr>
        <w:t>.</w:t>
      </w:r>
      <w:bookmarkEnd w:id="4"/>
      <w:r w:rsidR="00B00F7C" w:rsidRPr="00B00F7C">
        <w:t xml:space="preserve"> </w:t>
      </w:r>
      <w:r w:rsidR="00B00F7C" w:rsidRPr="00B00F7C">
        <w:rPr>
          <w:rFonts w:ascii="Times New Roman" w:hAnsi="Times New Roman" w:cs="Times New Roman"/>
          <w:color w:val="222222"/>
          <w:sz w:val="20"/>
          <w:szCs w:val="20"/>
          <w:shd w:val="clear" w:color="auto" w:fill="FFFFFF"/>
        </w:rPr>
        <w:t>https://www.sciencedirect.com/science/article/pii/S0030401822003510</w:t>
      </w:r>
      <w:r w:rsidR="00B00F7C">
        <w:rPr>
          <w:rFonts w:ascii="Times New Roman" w:hAnsi="Times New Roman" w:cs="Times New Roman" w:hint="eastAsia"/>
          <w:color w:val="222222"/>
          <w:sz w:val="20"/>
          <w:szCs w:val="20"/>
          <w:shd w:val="clear" w:color="auto" w:fill="FFFFFF"/>
        </w:rPr>
        <w:t>.</w:t>
      </w:r>
    </w:p>
    <w:p w14:paraId="48C6BD50" w14:textId="40F0E003" w:rsidR="00076D81" w:rsidRDefault="00D4119B" w:rsidP="00A260EA">
      <w:pPr>
        <w:pStyle w:val="af8"/>
        <w:numPr>
          <w:ilvl w:val="0"/>
          <w:numId w:val="1"/>
        </w:numPr>
        <w:spacing w:after="0" w:line="240" w:lineRule="auto"/>
        <w:ind w:left="0" w:firstLineChars="0" w:firstLine="0"/>
        <w:jc w:val="both"/>
        <w:rPr>
          <w:rFonts w:ascii="Times New Roman" w:eastAsia="宋体" w:hAnsi="Times New Roman" w:cs="Times New Roman"/>
          <w:sz w:val="21"/>
          <w:szCs w:val="21"/>
        </w:rPr>
      </w:pPr>
      <w:bookmarkStart w:id="5" w:name="_Ref185584214"/>
      <w:r>
        <w:rPr>
          <w:rFonts w:ascii="Times New Roman" w:eastAsia="宋体" w:hAnsi="Times New Roman" w:cs="Times New Roman"/>
          <w:sz w:val="21"/>
          <w:szCs w:val="21"/>
        </w:rPr>
        <w:t>LI X</w:t>
      </w:r>
      <w:r w:rsidRPr="00803B27">
        <w:rPr>
          <w:rFonts w:ascii="宋体" w:eastAsia="宋体" w:hAnsi="宋体" w:cs="Times New Roman"/>
          <w:sz w:val="21"/>
          <w:szCs w:val="21"/>
        </w:rPr>
        <w:t>,</w:t>
      </w:r>
      <w:r>
        <w:rPr>
          <w:rFonts w:ascii="Times New Roman" w:eastAsia="宋体" w:hAnsi="Times New Roman" w:cs="Times New Roman"/>
          <w:sz w:val="21"/>
          <w:szCs w:val="21"/>
        </w:rPr>
        <w:t xml:space="preserve"> SUN L</w:t>
      </w:r>
      <w:r w:rsidRPr="00803B27">
        <w:rPr>
          <w:rFonts w:ascii="宋体" w:eastAsia="宋体" w:hAnsi="宋体" w:cs="Times New Roman"/>
          <w:sz w:val="21"/>
          <w:szCs w:val="21"/>
        </w:rPr>
        <w:t>,</w:t>
      </w:r>
      <w:r>
        <w:rPr>
          <w:rFonts w:ascii="Times New Roman" w:eastAsia="宋体" w:hAnsi="Times New Roman" w:cs="Times New Roman"/>
          <w:sz w:val="21"/>
          <w:szCs w:val="21"/>
        </w:rPr>
        <w:t xml:space="preserve"> HUANG </w:t>
      </w:r>
      <w:r w:rsidR="005B0394">
        <w:rPr>
          <w:rFonts w:ascii="Times New Roman" w:eastAsia="宋体" w:hAnsi="Times New Roman" w:cs="Times New Roman"/>
          <w:sz w:val="21"/>
          <w:szCs w:val="21"/>
        </w:rPr>
        <w:t>J</w:t>
      </w:r>
      <w:r w:rsidR="00803B27" w:rsidRPr="00803B27">
        <w:rPr>
          <w:rFonts w:ascii="宋体" w:eastAsia="宋体" w:hAnsi="宋体" w:cs="Times New Roman"/>
          <w:sz w:val="21"/>
          <w:szCs w:val="21"/>
        </w:rPr>
        <w:t>,</w:t>
      </w:r>
      <w:r w:rsidR="005B0394">
        <w:rPr>
          <w:rFonts w:ascii="Times New Roman" w:eastAsia="宋体" w:hAnsi="Times New Roman" w:cs="Times New Roman"/>
          <w:sz w:val="21"/>
          <w:szCs w:val="21"/>
        </w:rPr>
        <w:t xml:space="preserve"> et al. Channel polarization scheme for ocean turbulence channels in underwater visible light communication</w:t>
      </w:r>
      <w:r w:rsidR="00ED6031" w:rsidRPr="00803B27">
        <w:rPr>
          <w:rFonts w:ascii="宋体" w:eastAsia="宋体" w:hAnsi="宋体" w:cs="Times New Roman" w:hint="eastAsia"/>
          <w:color w:val="222222"/>
          <w:sz w:val="21"/>
          <w:szCs w:val="21"/>
          <w:shd w:val="clear" w:color="auto" w:fill="FFFFFF"/>
        </w:rPr>
        <w:t>（</w:t>
      </w:r>
      <w:r w:rsidR="00ED6031" w:rsidRPr="00B00F7C">
        <w:rPr>
          <w:rFonts w:ascii="Times New Roman" w:eastAsia="宋体" w:hAnsi="Times New Roman" w:cs="Times New Roman"/>
          <w:color w:val="222222"/>
          <w:sz w:val="21"/>
          <w:szCs w:val="21"/>
          <w:shd w:val="clear" w:color="auto" w:fill="FFFFFF"/>
        </w:rPr>
        <w:t>202</w:t>
      </w:r>
      <w:r w:rsidR="00ED6031">
        <w:rPr>
          <w:rFonts w:ascii="Times New Roman" w:eastAsia="宋体" w:hAnsi="Times New Roman" w:cs="Times New Roman" w:hint="eastAsia"/>
          <w:color w:val="222222"/>
          <w:sz w:val="21"/>
          <w:szCs w:val="21"/>
          <w:shd w:val="clear" w:color="auto" w:fill="FFFFFF"/>
        </w:rPr>
        <w:t>3</w:t>
      </w:r>
      <w:r w:rsidR="00ED6031" w:rsidRPr="00B00F7C">
        <w:rPr>
          <w:rFonts w:ascii="Times New Roman" w:eastAsia="宋体" w:hAnsi="Times New Roman" w:cs="Times New Roman"/>
          <w:color w:val="222222"/>
          <w:sz w:val="21"/>
          <w:szCs w:val="21"/>
          <w:shd w:val="clear" w:color="auto" w:fill="FFFFFF"/>
        </w:rPr>
        <w:t>-</w:t>
      </w:r>
      <w:r w:rsidR="00886FF9">
        <w:rPr>
          <w:rFonts w:ascii="Times New Roman" w:eastAsia="宋体" w:hAnsi="Times New Roman" w:cs="Times New Roman"/>
          <w:color w:val="222222"/>
          <w:sz w:val="21"/>
          <w:szCs w:val="21"/>
          <w:shd w:val="clear" w:color="auto" w:fill="FFFFFF"/>
        </w:rPr>
        <w:t>0</w:t>
      </w:r>
      <w:r w:rsidR="00ED6031">
        <w:rPr>
          <w:rFonts w:ascii="Times New Roman" w:eastAsia="宋体" w:hAnsi="Times New Roman" w:cs="Times New Roman" w:hint="eastAsia"/>
          <w:color w:val="222222"/>
          <w:sz w:val="21"/>
          <w:szCs w:val="21"/>
          <w:shd w:val="clear" w:color="auto" w:fill="FFFFFF"/>
        </w:rPr>
        <w:t>2</w:t>
      </w:r>
      <w:r w:rsidR="00ED6031" w:rsidRPr="00B00F7C">
        <w:rPr>
          <w:rFonts w:ascii="Times New Roman" w:eastAsia="宋体" w:hAnsi="Times New Roman" w:cs="Times New Roman"/>
          <w:color w:val="222222"/>
          <w:sz w:val="21"/>
          <w:szCs w:val="21"/>
          <w:shd w:val="clear" w:color="auto" w:fill="FFFFFF"/>
        </w:rPr>
        <w:t>-</w:t>
      </w:r>
      <w:r w:rsidR="00886FF9">
        <w:rPr>
          <w:rFonts w:ascii="Times New Roman" w:eastAsia="宋体" w:hAnsi="Times New Roman" w:cs="Times New Roman"/>
          <w:color w:val="222222"/>
          <w:sz w:val="21"/>
          <w:szCs w:val="21"/>
          <w:shd w:val="clear" w:color="auto" w:fill="FFFFFF"/>
        </w:rPr>
        <w:t>0</w:t>
      </w:r>
      <w:r w:rsidR="00ED6031">
        <w:rPr>
          <w:rFonts w:ascii="Times New Roman" w:eastAsia="宋体" w:hAnsi="Times New Roman" w:cs="Times New Roman" w:hint="eastAsia"/>
          <w:color w:val="222222"/>
          <w:sz w:val="21"/>
          <w:szCs w:val="21"/>
          <w:shd w:val="clear" w:color="auto" w:fill="FFFFFF"/>
        </w:rPr>
        <w:t>3</w:t>
      </w:r>
      <w:r w:rsidR="00ED6031" w:rsidRPr="00803B27">
        <w:rPr>
          <w:rFonts w:ascii="宋体" w:eastAsia="宋体" w:hAnsi="宋体" w:cs="Times New Roman" w:hint="eastAsia"/>
          <w:color w:val="222222"/>
          <w:sz w:val="21"/>
          <w:szCs w:val="21"/>
          <w:shd w:val="clear" w:color="auto" w:fill="FFFFFF"/>
        </w:rPr>
        <w:t>）</w:t>
      </w:r>
      <w:r w:rsidR="005B0394">
        <w:rPr>
          <w:rFonts w:ascii="Times New Roman" w:eastAsia="宋体" w:hAnsi="Times New Roman" w:cs="Times New Roman"/>
          <w:sz w:val="21"/>
          <w:szCs w:val="21"/>
        </w:rPr>
        <w:t>[</w:t>
      </w:r>
      <w:r w:rsidR="00ED6031">
        <w:rPr>
          <w:rFonts w:ascii="Times New Roman" w:hAnsi="Times New Roman" w:cs="Times New Roman" w:hint="eastAsia"/>
          <w:color w:val="222222"/>
          <w:sz w:val="20"/>
          <w:szCs w:val="20"/>
          <w:shd w:val="clear" w:color="auto" w:fill="FFFFFF"/>
        </w:rPr>
        <w:t>2024-10-25</w:t>
      </w:r>
      <w:r w:rsidR="005B0394">
        <w:rPr>
          <w:rFonts w:ascii="Times New Roman" w:eastAsia="宋体" w:hAnsi="Times New Roman" w:cs="Times New Roman"/>
          <w:sz w:val="21"/>
          <w:szCs w:val="21"/>
        </w:rPr>
        <w:t xml:space="preserve">]. </w:t>
      </w:r>
      <w:bookmarkEnd w:id="5"/>
      <w:r w:rsidR="00ED6031" w:rsidRPr="00ED6031">
        <w:rPr>
          <w:rFonts w:ascii="Times New Roman" w:eastAsia="宋体" w:hAnsi="Times New Roman" w:cs="Times New Roman"/>
          <w:sz w:val="21"/>
          <w:szCs w:val="21"/>
        </w:rPr>
        <w:t>https://www.mdpi.com/2077-1312/11/2/341</w:t>
      </w:r>
    </w:p>
    <w:p w14:paraId="51FA3634" w14:textId="02F5D0F4" w:rsidR="00076D81" w:rsidRDefault="00D4119B" w:rsidP="00A260EA">
      <w:pPr>
        <w:pStyle w:val="af8"/>
        <w:numPr>
          <w:ilvl w:val="0"/>
          <w:numId w:val="1"/>
        </w:numPr>
        <w:spacing w:after="0" w:line="240" w:lineRule="auto"/>
        <w:ind w:left="0" w:firstLineChars="0" w:firstLine="0"/>
        <w:jc w:val="both"/>
        <w:rPr>
          <w:rFonts w:ascii="Times New Roman" w:eastAsia="宋体" w:hAnsi="Times New Roman" w:cs="Times New Roman"/>
          <w:color w:val="222222"/>
          <w:sz w:val="21"/>
          <w:szCs w:val="21"/>
          <w:shd w:val="clear" w:color="auto" w:fill="FFFFFF"/>
        </w:rPr>
      </w:pPr>
      <w:bookmarkStart w:id="6" w:name="_Ref185584218"/>
      <w:r>
        <w:rPr>
          <w:rFonts w:ascii="Times New Roman" w:eastAsia="宋体" w:hAnsi="Times New Roman" w:cs="Times New Roman"/>
          <w:color w:val="222222"/>
          <w:sz w:val="21"/>
          <w:szCs w:val="21"/>
          <w:shd w:val="clear" w:color="auto" w:fill="FFFFFF"/>
        </w:rPr>
        <w:t>ROMDHANE I</w:t>
      </w:r>
      <w:r w:rsidRPr="00803B27">
        <w:rPr>
          <w:rFonts w:ascii="宋体" w:eastAsia="宋体" w:hAnsi="宋体" w:cs="Times New Roman"/>
          <w:color w:val="222222"/>
          <w:sz w:val="21"/>
          <w:szCs w:val="21"/>
          <w:shd w:val="clear" w:color="auto" w:fill="FFFFFF"/>
        </w:rPr>
        <w:t>,</w:t>
      </w:r>
      <w:r>
        <w:rPr>
          <w:rFonts w:ascii="Times New Roman" w:eastAsia="宋体" w:hAnsi="Times New Roman" w:cs="Times New Roman"/>
          <w:color w:val="222222"/>
          <w:sz w:val="21"/>
          <w:szCs w:val="21"/>
          <w:shd w:val="clear" w:color="auto" w:fill="FFFFFF"/>
        </w:rPr>
        <w:t xml:space="preserve"> KADDOUM </w:t>
      </w:r>
      <w:r w:rsidR="005B0394">
        <w:rPr>
          <w:rFonts w:ascii="Times New Roman" w:eastAsia="宋体" w:hAnsi="Times New Roman" w:cs="Times New Roman"/>
          <w:color w:val="222222"/>
          <w:sz w:val="21"/>
          <w:szCs w:val="21"/>
          <w:shd w:val="clear" w:color="auto" w:fill="FFFFFF"/>
        </w:rPr>
        <w:t>G. A reinforcement-learning-based beam adaptation for underwater optical wireless communications[J]. IEEE Internet of Things Journal</w:t>
      </w:r>
      <w:r w:rsidR="00803B27" w:rsidRPr="00803B27">
        <w:rPr>
          <w:rFonts w:ascii="宋体" w:eastAsia="宋体" w:hAnsi="宋体" w:cs="Times New Roman"/>
          <w:color w:val="222222"/>
          <w:sz w:val="21"/>
          <w:szCs w:val="21"/>
          <w:shd w:val="clear" w:color="auto" w:fill="FFFFFF"/>
        </w:rPr>
        <w:t>,</w:t>
      </w:r>
      <w:r w:rsidR="005B0394">
        <w:rPr>
          <w:rFonts w:ascii="Times New Roman" w:eastAsia="宋体" w:hAnsi="Times New Roman" w:cs="Times New Roman"/>
          <w:color w:val="222222"/>
          <w:sz w:val="21"/>
          <w:szCs w:val="21"/>
          <w:shd w:val="clear" w:color="auto" w:fill="FFFFFF"/>
        </w:rPr>
        <w:t xml:space="preserve"> 2022</w:t>
      </w:r>
      <w:r w:rsidR="00803B27" w:rsidRPr="00803B27">
        <w:rPr>
          <w:rFonts w:ascii="宋体" w:eastAsia="宋体" w:hAnsi="宋体" w:cs="Times New Roman"/>
          <w:color w:val="222222"/>
          <w:sz w:val="21"/>
          <w:szCs w:val="21"/>
          <w:shd w:val="clear" w:color="auto" w:fill="FFFFFF"/>
        </w:rPr>
        <w:t>,</w:t>
      </w:r>
      <w:r w:rsidR="005B0394">
        <w:rPr>
          <w:rFonts w:ascii="Times New Roman" w:eastAsia="宋体" w:hAnsi="Times New Roman" w:cs="Times New Roman"/>
          <w:color w:val="222222"/>
          <w:sz w:val="21"/>
          <w:szCs w:val="21"/>
          <w:shd w:val="clear" w:color="auto" w:fill="FFFFFF"/>
        </w:rPr>
        <w:t xml:space="preserve"> 9</w:t>
      </w:r>
      <w:r w:rsidR="00803B27">
        <w:rPr>
          <w:rFonts w:ascii="Times New Roman" w:eastAsia="宋体" w:hAnsi="Times New Roman" w:cs="Times New Roman" w:hint="eastAsia"/>
          <w:color w:val="222222"/>
          <w:sz w:val="21"/>
          <w:szCs w:val="21"/>
          <w:shd w:val="clear" w:color="auto" w:fill="FFFFFF"/>
        </w:rPr>
        <w:t>（</w:t>
      </w:r>
      <w:r w:rsidR="00353B85">
        <w:rPr>
          <w:rFonts w:ascii="Times New Roman" w:eastAsia="宋体" w:hAnsi="Times New Roman" w:cs="Times New Roman" w:hint="eastAsia"/>
          <w:color w:val="222222"/>
          <w:sz w:val="21"/>
          <w:szCs w:val="21"/>
          <w:shd w:val="clear" w:color="auto" w:fill="FFFFFF"/>
        </w:rPr>
        <w:t>2</w:t>
      </w:r>
      <w:r w:rsidR="00353B85">
        <w:rPr>
          <w:rFonts w:ascii="Times New Roman" w:eastAsia="宋体" w:hAnsi="Times New Roman" w:cs="Times New Roman"/>
          <w:color w:val="222222"/>
          <w:sz w:val="21"/>
          <w:szCs w:val="21"/>
          <w:shd w:val="clear" w:color="auto" w:fill="FFFFFF"/>
        </w:rPr>
        <w:t>0</w:t>
      </w:r>
      <w:r w:rsidR="00803B27">
        <w:rPr>
          <w:rFonts w:ascii="Times New Roman" w:eastAsia="宋体" w:hAnsi="Times New Roman" w:cs="Times New Roman" w:hint="eastAsia"/>
          <w:color w:val="222222"/>
          <w:sz w:val="21"/>
          <w:szCs w:val="21"/>
          <w:shd w:val="clear" w:color="auto" w:fill="FFFFFF"/>
        </w:rPr>
        <w:t>）</w:t>
      </w:r>
      <w:r w:rsidR="005B0394">
        <w:rPr>
          <w:rFonts w:ascii="Times New Roman" w:eastAsia="宋体" w:hAnsi="Times New Roman" w:cs="Times New Roman"/>
          <w:color w:val="222222"/>
          <w:sz w:val="21"/>
          <w:szCs w:val="21"/>
          <w:shd w:val="clear" w:color="auto" w:fill="FFFFFF"/>
        </w:rPr>
        <w:t>: 20270-20281.</w:t>
      </w:r>
      <w:bookmarkEnd w:id="6"/>
    </w:p>
    <w:p w14:paraId="4FD34FA5" w14:textId="5E637CCC" w:rsidR="00076D81" w:rsidRDefault="00D4119B" w:rsidP="00A260EA">
      <w:pPr>
        <w:pStyle w:val="af8"/>
        <w:numPr>
          <w:ilvl w:val="0"/>
          <w:numId w:val="1"/>
        </w:numPr>
        <w:spacing w:after="0" w:line="240" w:lineRule="auto"/>
        <w:ind w:left="0" w:firstLineChars="0" w:firstLine="0"/>
        <w:jc w:val="both"/>
        <w:rPr>
          <w:rFonts w:ascii="Times New Roman" w:eastAsia="宋体" w:hAnsi="Times New Roman" w:cs="Times New Roman"/>
          <w:color w:val="222222"/>
          <w:sz w:val="21"/>
          <w:szCs w:val="21"/>
          <w:shd w:val="clear" w:color="auto" w:fill="FFFFFF"/>
        </w:rPr>
      </w:pPr>
      <w:bookmarkStart w:id="7" w:name="_Ref185584229"/>
      <w:r>
        <w:rPr>
          <w:rFonts w:ascii="Times New Roman" w:eastAsia="宋体" w:hAnsi="Times New Roman" w:cs="Times New Roman"/>
          <w:color w:val="222222"/>
          <w:sz w:val="21"/>
          <w:szCs w:val="21"/>
          <w:shd w:val="clear" w:color="auto" w:fill="FFFFFF"/>
        </w:rPr>
        <w:t>LIU J</w:t>
      </w:r>
      <w:r w:rsidRPr="00803B27">
        <w:rPr>
          <w:rFonts w:ascii="宋体" w:eastAsia="宋体" w:hAnsi="宋体" w:cs="Times New Roman"/>
          <w:color w:val="222222"/>
          <w:sz w:val="21"/>
          <w:szCs w:val="21"/>
          <w:shd w:val="clear" w:color="auto" w:fill="FFFFFF"/>
        </w:rPr>
        <w:t>,</w:t>
      </w:r>
      <w:r>
        <w:rPr>
          <w:rFonts w:ascii="Times New Roman" w:eastAsia="宋体" w:hAnsi="Times New Roman" w:cs="Times New Roman"/>
          <w:color w:val="222222"/>
          <w:sz w:val="21"/>
          <w:szCs w:val="21"/>
          <w:shd w:val="clear" w:color="auto" w:fill="FFFFFF"/>
        </w:rPr>
        <w:t xml:space="preserve"> MA L</w:t>
      </w:r>
      <w:r w:rsidRPr="00803B27">
        <w:rPr>
          <w:rFonts w:ascii="宋体" w:eastAsia="宋体" w:hAnsi="宋体" w:cs="Times New Roman"/>
          <w:color w:val="222222"/>
          <w:sz w:val="21"/>
          <w:szCs w:val="21"/>
          <w:shd w:val="clear" w:color="auto" w:fill="FFFFFF"/>
        </w:rPr>
        <w:t>,</w:t>
      </w:r>
      <w:r>
        <w:rPr>
          <w:rFonts w:ascii="Times New Roman" w:eastAsia="宋体" w:hAnsi="Times New Roman" w:cs="Times New Roman"/>
          <w:color w:val="222222"/>
          <w:sz w:val="21"/>
          <w:szCs w:val="21"/>
          <w:shd w:val="clear" w:color="auto" w:fill="FFFFFF"/>
        </w:rPr>
        <w:t xml:space="preserve"> WANG </w:t>
      </w:r>
      <w:r w:rsidR="005B0394">
        <w:rPr>
          <w:rFonts w:ascii="Times New Roman" w:eastAsia="宋体" w:hAnsi="Times New Roman" w:cs="Times New Roman"/>
          <w:color w:val="222222"/>
          <w:sz w:val="21"/>
          <w:szCs w:val="21"/>
          <w:shd w:val="clear" w:color="auto" w:fill="FFFFFF"/>
        </w:rPr>
        <w:t>C</w:t>
      </w:r>
      <w:r w:rsidR="00803B27" w:rsidRPr="00803B27">
        <w:rPr>
          <w:rFonts w:ascii="宋体" w:eastAsia="宋体" w:hAnsi="宋体" w:cs="Times New Roman"/>
          <w:color w:val="222222"/>
          <w:sz w:val="21"/>
          <w:szCs w:val="21"/>
          <w:shd w:val="clear" w:color="auto" w:fill="FFFFFF"/>
        </w:rPr>
        <w:t>,</w:t>
      </w:r>
      <w:r w:rsidR="005B0394">
        <w:rPr>
          <w:rFonts w:ascii="Times New Roman" w:eastAsia="宋体" w:hAnsi="Times New Roman" w:cs="Times New Roman"/>
          <w:color w:val="222222"/>
          <w:sz w:val="21"/>
          <w:szCs w:val="21"/>
          <w:shd w:val="clear" w:color="auto" w:fill="FFFFFF"/>
        </w:rPr>
        <w:t xml:space="preserve"> et al. Real</w:t>
      </w:r>
      <w:r>
        <w:rPr>
          <w:rFonts w:ascii="Times New Roman" w:eastAsia="宋体" w:hAnsi="Times New Roman" w:cs="Times New Roman"/>
          <w:color w:val="222222"/>
          <w:sz w:val="21"/>
          <w:szCs w:val="21"/>
          <w:shd w:val="clear" w:color="auto" w:fill="FFFFFF"/>
        </w:rPr>
        <w:t>-time underwater visible light mobile communication with an extended distance using dynamic counting thresho</w:t>
      </w:r>
      <w:r w:rsidR="005B0394">
        <w:rPr>
          <w:rFonts w:ascii="Times New Roman" w:eastAsia="宋体" w:hAnsi="Times New Roman" w:cs="Times New Roman"/>
          <w:color w:val="222222"/>
          <w:sz w:val="21"/>
          <w:szCs w:val="21"/>
          <w:shd w:val="clear" w:color="auto" w:fill="FFFFFF"/>
        </w:rPr>
        <w:t>ld[J]. Journal of Lightwave Technology</w:t>
      </w:r>
      <w:r w:rsidR="00803B27" w:rsidRPr="00803B27">
        <w:rPr>
          <w:rFonts w:ascii="宋体" w:eastAsia="宋体" w:hAnsi="宋体" w:cs="Times New Roman"/>
          <w:color w:val="222222"/>
          <w:sz w:val="21"/>
          <w:szCs w:val="21"/>
          <w:shd w:val="clear" w:color="auto" w:fill="FFFFFF"/>
        </w:rPr>
        <w:t>,</w:t>
      </w:r>
      <w:r w:rsidR="005B0394">
        <w:rPr>
          <w:rFonts w:ascii="Times New Roman" w:eastAsia="宋体" w:hAnsi="Times New Roman" w:cs="Times New Roman"/>
          <w:color w:val="222222"/>
          <w:sz w:val="21"/>
          <w:szCs w:val="21"/>
          <w:shd w:val="clear" w:color="auto" w:fill="FFFFFF"/>
        </w:rPr>
        <w:t xml:space="preserve"> 2024.</w:t>
      </w:r>
      <w:bookmarkStart w:id="8" w:name="_GoBack"/>
      <w:bookmarkEnd w:id="7"/>
      <w:bookmarkEnd w:id="8"/>
    </w:p>
    <w:p w14:paraId="019233A6" w14:textId="4CD4585F" w:rsidR="00AF68DE" w:rsidRPr="00AF68DE" w:rsidRDefault="00AF68DE" w:rsidP="00702F88">
      <w:pPr>
        <w:pStyle w:val="af8"/>
        <w:numPr>
          <w:ilvl w:val="0"/>
          <w:numId w:val="1"/>
        </w:numPr>
        <w:spacing w:after="0" w:line="240" w:lineRule="auto"/>
        <w:ind w:left="0" w:firstLineChars="0" w:firstLine="0"/>
        <w:jc w:val="both"/>
        <w:rPr>
          <w:rFonts w:ascii="Times New Roman" w:eastAsia="宋体" w:hAnsi="Times New Roman" w:cs="Times New Roman"/>
          <w:color w:val="222222"/>
          <w:sz w:val="21"/>
          <w:szCs w:val="21"/>
          <w:shd w:val="clear" w:color="auto" w:fill="FFFFFF"/>
        </w:rPr>
      </w:pPr>
      <w:bookmarkStart w:id="9" w:name="_Ref185584248"/>
      <w:r w:rsidRPr="00AF68DE">
        <w:rPr>
          <w:rFonts w:ascii="Times New Roman" w:eastAsia="宋体" w:hAnsi="Times New Roman" w:cs="Times New Roman"/>
          <w:color w:val="222222"/>
          <w:sz w:val="21"/>
          <w:szCs w:val="21"/>
          <w:shd w:val="clear" w:color="auto" w:fill="FFFFFF"/>
        </w:rPr>
        <w:t>ANGELOV P P</w:t>
      </w:r>
      <w:r w:rsidRPr="00702F88">
        <w:rPr>
          <w:rFonts w:ascii="Times New Roman" w:eastAsia="宋体" w:hAnsi="Times New Roman" w:cs="Times New Roman"/>
          <w:color w:val="222222"/>
          <w:sz w:val="21"/>
          <w:szCs w:val="21"/>
          <w:shd w:val="clear" w:color="auto" w:fill="FFFFFF"/>
        </w:rPr>
        <w:t>,</w:t>
      </w:r>
      <w:r w:rsidRPr="00AF68DE">
        <w:rPr>
          <w:rFonts w:ascii="Times New Roman" w:eastAsia="宋体" w:hAnsi="Times New Roman" w:cs="Times New Roman"/>
          <w:color w:val="222222"/>
          <w:sz w:val="21"/>
          <w:szCs w:val="21"/>
          <w:shd w:val="clear" w:color="auto" w:fill="FFFFFF"/>
        </w:rPr>
        <w:t xml:space="preserve"> FILEV D P. An approach to online identification of Takagi-Sugeno fuzzy models[J]. IEEE Transactions on Systems</w:t>
      </w:r>
      <w:r w:rsidRPr="00702F88">
        <w:rPr>
          <w:rFonts w:ascii="Times New Roman" w:eastAsia="宋体" w:hAnsi="Times New Roman" w:cs="Times New Roman"/>
          <w:color w:val="222222"/>
          <w:sz w:val="21"/>
          <w:szCs w:val="21"/>
          <w:shd w:val="clear" w:color="auto" w:fill="FFFFFF"/>
        </w:rPr>
        <w:t>,</w:t>
      </w:r>
      <w:r w:rsidRPr="00AF68DE">
        <w:rPr>
          <w:rFonts w:ascii="Times New Roman" w:eastAsia="宋体" w:hAnsi="Times New Roman" w:cs="Times New Roman"/>
          <w:color w:val="222222"/>
          <w:sz w:val="21"/>
          <w:szCs w:val="21"/>
          <w:shd w:val="clear" w:color="auto" w:fill="FFFFFF"/>
        </w:rPr>
        <w:t xml:space="preserve"> Man</w:t>
      </w:r>
      <w:r w:rsidRPr="00702F88">
        <w:rPr>
          <w:rFonts w:ascii="Times New Roman" w:eastAsia="宋体" w:hAnsi="Times New Roman" w:cs="Times New Roman"/>
          <w:color w:val="222222"/>
          <w:sz w:val="21"/>
          <w:szCs w:val="21"/>
          <w:shd w:val="clear" w:color="auto" w:fill="FFFFFF"/>
        </w:rPr>
        <w:t>,</w:t>
      </w:r>
      <w:r w:rsidRPr="00AF68DE">
        <w:rPr>
          <w:rFonts w:ascii="Times New Roman" w:eastAsia="宋体" w:hAnsi="Times New Roman" w:cs="Times New Roman"/>
          <w:color w:val="222222"/>
          <w:sz w:val="21"/>
          <w:szCs w:val="21"/>
          <w:shd w:val="clear" w:color="auto" w:fill="FFFFFF"/>
        </w:rPr>
        <w:t xml:space="preserve"> and Cybernetics</w:t>
      </w:r>
      <w:r w:rsidRPr="00702F88">
        <w:rPr>
          <w:rFonts w:ascii="Times New Roman" w:eastAsia="宋体" w:hAnsi="Times New Roman" w:cs="Times New Roman"/>
          <w:color w:val="222222"/>
          <w:sz w:val="21"/>
          <w:szCs w:val="21"/>
          <w:shd w:val="clear" w:color="auto" w:fill="FFFFFF"/>
        </w:rPr>
        <w:t>,</w:t>
      </w:r>
      <w:r w:rsidRPr="00AF68DE">
        <w:rPr>
          <w:rFonts w:ascii="Times New Roman" w:eastAsia="宋体" w:hAnsi="Times New Roman" w:cs="Times New Roman"/>
          <w:color w:val="222222"/>
          <w:sz w:val="21"/>
          <w:szCs w:val="21"/>
          <w:shd w:val="clear" w:color="auto" w:fill="FFFFFF"/>
        </w:rPr>
        <w:t xml:space="preserve"> Part B (Cybernetics)</w:t>
      </w:r>
      <w:r w:rsidRPr="00702F88">
        <w:rPr>
          <w:rFonts w:ascii="Times New Roman" w:eastAsia="宋体" w:hAnsi="Times New Roman" w:cs="Times New Roman"/>
          <w:color w:val="222222"/>
          <w:sz w:val="21"/>
          <w:szCs w:val="21"/>
          <w:shd w:val="clear" w:color="auto" w:fill="FFFFFF"/>
        </w:rPr>
        <w:t>,</w:t>
      </w:r>
      <w:r w:rsidRPr="00AF68DE">
        <w:rPr>
          <w:rFonts w:ascii="Times New Roman" w:eastAsia="宋体" w:hAnsi="Times New Roman" w:cs="Times New Roman"/>
          <w:color w:val="222222"/>
          <w:sz w:val="21"/>
          <w:szCs w:val="21"/>
          <w:shd w:val="clear" w:color="auto" w:fill="FFFFFF"/>
        </w:rPr>
        <w:t xml:space="preserve"> 2004</w:t>
      </w:r>
      <w:r w:rsidRPr="00702F88">
        <w:rPr>
          <w:rFonts w:ascii="Times New Roman" w:eastAsia="宋体" w:hAnsi="Times New Roman" w:cs="Times New Roman"/>
          <w:color w:val="222222"/>
          <w:sz w:val="21"/>
          <w:szCs w:val="21"/>
          <w:shd w:val="clear" w:color="auto" w:fill="FFFFFF"/>
        </w:rPr>
        <w:t>,</w:t>
      </w:r>
      <w:r w:rsidRPr="00AF68DE">
        <w:rPr>
          <w:rFonts w:ascii="Times New Roman" w:eastAsia="宋体" w:hAnsi="Times New Roman" w:cs="Times New Roman"/>
          <w:color w:val="222222"/>
          <w:sz w:val="21"/>
          <w:szCs w:val="21"/>
          <w:shd w:val="clear" w:color="auto" w:fill="FFFFFF"/>
        </w:rPr>
        <w:t xml:space="preserve"> 34</w:t>
      </w:r>
      <w:r w:rsidRPr="00AF68DE">
        <w:rPr>
          <w:rFonts w:ascii="Times New Roman" w:eastAsia="宋体" w:hAnsi="Times New Roman" w:cs="Times New Roman" w:hint="eastAsia"/>
          <w:color w:val="222222"/>
          <w:sz w:val="21"/>
          <w:szCs w:val="21"/>
          <w:shd w:val="clear" w:color="auto" w:fill="FFFFFF"/>
        </w:rPr>
        <w:t>（</w:t>
      </w:r>
      <w:r w:rsidRPr="00AF68DE">
        <w:rPr>
          <w:rFonts w:ascii="Times New Roman" w:eastAsia="宋体" w:hAnsi="Times New Roman" w:cs="Times New Roman" w:hint="eastAsia"/>
          <w:color w:val="222222"/>
          <w:sz w:val="21"/>
          <w:szCs w:val="21"/>
          <w:shd w:val="clear" w:color="auto" w:fill="FFFFFF"/>
        </w:rPr>
        <w:t>1</w:t>
      </w:r>
      <w:r w:rsidRPr="00AF68DE">
        <w:rPr>
          <w:rFonts w:ascii="Times New Roman" w:eastAsia="宋体" w:hAnsi="Times New Roman" w:cs="Times New Roman" w:hint="eastAsia"/>
          <w:color w:val="222222"/>
          <w:sz w:val="21"/>
          <w:szCs w:val="21"/>
          <w:shd w:val="clear" w:color="auto" w:fill="FFFFFF"/>
        </w:rPr>
        <w:t>）</w:t>
      </w:r>
      <w:r w:rsidRPr="00AF68DE">
        <w:rPr>
          <w:rFonts w:ascii="Times New Roman" w:eastAsia="宋体" w:hAnsi="Times New Roman" w:cs="Times New Roman"/>
          <w:color w:val="222222"/>
          <w:sz w:val="21"/>
          <w:szCs w:val="21"/>
          <w:shd w:val="clear" w:color="auto" w:fill="FFFFFF"/>
        </w:rPr>
        <w:t>: 484-498.</w:t>
      </w:r>
      <w:bookmarkEnd w:id="9"/>
    </w:p>
    <w:p w14:paraId="6E5E1990" w14:textId="33233CB4" w:rsidR="00076D81" w:rsidRDefault="005B0394" w:rsidP="00A260EA">
      <w:pPr>
        <w:pStyle w:val="af8"/>
        <w:numPr>
          <w:ilvl w:val="0"/>
          <w:numId w:val="1"/>
        </w:numPr>
        <w:spacing w:after="0" w:line="240" w:lineRule="auto"/>
        <w:ind w:left="0" w:firstLineChars="0" w:firstLine="0"/>
        <w:jc w:val="both"/>
        <w:rPr>
          <w:rFonts w:ascii="Times New Roman" w:eastAsia="宋体" w:hAnsi="Times New Roman" w:cs="Times New Roman"/>
          <w:sz w:val="21"/>
        </w:rPr>
      </w:pPr>
      <w:bookmarkStart w:id="10" w:name="_Ref186104761"/>
      <w:r>
        <w:rPr>
          <w:rFonts w:ascii="Times New Roman" w:eastAsia="宋体" w:hAnsi="Times New Roman" w:cs="Times New Roman"/>
          <w:color w:val="222222"/>
          <w:sz w:val="21"/>
          <w:szCs w:val="20"/>
          <w:shd w:val="clear" w:color="auto" w:fill="FFFFFF"/>
        </w:rPr>
        <w:t>迟楠</w:t>
      </w:r>
      <w:bookmarkStart w:id="11" w:name="_Hlk191371151"/>
      <w:r w:rsidR="00803B27" w:rsidRPr="00803B27">
        <w:rPr>
          <w:rFonts w:ascii="宋体" w:eastAsia="宋体" w:hAnsi="宋体" w:cs="Times New Roman" w:hint="eastAsia"/>
          <w:color w:val="222222"/>
          <w:sz w:val="21"/>
          <w:szCs w:val="20"/>
          <w:shd w:val="clear" w:color="auto" w:fill="FFFFFF"/>
        </w:rPr>
        <w:t>，</w:t>
      </w:r>
      <w:bookmarkEnd w:id="11"/>
      <w:r>
        <w:rPr>
          <w:rFonts w:ascii="Times New Roman" w:eastAsia="宋体" w:hAnsi="Times New Roman" w:cs="Times New Roman"/>
          <w:color w:val="222222"/>
          <w:sz w:val="21"/>
          <w:szCs w:val="20"/>
          <w:shd w:val="clear" w:color="auto" w:fill="FFFFFF"/>
        </w:rPr>
        <w:t>王超凡</w:t>
      </w:r>
      <w:r w:rsidR="00803B27" w:rsidRPr="00803B27">
        <w:rPr>
          <w:rFonts w:ascii="宋体" w:eastAsia="宋体" w:hAnsi="宋体" w:cs="Times New Roman" w:hint="eastAsia"/>
          <w:color w:val="222222"/>
          <w:sz w:val="21"/>
          <w:szCs w:val="20"/>
          <w:shd w:val="clear" w:color="auto" w:fill="FFFFFF"/>
        </w:rPr>
        <w:t>，</w:t>
      </w:r>
      <w:r>
        <w:rPr>
          <w:rFonts w:ascii="Times New Roman" w:eastAsia="宋体" w:hAnsi="Times New Roman" w:cs="Times New Roman"/>
          <w:color w:val="222222"/>
          <w:sz w:val="21"/>
          <w:szCs w:val="20"/>
          <w:shd w:val="clear" w:color="auto" w:fill="FFFFFF"/>
        </w:rPr>
        <w:t>李韦萍</w:t>
      </w:r>
      <w:r w:rsidR="00803B27" w:rsidRPr="00803B27">
        <w:rPr>
          <w:rFonts w:ascii="宋体" w:eastAsia="宋体" w:hAnsi="宋体" w:cs="Times New Roman" w:hint="eastAsia"/>
          <w:color w:val="222222"/>
          <w:sz w:val="21"/>
          <w:szCs w:val="20"/>
          <w:shd w:val="clear" w:color="auto" w:fill="FFFFFF"/>
        </w:rPr>
        <w:t>，</w:t>
      </w:r>
      <w:r>
        <w:rPr>
          <w:rFonts w:ascii="Times New Roman" w:eastAsia="宋体" w:hAnsi="Times New Roman" w:cs="Times New Roman"/>
          <w:color w:val="222222"/>
          <w:sz w:val="21"/>
          <w:szCs w:val="20"/>
          <w:shd w:val="clear" w:color="auto" w:fill="FFFFFF"/>
        </w:rPr>
        <w:t>等</w:t>
      </w:r>
      <w:r>
        <w:rPr>
          <w:rFonts w:ascii="Times New Roman" w:eastAsia="宋体" w:hAnsi="Times New Roman" w:cs="Times New Roman"/>
          <w:color w:val="222222"/>
          <w:sz w:val="21"/>
          <w:szCs w:val="20"/>
          <w:shd w:val="clear" w:color="auto" w:fill="FFFFFF"/>
        </w:rPr>
        <w:t>.</w:t>
      </w:r>
      <w:r w:rsidR="00D4119B">
        <w:rPr>
          <w:rFonts w:ascii="Times New Roman" w:eastAsia="宋体" w:hAnsi="Times New Roman" w:cs="Times New Roman"/>
          <w:color w:val="222222"/>
          <w:sz w:val="21"/>
          <w:szCs w:val="20"/>
          <w:shd w:val="clear" w:color="auto" w:fill="FFFFFF"/>
        </w:rPr>
        <w:t xml:space="preserve"> </w:t>
      </w:r>
      <w:r>
        <w:rPr>
          <w:rFonts w:ascii="Times New Roman" w:eastAsia="宋体" w:hAnsi="Times New Roman" w:cs="Times New Roman"/>
          <w:color w:val="222222"/>
          <w:sz w:val="21"/>
          <w:szCs w:val="20"/>
          <w:shd w:val="clear" w:color="auto" w:fill="FFFFFF"/>
        </w:rPr>
        <w:t>基于蓝绿光</w:t>
      </w:r>
      <w:r>
        <w:rPr>
          <w:rFonts w:ascii="Times New Roman" w:eastAsia="宋体" w:hAnsi="Times New Roman" w:cs="Times New Roman"/>
          <w:color w:val="222222"/>
          <w:sz w:val="21"/>
          <w:szCs w:val="20"/>
          <w:shd w:val="clear" w:color="auto" w:fill="FFFFFF"/>
        </w:rPr>
        <w:t>LED</w:t>
      </w:r>
      <w:r>
        <w:rPr>
          <w:rFonts w:ascii="Times New Roman" w:eastAsia="宋体" w:hAnsi="Times New Roman" w:cs="Times New Roman"/>
          <w:color w:val="222222"/>
          <w:sz w:val="21"/>
          <w:szCs w:val="20"/>
          <w:shd w:val="clear" w:color="auto" w:fill="FFFFFF"/>
        </w:rPr>
        <w:t>的水下可见光通信技术研究进展</w:t>
      </w:r>
      <w:r>
        <w:rPr>
          <w:rFonts w:ascii="Times New Roman" w:eastAsia="宋体" w:hAnsi="Times New Roman" w:cs="Times New Roman"/>
          <w:color w:val="222222"/>
          <w:sz w:val="21"/>
          <w:szCs w:val="20"/>
          <w:shd w:val="clear" w:color="auto" w:fill="FFFFFF"/>
        </w:rPr>
        <w:t>[J].</w:t>
      </w:r>
      <w:r>
        <w:rPr>
          <w:rFonts w:ascii="Times New Roman" w:eastAsia="宋体" w:hAnsi="Times New Roman" w:cs="Times New Roman"/>
          <w:color w:val="222222"/>
          <w:sz w:val="21"/>
          <w:szCs w:val="20"/>
          <w:shd w:val="clear" w:color="auto" w:fill="FFFFFF"/>
        </w:rPr>
        <w:t>复旦学报</w:t>
      </w:r>
      <w:r w:rsidR="00803B27">
        <w:rPr>
          <w:rFonts w:ascii="Times New Roman" w:eastAsia="宋体" w:hAnsi="Times New Roman" w:cs="Times New Roman" w:hint="eastAsia"/>
          <w:color w:val="222222"/>
          <w:sz w:val="21"/>
          <w:szCs w:val="20"/>
          <w:shd w:val="clear" w:color="auto" w:fill="FFFFFF"/>
        </w:rPr>
        <w:t>（</w:t>
      </w:r>
      <w:r w:rsidR="00353B85">
        <w:rPr>
          <w:rFonts w:ascii="Times New Roman" w:eastAsia="宋体" w:hAnsi="Times New Roman" w:cs="Times New Roman"/>
          <w:color w:val="222222"/>
          <w:sz w:val="21"/>
          <w:szCs w:val="20"/>
          <w:shd w:val="clear" w:color="auto" w:fill="FFFFFF"/>
        </w:rPr>
        <w:t>自然科学版</w:t>
      </w:r>
      <w:r w:rsidR="00803B27">
        <w:rPr>
          <w:rFonts w:ascii="Times New Roman" w:eastAsia="宋体" w:hAnsi="Times New Roman" w:cs="Times New Roman" w:hint="eastAsia"/>
          <w:color w:val="222222"/>
          <w:sz w:val="21"/>
          <w:szCs w:val="20"/>
          <w:shd w:val="clear" w:color="auto" w:fill="FFFFFF"/>
        </w:rPr>
        <w:t>）</w:t>
      </w:r>
      <w:r w:rsidR="00803B27" w:rsidRPr="00803B27">
        <w:rPr>
          <w:rFonts w:ascii="宋体" w:eastAsia="宋体" w:hAnsi="宋体" w:cs="Times New Roman" w:hint="eastAsia"/>
          <w:color w:val="222222"/>
          <w:sz w:val="21"/>
          <w:szCs w:val="20"/>
          <w:shd w:val="clear" w:color="auto" w:fill="FFFFFF"/>
        </w:rPr>
        <w:t>，</w:t>
      </w:r>
      <w:r>
        <w:rPr>
          <w:rFonts w:ascii="Times New Roman" w:eastAsia="宋体" w:hAnsi="Times New Roman" w:cs="Times New Roman"/>
          <w:color w:val="222222"/>
          <w:sz w:val="21"/>
          <w:szCs w:val="20"/>
          <w:shd w:val="clear" w:color="auto" w:fill="FFFFFF"/>
        </w:rPr>
        <w:t>2019</w:t>
      </w:r>
      <w:r w:rsidR="00803B27" w:rsidRPr="00803B27">
        <w:rPr>
          <w:rFonts w:ascii="宋体" w:eastAsia="宋体" w:hAnsi="宋体" w:cs="Times New Roman" w:hint="eastAsia"/>
          <w:color w:val="222222"/>
          <w:sz w:val="21"/>
          <w:szCs w:val="20"/>
          <w:shd w:val="clear" w:color="auto" w:fill="FFFFFF"/>
        </w:rPr>
        <w:t>，</w:t>
      </w:r>
      <w:r>
        <w:rPr>
          <w:rFonts w:ascii="Times New Roman" w:eastAsia="宋体" w:hAnsi="Times New Roman" w:cs="Times New Roman"/>
          <w:color w:val="222222"/>
          <w:sz w:val="21"/>
          <w:szCs w:val="20"/>
          <w:shd w:val="clear" w:color="auto" w:fill="FFFFFF"/>
        </w:rPr>
        <w:t>58</w:t>
      </w:r>
      <w:r w:rsidR="00803B27" w:rsidRPr="00803B27">
        <w:rPr>
          <w:rFonts w:ascii="宋体" w:eastAsia="宋体" w:hAnsi="宋体" w:cs="Times New Roman" w:hint="eastAsia"/>
          <w:color w:val="222222"/>
          <w:sz w:val="21"/>
          <w:szCs w:val="20"/>
          <w:shd w:val="clear" w:color="auto" w:fill="FFFFFF"/>
        </w:rPr>
        <w:t>（</w:t>
      </w:r>
      <w:r>
        <w:rPr>
          <w:rFonts w:ascii="Times New Roman" w:eastAsia="宋体" w:hAnsi="Times New Roman" w:cs="Times New Roman"/>
          <w:color w:val="222222"/>
          <w:sz w:val="21"/>
          <w:szCs w:val="20"/>
          <w:shd w:val="clear" w:color="auto" w:fill="FFFFFF"/>
        </w:rPr>
        <w:t>5</w:t>
      </w:r>
      <w:r w:rsidR="00803B27" w:rsidRPr="00803B27">
        <w:rPr>
          <w:rFonts w:ascii="宋体" w:eastAsia="宋体" w:hAnsi="宋体" w:cs="Times New Roman" w:hint="eastAsia"/>
          <w:color w:val="222222"/>
          <w:sz w:val="21"/>
          <w:szCs w:val="20"/>
          <w:shd w:val="clear" w:color="auto" w:fill="FFFFFF"/>
        </w:rPr>
        <w:t>）</w:t>
      </w:r>
      <w:r w:rsidR="005D3640">
        <w:rPr>
          <w:rFonts w:ascii="Times New Roman" w:eastAsia="宋体" w:hAnsi="Times New Roman" w:cs="Times New Roman" w:hint="eastAsia"/>
          <w:color w:val="222222"/>
          <w:sz w:val="21"/>
          <w:szCs w:val="20"/>
          <w:shd w:val="clear" w:color="auto" w:fill="FFFFFF"/>
        </w:rPr>
        <w:t>：</w:t>
      </w:r>
      <w:r>
        <w:rPr>
          <w:rFonts w:ascii="Times New Roman" w:eastAsia="宋体" w:hAnsi="Times New Roman" w:cs="Times New Roman"/>
          <w:color w:val="222222"/>
          <w:sz w:val="21"/>
          <w:szCs w:val="20"/>
          <w:shd w:val="clear" w:color="auto" w:fill="FFFFFF"/>
        </w:rPr>
        <w:t>537-548.</w:t>
      </w:r>
      <w:bookmarkEnd w:id="10"/>
    </w:p>
    <w:p w14:paraId="585910A4" w14:textId="61379802" w:rsidR="00076D81" w:rsidRDefault="00D4119B" w:rsidP="00A260EA">
      <w:pPr>
        <w:pStyle w:val="af8"/>
        <w:numPr>
          <w:ilvl w:val="0"/>
          <w:numId w:val="1"/>
        </w:numPr>
        <w:spacing w:after="0" w:line="240" w:lineRule="auto"/>
        <w:ind w:left="0" w:firstLineChars="0" w:firstLine="0"/>
        <w:jc w:val="both"/>
        <w:rPr>
          <w:rFonts w:ascii="Times New Roman" w:eastAsia="宋体" w:hAnsi="Times New Roman" w:cs="Times New Roman"/>
          <w:color w:val="222222"/>
          <w:sz w:val="21"/>
          <w:szCs w:val="21"/>
          <w:shd w:val="clear" w:color="auto" w:fill="FFFFFF"/>
        </w:rPr>
      </w:pPr>
      <w:r>
        <w:rPr>
          <w:rFonts w:ascii="Times New Roman" w:eastAsia="宋体" w:hAnsi="Times New Roman" w:cs="Times New Roman"/>
          <w:color w:val="222222"/>
          <w:sz w:val="21"/>
          <w:szCs w:val="21"/>
          <w:shd w:val="clear" w:color="auto" w:fill="FFFFFF"/>
        </w:rPr>
        <w:lastRenderedPageBreak/>
        <w:t>AMALIA A I</w:t>
      </w:r>
      <w:r w:rsidRPr="00803B27">
        <w:rPr>
          <w:rFonts w:ascii="宋体" w:eastAsia="宋体" w:hAnsi="宋体" w:cs="Times New Roman"/>
          <w:color w:val="222222"/>
          <w:sz w:val="21"/>
          <w:szCs w:val="21"/>
          <w:shd w:val="clear" w:color="auto" w:fill="FFFFFF"/>
        </w:rPr>
        <w:t>,</w:t>
      </w:r>
      <w:r>
        <w:rPr>
          <w:rFonts w:ascii="Times New Roman" w:eastAsia="宋体" w:hAnsi="Times New Roman" w:cs="Times New Roman"/>
          <w:color w:val="222222"/>
          <w:sz w:val="21"/>
          <w:szCs w:val="21"/>
          <w:shd w:val="clear" w:color="auto" w:fill="FFFFFF"/>
        </w:rPr>
        <w:t xml:space="preserve"> HAMBALI A</w:t>
      </w:r>
      <w:r w:rsidRPr="00803B27">
        <w:rPr>
          <w:rFonts w:ascii="宋体" w:eastAsia="宋体" w:hAnsi="宋体" w:cs="Times New Roman"/>
          <w:color w:val="222222"/>
          <w:sz w:val="21"/>
          <w:szCs w:val="21"/>
          <w:shd w:val="clear" w:color="auto" w:fill="FFFFFF"/>
        </w:rPr>
        <w:t>,</w:t>
      </w:r>
      <w:r>
        <w:rPr>
          <w:rFonts w:ascii="Times New Roman" w:eastAsia="宋体" w:hAnsi="Times New Roman" w:cs="Times New Roman"/>
          <w:color w:val="222222"/>
          <w:sz w:val="21"/>
          <w:szCs w:val="21"/>
          <w:shd w:val="clear" w:color="auto" w:fill="FFFFFF"/>
        </w:rPr>
        <w:t xml:space="preserve"> PAMUKTI B</w:t>
      </w:r>
      <w:r w:rsidR="005B0394">
        <w:rPr>
          <w:rFonts w:ascii="Times New Roman" w:eastAsia="宋体" w:hAnsi="Times New Roman" w:cs="Times New Roman"/>
          <w:color w:val="222222"/>
          <w:sz w:val="21"/>
          <w:szCs w:val="21"/>
          <w:shd w:val="clear" w:color="auto" w:fill="FFFFFF"/>
        </w:rPr>
        <w:t>. Performance</w:t>
      </w:r>
      <w:r>
        <w:rPr>
          <w:rFonts w:ascii="Times New Roman" w:eastAsia="宋体" w:hAnsi="Times New Roman" w:cs="Times New Roman"/>
          <w:color w:val="222222"/>
          <w:sz w:val="21"/>
          <w:szCs w:val="21"/>
          <w:shd w:val="clear" w:color="auto" w:fill="FFFFFF"/>
        </w:rPr>
        <w:t xml:space="preserve"> analysis of on-off keying modulation on underwater visible light communicatio</w:t>
      </w:r>
      <w:r w:rsidR="005B0394">
        <w:rPr>
          <w:rFonts w:ascii="Times New Roman" w:eastAsia="宋体" w:hAnsi="Times New Roman" w:cs="Times New Roman"/>
          <w:color w:val="222222"/>
          <w:sz w:val="21"/>
          <w:szCs w:val="21"/>
          <w:shd w:val="clear" w:color="auto" w:fill="FFFFFF"/>
        </w:rPr>
        <w:t>n[C]//</w:t>
      </w:r>
      <w:r w:rsidR="005E5140">
        <w:rPr>
          <w:rFonts w:ascii="Times New Roman" w:eastAsia="宋体" w:hAnsi="Times New Roman" w:cs="Times New Roman"/>
          <w:color w:val="222222"/>
          <w:sz w:val="21"/>
          <w:szCs w:val="21"/>
          <w:shd w:val="clear" w:color="auto" w:fill="FFFFFF"/>
        </w:rPr>
        <w:t xml:space="preserve">IEEE. Proceedings of </w:t>
      </w:r>
      <w:r w:rsidR="005B0394">
        <w:rPr>
          <w:rFonts w:ascii="Times New Roman" w:eastAsia="宋体" w:hAnsi="Times New Roman" w:cs="Times New Roman"/>
          <w:color w:val="222222"/>
          <w:sz w:val="21"/>
          <w:szCs w:val="21"/>
          <w:shd w:val="clear" w:color="auto" w:fill="FFFFFF"/>
        </w:rPr>
        <w:t>2020 6th International Conference on Science and Technology</w:t>
      </w:r>
      <w:r w:rsidR="00803B27">
        <w:rPr>
          <w:rFonts w:ascii="Times New Roman" w:eastAsia="宋体" w:hAnsi="Times New Roman" w:cs="Times New Roman" w:hint="eastAsia"/>
          <w:color w:val="222222"/>
          <w:sz w:val="21"/>
          <w:szCs w:val="21"/>
          <w:shd w:val="clear" w:color="auto" w:fill="FFFFFF"/>
        </w:rPr>
        <w:t>（</w:t>
      </w:r>
      <w:r w:rsidR="00353B85">
        <w:rPr>
          <w:rFonts w:ascii="Times New Roman" w:eastAsia="宋体" w:hAnsi="Times New Roman" w:cs="Times New Roman"/>
          <w:color w:val="222222"/>
          <w:sz w:val="21"/>
          <w:szCs w:val="21"/>
          <w:shd w:val="clear" w:color="auto" w:fill="FFFFFF"/>
        </w:rPr>
        <w:t>ICST</w:t>
      </w:r>
      <w:r w:rsidR="00803B27">
        <w:rPr>
          <w:rFonts w:ascii="Times New Roman" w:eastAsia="宋体" w:hAnsi="Times New Roman" w:cs="Times New Roman" w:hint="eastAsia"/>
          <w:color w:val="222222"/>
          <w:sz w:val="21"/>
          <w:szCs w:val="21"/>
          <w:shd w:val="clear" w:color="auto" w:fill="FFFFFF"/>
        </w:rPr>
        <w:t>）</w:t>
      </w:r>
      <w:r w:rsidR="005B0394">
        <w:rPr>
          <w:rFonts w:ascii="Times New Roman" w:eastAsia="宋体" w:hAnsi="Times New Roman" w:cs="Times New Roman"/>
          <w:color w:val="222222"/>
          <w:sz w:val="21"/>
          <w:szCs w:val="21"/>
          <w:shd w:val="clear" w:color="auto" w:fill="FFFFFF"/>
        </w:rPr>
        <w:t>.</w:t>
      </w:r>
      <w:r w:rsidR="005E5140">
        <w:rPr>
          <w:rFonts w:ascii="Times New Roman" w:eastAsia="宋体" w:hAnsi="Times New Roman" w:cs="Times New Roman" w:hint="eastAsia"/>
          <w:color w:val="222222"/>
          <w:sz w:val="21"/>
          <w:szCs w:val="21"/>
          <w:shd w:val="clear" w:color="auto" w:fill="FFFFFF"/>
        </w:rPr>
        <w:t xml:space="preserve"> </w:t>
      </w:r>
      <w:r w:rsidR="00ED6031" w:rsidRPr="00ED6031">
        <w:rPr>
          <w:rFonts w:ascii="Times New Roman" w:eastAsia="宋体" w:hAnsi="Times New Roman" w:cs="Times New Roman"/>
          <w:color w:val="222222"/>
          <w:sz w:val="21"/>
          <w:szCs w:val="21"/>
          <w:shd w:val="clear" w:color="auto" w:fill="FFFFFF"/>
        </w:rPr>
        <w:t>Yogyakarta, Indonesia</w:t>
      </w:r>
      <w:r w:rsidR="00ED6031">
        <w:rPr>
          <w:rFonts w:ascii="Times New Roman" w:eastAsia="宋体" w:hAnsi="Times New Roman" w:cs="Times New Roman" w:hint="eastAsia"/>
          <w:color w:val="222222"/>
          <w:sz w:val="21"/>
          <w:szCs w:val="21"/>
          <w:shd w:val="clear" w:color="auto" w:fill="FFFFFF"/>
        </w:rPr>
        <w:t xml:space="preserve">. </w:t>
      </w:r>
      <w:r w:rsidR="005B0394">
        <w:rPr>
          <w:rFonts w:ascii="Times New Roman" w:eastAsia="宋体" w:hAnsi="Times New Roman" w:cs="Times New Roman"/>
          <w:color w:val="222222"/>
          <w:sz w:val="21"/>
          <w:szCs w:val="21"/>
          <w:shd w:val="clear" w:color="auto" w:fill="FFFFFF"/>
        </w:rPr>
        <w:t>IEEE</w:t>
      </w:r>
      <w:r w:rsidR="00803B27" w:rsidRPr="00803B27">
        <w:rPr>
          <w:rFonts w:ascii="宋体" w:eastAsia="宋体" w:hAnsi="宋体" w:cs="Times New Roman"/>
          <w:color w:val="222222"/>
          <w:sz w:val="21"/>
          <w:szCs w:val="21"/>
          <w:shd w:val="clear" w:color="auto" w:fill="FFFFFF"/>
        </w:rPr>
        <w:t>,</w:t>
      </w:r>
      <w:r w:rsidR="005B0394">
        <w:rPr>
          <w:rFonts w:ascii="Times New Roman" w:eastAsia="宋体" w:hAnsi="Times New Roman" w:cs="Times New Roman"/>
          <w:color w:val="222222"/>
          <w:sz w:val="21"/>
          <w:szCs w:val="21"/>
          <w:shd w:val="clear" w:color="auto" w:fill="FFFFFF"/>
        </w:rPr>
        <w:t xml:space="preserve"> 2020</w:t>
      </w:r>
      <w:r w:rsidR="00803B27" w:rsidRPr="00803B27">
        <w:rPr>
          <w:rFonts w:ascii="宋体" w:eastAsia="宋体" w:hAnsi="宋体" w:cs="Times New Roman"/>
          <w:color w:val="222222"/>
          <w:sz w:val="21"/>
          <w:szCs w:val="21"/>
          <w:shd w:val="clear" w:color="auto" w:fill="FFFFFF"/>
        </w:rPr>
        <w:t>,</w:t>
      </w:r>
      <w:r w:rsidR="005B0394">
        <w:rPr>
          <w:rFonts w:ascii="Times New Roman" w:eastAsia="宋体" w:hAnsi="Times New Roman" w:cs="Times New Roman"/>
          <w:color w:val="222222"/>
          <w:sz w:val="21"/>
          <w:szCs w:val="21"/>
          <w:shd w:val="clear" w:color="auto" w:fill="FFFFFF"/>
        </w:rPr>
        <w:t xml:space="preserve"> 1: 1-5.</w:t>
      </w:r>
    </w:p>
    <w:p w14:paraId="6BE0522C" w14:textId="49347F04" w:rsidR="00076D81" w:rsidRDefault="00D4119B" w:rsidP="00AD7C3B">
      <w:pPr>
        <w:pStyle w:val="af8"/>
        <w:numPr>
          <w:ilvl w:val="0"/>
          <w:numId w:val="1"/>
        </w:numPr>
        <w:wordWrap w:val="0"/>
        <w:spacing w:after="0" w:line="240" w:lineRule="auto"/>
        <w:ind w:left="0" w:firstLineChars="0" w:firstLine="0"/>
        <w:jc w:val="both"/>
        <w:rPr>
          <w:rFonts w:ascii="Times New Roman" w:eastAsia="宋体" w:hAnsi="Times New Roman" w:cs="Times New Roman"/>
          <w:color w:val="222222"/>
          <w:sz w:val="21"/>
          <w:szCs w:val="21"/>
          <w:shd w:val="clear" w:color="auto" w:fill="FFFFFF"/>
        </w:rPr>
      </w:pPr>
      <w:r>
        <w:rPr>
          <w:rFonts w:ascii="Times New Roman" w:eastAsia="宋体" w:hAnsi="Times New Roman" w:cs="Times New Roman"/>
          <w:color w:val="222222"/>
          <w:sz w:val="21"/>
          <w:szCs w:val="21"/>
          <w:shd w:val="clear" w:color="auto" w:fill="FFFFFF"/>
        </w:rPr>
        <w:t>PANDEY P</w:t>
      </w:r>
      <w:r w:rsidRPr="00803B27">
        <w:rPr>
          <w:rFonts w:ascii="宋体" w:eastAsia="宋体" w:hAnsi="宋体" w:cs="Times New Roman"/>
          <w:color w:val="222222"/>
          <w:sz w:val="21"/>
          <w:szCs w:val="21"/>
          <w:shd w:val="clear" w:color="auto" w:fill="FFFFFF"/>
        </w:rPr>
        <w:t>,</w:t>
      </w:r>
      <w:r>
        <w:rPr>
          <w:rFonts w:ascii="Times New Roman" w:eastAsia="宋体" w:hAnsi="Times New Roman" w:cs="Times New Roman"/>
          <w:color w:val="222222"/>
          <w:sz w:val="21"/>
          <w:szCs w:val="21"/>
          <w:shd w:val="clear" w:color="auto" w:fill="FFFFFF"/>
        </w:rPr>
        <w:t xml:space="preserve"> AGRAWAL M</w:t>
      </w:r>
      <w:r w:rsidR="005B0394">
        <w:rPr>
          <w:rFonts w:ascii="Times New Roman" w:eastAsia="宋体" w:hAnsi="Times New Roman" w:cs="Times New Roman"/>
          <w:color w:val="222222"/>
          <w:sz w:val="21"/>
          <w:szCs w:val="21"/>
          <w:shd w:val="clear" w:color="auto" w:fill="FFFFFF"/>
        </w:rPr>
        <w:t>. Implementation of MIMO concept for underwater visible light communicationsystem[</w:t>
      </w:r>
      <w:r w:rsidR="00ED6031">
        <w:rPr>
          <w:rFonts w:ascii="Times New Roman" w:hAnsi="Times New Roman" w:cs="Times New Roman" w:hint="eastAsia"/>
          <w:color w:val="222222"/>
          <w:sz w:val="20"/>
          <w:szCs w:val="20"/>
          <w:shd w:val="clear" w:color="auto" w:fill="FFFFFF"/>
        </w:rPr>
        <w:t>EB/OL</w:t>
      </w:r>
      <w:r w:rsidR="005B0394">
        <w:rPr>
          <w:rFonts w:ascii="Times New Roman" w:eastAsia="宋体" w:hAnsi="Times New Roman" w:cs="Times New Roman"/>
          <w:color w:val="222222"/>
          <w:sz w:val="21"/>
          <w:szCs w:val="21"/>
          <w:shd w:val="clear" w:color="auto" w:fill="FFFFFF"/>
        </w:rPr>
        <w:t>]</w:t>
      </w:r>
      <w:r w:rsidR="00ED6031">
        <w:rPr>
          <w:rFonts w:ascii="Times New Roman" w:eastAsia="宋体" w:hAnsi="Times New Roman" w:cs="Times New Roman" w:hint="eastAsia"/>
          <w:color w:val="222222"/>
          <w:sz w:val="21"/>
          <w:szCs w:val="21"/>
          <w:shd w:val="clear" w:color="auto" w:fill="FFFFFF"/>
        </w:rPr>
        <w:t>.</w:t>
      </w:r>
      <w:r w:rsidR="00ED6031">
        <w:rPr>
          <w:rFonts w:ascii="Times New Roman" w:eastAsia="宋体" w:hAnsi="Times New Roman" w:cs="Times New Roman" w:hint="eastAsia"/>
          <w:color w:val="222222"/>
          <w:sz w:val="21"/>
          <w:szCs w:val="21"/>
          <w:shd w:val="clear" w:color="auto" w:fill="FFFFFF"/>
        </w:rPr>
        <w:t>（</w:t>
      </w:r>
      <w:r w:rsidR="00ED6031">
        <w:rPr>
          <w:rFonts w:ascii="Times New Roman" w:eastAsia="宋体" w:hAnsi="Times New Roman" w:cs="Times New Roman" w:hint="eastAsia"/>
          <w:color w:val="222222"/>
          <w:sz w:val="21"/>
          <w:szCs w:val="21"/>
          <w:shd w:val="clear" w:color="auto" w:fill="FFFFFF"/>
        </w:rPr>
        <w:t>2023-</w:t>
      </w:r>
      <w:r w:rsidR="00886FF9">
        <w:rPr>
          <w:rFonts w:ascii="Times New Roman" w:eastAsia="宋体" w:hAnsi="Times New Roman" w:cs="Times New Roman"/>
          <w:color w:val="222222"/>
          <w:sz w:val="21"/>
          <w:szCs w:val="21"/>
          <w:shd w:val="clear" w:color="auto" w:fill="FFFFFF"/>
        </w:rPr>
        <w:t>0</w:t>
      </w:r>
      <w:r w:rsidR="00ED6031">
        <w:rPr>
          <w:rFonts w:ascii="Times New Roman" w:eastAsia="宋体" w:hAnsi="Times New Roman" w:cs="Times New Roman" w:hint="eastAsia"/>
          <w:color w:val="222222"/>
          <w:sz w:val="21"/>
          <w:szCs w:val="21"/>
          <w:shd w:val="clear" w:color="auto" w:fill="FFFFFF"/>
        </w:rPr>
        <w:t>3-13</w:t>
      </w:r>
      <w:r w:rsidR="00ED6031">
        <w:rPr>
          <w:rFonts w:ascii="Times New Roman" w:eastAsia="宋体" w:hAnsi="Times New Roman" w:cs="Times New Roman" w:hint="eastAsia"/>
          <w:color w:val="222222"/>
          <w:sz w:val="21"/>
          <w:szCs w:val="21"/>
          <w:shd w:val="clear" w:color="auto" w:fill="FFFFFF"/>
        </w:rPr>
        <w:t>）</w:t>
      </w:r>
      <w:r w:rsidR="00ED6031">
        <w:rPr>
          <w:rFonts w:ascii="Times New Roman" w:hAnsi="Times New Roman" w:cs="Times New Roman"/>
          <w:color w:val="222222"/>
          <w:sz w:val="20"/>
          <w:szCs w:val="20"/>
          <w:shd w:val="clear" w:color="auto" w:fill="FFFFFF"/>
        </w:rPr>
        <w:t>[</w:t>
      </w:r>
      <w:r w:rsidR="00ED6031">
        <w:rPr>
          <w:rFonts w:ascii="Times New Roman" w:hAnsi="Times New Roman" w:cs="Times New Roman" w:hint="eastAsia"/>
          <w:color w:val="222222"/>
          <w:sz w:val="20"/>
          <w:szCs w:val="20"/>
          <w:shd w:val="clear" w:color="auto" w:fill="FFFFFF"/>
        </w:rPr>
        <w:t>2024-10-25</w:t>
      </w:r>
      <w:r w:rsidR="00ED6031">
        <w:rPr>
          <w:rFonts w:ascii="Times New Roman" w:hAnsi="Times New Roman" w:cs="Times New Roman"/>
          <w:color w:val="222222"/>
          <w:sz w:val="20"/>
          <w:szCs w:val="20"/>
          <w:shd w:val="clear" w:color="auto" w:fill="FFFFFF"/>
        </w:rPr>
        <w:t>]</w:t>
      </w:r>
      <w:r w:rsidR="005B0394">
        <w:rPr>
          <w:rFonts w:ascii="Times New Roman" w:eastAsia="宋体" w:hAnsi="Times New Roman" w:cs="Times New Roman"/>
          <w:color w:val="222222"/>
          <w:sz w:val="21"/>
          <w:szCs w:val="21"/>
          <w:shd w:val="clear" w:color="auto" w:fill="FFFFFF"/>
        </w:rPr>
        <w:t>.</w:t>
      </w:r>
      <w:r w:rsidR="00702F88">
        <w:rPr>
          <w:rFonts w:ascii="Times New Roman" w:eastAsia="宋体" w:hAnsi="Times New Roman" w:cs="Times New Roman" w:hint="eastAsia"/>
          <w:color w:val="222222"/>
          <w:sz w:val="21"/>
          <w:szCs w:val="21"/>
          <w:shd w:val="clear" w:color="auto" w:fill="FFFFFF"/>
        </w:rPr>
        <w:t xml:space="preserve"> </w:t>
      </w:r>
      <w:r w:rsidR="009B2C2D" w:rsidRPr="00ED6031">
        <w:rPr>
          <w:rFonts w:ascii="Times New Roman" w:eastAsia="宋体" w:hAnsi="Times New Roman" w:cs="Times New Roman"/>
          <w:color w:val="222222"/>
          <w:sz w:val="21"/>
          <w:szCs w:val="21"/>
          <w:shd w:val="clear" w:color="auto" w:fill="FFFFFF"/>
        </w:rPr>
        <w:t>https://link.springer.com/article/10.1007/s11082-023-04674-3</w:t>
      </w:r>
      <w:r w:rsidR="009B2C2D">
        <w:rPr>
          <w:rFonts w:ascii="Times New Roman" w:eastAsia="宋体" w:hAnsi="Times New Roman" w:cs="Times New Roman" w:hint="eastAsia"/>
          <w:color w:val="222222"/>
          <w:sz w:val="21"/>
          <w:szCs w:val="21"/>
          <w:shd w:val="clear" w:color="auto" w:fill="FFFFFF"/>
        </w:rPr>
        <w:t>.</w:t>
      </w:r>
    </w:p>
    <w:p w14:paraId="1CDB3DF8" w14:textId="156347A6" w:rsidR="00216B84" w:rsidRDefault="005B0394" w:rsidP="00A260EA">
      <w:pPr>
        <w:pStyle w:val="af8"/>
        <w:numPr>
          <w:ilvl w:val="0"/>
          <w:numId w:val="1"/>
        </w:numPr>
        <w:spacing w:after="0" w:line="240" w:lineRule="auto"/>
        <w:ind w:left="0" w:firstLineChars="0" w:firstLine="0"/>
        <w:jc w:val="both"/>
        <w:rPr>
          <w:rFonts w:ascii="Times New Roman" w:eastAsia="宋体" w:hAnsi="Times New Roman" w:cs="Times New Roman"/>
          <w:color w:val="222222"/>
          <w:sz w:val="21"/>
          <w:szCs w:val="21"/>
          <w:shd w:val="clear" w:color="auto" w:fill="FFFFFF"/>
        </w:rPr>
      </w:pPr>
      <w:r>
        <w:rPr>
          <w:rFonts w:ascii="Times New Roman" w:eastAsia="宋体" w:hAnsi="Times New Roman" w:cs="Times New Roman"/>
          <w:color w:val="222222"/>
          <w:sz w:val="21"/>
          <w:szCs w:val="21"/>
          <w:shd w:val="clear" w:color="auto" w:fill="FFFFFF"/>
        </w:rPr>
        <w:t>龚从安</w:t>
      </w:r>
      <w:r w:rsidR="00366914" w:rsidRPr="00803B27">
        <w:rPr>
          <w:rFonts w:ascii="宋体" w:eastAsia="宋体" w:hAnsi="宋体" w:cs="Times New Roman" w:hint="eastAsia"/>
          <w:color w:val="222222"/>
          <w:sz w:val="21"/>
          <w:szCs w:val="20"/>
          <w:shd w:val="clear" w:color="auto" w:fill="FFFFFF"/>
        </w:rPr>
        <w:t>，</w:t>
      </w:r>
      <w:r>
        <w:rPr>
          <w:rFonts w:ascii="Times New Roman" w:eastAsia="宋体" w:hAnsi="Times New Roman" w:cs="Times New Roman"/>
          <w:color w:val="222222"/>
          <w:sz w:val="21"/>
          <w:szCs w:val="21"/>
          <w:shd w:val="clear" w:color="auto" w:fill="FFFFFF"/>
        </w:rPr>
        <w:t>胡芳仁</w:t>
      </w:r>
      <w:r w:rsidR="0029131A" w:rsidRPr="00803B27">
        <w:rPr>
          <w:rFonts w:ascii="宋体" w:eastAsia="宋体" w:hAnsi="宋体" w:cs="Times New Roman" w:hint="eastAsia"/>
          <w:color w:val="222222"/>
          <w:sz w:val="21"/>
          <w:szCs w:val="20"/>
          <w:shd w:val="clear" w:color="auto" w:fill="FFFFFF"/>
        </w:rPr>
        <w:t>，</w:t>
      </w:r>
      <w:r>
        <w:rPr>
          <w:rFonts w:ascii="Times New Roman" w:eastAsia="宋体" w:hAnsi="Times New Roman" w:cs="Times New Roman"/>
          <w:color w:val="222222"/>
          <w:sz w:val="21"/>
          <w:szCs w:val="21"/>
          <w:shd w:val="clear" w:color="auto" w:fill="FFFFFF"/>
        </w:rPr>
        <w:t>赵晓燕</w:t>
      </w:r>
      <w:r w:rsidR="0029131A" w:rsidRPr="00803B27">
        <w:rPr>
          <w:rFonts w:ascii="宋体" w:eastAsia="宋体" w:hAnsi="宋体" w:cs="Times New Roman" w:hint="eastAsia"/>
          <w:color w:val="222222"/>
          <w:sz w:val="21"/>
          <w:szCs w:val="20"/>
          <w:shd w:val="clear" w:color="auto" w:fill="FFFFFF"/>
        </w:rPr>
        <w:t>，</w:t>
      </w:r>
      <w:r>
        <w:rPr>
          <w:rFonts w:ascii="Times New Roman" w:eastAsia="宋体" w:hAnsi="Times New Roman" w:cs="Times New Roman"/>
          <w:color w:val="222222"/>
          <w:sz w:val="21"/>
          <w:szCs w:val="21"/>
          <w:shd w:val="clear" w:color="auto" w:fill="FFFFFF"/>
        </w:rPr>
        <w:t>等</w:t>
      </w:r>
      <w:r w:rsidR="001023F3">
        <w:rPr>
          <w:rFonts w:ascii="Times New Roman" w:eastAsia="宋体" w:hAnsi="Times New Roman" w:cs="Times New Roman" w:hint="eastAsia"/>
          <w:color w:val="222222"/>
          <w:sz w:val="21"/>
          <w:szCs w:val="21"/>
          <w:shd w:val="clear" w:color="auto" w:fill="FFFFFF"/>
        </w:rPr>
        <w:t>．</w:t>
      </w:r>
      <w:r>
        <w:rPr>
          <w:rFonts w:ascii="Times New Roman" w:eastAsia="宋体" w:hAnsi="Times New Roman" w:cs="Times New Roman"/>
          <w:color w:val="222222"/>
          <w:sz w:val="21"/>
          <w:szCs w:val="21"/>
          <w:shd w:val="clear" w:color="auto" w:fill="FFFFFF"/>
        </w:rPr>
        <w:t>基于</w:t>
      </w:r>
      <w:r>
        <w:rPr>
          <w:rFonts w:ascii="Times New Roman" w:eastAsia="宋体" w:hAnsi="Times New Roman" w:cs="Times New Roman"/>
          <w:color w:val="222222"/>
          <w:sz w:val="21"/>
          <w:szCs w:val="21"/>
          <w:shd w:val="clear" w:color="auto" w:fill="FFFFFF"/>
        </w:rPr>
        <w:t>OOK</w:t>
      </w:r>
      <w:r>
        <w:rPr>
          <w:rFonts w:ascii="Times New Roman" w:eastAsia="宋体" w:hAnsi="Times New Roman" w:cs="Times New Roman"/>
          <w:color w:val="222222"/>
          <w:sz w:val="21"/>
          <w:szCs w:val="21"/>
          <w:shd w:val="clear" w:color="auto" w:fill="FFFFFF"/>
        </w:rPr>
        <w:t>调制的水下高速激光通信系统设计与实现</w:t>
      </w:r>
      <w:r>
        <w:rPr>
          <w:rFonts w:ascii="Times New Roman" w:eastAsia="宋体" w:hAnsi="Times New Roman" w:cs="Times New Roman"/>
          <w:color w:val="222222"/>
          <w:sz w:val="21"/>
          <w:szCs w:val="21"/>
          <w:shd w:val="clear" w:color="auto" w:fill="FFFFFF"/>
        </w:rPr>
        <w:t>[J]</w:t>
      </w:r>
      <w:r w:rsidR="001023F3">
        <w:rPr>
          <w:rFonts w:ascii="Times New Roman" w:eastAsia="宋体" w:hAnsi="Times New Roman" w:cs="Times New Roman" w:hint="eastAsia"/>
          <w:color w:val="222222"/>
          <w:sz w:val="21"/>
          <w:szCs w:val="21"/>
          <w:shd w:val="clear" w:color="auto" w:fill="FFFFFF"/>
        </w:rPr>
        <w:t>．</w:t>
      </w:r>
      <w:r>
        <w:rPr>
          <w:rFonts w:ascii="Times New Roman" w:eastAsia="宋体" w:hAnsi="Times New Roman" w:cs="Times New Roman"/>
          <w:color w:val="222222"/>
          <w:sz w:val="21"/>
          <w:szCs w:val="21"/>
          <w:shd w:val="clear" w:color="auto" w:fill="FFFFFF"/>
        </w:rPr>
        <w:t>光通信技术</w:t>
      </w:r>
      <w:r w:rsidR="00E252CC">
        <w:rPr>
          <w:rFonts w:ascii="Times New Roman" w:eastAsia="宋体" w:hAnsi="Times New Roman" w:cs="Times New Roman" w:hint="eastAsia"/>
          <w:color w:val="222222"/>
          <w:sz w:val="21"/>
          <w:szCs w:val="21"/>
          <w:shd w:val="clear" w:color="auto" w:fill="FFFFFF"/>
        </w:rPr>
        <w:t>，</w:t>
      </w:r>
      <w:r>
        <w:rPr>
          <w:rFonts w:ascii="Times New Roman" w:eastAsia="宋体" w:hAnsi="Times New Roman" w:cs="Times New Roman"/>
          <w:color w:val="222222"/>
          <w:sz w:val="21"/>
          <w:szCs w:val="21"/>
          <w:shd w:val="clear" w:color="auto" w:fill="FFFFFF"/>
        </w:rPr>
        <w:t>2023</w:t>
      </w:r>
      <w:r w:rsidR="00E252CC">
        <w:rPr>
          <w:rFonts w:ascii="Times New Roman" w:eastAsia="宋体" w:hAnsi="Times New Roman" w:cs="Times New Roman" w:hint="eastAsia"/>
          <w:color w:val="222222"/>
          <w:sz w:val="21"/>
          <w:szCs w:val="21"/>
          <w:shd w:val="clear" w:color="auto" w:fill="FFFFFF"/>
        </w:rPr>
        <w:t>，</w:t>
      </w:r>
      <w:r>
        <w:rPr>
          <w:rFonts w:ascii="Times New Roman" w:eastAsia="宋体" w:hAnsi="Times New Roman" w:cs="Times New Roman"/>
          <w:color w:val="222222"/>
          <w:sz w:val="21"/>
          <w:szCs w:val="21"/>
          <w:shd w:val="clear" w:color="auto" w:fill="FFFFFF"/>
        </w:rPr>
        <w:t>47</w:t>
      </w:r>
      <w:r w:rsidR="00353B85">
        <w:rPr>
          <w:rFonts w:ascii="Times New Roman" w:eastAsia="宋体" w:hAnsi="Times New Roman" w:cs="Times New Roman" w:hint="eastAsia"/>
          <w:color w:val="222222"/>
          <w:sz w:val="21"/>
          <w:szCs w:val="21"/>
          <w:shd w:val="clear" w:color="auto" w:fill="FFFFFF"/>
        </w:rPr>
        <w:t>（</w:t>
      </w:r>
      <w:r w:rsidR="00353B85">
        <w:rPr>
          <w:rFonts w:ascii="Times New Roman" w:eastAsia="宋体" w:hAnsi="Times New Roman" w:cs="Times New Roman"/>
          <w:color w:val="222222"/>
          <w:sz w:val="21"/>
          <w:szCs w:val="21"/>
          <w:shd w:val="clear" w:color="auto" w:fill="FFFFFF"/>
        </w:rPr>
        <w:t>1</w:t>
      </w:r>
      <w:r w:rsidR="00353B85">
        <w:rPr>
          <w:rFonts w:ascii="Times New Roman" w:eastAsia="宋体" w:hAnsi="Times New Roman" w:cs="Times New Roman" w:hint="eastAsia"/>
          <w:color w:val="222222"/>
          <w:sz w:val="21"/>
          <w:szCs w:val="21"/>
          <w:shd w:val="clear" w:color="auto" w:fill="FFFFFF"/>
        </w:rPr>
        <w:t>）</w:t>
      </w:r>
      <w:r w:rsidR="001023F3">
        <w:rPr>
          <w:rFonts w:ascii="Times New Roman" w:eastAsia="宋体" w:hAnsi="Times New Roman" w:cs="Times New Roman" w:hint="eastAsia"/>
          <w:color w:val="222222"/>
          <w:sz w:val="21"/>
          <w:szCs w:val="21"/>
          <w:shd w:val="clear" w:color="auto" w:fill="FFFFFF"/>
        </w:rPr>
        <w:t>：</w:t>
      </w:r>
      <w:r>
        <w:rPr>
          <w:rFonts w:ascii="Times New Roman" w:eastAsia="宋体" w:hAnsi="Times New Roman" w:cs="Times New Roman"/>
          <w:color w:val="222222"/>
          <w:sz w:val="21"/>
          <w:szCs w:val="21"/>
          <w:shd w:val="clear" w:color="auto" w:fill="FFFFFF"/>
        </w:rPr>
        <w:t>13-16</w:t>
      </w:r>
      <w:r w:rsidR="001023F3">
        <w:rPr>
          <w:rFonts w:ascii="Times New Roman" w:eastAsia="宋体" w:hAnsi="Times New Roman" w:cs="Times New Roman" w:hint="eastAsia"/>
          <w:color w:val="222222"/>
          <w:sz w:val="21"/>
          <w:szCs w:val="21"/>
          <w:shd w:val="clear" w:color="auto" w:fill="FFFFFF"/>
        </w:rPr>
        <w:t>．</w:t>
      </w:r>
    </w:p>
    <w:p w14:paraId="3D92F945" w14:textId="651F14A6" w:rsidR="00050D73" w:rsidRDefault="00050D73" w:rsidP="00050D73">
      <w:pPr>
        <w:spacing w:after="0" w:line="240" w:lineRule="auto"/>
        <w:jc w:val="both"/>
        <w:rPr>
          <w:rFonts w:ascii="Times New Roman" w:eastAsia="宋体" w:hAnsi="Times New Roman" w:cs="Times New Roman"/>
          <w:color w:val="222222"/>
          <w:sz w:val="21"/>
          <w:szCs w:val="21"/>
          <w:shd w:val="clear" w:color="auto" w:fill="FFFFFF"/>
        </w:rPr>
      </w:pPr>
    </w:p>
    <w:p w14:paraId="746820E8" w14:textId="77777777" w:rsidR="00050D73" w:rsidRDefault="00050D73" w:rsidP="00050D73">
      <w:pPr>
        <w:spacing w:after="0" w:line="240" w:lineRule="auto"/>
        <w:jc w:val="both"/>
        <w:rPr>
          <w:rFonts w:ascii="Times New Roman" w:eastAsia="宋体" w:hAnsi="Times New Roman" w:cs="Times New Roman"/>
          <w:b/>
          <w:color w:val="222222"/>
          <w:sz w:val="21"/>
          <w:szCs w:val="21"/>
          <w:shd w:val="clear" w:color="auto" w:fill="FFFFFF"/>
        </w:rPr>
      </w:pPr>
    </w:p>
    <w:p w14:paraId="583F16F6" w14:textId="1CFB2180" w:rsidR="00A1606F" w:rsidRDefault="00D627F9" w:rsidP="00D627F9">
      <w:pPr>
        <w:spacing w:after="0" w:line="240" w:lineRule="auto"/>
        <w:rPr>
          <w:rFonts w:ascii="Times New Roman" w:eastAsia="宋体" w:hAnsi="Times New Roman" w:cs="Times New Roman"/>
          <w:color w:val="222222"/>
          <w:sz w:val="21"/>
          <w:szCs w:val="21"/>
          <w:shd w:val="clear" w:color="auto" w:fill="FFFFFF"/>
        </w:rPr>
      </w:pPr>
      <w:r>
        <w:rPr>
          <w:rFonts w:ascii="Times New Roman" w:eastAsia="宋体" w:hAnsi="Times New Roman" w:cs="Times New Roman" w:hint="eastAsia"/>
          <w:b/>
          <w:color w:val="222222"/>
          <w:sz w:val="21"/>
          <w:szCs w:val="21"/>
          <w:shd w:val="clear" w:color="auto" w:fill="FFFFFF"/>
        </w:rPr>
        <w:t>收稿</w:t>
      </w:r>
      <w:r>
        <w:rPr>
          <w:rFonts w:ascii="Times New Roman" w:eastAsia="宋体" w:hAnsi="Times New Roman" w:cs="Times New Roman"/>
          <w:b/>
          <w:color w:val="222222"/>
          <w:sz w:val="21"/>
          <w:szCs w:val="21"/>
          <w:shd w:val="clear" w:color="auto" w:fill="FFFFFF"/>
        </w:rPr>
        <w:t>日期：</w:t>
      </w:r>
      <w:r>
        <w:rPr>
          <w:rFonts w:ascii="Times New Roman" w:eastAsia="宋体" w:hAnsi="Times New Roman" w:cs="Times New Roman" w:hint="eastAsia"/>
          <w:b/>
          <w:color w:val="222222"/>
          <w:sz w:val="21"/>
          <w:szCs w:val="21"/>
          <w:shd w:val="clear" w:color="auto" w:fill="FFFFFF"/>
        </w:rPr>
        <w:t>2024</w:t>
      </w:r>
      <w:r>
        <w:rPr>
          <w:rFonts w:ascii="Times New Roman" w:eastAsia="宋体" w:hAnsi="Times New Roman" w:cs="Times New Roman"/>
          <w:b/>
          <w:color w:val="222222"/>
          <w:sz w:val="21"/>
          <w:szCs w:val="21"/>
          <w:shd w:val="clear" w:color="auto" w:fill="FFFFFF"/>
        </w:rPr>
        <w:t>-12-27</w:t>
      </w:r>
      <w:r>
        <w:rPr>
          <w:rFonts w:ascii="Times New Roman" w:eastAsia="宋体" w:hAnsi="Times New Roman" w:cs="Times New Roman" w:hint="eastAsia"/>
          <w:b/>
          <w:color w:val="222222"/>
          <w:sz w:val="21"/>
          <w:szCs w:val="21"/>
          <w:shd w:val="clear" w:color="auto" w:fill="FFFFFF"/>
        </w:rPr>
        <w:t>。</w:t>
      </w:r>
    </w:p>
    <w:p w14:paraId="45D805D1" w14:textId="7F29DC0C" w:rsidR="008D1FE8" w:rsidRDefault="00A1606F" w:rsidP="00D627F9">
      <w:pPr>
        <w:spacing w:after="0" w:line="240" w:lineRule="auto"/>
        <w:rPr>
          <w:color w:val="000000"/>
          <w:sz w:val="21"/>
          <w:szCs w:val="21"/>
        </w:rPr>
      </w:pPr>
      <w:r w:rsidRPr="00D627F9">
        <w:rPr>
          <w:rFonts w:ascii="Times New Roman" w:eastAsia="宋体" w:hAnsi="Times New Roman" w:cs="Times New Roman" w:hint="eastAsia"/>
          <w:b/>
          <w:color w:val="222222"/>
          <w:sz w:val="21"/>
          <w:szCs w:val="21"/>
          <w:shd w:val="clear" w:color="auto" w:fill="FFFFFF"/>
        </w:rPr>
        <w:t>基金项目</w:t>
      </w:r>
      <w:r>
        <w:rPr>
          <w:rFonts w:ascii="Times New Roman" w:eastAsia="宋体" w:hAnsi="Times New Roman" w:cs="Times New Roman" w:hint="eastAsia"/>
          <w:color w:val="222222"/>
          <w:sz w:val="21"/>
          <w:szCs w:val="21"/>
          <w:shd w:val="clear" w:color="auto" w:fill="FFFFFF"/>
        </w:rPr>
        <w:t>：安徽省高校省级自然科学研究项目</w:t>
      </w:r>
      <w:r>
        <w:rPr>
          <w:rFonts w:ascii="Times New Roman" w:eastAsia="宋体" w:hAnsi="Times New Roman" w:cs="Times New Roman" w:hint="eastAsia"/>
          <w:color w:val="222222"/>
          <w:sz w:val="21"/>
          <w:szCs w:val="21"/>
          <w:shd w:val="clear" w:color="auto" w:fill="FFFFFF"/>
        </w:rPr>
        <w:t>-</w:t>
      </w:r>
      <w:r>
        <w:rPr>
          <w:rFonts w:ascii="Times New Roman" w:eastAsia="宋体" w:hAnsi="Times New Roman" w:cs="Times New Roman" w:hint="eastAsia"/>
          <w:color w:val="222222"/>
          <w:sz w:val="21"/>
          <w:szCs w:val="21"/>
          <w:shd w:val="clear" w:color="auto" w:fill="FFFFFF"/>
        </w:rPr>
        <w:t>重大项目（</w:t>
      </w:r>
      <w:r>
        <w:rPr>
          <w:rFonts w:ascii="Times New Roman" w:eastAsia="宋体" w:hAnsi="Times New Roman" w:cs="Times New Roman" w:hint="eastAsia"/>
          <w:color w:val="222222"/>
          <w:sz w:val="21"/>
          <w:szCs w:val="21"/>
          <w:shd w:val="clear" w:color="auto" w:fill="FFFFFF"/>
        </w:rPr>
        <w:t>2</w:t>
      </w:r>
      <w:r>
        <w:rPr>
          <w:rFonts w:ascii="Times New Roman" w:eastAsia="宋体" w:hAnsi="Times New Roman" w:cs="Times New Roman"/>
          <w:color w:val="222222"/>
          <w:sz w:val="21"/>
          <w:szCs w:val="21"/>
          <w:shd w:val="clear" w:color="auto" w:fill="FFFFFF"/>
        </w:rPr>
        <w:t>024</w:t>
      </w:r>
      <w:r>
        <w:rPr>
          <w:rFonts w:ascii="Times New Roman" w:eastAsia="宋体" w:hAnsi="Times New Roman" w:cs="Times New Roman" w:hint="eastAsia"/>
          <w:color w:val="222222"/>
          <w:sz w:val="21"/>
          <w:szCs w:val="21"/>
          <w:shd w:val="clear" w:color="auto" w:fill="FFFFFF"/>
        </w:rPr>
        <w:t>AH</w:t>
      </w:r>
      <w:r>
        <w:rPr>
          <w:rFonts w:ascii="Times New Roman" w:eastAsia="宋体" w:hAnsi="Times New Roman" w:cs="Times New Roman"/>
          <w:color w:val="222222"/>
          <w:sz w:val="21"/>
          <w:szCs w:val="21"/>
          <w:shd w:val="clear" w:color="auto" w:fill="FFFFFF"/>
        </w:rPr>
        <w:t>040039</w:t>
      </w:r>
      <w:r>
        <w:rPr>
          <w:rFonts w:ascii="Times New Roman" w:eastAsia="宋体" w:hAnsi="Times New Roman" w:cs="Times New Roman" w:hint="eastAsia"/>
          <w:color w:val="222222"/>
          <w:sz w:val="21"/>
          <w:szCs w:val="21"/>
          <w:shd w:val="clear" w:color="auto" w:fill="FFFFFF"/>
        </w:rPr>
        <w:t>）资助</w:t>
      </w:r>
      <w:r w:rsidR="00D627F9">
        <w:rPr>
          <w:rFonts w:ascii="Times New Roman" w:eastAsia="宋体" w:hAnsi="Times New Roman" w:cs="Times New Roman" w:hint="eastAsia"/>
          <w:color w:val="222222"/>
          <w:sz w:val="21"/>
          <w:szCs w:val="21"/>
          <w:shd w:val="clear" w:color="auto" w:fill="FFFFFF"/>
        </w:rPr>
        <w:t>；</w:t>
      </w:r>
      <w:r w:rsidR="00E702C5">
        <w:rPr>
          <w:rFonts w:hint="eastAsia"/>
          <w:color w:val="000000"/>
          <w:sz w:val="21"/>
          <w:szCs w:val="21"/>
        </w:rPr>
        <w:t>合肥厘海科技有限公司项目（HYB20230129）资助。</w:t>
      </w:r>
    </w:p>
    <w:p w14:paraId="7016DFEB" w14:textId="60D0192C" w:rsidR="005B36C3" w:rsidRDefault="005B36C3" w:rsidP="00D627F9">
      <w:pPr>
        <w:spacing w:after="0" w:line="240" w:lineRule="auto"/>
        <w:rPr>
          <w:rFonts w:ascii="Times New Roman" w:eastAsia="宋体" w:hAnsi="Times New Roman" w:cs="Times New Roman"/>
          <w:color w:val="222222"/>
          <w:sz w:val="21"/>
          <w:szCs w:val="21"/>
          <w:shd w:val="clear" w:color="auto" w:fill="FFFFFF"/>
        </w:rPr>
      </w:pPr>
      <w:r w:rsidRPr="00D627F9">
        <w:rPr>
          <w:rFonts w:ascii="Times New Roman" w:eastAsia="宋体" w:hAnsi="Times New Roman" w:cs="Times New Roman" w:hint="eastAsia"/>
          <w:b/>
          <w:color w:val="222222"/>
          <w:sz w:val="21"/>
          <w:szCs w:val="21"/>
          <w:shd w:val="clear" w:color="auto" w:fill="FFFFFF"/>
        </w:rPr>
        <w:t>作者简介</w:t>
      </w:r>
      <w:r>
        <w:rPr>
          <w:rFonts w:ascii="Times New Roman" w:eastAsia="宋体" w:hAnsi="Times New Roman" w:cs="Times New Roman" w:hint="eastAsia"/>
          <w:color w:val="222222"/>
          <w:sz w:val="21"/>
          <w:szCs w:val="21"/>
          <w:shd w:val="clear" w:color="auto" w:fill="FFFFFF"/>
        </w:rPr>
        <w:t>：夏巍（</w:t>
      </w:r>
      <w:r w:rsidR="00F609AF" w:rsidRPr="00F609AF">
        <w:rPr>
          <w:rFonts w:ascii="Times New Roman" w:eastAsia="宋体" w:hAnsi="Times New Roman" w:cs="Times New Roman" w:hint="eastAsia"/>
          <w:sz w:val="21"/>
          <w:szCs w:val="21"/>
          <w:shd w:val="clear" w:color="auto" w:fill="FFFFFF"/>
        </w:rPr>
        <w:t>1</w:t>
      </w:r>
      <w:r w:rsidR="00F609AF" w:rsidRPr="00F609AF">
        <w:rPr>
          <w:rFonts w:ascii="Times New Roman" w:eastAsia="宋体" w:hAnsi="Times New Roman" w:cs="Times New Roman"/>
          <w:sz w:val="21"/>
          <w:szCs w:val="21"/>
          <w:shd w:val="clear" w:color="auto" w:fill="FFFFFF"/>
        </w:rPr>
        <w:t>971</w:t>
      </w:r>
      <w:r>
        <w:rPr>
          <w:rFonts w:ascii="Times New Roman" w:eastAsia="宋体" w:hAnsi="Times New Roman" w:cs="Times New Roman" w:hint="eastAsia"/>
          <w:color w:val="222222"/>
          <w:sz w:val="21"/>
          <w:szCs w:val="21"/>
          <w:shd w:val="clear" w:color="auto" w:fill="FFFFFF"/>
        </w:rPr>
        <w:t>-</w:t>
      </w:r>
      <w:r>
        <w:rPr>
          <w:rFonts w:ascii="Times New Roman" w:eastAsia="宋体" w:hAnsi="Times New Roman" w:cs="Times New Roman" w:hint="eastAsia"/>
          <w:color w:val="222222"/>
          <w:sz w:val="21"/>
          <w:szCs w:val="21"/>
          <w:shd w:val="clear" w:color="auto" w:fill="FFFFFF"/>
        </w:rPr>
        <w:t>），男，安徽合肥人，博士，教授，</w:t>
      </w:r>
      <w:r w:rsidRPr="005B36C3">
        <w:rPr>
          <w:rFonts w:ascii="Times New Roman" w:eastAsia="宋体" w:hAnsi="Times New Roman" w:cs="Times New Roman" w:hint="eastAsia"/>
          <w:color w:val="222222"/>
          <w:sz w:val="21"/>
          <w:szCs w:val="21"/>
          <w:shd w:val="clear" w:color="auto" w:fill="FFFFFF"/>
        </w:rPr>
        <w:t>安徽省计算机学会理事，安徽省数字安徽专家委员会评审专家委员会专家。</w:t>
      </w:r>
      <w:r>
        <w:rPr>
          <w:rFonts w:ascii="Times New Roman" w:eastAsia="宋体" w:hAnsi="Times New Roman" w:cs="Times New Roman" w:hint="eastAsia"/>
          <w:color w:val="222222"/>
          <w:sz w:val="21"/>
          <w:szCs w:val="21"/>
          <w:shd w:val="clear" w:color="auto" w:fill="FFFFFF"/>
        </w:rPr>
        <w:t>主要研究方向为</w:t>
      </w:r>
      <w:r w:rsidRPr="005B36C3">
        <w:rPr>
          <w:rFonts w:ascii="Times New Roman" w:eastAsia="宋体" w:hAnsi="Times New Roman" w:cs="Times New Roman" w:hint="eastAsia"/>
          <w:color w:val="222222"/>
          <w:sz w:val="21"/>
          <w:szCs w:val="21"/>
          <w:shd w:val="clear" w:color="auto" w:fill="FFFFFF"/>
        </w:rPr>
        <w:t>无线传感网、物联网、建筑监测与安全、智慧城市</w:t>
      </w:r>
      <w:r>
        <w:rPr>
          <w:rFonts w:ascii="Times New Roman" w:eastAsia="宋体" w:hAnsi="Times New Roman" w:cs="Times New Roman" w:hint="eastAsia"/>
          <w:color w:val="222222"/>
          <w:sz w:val="21"/>
          <w:szCs w:val="21"/>
          <w:shd w:val="clear" w:color="auto" w:fill="FFFFFF"/>
        </w:rPr>
        <w:t>。主持安徽省高校科学基金重点项目一项，参与完成国家科学基金项目等十余项，获安徽省科技进步三等奖一项。</w:t>
      </w:r>
    </w:p>
    <w:p w14:paraId="4EAE0BB8" w14:textId="0D514603" w:rsidR="00CF6231" w:rsidRPr="00CF6231" w:rsidRDefault="005B36C3" w:rsidP="00F6356D">
      <w:pPr>
        <w:spacing w:after="0" w:line="240" w:lineRule="auto"/>
        <w:rPr>
          <w:rFonts w:ascii="Times New Roman" w:eastAsia="宋体" w:hAnsi="Times New Roman" w:cs="Times New Roman"/>
          <w:color w:val="222222"/>
          <w:sz w:val="21"/>
          <w:szCs w:val="21"/>
          <w:shd w:val="clear" w:color="auto" w:fill="FFFFFF"/>
        </w:rPr>
      </w:pPr>
      <w:r>
        <w:rPr>
          <w:noProof/>
        </w:rPr>
        <w:drawing>
          <wp:inline distT="0" distB="0" distL="0" distR="0" wp14:anchorId="5178CBF7" wp14:editId="2815B68C">
            <wp:extent cx="1045185" cy="1331366"/>
            <wp:effectExtent l="0" t="0" r="3175" b="25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90850" cy="1389534"/>
                    </a:xfrm>
                    <a:prstGeom prst="rect">
                      <a:avLst/>
                    </a:prstGeom>
                  </pic:spPr>
                </pic:pic>
              </a:graphicData>
            </a:graphic>
          </wp:inline>
        </w:drawing>
      </w:r>
    </w:p>
    <w:p w14:paraId="75D496D8" w14:textId="3F57C4C8" w:rsidR="00E60939" w:rsidRPr="00A1606F" w:rsidRDefault="00E60939" w:rsidP="00F6356D">
      <w:pPr>
        <w:spacing w:after="0" w:line="240" w:lineRule="auto"/>
        <w:rPr>
          <w:rFonts w:ascii="Times New Roman" w:eastAsia="宋体" w:hAnsi="Times New Roman" w:cs="Times New Roman"/>
          <w:color w:val="222222"/>
          <w:sz w:val="21"/>
          <w:szCs w:val="21"/>
          <w:shd w:val="clear" w:color="auto" w:fill="FFFFFF"/>
        </w:rPr>
      </w:pPr>
    </w:p>
    <w:sectPr w:rsidR="00E60939" w:rsidRPr="00A1606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628448" w14:textId="77777777" w:rsidR="00614351" w:rsidRDefault="00614351">
      <w:pPr>
        <w:spacing w:line="240" w:lineRule="auto"/>
      </w:pPr>
    </w:p>
  </w:endnote>
  <w:endnote w:type="continuationSeparator" w:id="0">
    <w:p w14:paraId="4B359BDD" w14:textId="77777777" w:rsidR="00614351" w:rsidRDefault="006143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639339" w14:textId="77777777" w:rsidR="00614351" w:rsidRDefault="00614351">
      <w:pPr>
        <w:spacing w:after="0"/>
      </w:pPr>
    </w:p>
  </w:footnote>
  <w:footnote w:type="continuationSeparator" w:id="0">
    <w:p w14:paraId="36A0009D" w14:textId="77777777" w:rsidR="00614351" w:rsidRDefault="00614351">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5F1DE8"/>
    <w:multiLevelType w:val="multilevel"/>
    <w:tmpl w:val="6D5F1DE8"/>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diMGQwNTllOTljNWM0MDVmYjRjMDU1YzViMjdjZjUifQ=="/>
    <w:docVar w:name="metasota_documentID" w:val="8519845926882541568"/>
  </w:docVars>
  <w:rsids>
    <w:rsidRoot w:val="00722F40"/>
    <w:rsid w:val="00000F95"/>
    <w:rsid w:val="000013DC"/>
    <w:rsid w:val="00002DC7"/>
    <w:rsid w:val="000055FE"/>
    <w:rsid w:val="00005ECE"/>
    <w:rsid w:val="00006871"/>
    <w:rsid w:val="0001090D"/>
    <w:rsid w:val="00010CA9"/>
    <w:rsid w:val="0001302D"/>
    <w:rsid w:val="00013E91"/>
    <w:rsid w:val="0001588D"/>
    <w:rsid w:val="000178D4"/>
    <w:rsid w:val="000203D8"/>
    <w:rsid w:val="000216CD"/>
    <w:rsid w:val="000230F8"/>
    <w:rsid w:val="00023522"/>
    <w:rsid w:val="00023A67"/>
    <w:rsid w:val="00023C93"/>
    <w:rsid w:val="0002461F"/>
    <w:rsid w:val="0002485F"/>
    <w:rsid w:val="00024E57"/>
    <w:rsid w:val="000253BD"/>
    <w:rsid w:val="0003148E"/>
    <w:rsid w:val="00031802"/>
    <w:rsid w:val="00031E64"/>
    <w:rsid w:val="00032FA7"/>
    <w:rsid w:val="000360A3"/>
    <w:rsid w:val="00036824"/>
    <w:rsid w:val="00036BAE"/>
    <w:rsid w:val="00037250"/>
    <w:rsid w:val="00040852"/>
    <w:rsid w:val="00042CB5"/>
    <w:rsid w:val="000439FE"/>
    <w:rsid w:val="000445DC"/>
    <w:rsid w:val="00045DF5"/>
    <w:rsid w:val="000504F0"/>
    <w:rsid w:val="00050D73"/>
    <w:rsid w:val="00050E4B"/>
    <w:rsid w:val="0005103A"/>
    <w:rsid w:val="0005167C"/>
    <w:rsid w:val="000539E5"/>
    <w:rsid w:val="00055EBD"/>
    <w:rsid w:val="0005617D"/>
    <w:rsid w:val="000575BE"/>
    <w:rsid w:val="00067881"/>
    <w:rsid w:val="00070810"/>
    <w:rsid w:val="00070E10"/>
    <w:rsid w:val="0007245E"/>
    <w:rsid w:val="00074363"/>
    <w:rsid w:val="000749B5"/>
    <w:rsid w:val="00074E64"/>
    <w:rsid w:val="00074F48"/>
    <w:rsid w:val="00075504"/>
    <w:rsid w:val="00076BE5"/>
    <w:rsid w:val="00076D81"/>
    <w:rsid w:val="0007711C"/>
    <w:rsid w:val="00080911"/>
    <w:rsid w:val="0008293D"/>
    <w:rsid w:val="00082A5F"/>
    <w:rsid w:val="000854B9"/>
    <w:rsid w:val="00090013"/>
    <w:rsid w:val="00090079"/>
    <w:rsid w:val="00090A0A"/>
    <w:rsid w:val="00090AFA"/>
    <w:rsid w:val="000913D4"/>
    <w:rsid w:val="00091A68"/>
    <w:rsid w:val="00093E77"/>
    <w:rsid w:val="00093F39"/>
    <w:rsid w:val="000940EA"/>
    <w:rsid w:val="00094359"/>
    <w:rsid w:val="00094667"/>
    <w:rsid w:val="00094BA5"/>
    <w:rsid w:val="00095C01"/>
    <w:rsid w:val="00097944"/>
    <w:rsid w:val="000A0343"/>
    <w:rsid w:val="000A0B49"/>
    <w:rsid w:val="000A15AD"/>
    <w:rsid w:val="000A5198"/>
    <w:rsid w:val="000A6241"/>
    <w:rsid w:val="000A6893"/>
    <w:rsid w:val="000A710F"/>
    <w:rsid w:val="000A7CAA"/>
    <w:rsid w:val="000B0B00"/>
    <w:rsid w:val="000B0FD6"/>
    <w:rsid w:val="000B1351"/>
    <w:rsid w:val="000B1D74"/>
    <w:rsid w:val="000B2ED9"/>
    <w:rsid w:val="000B3423"/>
    <w:rsid w:val="000B3D92"/>
    <w:rsid w:val="000B45B2"/>
    <w:rsid w:val="000B5C4B"/>
    <w:rsid w:val="000B729B"/>
    <w:rsid w:val="000C334D"/>
    <w:rsid w:val="000C43DE"/>
    <w:rsid w:val="000C4817"/>
    <w:rsid w:val="000C5D87"/>
    <w:rsid w:val="000C6FD9"/>
    <w:rsid w:val="000D2C0F"/>
    <w:rsid w:val="000D38AF"/>
    <w:rsid w:val="000D3A2F"/>
    <w:rsid w:val="000D5D10"/>
    <w:rsid w:val="000D645B"/>
    <w:rsid w:val="000D677A"/>
    <w:rsid w:val="000D76DC"/>
    <w:rsid w:val="000D7EFE"/>
    <w:rsid w:val="000E02CD"/>
    <w:rsid w:val="000E276C"/>
    <w:rsid w:val="000E2A34"/>
    <w:rsid w:val="000E3845"/>
    <w:rsid w:val="000E4587"/>
    <w:rsid w:val="000E605A"/>
    <w:rsid w:val="000E6FEA"/>
    <w:rsid w:val="000E7C22"/>
    <w:rsid w:val="000F2C07"/>
    <w:rsid w:val="000F3A95"/>
    <w:rsid w:val="00100A24"/>
    <w:rsid w:val="001023F3"/>
    <w:rsid w:val="00105C2C"/>
    <w:rsid w:val="00105D82"/>
    <w:rsid w:val="00105E9B"/>
    <w:rsid w:val="00107894"/>
    <w:rsid w:val="00107D4D"/>
    <w:rsid w:val="00111273"/>
    <w:rsid w:val="001124A9"/>
    <w:rsid w:val="001154C3"/>
    <w:rsid w:val="001158D0"/>
    <w:rsid w:val="001159A1"/>
    <w:rsid w:val="00115CA9"/>
    <w:rsid w:val="0011741A"/>
    <w:rsid w:val="0011747F"/>
    <w:rsid w:val="0011781D"/>
    <w:rsid w:val="00117BA7"/>
    <w:rsid w:val="001202B4"/>
    <w:rsid w:val="0012349A"/>
    <w:rsid w:val="001257AD"/>
    <w:rsid w:val="00130E22"/>
    <w:rsid w:val="0013251D"/>
    <w:rsid w:val="001327BA"/>
    <w:rsid w:val="00135187"/>
    <w:rsid w:val="0013694A"/>
    <w:rsid w:val="00137B95"/>
    <w:rsid w:val="00141440"/>
    <w:rsid w:val="001457E9"/>
    <w:rsid w:val="001458A0"/>
    <w:rsid w:val="00146E8C"/>
    <w:rsid w:val="00151A71"/>
    <w:rsid w:val="001530CC"/>
    <w:rsid w:val="00154E54"/>
    <w:rsid w:val="001556C1"/>
    <w:rsid w:val="00155A75"/>
    <w:rsid w:val="001560C5"/>
    <w:rsid w:val="00156A89"/>
    <w:rsid w:val="001574D6"/>
    <w:rsid w:val="001609A4"/>
    <w:rsid w:val="001611F9"/>
    <w:rsid w:val="00162120"/>
    <w:rsid w:val="001706D7"/>
    <w:rsid w:val="001735D9"/>
    <w:rsid w:val="00173992"/>
    <w:rsid w:val="00175240"/>
    <w:rsid w:val="0017540E"/>
    <w:rsid w:val="0017593C"/>
    <w:rsid w:val="00175C09"/>
    <w:rsid w:val="00176E17"/>
    <w:rsid w:val="00177148"/>
    <w:rsid w:val="001776D3"/>
    <w:rsid w:val="00180A49"/>
    <w:rsid w:val="001814C4"/>
    <w:rsid w:val="00182BE5"/>
    <w:rsid w:val="00185A35"/>
    <w:rsid w:val="0018697A"/>
    <w:rsid w:val="00187671"/>
    <w:rsid w:val="0019167B"/>
    <w:rsid w:val="00192389"/>
    <w:rsid w:val="00194F1B"/>
    <w:rsid w:val="00196841"/>
    <w:rsid w:val="00197739"/>
    <w:rsid w:val="00197845"/>
    <w:rsid w:val="00197913"/>
    <w:rsid w:val="001A3AFF"/>
    <w:rsid w:val="001A4AD8"/>
    <w:rsid w:val="001A7257"/>
    <w:rsid w:val="001B03AD"/>
    <w:rsid w:val="001B115C"/>
    <w:rsid w:val="001B2372"/>
    <w:rsid w:val="001B3A43"/>
    <w:rsid w:val="001B3AAE"/>
    <w:rsid w:val="001B436C"/>
    <w:rsid w:val="001B45C7"/>
    <w:rsid w:val="001B4D03"/>
    <w:rsid w:val="001B5723"/>
    <w:rsid w:val="001B65FC"/>
    <w:rsid w:val="001B6759"/>
    <w:rsid w:val="001B7CFA"/>
    <w:rsid w:val="001C0EC5"/>
    <w:rsid w:val="001C20A0"/>
    <w:rsid w:val="001C3801"/>
    <w:rsid w:val="001C45CC"/>
    <w:rsid w:val="001C4D5F"/>
    <w:rsid w:val="001C4EFD"/>
    <w:rsid w:val="001C5769"/>
    <w:rsid w:val="001C6F46"/>
    <w:rsid w:val="001C7775"/>
    <w:rsid w:val="001C7BEE"/>
    <w:rsid w:val="001C7E8B"/>
    <w:rsid w:val="001D5073"/>
    <w:rsid w:val="001D50AB"/>
    <w:rsid w:val="001D5276"/>
    <w:rsid w:val="001D56A2"/>
    <w:rsid w:val="001D5DBF"/>
    <w:rsid w:val="001D5FB4"/>
    <w:rsid w:val="001D6044"/>
    <w:rsid w:val="001E15D0"/>
    <w:rsid w:val="001E1EB8"/>
    <w:rsid w:val="001E312B"/>
    <w:rsid w:val="001E47A3"/>
    <w:rsid w:val="001E487E"/>
    <w:rsid w:val="001E574D"/>
    <w:rsid w:val="001E6B34"/>
    <w:rsid w:val="001F2C76"/>
    <w:rsid w:val="001F2FB6"/>
    <w:rsid w:val="001F377C"/>
    <w:rsid w:val="001F46F1"/>
    <w:rsid w:val="001F630D"/>
    <w:rsid w:val="001F66A9"/>
    <w:rsid w:val="001F6EDD"/>
    <w:rsid w:val="001F7274"/>
    <w:rsid w:val="001F77F2"/>
    <w:rsid w:val="00200E26"/>
    <w:rsid w:val="00201642"/>
    <w:rsid w:val="0020310F"/>
    <w:rsid w:val="00203ADC"/>
    <w:rsid w:val="00204F6B"/>
    <w:rsid w:val="00206A39"/>
    <w:rsid w:val="00207ADB"/>
    <w:rsid w:val="00207C0C"/>
    <w:rsid w:val="00211868"/>
    <w:rsid w:val="002119F5"/>
    <w:rsid w:val="00214292"/>
    <w:rsid w:val="00216B84"/>
    <w:rsid w:val="00216D6F"/>
    <w:rsid w:val="00217C93"/>
    <w:rsid w:val="00220B02"/>
    <w:rsid w:val="00221F9C"/>
    <w:rsid w:val="00222606"/>
    <w:rsid w:val="002231F4"/>
    <w:rsid w:val="002233A4"/>
    <w:rsid w:val="002241D9"/>
    <w:rsid w:val="00225205"/>
    <w:rsid w:val="00225508"/>
    <w:rsid w:val="002268DE"/>
    <w:rsid w:val="00226EE7"/>
    <w:rsid w:val="002270EA"/>
    <w:rsid w:val="00227B47"/>
    <w:rsid w:val="00231093"/>
    <w:rsid w:val="00231EC2"/>
    <w:rsid w:val="00233693"/>
    <w:rsid w:val="00234F97"/>
    <w:rsid w:val="0023680F"/>
    <w:rsid w:val="00236884"/>
    <w:rsid w:val="00236A1D"/>
    <w:rsid w:val="00237079"/>
    <w:rsid w:val="002378EB"/>
    <w:rsid w:val="00237E3D"/>
    <w:rsid w:val="002415E3"/>
    <w:rsid w:val="00241F25"/>
    <w:rsid w:val="00242226"/>
    <w:rsid w:val="00242489"/>
    <w:rsid w:val="0024366F"/>
    <w:rsid w:val="00244444"/>
    <w:rsid w:val="00244E37"/>
    <w:rsid w:val="00245FEC"/>
    <w:rsid w:val="0024642A"/>
    <w:rsid w:val="002468C7"/>
    <w:rsid w:val="00246FCC"/>
    <w:rsid w:val="00247396"/>
    <w:rsid w:val="002513BD"/>
    <w:rsid w:val="00252603"/>
    <w:rsid w:val="00252BAB"/>
    <w:rsid w:val="00252FB6"/>
    <w:rsid w:val="00254E2F"/>
    <w:rsid w:val="002576F7"/>
    <w:rsid w:val="00262C2D"/>
    <w:rsid w:val="002630C6"/>
    <w:rsid w:val="00263B72"/>
    <w:rsid w:val="00263D88"/>
    <w:rsid w:val="002652D4"/>
    <w:rsid w:val="002657D0"/>
    <w:rsid w:val="00265938"/>
    <w:rsid w:val="002675A6"/>
    <w:rsid w:val="00270695"/>
    <w:rsid w:val="002712D8"/>
    <w:rsid w:val="00272D91"/>
    <w:rsid w:val="00273455"/>
    <w:rsid w:val="00273C35"/>
    <w:rsid w:val="00274EA0"/>
    <w:rsid w:val="0028047D"/>
    <w:rsid w:val="0028272B"/>
    <w:rsid w:val="0028341C"/>
    <w:rsid w:val="0028381D"/>
    <w:rsid w:val="002844D1"/>
    <w:rsid w:val="00285312"/>
    <w:rsid w:val="00286C15"/>
    <w:rsid w:val="00286F48"/>
    <w:rsid w:val="002906E0"/>
    <w:rsid w:val="00291155"/>
    <w:rsid w:val="0029131A"/>
    <w:rsid w:val="00291781"/>
    <w:rsid w:val="0029182A"/>
    <w:rsid w:val="00293F54"/>
    <w:rsid w:val="00294B82"/>
    <w:rsid w:val="00295A77"/>
    <w:rsid w:val="00295F11"/>
    <w:rsid w:val="00296991"/>
    <w:rsid w:val="00297077"/>
    <w:rsid w:val="002A159F"/>
    <w:rsid w:val="002A2C12"/>
    <w:rsid w:val="002A3870"/>
    <w:rsid w:val="002A459A"/>
    <w:rsid w:val="002A66FD"/>
    <w:rsid w:val="002A743B"/>
    <w:rsid w:val="002A74CC"/>
    <w:rsid w:val="002A7576"/>
    <w:rsid w:val="002B10DD"/>
    <w:rsid w:val="002B1B93"/>
    <w:rsid w:val="002B258E"/>
    <w:rsid w:val="002B4022"/>
    <w:rsid w:val="002B4EB3"/>
    <w:rsid w:val="002B5691"/>
    <w:rsid w:val="002B5D2A"/>
    <w:rsid w:val="002B629C"/>
    <w:rsid w:val="002B753A"/>
    <w:rsid w:val="002B75FF"/>
    <w:rsid w:val="002C01DA"/>
    <w:rsid w:val="002C0F8A"/>
    <w:rsid w:val="002C1D0A"/>
    <w:rsid w:val="002C24CF"/>
    <w:rsid w:val="002C4792"/>
    <w:rsid w:val="002C6764"/>
    <w:rsid w:val="002C6ACA"/>
    <w:rsid w:val="002C6B00"/>
    <w:rsid w:val="002C6B6D"/>
    <w:rsid w:val="002C7160"/>
    <w:rsid w:val="002C7CF9"/>
    <w:rsid w:val="002D038B"/>
    <w:rsid w:val="002D0575"/>
    <w:rsid w:val="002D7783"/>
    <w:rsid w:val="002D7FAA"/>
    <w:rsid w:val="002E140C"/>
    <w:rsid w:val="002E196E"/>
    <w:rsid w:val="002E2F71"/>
    <w:rsid w:val="002E34DF"/>
    <w:rsid w:val="002E3E89"/>
    <w:rsid w:val="002E4A8A"/>
    <w:rsid w:val="002E693B"/>
    <w:rsid w:val="002E6D67"/>
    <w:rsid w:val="002E6DE9"/>
    <w:rsid w:val="002E765B"/>
    <w:rsid w:val="002E78F3"/>
    <w:rsid w:val="002F0646"/>
    <w:rsid w:val="002F0C0A"/>
    <w:rsid w:val="002F157E"/>
    <w:rsid w:val="002F4742"/>
    <w:rsid w:val="002F5362"/>
    <w:rsid w:val="002F5AEC"/>
    <w:rsid w:val="002F623A"/>
    <w:rsid w:val="002F7352"/>
    <w:rsid w:val="002F76B5"/>
    <w:rsid w:val="002F7F6F"/>
    <w:rsid w:val="00300BF3"/>
    <w:rsid w:val="00301017"/>
    <w:rsid w:val="0030179C"/>
    <w:rsid w:val="00302391"/>
    <w:rsid w:val="00302E9F"/>
    <w:rsid w:val="0030482F"/>
    <w:rsid w:val="00304E48"/>
    <w:rsid w:val="0030629B"/>
    <w:rsid w:val="00307BEF"/>
    <w:rsid w:val="00310257"/>
    <w:rsid w:val="00310D1B"/>
    <w:rsid w:val="00313016"/>
    <w:rsid w:val="00315E86"/>
    <w:rsid w:val="00316130"/>
    <w:rsid w:val="003168EF"/>
    <w:rsid w:val="00317743"/>
    <w:rsid w:val="00317EDD"/>
    <w:rsid w:val="003200B8"/>
    <w:rsid w:val="00320A56"/>
    <w:rsid w:val="0032222C"/>
    <w:rsid w:val="00322D65"/>
    <w:rsid w:val="003231BB"/>
    <w:rsid w:val="00324088"/>
    <w:rsid w:val="0032418E"/>
    <w:rsid w:val="00324D7B"/>
    <w:rsid w:val="003250FD"/>
    <w:rsid w:val="00326065"/>
    <w:rsid w:val="0032635B"/>
    <w:rsid w:val="00327E0D"/>
    <w:rsid w:val="0033020B"/>
    <w:rsid w:val="003305A3"/>
    <w:rsid w:val="00331C38"/>
    <w:rsid w:val="0033203B"/>
    <w:rsid w:val="0033240F"/>
    <w:rsid w:val="0033389A"/>
    <w:rsid w:val="0033454F"/>
    <w:rsid w:val="0033539F"/>
    <w:rsid w:val="00335E78"/>
    <w:rsid w:val="00335FA3"/>
    <w:rsid w:val="003363A2"/>
    <w:rsid w:val="00342296"/>
    <w:rsid w:val="003430D0"/>
    <w:rsid w:val="003430DF"/>
    <w:rsid w:val="003433B6"/>
    <w:rsid w:val="0034346E"/>
    <w:rsid w:val="00343D67"/>
    <w:rsid w:val="00344288"/>
    <w:rsid w:val="00345007"/>
    <w:rsid w:val="00350134"/>
    <w:rsid w:val="00350E68"/>
    <w:rsid w:val="00351000"/>
    <w:rsid w:val="00352048"/>
    <w:rsid w:val="003521A0"/>
    <w:rsid w:val="00353B85"/>
    <w:rsid w:val="0035407E"/>
    <w:rsid w:val="00355955"/>
    <w:rsid w:val="003566FF"/>
    <w:rsid w:val="00356C16"/>
    <w:rsid w:val="00356D65"/>
    <w:rsid w:val="00356FBB"/>
    <w:rsid w:val="00360F90"/>
    <w:rsid w:val="00361099"/>
    <w:rsid w:val="0036232F"/>
    <w:rsid w:val="00362729"/>
    <w:rsid w:val="0036328C"/>
    <w:rsid w:val="003636C9"/>
    <w:rsid w:val="00363B19"/>
    <w:rsid w:val="00364A6F"/>
    <w:rsid w:val="003655A5"/>
    <w:rsid w:val="00366535"/>
    <w:rsid w:val="00366914"/>
    <w:rsid w:val="0036736E"/>
    <w:rsid w:val="00371362"/>
    <w:rsid w:val="00374662"/>
    <w:rsid w:val="00375F01"/>
    <w:rsid w:val="00376F6D"/>
    <w:rsid w:val="003809C7"/>
    <w:rsid w:val="00381A00"/>
    <w:rsid w:val="00382021"/>
    <w:rsid w:val="00382244"/>
    <w:rsid w:val="00382F87"/>
    <w:rsid w:val="00383D90"/>
    <w:rsid w:val="0038756A"/>
    <w:rsid w:val="00390263"/>
    <w:rsid w:val="00390900"/>
    <w:rsid w:val="0039320D"/>
    <w:rsid w:val="003946D1"/>
    <w:rsid w:val="0039497B"/>
    <w:rsid w:val="00395075"/>
    <w:rsid w:val="00396B79"/>
    <w:rsid w:val="0039757C"/>
    <w:rsid w:val="00397A05"/>
    <w:rsid w:val="003A0161"/>
    <w:rsid w:val="003A0C6C"/>
    <w:rsid w:val="003A14D5"/>
    <w:rsid w:val="003A14E1"/>
    <w:rsid w:val="003A157A"/>
    <w:rsid w:val="003A20F2"/>
    <w:rsid w:val="003A232C"/>
    <w:rsid w:val="003A242F"/>
    <w:rsid w:val="003A3BDE"/>
    <w:rsid w:val="003A3D66"/>
    <w:rsid w:val="003A42F4"/>
    <w:rsid w:val="003A576A"/>
    <w:rsid w:val="003A7C01"/>
    <w:rsid w:val="003B0798"/>
    <w:rsid w:val="003B1281"/>
    <w:rsid w:val="003B4817"/>
    <w:rsid w:val="003B62AD"/>
    <w:rsid w:val="003B6BB2"/>
    <w:rsid w:val="003B7321"/>
    <w:rsid w:val="003B7FFC"/>
    <w:rsid w:val="003C17DD"/>
    <w:rsid w:val="003C34EE"/>
    <w:rsid w:val="003C35B1"/>
    <w:rsid w:val="003C4256"/>
    <w:rsid w:val="003C431F"/>
    <w:rsid w:val="003C43F8"/>
    <w:rsid w:val="003C5816"/>
    <w:rsid w:val="003C5C80"/>
    <w:rsid w:val="003C6221"/>
    <w:rsid w:val="003C6A6C"/>
    <w:rsid w:val="003C6C93"/>
    <w:rsid w:val="003D159B"/>
    <w:rsid w:val="003D2465"/>
    <w:rsid w:val="003D2818"/>
    <w:rsid w:val="003D36EE"/>
    <w:rsid w:val="003D5268"/>
    <w:rsid w:val="003D5968"/>
    <w:rsid w:val="003D5CCB"/>
    <w:rsid w:val="003E08B7"/>
    <w:rsid w:val="003E11E3"/>
    <w:rsid w:val="003E1476"/>
    <w:rsid w:val="003E1A9C"/>
    <w:rsid w:val="003E2892"/>
    <w:rsid w:val="003E2D44"/>
    <w:rsid w:val="003E303B"/>
    <w:rsid w:val="003E3B61"/>
    <w:rsid w:val="003E44DE"/>
    <w:rsid w:val="003E49B8"/>
    <w:rsid w:val="003E4BF9"/>
    <w:rsid w:val="003E728B"/>
    <w:rsid w:val="003E7321"/>
    <w:rsid w:val="003E7B77"/>
    <w:rsid w:val="003F04C2"/>
    <w:rsid w:val="003F12CB"/>
    <w:rsid w:val="003F3E31"/>
    <w:rsid w:val="003F40AF"/>
    <w:rsid w:val="0040094E"/>
    <w:rsid w:val="00400BD8"/>
    <w:rsid w:val="00401967"/>
    <w:rsid w:val="00402A47"/>
    <w:rsid w:val="00402C32"/>
    <w:rsid w:val="00402E7B"/>
    <w:rsid w:val="004040A9"/>
    <w:rsid w:val="00411B4E"/>
    <w:rsid w:val="004124F9"/>
    <w:rsid w:val="00412570"/>
    <w:rsid w:val="004133C0"/>
    <w:rsid w:val="00415D33"/>
    <w:rsid w:val="00416F15"/>
    <w:rsid w:val="00417B91"/>
    <w:rsid w:val="0042723B"/>
    <w:rsid w:val="004274CA"/>
    <w:rsid w:val="00430D68"/>
    <w:rsid w:val="00432632"/>
    <w:rsid w:val="00433A8B"/>
    <w:rsid w:val="00436B51"/>
    <w:rsid w:val="0043712C"/>
    <w:rsid w:val="004416FE"/>
    <w:rsid w:val="00442159"/>
    <w:rsid w:val="00443A23"/>
    <w:rsid w:val="00444CDE"/>
    <w:rsid w:val="0044543D"/>
    <w:rsid w:val="00445E42"/>
    <w:rsid w:val="00447599"/>
    <w:rsid w:val="00451B4C"/>
    <w:rsid w:val="00452382"/>
    <w:rsid w:val="00453F3B"/>
    <w:rsid w:val="00454FBB"/>
    <w:rsid w:val="0045516E"/>
    <w:rsid w:val="00455F59"/>
    <w:rsid w:val="00456EA4"/>
    <w:rsid w:val="004614FB"/>
    <w:rsid w:val="00462906"/>
    <w:rsid w:val="004637BE"/>
    <w:rsid w:val="004654B4"/>
    <w:rsid w:val="00465675"/>
    <w:rsid w:val="0046622E"/>
    <w:rsid w:val="004677BE"/>
    <w:rsid w:val="00471BA5"/>
    <w:rsid w:val="0047341F"/>
    <w:rsid w:val="00473489"/>
    <w:rsid w:val="00475090"/>
    <w:rsid w:val="00477209"/>
    <w:rsid w:val="00480FF7"/>
    <w:rsid w:val="004829FE"/>
    <w:rsid w:val="0048434C"/>
    <w:rsid w:val="0048448F"/>
    <w:rsid w:val="00485A15"/>
    <w:rsid w:val="0048661C"/>
    <w:rsid w:val="0049034D"/>
    <w:rsid w:val="00492C4C"/>
    <w:rsid w:val="004931B6"/>
    <w:rsid w:val="004958B1"/>
    <w:rsid w:val="00497227"/>
    <w:rsid w:val="004979BA"/>
    <w:rsid w:val="004A08E9"/>
    <w:rsid w:val="004A20A6"/>
    <w:rsid w:val="004A2C74"/>
    <w:rsid w:val="004A354B"/>
    <w:rsid w:val="004A3736"/>
    <w:rsid w:val="004A3F08"/>
    <w:rsid w:val="004A41BE"/>
    <w:rsid w:val="004A5917"/>
    <w:rsid w:val="004A63E4"/>
    <w:rsid w:val="004A7C26"/>
    <w:rsid w:val="004B0902"/>
    <w:rsid w:val="004B1244"/>
    <w:rsid w:val="004B3C2C"/>
    <w:rsid w:val="004B4564"/>
    <w:rsid w:val="004C4481"/>
    <w:rsid w:val="004C489F"/>
    <w:rsid w:val="004C7224"/>
    <w:rsid w:val="004D04C2"/>
    <w:rsid w:val="004D0608"/>
    <w:rsid w:val="004D145F"/>
    <w:rsid w:val="004D21E7"/>
    <w:rsid w:val="004D26DF"/>
    <w:rsid w:val="004D3C7E"/>
    <w:rsid w:val="004D4F96"/>
    <w:rsid w:val="004D5B78"/>
    <w:rsid w:val="004D7C43"/>
    <w:rsid w:val="004E07CF"/>
    <w:rsid w:val="004E142D"/>
    <w:rsid w:val="004E4156"/>
    <w:rsid w:val="004E7128"/>
    <w:rsid w:val="004E7621"/>
    <w:rsid w:val="004F0EED"/>
    <w:rsid w:val="004F1AB9"/>
    <w:rsid w:val="004F5541"/>
    <w:rsid w:val="004F6873"/>
    <w:rsid w:val="004F7659"/>
    <w:rsid w:val="004F7907"/>
    <w:rsid w:val="004F7D3A"/>
    <w:rsid w:val="004F7DFF"/>
    <w:rsid w:val="00500112"/>
    <w:rsid w:val="00501615"/>
    <w:rsid w:val="00501C3B"/>
    <w:rsid w:val="005031CB"/>
    <w:rsid w:val="00504138"/>
    <w:rsid w:val="00504AEB"/>
    <w:rsid w:val="0050628A"/>
    <w:rsid w:val="00506B43"/>
    <w:rsid w:val="00506EEA"/>
    <w:rsid w:val="0050781D"/>
    <w:rsid w:val="005135ED"/>
    <w:rsid w:val="005155FD"/>
    <w:rsid w:val="0051731D"/>
    <w:rsid w:val="00520A59"/>
    <w:rsid w:val="005249DB"/>
    <w:rsid w:val="005256C5"/>
    <w:rsid w:val="005260A7"/>
    <w:rsid w:val="00526616"/>
    <w:rsid w:val="00530048"/>
    <w:rsid w:val="00530190"/>
    <w:rsid w:val="005309B2"/>
    <w:rsid w:val="00531CC3"/>
    <w:rsid w:val="00531EC5"/>
    <w:rsid w:val="00533EAE"/>
    <w:rsid w:val="00534FBD"/>
    <w:rsid w:val="00535681"/>
    <w:rsid w:val="005377F4"/>
    <w:rsid w:val="0054122A"/>
    <w:rsid w:val="00542F1C"/>
    <w:rsid w:val="005435CE"/>
    <w:rsid w:val="005453AA"/>
    <w:rsid w:val="00545E75"/>
    <w:rsid w:val="0054775C"/>
    <w:rsid w:val="00547B99"/>
    <w:rsid w:val="00550277"/>
    <w:rsid w:val="00551640"/>
    <w:rsid w:val="00551991"/>
    <w:rsid w:val="00552633"/>
    <w:rsid w:val="005533D3"/>
    <w:rsid w:val="0055363A"/>
    <w:rsid w:val="00554BF8"/>
    <w:rsid w:val="00554EB4"/>
    <w:rsid w:val="00555C58"/>
    <w:rsid w:val="00557B3E"/>
    <w:rsid w:val="00557C5A"/>
    <w:rsid w:val="00560561"/>
    <w:rsid w:val="0056193D"/>
    <w:rsid w:val="00561AE4"/>
    <w:rsid w:val="005633B3"/>
    <w:rsid w:val="005652DE"/>
    <w:rsid w:val="00566A72"/>
    <w:rsid w:val="005673C2"/>
    <w:rsid w:val="00567CA9"/>
    <w:rsid w:val="00572C6C"/>
    <w:rsid w:val="00572EFE"/>
    <w:rsid w:val="00573051"/>
    <w:rsid w:val="0057402A"/>
    <w:rsid w:val="0057526C"/>
    <w:rsid w:val="00575487"/>
    <w:rsid w:val="005766B4"/>
    <w:rsid w:val="0057709E"/>
    <w:rsid w:val="0057772C"/>
    <w:rsid w:val="00577E64"/>
    <w:rsid w:val="005803B5"/>
    <w:rsid w:val="00581E88"/>
    <w:rsid w:val="00583D0C"/>
    <w:rsid w:val="00587142"/>
    <w:rsid w:val="0059017B"/>
    <w:rsid w:val="00592BE3"/>
    <w:rsid w:val="005940B7"/>
    <w:rsid w:val="00594AF7"/>
    <w:rsid w:val="00595125"/>
    <w:rsid w:val="005974C8"/>
    <w:rsid w:val="00597DE9"/>
    <w:rsid w:val="005A1113"/>
    <w:rsid w:val="005A1409"/>
    <w:rsid w:val="005A36F7"/>
    <w:rsid w:val="005A4FE6"/>
    <w:rsid w:val="005A56A8"/>
    <w:rsid w:val="005A5EAC"/>
    <w:rsid w:val="005A695F"/>
    <w:rsid w:val="005A7967"/>
    <w:rsid w:val="005B0394"/>
    <w:rsid w:val="005B0C85"/>
    <w:rsid w:val="005B36C3"/>
    <w:rsid w:val="005B5CEB"/>
    <w:rsid w:val="005B5DB5"/>
    <w:rsid w:val="005B7E05"/>
    <w:rsid w:val="005C006F"/>
    <w:rsid w:val="005C1399"/>
    <w:rsid w:val="005C1BBB"/>
    <w:rsid w:val="005C32E2"/>
    <w:rsid w:val="005C3C97"/>
    <w:rsid w:val="005C3CE2"/>
    <w:rsid w:val="005C4640"/>
    <w:rsid w:val="005C48E8"/>
    <w:rsid w:val="005C5BEC"/>
    <w:rsid w:val="005C7830"/>
    <w:rsid w:val="005D07DB"/>
    <w:rsid w:val="005D0972"/>
    <w:rsid w:val="005D0C29"/>
    <w:rsid w:val="005D1805"/>
    <w:rsid w:val="005D1DBF"/>
    <w:rsid w:val="005D27D6"/>
    <w:rsid w:val="005D2ACF"/>
    <w:rsid w:val="005D3640"/>
    <w:rsid w:val="005D5763"/>
    <w:rsid w:val="005D5966"/>
    <w:rsid w:val="005D5A12"/>
    <w:rsid w:val="005D69D7"/>
    <w:rsid w:val="005E03AF"/>
    <w:rsid w:val="005E21F8"/>
    <w:rsid w:val="005E4174"/>
    <w:rsid w:val="005E421F"/>
    <w:rsid w:val="005E48BF"/>
    <w:rsid w:val="005E5140"/>
    <w:rsid w:val="005E6C59"/>
    <w:rsid w:val="005E73DE"/>
    <w:rsid w:val="005E7829"/>
    <w:rsid w:val="005E7835"/>
    <w:rsid w:val="005E7C7A"/>
    <w:rsid w:val="005F2CF7"/>
    <w:rsid w:val="00601189"/>
    <w:rsid w:val="00601A90"/>
    <w:rsid w:val="00602996"/>
    <w:rsid w:val="00602A1B"/>
    <w:rsid w:val="00602D9E"/>
    <w:rsid w:val="006043BC"/>
    <w:rsid w:val="00605711"/>
    <w:rsid w:val="00606D8D"/>
    <w:rsid w:val="00610518"/>
    <w:rsid w:val="006116FB"/>
    <w:rsid w:val="006131DA"/>
    <w:rsid w:val="00613E8D"/>
    <w:rsid w:val="00613FB3"/>
    <w:rsid w:val="00614351"/>
    <w:rsid w:val="00617C47"/>
    <w:rsid w:val="00617D6D"/>
    <w:rsid w:val="006202EB"/>
    <w:rsid w:val="006206D2"/>
    <w:rsid w:val="00622842"/>
    <w:rsid w:val="00623C68"/>
    <w:rsid w:val="00625813"/>
    <w:rsid w:val="00626BEB"/>
    <w:rsid w:val="006271B1"/>
    <w:rsid w:val="00630340"/>
    <w:rsid w:val="006309AB"/>
    <w:rsid w:val="0063289A"/>
    <w:rsid w:val="00633745"/>
    <w:rsid w:val="006337FE"/>
    <w:rsid w:val="00633905"/>
    <w:rsid w:val="00635665"/>
    <w:rsid w:val="006372ED"/>
    <w:rsid w:val="00640F2D"/>
    <w:rsid w:val="006416A6"/>
    <w:rsid w:val="0064189F"/>
    <w:rsid w:val="00641CCA"/>
    <w:rsid w:val="006424EC"/>
    <w:rsid w:val="00642EF5"/>
    <w:rsid w:val="006454D0"/>
    <w:rsid w:val="00645573"/>
    <w:rsid w:val="006459FA"/>
    <w:rsid w:val="006460E8"/>
    <w:rsid w:val="0064710A"/>
    <w:rsid w:val="006477AF"/>
    <w:rsid w:val="00647B6C"/>
    <w:rsid w:val="00650A3A"/>
    <w:rsid w:val="00653534"/>
    <w:rsid w:val="00655589"/>
    <w:rsid w:val="00657EA2"/>
    <w:rsid w:val="006607AD"/>
    <w:rsid w:val="00660EAF"/>
    <w:rsid w:val="006620E8"/>
    <w:rsid w:val="00662690"/>
    <w:rsid w:val="00662A6A"/>
    <w:rsid w:val="006665F3"/>
    <w:rsid w:val="00666CF4"/>
    <w:rsid w:val="006704D2"/>
    <w:rsid w:val="00671128"/>
    <w:rsid w:val="00672EEE"/>
    <w:rsid w:val="0067466C"/>
    <w:rsid w:val="00674896"/>
    <w:rsid w:val="0067565A"/>
    <w:rsid w:val="00675A93"/>
    <w:rsid w:val="00677348"/>
    <w:rsid w:val="00677CA7"/>
    <w:rsid w:val="00680222"/>
    <w:rsid w:val="006812B4"/>
    <w:rsid w:val="0068638E"/>
    <w:rsid w:val="00690079"/>
    <w:rsid w:val="00690C20"/>
    <w:rsid w:val="00691E79"/>
    <w:rsid w:val="00693C1E"/>
    <w:rsid w:val="0069448A"/>
    <w:rsid w:val="006974D8"/>
    <w:rsid w:val="006A0D06"/>
    <w:rsid w:val="006A2864"/>
    <w:rsid w:val="006A3112"/>
    <w:rsid w:val="006A4A73"/>
    <w:rsid w:val="006A4DAA"/>
    <w:rsid w:val="006A5B58"/>
    <w:rsid w:val="006A5E84"/>
    <w:rsid w:val="006A6E1D"/>
    <w:rsid w:val="006B0872"/>
    <w:rsid w:val="006B09FD"/>
    <w:rsid w:val="006B2F68"/>
    <w:rsid w:val="006B314E"/>
    <w:rsid w:val="006B354A"/>
    <w:rsid w:val="006B3F4E"/>
    <w:rsid w:val="006B3FAA"/>
    <w:rsid w:val="006B664A"/>
    <w:rsid w:val="006B6CD7"/>
    <w:rsid w:val="006B71DA"/>
    <w:rsid w:val="006C10FE"/>
    <w:rsid w:val="006C2D38"/>
    <w:rsid w:val="006C2E0A"/>
    <w:rsid w:val="006C34CB"/>
    <w:rsid w:val="006C3600"/>
    <w:rsid w:val="006C4CB0"/>
    <w:rsid w:val="006C7053"/>
    <w:rsid w:val="006C7F5C"/>
    <w:rsid w:val="006D12EA"/>
    <w:rsid w:val="006D29CC"/>
    <w:rsid w:val="006D2E39"/>
    <w:rsid w:val="006D5599"/>
    <w:rsid w:val="006D5F15"/>
    <w:rsid w:val="006D60D2"/>
    <w:rsid w:val="006D72C8"/>
    <w:rsid w:val="006E1CCA"/>
    <w:rsid w:val="006E2F44"/>
    <w:rsid w:val="006E33B5"/>
    <w:rsid w:val="006E3BE0"/>
    <w:rsid w:val="006E4382"/>
    <w:rsid w:val="006E4AA3"/>
    <w:rsid w:val="006E56BA"/>
    <w:rsid w:val="006E60B5"/>
    <w:rsid w:val="006E6201"/>
    <w:rsid w:val="006E66E8"/>
    <w:rsid w:val="006F0685"/>
    <w:rsid w:val="006F07CD"/>
    <w:rsid w:val="006F21E9"/>
    <w:rsid w:val="006F2205"/>
    <w:rsid w:val="006F2714"/>
    <w:rsid w:val="006F2D70"/>
    <w:rsid w:val="006F3E42"/>
    <w:rsid w:val="006F45F0"/>
    <w:rsid w:val="006F5CC6"/>
    <w:rsid w:val="007000DF"/>
    <w:rsid w:val="00700EB7"/>
    <w:rsid w:val="00701B56"/>
    <w:rsid w:val="00702F88"/>
    <w:rsid w:val="007049AB"/>
    <w:rsid w:val="00704B23"/>
    <w:rsid w:val="00705099"/>
    <w:rsid w:val="00705777"/>
    <w:rsid w:val="0070598E"/>
    <w:rsid w:val="00705C21"/>
    <w:rsid w:val="0071082D"/>
    <w:rsid w:val="00711120"/>
    <w:rsid w:val="007128EA"/>
    <w:rsid w:val="00712FA1"/>
    <w:rsid w:val="00714AD7"/>
    <w:rsid w:val="00715238"/>
    <w:rsid w:val="00720F81"/>
    <w:rsid w:val="00721661"/>
    <w:rsid w:val="00722F40"/>
    <w:rsid w:val="0072410D"/>
    <w:rsid w:val="0072452B"/>
    <w:rsid w:val="007248DA"/>
    <w:rsid w:val="007254F7"/>
    <w:rsid w:val="00725D8F"/>
    <w:rsid w:val="00726231"/>
    <w:rsid w:val="00730F9C"/>
    <w:rsid w:val="00732195"/>
    <w:rsid w:val="00735176"/>
    <w:rsid w:val="0073539D"/>
    <w:rsid w:val="00735AAC"/>
    <w:rsid w:val="0073622F"/>
    <w:rsid w:val="00736DC0"/>
    <w:rsid w:val="00737146"/>
    <w:rsid w:val="007374ED"/>
    <w:rsid w:val="00737A4A"/>
    <w:rsid w:val="00737B47"/>
    <w:rsid w:val="007404ED"/>
    <w:rsid w:val="007412AE"/>
    <w:rsid w:val="00741637"/>
    <w:rsid w:val="0074240A"/>
    <w:rsid w:val="00742616"/>
    <w:rsid w:val="007433B8"/>
    <w:rsid w:val="007437A2"/>
    <w:rsid w:val="00745053"/>
    <w:rsid w:val="00746738"/>
    <w:rsid w:val="00750038"/>
    <w:rsid w:val="00750915"/>
    <w:rsid w:val="00751174"/>
    <w:rsid w:val="00753379"/>
    <w:rsid w:val="00753469"/>
    <w:rsid w:val="00753617"/>
    <w:rsid w:val="00753FCB"/>
    <w:rsid w:val="0075479F"/>
    <w:rsid w:val="00754962"/>
    <w:rsid w:val="00756448"/>
    <w:rsid w:val="00757BEA"/>
    <w:rsid w:val="00760167"/>
    <w:rsid w:val="00760472"/>
    <w:rsid w:val="00761BFD"/>
    <w:rsid w:val="00764852"/>
    <w:rsid w:val="007654E7"/>
    <w:rsid w:val="00766D82"/>
    <w:rsid w:val="00767C87"/>
    <w:rsid w:val="0077067C"/>
    <w:rsid w:val="00771A18"/>
    <w:rsid w:val="00771FC2"/>
    <w:rsid w:val="00774C40"/>
    <w:rsid w:val="0077526D"/>
    <w:rsid w:val="0077617F"/>
    <w:rsid w:val="0078091E"/>
    <w:rsid w:val="007838C9"/>
    <w:rsid w:val="00785F8D"/>
    <w:rsid w:val="00791080"/>
    <w:rsid w:val="00791D79"/>
    <w:rsid w:val="0079528D"/>
    <w:rsid w:val="007962E7"/>
    <w:rsid w:val="007A20B1"/>
    <w:rsid w:val="007A2A46"/>
    <w:rsid w:val="007A4677"/>
    <w:rsid w:val="007A4E60"/>
    <w:rsid w:val="007A65ED"/>
    <w:rsid w:val="007A6FE9"/>
    <w:rsid w:val="007A7960"/>
    <w:rsid w:val="007A797B"/>
    <w:rsid w:val="007B0ACA"/>
    <w:rsid w:val="007B12A9"/>
    <w:rsid w:val="007B24EA"/>
    <w:rsid w:val="007B3EC5"/>
    <w:rsid w:val="007B44A6"/>
    <w:rsid w:val="007B69F6"/>
    <w:rsid w:val="007B7E3A"/>
    <w:rsid w:val="007C0EE5"/>
    <w:rsid w:val="007C186F"/>
    <w:rsid w:val="007C1B70"/>
    <w:rsid w:val="007C1C7D"/>
    <w:rsid w:val="007C1D63"/>
    <w:rsid w:val="007C2D62"/>
    <w:rsid w:val="007C3489"/>
    <w:rsid w:val="007C395C"/>
    <w:rsid w:val="007C46A8"/>
    <w:rsid w:val="007C4EF5"/>
    <w:rsid w:val="007C76FF"/>
    <w:rsid w:val="007D0601"/>
    <w:rsid w:val="007D0CD5"/>
    <w:rsid w:val="007D180F"/>
    <w:rsid w:val="007D498F"/>
    <w:rsid w:val="007D4B0D"/>
    <w:rsid w:val="007D5FB9"/>
    <w:rsid w:val="007D653C"/>
    <w:rsid w:val="007D745C"/>
    <w:rsid w:val="007E012A"/>
    <w:rsid w:val="007E03CE"/>
    <w:rsid w:val="007E292B"/>
    <w:rsid w:val="007E3CE4"/>
    <w:rsid w:val="007E5A97"/>
    <w:rsid w:val="007E675B"/>
    <w:rsid w:val="007E6830"/>
    <w:rsid w:val="007F097C"/>
    <w:rsid w:val="007F1AF8"/>
    <w:rsid w:val="007F2412"/>
    <w:rsid w:val="007F2520"/>
    <w:rsid w:val="007F369B"/>
    <w:rsid w:val="007F4AF8"/>
    <w:rsid w:val="007F5EF0"/>
    <w:rsid w:val="007F64CA"/>
    <w:rsid w:val="007F6DCB"/>
    <w:rsid w:val="00800CB5"/>
    <w:rsid w:val="00800F17"/>
    <w:rsid w:val="0080305E"/>
    <w:rsid w:val="00803B27"/>
    <w:rsid w:val="00803DAD"/>
    <w:rsid w:val="00803F93"/>
    <w:rsid w:val="008064A1"/>
    <w:rsid w:val="008067FE"/>
    <w:rsid w:val="00807516"/>
    <w:rsid w:val="00810B3D"/>
    <w:rsid w:val="00810F25"/>
    <w:rsid w:val="00810FF6"/>
    <w:rsid w:val="00813A2F"/>
    <w:rsid w:val="00814695"/>
    <w:rsid w:val="00815799"/>
    <w:rsid w:val="00815813"/>
    <w:rsid w:val="008168DD"/>
    <w:rsid w:val="00820191"/>
    <w:rsid w:val="008216B5"/>
    <w:rsid w:val="00821EA2"/>
    <w:rsid w:val="008246E9"/>
    <w:rsid w:val="00824A22"/>
    <w:rsid w:val="00826C8D"/>
    <w:rsid w:val="008271C4"/>
    <w:rsid w:val="00830C3C"/>
    <w:rsid w:val="00830D70"/>
    <w:rsid w:val="0083137B"/>
    <w:rsid w:val="00832B5E"/>
    <w:rsid w:val="0083420F"/>
    <w:rsid w:val="00835161"/>
    <w:rsid w:val="00835257"/>
    <w:rsid w:val="00835294"/>
    <w:rsid w:val="00836B91"/>
    <w:rsid w:val="00837458"/>
    <w:rsid w:val="00841455"/>
    <w:rsid w:val="00841612"/>
    <w:rsid w:val="00841BCD"/>
    <w:rsid w:val="00841F7D"/>
    <w:rsid w:val="00842432"/>
    <w:rsid w:val="008429CF"/>
    <w:rsid w:val="00842A3B"/>
    <w:rsid w:val="00843CEC"/>
    <w:rsid w:val="00843F1F"/>
    <w:rsid w:val="008443AD"/>
    <w:rsid w:val="00845235"/>
    <w:rsid w:val="008477D0"/>
    <w:rsid w:val="008505D8"/>
    <w:rsid w:val="00850636"/>
    <w:rsid w:val="008520CE"/>
    <w:rsid w:val="00853CF1"/>
    <w:rsid w:val="008540DC"/>
    <w:rsid w:val="00856561"/>
    <w:rsid w:val="00857215"/>
    <w:rsid w:val="00860883"/>
    <w:rsid w:val="00860F0D"/>
    <w:rsid w:val="00861097"/>
    <w:rsid w:val="008614F6"/>
    <w:rsid w:val="00862282"/>
    <w:rsid w:val="008624D4"/>
    <w:rsid w:val="008666F0"/>
    <w:rsid w:val="0087041D"/>
    <w:rsid w:val="00871177"/>
    <w:rsid w:val="008712C1"/>
    <w:rsid w:val="0087192B"/>
    <w:rsid w:val="00871F1E"/>
    <w:rsid w:val="00874483"/>
    <w:rsid w:val="00874644"/>
    <w:rsid w:val="00877314"/>
    <w:rsid w:val="00877EF8"/>
    <w:rsid w:val="00882299"/>
    <w:rsid w:val="0088251D"/>
    <w:rsid w:val="008829A2"/>
    <w:rsid w:val="00885752"/>
    <w:rsid w:val="00886BDD"/>
    <w:rsid w:val="00886FF9"/>
    <w:rsid w:val="00887D92"/>
    <w:rsid w:val="00890D7B"/>
    <w:rsid w:val="00890DB0"/>
    <w:rsid w:val="008911EC"/>
    <w:rsid w:val="0089323B"/>
    <w:rsid w:val="0089326C"/>
    <w:rsid w:val="00894EF8"/>
    <w:rsid w:val="00896D56"/>
    <w:rsid w:val="008973C7"/>
    <w:rsid w:val="008A0EA2"/>
    <w:rsid w:val="008A1B77"/>
    <w:rsid w:val="008A2399"/>
    <w:rsid w:val="008A298D"/>
    <w:rsid w:val="008A3905"/>
    <w:rsid w:val="008A3C22"/>
    <w:rsid w:val="008A41F1"/>
    <w:rsid w:val="008A4899"/>
    <w:rsid w:val="008A55D8"/>
    <w:rsid w:val="008A5B40"/>
    <w:rsid w:val="008A75E2"/>
    <w:rsid w:val="008B1332"/>
    <w:rsid w:val="008B14C9"/>
    <w:rsid w:val="008B1E15"/>
    <w:rsid w:val="008B2894"/>
    <w:rsid w:val="008B2E21"/>
    <w:rsid w:val="008B4067"/>
    <w:rsid w:val="008B44AE"/>
    <w:rsid w:val="008B5C1C"/>
    <w:rsid w:val="008B66AB"/>
    <w:rsid w:val="008B774E"/>
    <w:rsid w:val="008C0AE9"/>
    <w:rsid w:val="008C1780"/>
    <w:rsid w:val="008C2D29"/>
    <w:rsid w:val="008C3BF7"/>
    <w:rsid w:val="008C3C3C"/>
    <w:rsid w:val="008D1FE8"/>
    <w:rsid w:val="008D21E7"/>
    <w:rsid w:val="008D2A2F"/>
    <w:rsid w:val="008D394C"/>
    <w:rsid w:val="008D4520"/>
    <w:rsid w:val="008D549B"/>
    <w:rsid w:val="008D6569"/>
    <w:rsid w:val="008D6BCE"/>
    <w:rsid w:val="008D6F82"/>
    <w:rsid w:val="008D74E9"/>
    <w:rsid w:val="008D7A8D"/>
    <w:rsid w:val="008E137B"/>
    <w:rsid w:val="008E1BF2"/>
    <w:rsid w:val="008E2314"/>
    <w:rsid w:val="008E2713"/>
    <w:rsid w:val="008E2AAE"/>
    <w:rsid w:val="008E3814"/>
    <w:rsid w:val="008E44CE"/>
    <w:rsid w:val="008E51DE"/>
    <w:rsid w:val="008E55D1"/>
    <w:rsid w:val="008F050C"/>
    <w:rsid w:val="008F0E78"/>
    <w:rsid w:val="008F2B97"/>
    <w:rsid w:val="008F3EAE"/>
    <w:rsid w:val="008F41C6"/>
    <w:rsid w:val="008F5CB7"/>
    <w:rsid w:val="008F6448"/>
    <w:rsid w:val="008F6558"/>
    <w:rsid w:val="008F7FC7"/>
    <w:rsid w:val="00900B5C"/>
    <w:rsid w:val="009026A2"/>
    <w:rsid w:val="00902DB5"/>
    <w:rsid w:val="00902EA4"/>
    <w:rsid w:val="00903409"/>
    <w:rsid w:val="00903C88"/>
    <w:rsid w:val="00905547"/>
    <w:rsid w:val="00907CED"/>
    <w:rsid w:val="009103E8"/>
    <w:rsid w:val="00911B1F"/>
    <w:rsid w:val="00913251"/>
    <w:rsid w:val="00913D3D"/>
    <w:rsid w:val="00917181"/>
    <w:rsid w:val="009211DF"/>
    <w:rsid w:val="009218B4"/>
    <w:rsid w:val="00921F88"/>
    <w:rsid w:val="0092228B"/>
    <w:rsid w:val="00922631"/>
    <w:rsid w:val="00922B1A"/>
    <w:rsid w:val="0092544C"/>
    <w:rsid w:val="00925ABF"/>
    <w:rsid w:val="00925D99"/>
    <w:rsid w:val="00926786"/>
    <w:rsid w:val="009302FF"/>
    <w:rsid w:val="009313F8"/>
    <w:rsid w:val="0093142D"/>
    <w:rsid w:val="00931A95"/>
    <w:rsid w:val="0093224B"/>
    <w:rsid w:val="00932AD6"/>
    <w:rsid w:val="00933063"/>
    <w:rsid w:val="009335A7"/>
    <w:rsid w:val="00935470"/>
    <w:rsid w:val="00935474"/>
    <w:rsid w:val="009358D8"/>
    <w:rsid w:val="00935E83"/>
    <w:rsid w:val="00936A41"/>
    <w:rsid w:val="00936B56"/>
    <w:rsid w:val="009370BE"/>
    <w:rsid w:val="00937296"/>
    <w:rsid w:val="009377DE"/>
    <w:rsid w:val="0094069D"/>
    <w:rsid w:val="00942AB7"/>
    <w:rsid w:val="00945C63"/>
    <w:rsid w:val="0094759D"/>
    <w:rsid w:val="00947BA3"/>
    <w:rsid w:val="00953844"/>
    <w:rsid w:val="00953F57"/>
    <w:rsid w:val="00954D22"/>
    <w:rsid w:val="00956013"/>
    <w:rsid w:val="00956D8C"/>
    <w:rsid w:val="0095701F"/>
    <w:rsid w:val="0096014A"/>
    <w:rsid w:val="00960197"/>
    <w:rsid w:val="009606AD"/>
    <w:rsid w:val="0096308D"/>
    <w:rsid w:val="00963D4A"/>
    <w:rsid w:val="00964075"/>
    <w:rsid w:val="00966087"/>
    <w:rsid w:val="009664D2"/>
    <w:rsid w:val="00967EE6"/>
    <w:rsid w:val="00967F10"/>
    <w:rsid w:val="00972BF0"/>
    <w:rsid w:val="00975AE7"/>
    <w:rsid w:val="009764F4"/>
    <w:rsid w:val="00977FC0"/>
    <w:rsid w:val="0098007D"/>
    <w:rsid w:val="00980EB1"/>
    <w:rsid w:val="0098198C"/>
    <w:rsid w:val="00982BA2"/>
    <w:rsid w:val="00983889"/>
    <w:rsid w:val="00983D72"/>
    <w:rsid w:val="00985411"/>
    <w:rsid w:val="00985F9C"/>
    <w:rsid w:val="009865F3"/>
    <w:rsid w:val="00986CAC"/>
    <w:rsid w:val="0099041A"/>
    <w:rsid w:val="00991E70"/>
    <w:rsid w:val="00991EEC"/>
    <w:rsid w:val="0099202C"/>
    <w:rsid w:val="009926F3"/>
    <w:rsid w:val="00992B74"/>
    <w:rsid w:val="0099333F"/>
    <w:rsid w:val="00993B13"/>
    <w:rsid w:val="00994979"/>
    <w:rsid w:val="009961F7"/>
    <w:rsid w:val="009967E8"/>
    <w:rsid w:val="009975C8"/>
    <w:rsid w:val="009A0BD3"/>
    <w:rsid w:val="009A1013"/>
    <w:rsid w:val="009A3A52"/>
    <w:rsid w:val="009A3F19"/>
    <w:rsid w:val="009A5C78"/>
    <w:rsid w:val="009A79B0"/>
    <w:rsid w:val="009B1070"/>
    <w:rsid w:val="009B10FB"/>
    <w:rsid w:val="009B1C32"/>
    <w:rsid w:val="009B29A6"/>
    <w:rsid w:val="009B2C2D"/>
    <w:rsid w:val="009B2CB2"/>
    <w:rsid w:val="009B31FE"/>
    <w:rsid w:val="009B46D9"/>
    <w:rsid w:val="009B6D63"/>
    <w:rsid w:val="009B7AF9"/>
    <w:rsid w:val="009C01B5"/>
    <w:rsid w:val="009C03A3"/>
    <w:rsid w:val="009C29B3"/>
    <w:rsid w:val="009C338A"/>
    <w:rsid w:val="009C4F8F"/>
    <w:rsid w:val="009C6A5B"/>
    <w:rsid w:val="009C7624"/>
    <w:rsid w:val="009D0C70"/>
    <w:rsid w:val="009D103E"/>
    <w:rsid w:val="009D1112"/>
    <w:rsid w:val="009D16FE"/>
    <w:rsid w:val="009D2EEF"/>
    <w:rsid w:val="009D5EA8"/>
    <w:rsid w:val="009D6F77"/>
    <w:rsid w:val="009E0A4E"/>
    <w:rsid w:val="009E1DAA"/>
    <w:rsid w:val="009E365C"/>
    <w:rsid w:val="009E4407"/>
    <w:rsid w:val="009E6532"/>
    <w:rsid w:val="009F026A"/>
    <w:rsid w:val="009F0342"/>
    <w:rsid w:val="009F04B6"/>
    <w:rsid w:val="009F1505"/>
    <w:rsid w:val="009F1E96"/>
    <w:rsid w:val="009F40B4"/>
    <w:rsid w:val="009F4E5F"/>
    <w:rsid w:val="009F4F6E"/>
    <w:rsid w:val="009F5801"/>
    <w:rsid w:val="009F5826"/>
    <w:rsid w:val="009F6086"/>
    <w:rsid w:val="009F6E16"/>
    <w:rsid w:val="00A007CA"/>
    <w:rsid w:val="00A00E48"/>
    <w:rsid w:val="00A03132"/>
    <w:rsid w:val="00A03500"/>
    <w:rsid w:val="00A0568C"/>
    <w:rsid w:val="00A05965"/>
    <w:rsid w:val="00A05B3E"/>
    <w:rsid w:val="00A07029"/>
    <w:rsid w:val="00A10C05"/>
    <w:rsid w:val="00A10D3A"/>
    <w:rsid w:val="00A1132F"/>
    <w:rsid w:val="00A130A2"/>
    <w:rsid w:val="00A136EB"/>
    <w:rsid w:val="00A15354"/>
    <w:rsid w:val="00A1606F"/>
    <w:rsid w:val="00A160C7"/>
    <w:rsid w:val="00A175D3"/>
    <w:rsid w:val="00A2087B"/>
    <w:rsid w:val="00A2179E"/>
    <w:rsid w:val="00A21E7E"/>
    <w:rsid w:val="00A224F0"/>
    <w:rsid w:val="00A251FA"/>
    <w:rsid w:val="00A25E4B"/>
    <w:rsid w:val="00A260EA"/>
    <w:rsid w:val="00A27F95"/>
    <w:rsid w:val="00A31022"/>
    <w:rsid w:val="00A31437"/>
    <w:rsid w:val="00A3187E"/>
    <w:rsid w:val="00A31B99"/>
    <w:rsid w:val="00A31D8D"/>
    <w:rsid w:val="00A33103"/>
    <w:rsid w:val="00A33B54"/>
    <w:rsid w:val="00A3428C"/>
    <w:rsid w:val="00A3435B"/>
    <w:rsid w:val="00A37974"/>
    <w:rsid w:val="00A40471"/>
    <w:rsid w:val="00A41186"/>
    <w:rsid w:val="00A41F82"/>
    <w:rsid w:val="00A42088"/>
    <w:rsid w:val="00A42DF7"/>
    <w:rsid w:val="00A43B2E"/>
    <w:rsid w:val="00A445AC"/>
    <w:rsid w:val="00A459F0"/>
    <w:rsid w:val="00A46373"/>
    <w:rsid w:val="00A471CD"/>
    <w:rsid w:val="00A5095E"/>
    <w:rsid w:val="00A50FF6"/>
    <w:rsid w:val="00A51912"/>
    <w:rsid w:val="00A51B24"/>
    <w:rsid w:val="00A51C96"/>
    <w:rsid w:val="00A53BED"/>
    <w:rsid w:val="00A53F4E"/>
    <w:rsid w:val="00A55819"/>
    <w:rsid w:val="00A570FF"/>
    <w:rsid w:val="00A57B45"/>
    <w:rsid w:val="00A57F08"/>
    <w:rsid w:val="00A62145"/>
    <w:rsid w:val="00A621C8"/>
    <w:rsid w:val="00A62AC3"/>
    <w:rsid w:val="00A6336D"/>
    <w:rsid w:val="00A6395D"/>
    <w:rsid w:val="00A64C24"/>
    <w:rsid w:val="00A6571A"/>
    <w:rsid w:val="00A657D6"/>
    <w:rsid w:val="00A65BA1"/>
    <w:rsid w:val="00A66F48"/>
    <w:rsid w:val="00A700B7"/>
    <w:rsid w:val="00A70830"/>
    <w:rsid w:val="00A7199E"/>
    <w:rsid w:val="00A719DA"/>
    <w:rsid w:val="00A72FE4"/>
    <w:rsid w:val="00A7368A"/>
    <w:rsid w:val="00A744ED"/>
    <w:rsid w:val="00A75090"/>
    <w:rsid w:val="00A7571D"/>
    <w:rsid w:val="00A76800"/>
    <w:rsid w:val="00A80F06"/>
    <w:rsid w:val="00A815FD"/>
    <w:rsid w:val="00A81A05"/>
    <w:rsid w:val="00A81F3A"/>
    <w:rsid w:val="00A82DA6"/>
    <w:rsid w:val="00A84CD0"/>
    <w:rsid w:val="00A86096"/>
    <w:rsid w:val="00A86201"/>
    <w:rsid w:val="00A90493"/>
    <w:rsid w:val="00A9195C"/>
    <w:rsid w:val="00A92B1B"/>
    <w:rsid w:val="00A945AE"/>
    <w:rsid w:val="00A94FA0"/>
    <w:rsid w:val="00A95166"/>
    <w:rsid w:val="00A95A62"/>
    <w:rsid w:val="00A961B4"/>
    <w:rsid w:val="00A963CE"/>
    <w:rsid w:val="00A966A6"/>
    <w:rsid w:val="00A96A88"/>
    <w:rsid w:val="00A977E7"/>
    <w:rsid w:val="00A97B1D"/>
    <w:rsid w:val="00AA0068"/>
    <w:rsid w:val="00AA19DB"/>
    <w:rsid w:val="00AA1DF2"/>
    <w:rsid w:val="00AA3F82"/>
    <w:rsid w:val="00AB02FF"/>
    <w:rsid w:val="00AB0B4D"/>
    <w:rsid w:val="00AB14BB"/>
    <w:rsid w:val="00AB17CD"/>
    <w:rsid w:val="00AB1ACB"/>
    <w:rsid w:val="00AB1B2D"/>
    <w:rsid w:val="00AB1BD9"/>
    <w:rsid w:val="00AB201B"/>
    <w:rsid w:val="00AB2D7A"/>
    <w:rsid w:val="00AB3173"/>
    <w:rsid w:val="00AB4283"/>
    <w:rsid w:val="00AB42BE"/>
    <w:rsid w:val="00AB5A7B"/>
    <w:rsid w:val="00AB6525"/>
    <w:rsid w:val="00AB6FCA"/>
    <w:rsid w:val="00AB7755"/>
    <w:rsid w:val="00AB7825"/>
    <w:rsid w:val="00AB7DBF"/>
    <w:rsid w:val="00AC0089"/>
    <w:rsid w:val="00AC114A"/>
    <w:rsid w:val="00AC1EF5"/>
    <w:rsid w:val="00AC2824"/>
    <w:rsid w:val="00AC2DD6"/>
    <w:rsid w:val="00AC529E"/>
    <w:rsid w:val="00AC583E"/>
    <w:rsid w:val="00AC7138"/>
    <w:rsid w:val="00AC7561"/>
    <w:rsid w:val="00AD145E"/>
    <w:rsid w:val="00AD2258"/>
    <w:rsid w:val="00AD258D"/>
    <w:rsid w:val="00AD3511"/>
    <w:rsid w:val="00AD366E"/>
    <w:rsid w:val="00AD5CE8"/>
    <w:rsid w:val="00AD5E41"/>
    <w:rsid w:val="00AD60F1"/>
    <w:rsid w:val="00AD6AC7"/>
    <w:rsid w:val="00AD6FC6"/>
    <w:rsid w:val="00AD7C3B"/>
    <w:rsid w:val="00AE1A2A"/>
    <w:rsid w:val="00AE38C7"/>
    <w:rsid w:val="00AE4755"/>
    <w:rsid w:val="00AE528C"/>
    <w:rsid w:val="00AE6218"/>
    <w:rsid w:val="00AE65EA"/>
    <w:rsid w:val="00AF154B"/>
    <w:rsid w:val="00AF20EC"/>
    <w:rsid w:val="00AF2995"/>
    <w:rsid w:val="00AF3644"/>
    <w:rsid w:val="00AF3F79"/>
    <w:rsid w:val="00AF4691"/>
    <w:rsid w:val="00AF52B5"/>
    <w:rsid w:val="00AF5EDB"/>
    <w:rsid w:val="00AF6014"/>
    <w:rsid w:val="00AF68DE"/>
    <w:rsid w:val="00AF76F2"/>
    <w:rsid w:val="00AF76F6"/>
    <w:rsid w:val="00B00B47"/>
    <w:rsid w:val="00B00F7C"/>
    <w:rsid w:val="00B01543"/>
    <w:rsid w:val="00B0264F"/>
    <w:rsid w:val="00B02928"/>
    <w:rsid w:val="00B03656"/>
    <w:rsid w:val="00B03ABB"/>
    <w:rsid w:val="00B05740"/>
    <w:rsid w:val="00B06BD6"/>
    <w:rsid w:val="00B11143"/>
    <w:rsid w:val="00B11186"/>
    <w:rsid w:val="00B1159F"/>
    <w:rsid w:val="00B11BFC"/>
    <w:rsid w:val="00B12A48"/>
    <w:rsid w:val="00B13AE8"/>
    <w:rsid w:val="00B15B10"/>
    <w:rsid w:val="00B16998"/>
    <w:rsid w:val="00B170C0"/>
    <w:rsid w:val="00B17F68"/>
    <w:rsid w:val="00B20BCB"/>
    <w:rsid w:val="00B21213"/>
    <w:rsid w:val="00B21390"/>
    <w:rsid w:val="00B21EEE"/>
    <w:rsid w:val="00B22FDE"/>
    <w:rsid w:val="00B23563"/>
    <w:rsid w:val="00B267B5"/>
    <w:rsid w:val="00B26A9B"/>
    <w:rsid w:val="00B3227B"/>
    <w:rsid w:val="00B32AAF"/>
    <w:rsid w:val="00B32D40"/>
    <w:rsid w:val="00B35B8A"/>
    <w:rsid w:val="00B362E9"/>
    <w:rsid w:val="00B3747B"/>
    <w:rsid w:val="00B37A77"/>
    <w:rsid w:val="00B42E97"/>
    <w:rsid w:val="00B43014"/>
    <w:rsid w:val="00B4428B"/>
    <w:rsid w:val="00B460B0"/>
    <w:rsid w:val="00B46473"/>
    <w:rsid w:val="00B47352"/>
    <w:rsid w:val="00B51349"/>
    <w:rsid w:val="00B5369C"/>
    <w:rsid w:val="00B55F35"/>
    <w:rsid w:val="00B57B2E"/>
    <w:rsid w:val="00B57F70"/>
    <w:rsid w:val="00B60D7A"/>
    <w:rsid w:val="00B62650"/>
    <w:rsid w:val="00B64D09"/>
    <w:rsid w:val="00B64EBD"/>
    <w:rsid w:val="00B651A7"/>
    <w:rsid w:val="00B662EB"/>
    <w:rsid w:val="00B666FC"/>
    <w:rsid w:val="00B7003C"/>
    <w:rsid w:val="00B71459"/>
    <w:rsid w:val="00B71692"/>
    <w:rsid w:val="00B73400"/>
    <w:rsid w:val="00B73F64"/>
    <w:rsid w:val="00B759E5"/>
    <w:rsid w:val="00B76AB9"/>
    <w:rsid w:val="00B81555"/>
    <w:rsid w:val="00B85494"/>
    <w:rsid w:val="00B8767F"/>
    <w:rsid w:val="00B90428"/>
    <w:rsid w:val="00B906D2"/>
    <w:rsid w:val="00B907FD"/>
    <w:rsid w:val="00B908CC"/>
    <w:rsid w:val="00B916F1"/>
    <w:rsid w:val="00B928BC"/>
    <w:rsid w:val="00B948E1"/>
    <w:rsid w:val="00B94E06"/>
    <w:rsid w:val="00B954CF"/>
    <w:rsid w:val="00B95F9D"/>
    <w:rsid w:val="00B978D4"/>
    <w:rsid w:val="00B97ED1"/>
    <w:rsid w:val="00BA0C11"/>
    <w:rsid w:val="00BA3518"/>
    <w:rsid w:val="00BA422D"/>
    <w:rsid w:val="00BA4748"/>
    <w:rsid w:val="00BA4897"/>
    <w:rsid w:val="00BA5B6B"/>
    <w:rsid w:val="00BA5B94"/>
    <w:rsid w:val="00BA7C99"/>
    <w:rsid w:val="00BB1421"/>
    <w:rsid w:val="00BB2193"/>
    <w:rsid w:val="00BB2414"/>
    <w:rsid w:val="00BB30B8"/>
    <w:rsid w:val="00BB3E49"/>
    <w:rsid w:val="00BB520D"/>
    <w:rsid w:val="00BB569F"/>
    <w:rsid w:val="00BB58B3"/>
    <w:rsid w:val="00BB64D5"/>
    <w:rsid w:val="00BB757D"/>
    <w:rsid w:val="00BB7E9A"/>
    <w:rsid w:val="00BC07FB"/>
    <w:rsid w:val="00BC0FB3"/>
    <w:rsid w:val="00BC112D"/>
    <w:rsid w:val="00BC2552"/>
    <w:rsid w:val="00BC4853"/>
    <w:rsid w:val="00BC52AB"/>
    <w:rsid w:val="00BC55CA"/>
    <w:rsid w:val="00BC5ED5"/>
    <w:rsid w:val="00BC661E"/>
    <w:rsid w:val="00BC6F4D"/>
    <w:rsid w:val="00BC7425"/>
    <w:rsid w:val="00BC7590"/>
    <w:rsid w:val="00BC77F0"/>
    <w:rsid w:val="00BD18E2"/>
    <w:rsid w:val="00BD29A4"/>
    <w:rsid w:val="00BD4579"/>
    <w:rsid w:val="00BD5EEF"/>
    <w:rsid w:val="00BD6C83"/>
    <w:rsid w:val="00BD6D17"/>
    <w:rsid w:val="00BD6DE8"/>
    <w:rsid w:val="00BD6FB6"/>
    <w:rsid w:val="00BD7CD0"/>
    <w:rsid w:val="00BE05D2"/>
    <w:rsid w:val="00BE107C"/>
    <w:rsid w:val="00BE1AF8"/>
    <w:rsid w:val="00BE1ED8"/>
    <w:rsid w:val="00BE4784"/>
    <w:rsid w:val="00BE6D5D"/>
    <w:rsid w:val="00BE7984"/>
    <w:rsid w:val="00BF0ECA"/>
    <w:rsid w:val="00BF17BC"/>
    <w:rsid w:val="00BF1951"/>
    <w:rsid w:val="00BF2DA8"/>
    <w:rsid w:val="00BF3DE1"/>
    <w:rsid w:val="00BF3F14"/>
    <w:rsid w:val="00BF49C8"/>
    <w:rsid w:val="00BF6309"/>
    <w:rsid w:val="00BF66A2"/>
    <w:rsid w:val="00BF7373"/>
    <w:rsid w:val="00C00D4F"/>
    <w:rsid w:val="00C017B5"/>
    <w:rsid w:val="00C0180A"/>
    <w:rsid w:val="00C02E31"/>
    <w:rsid w:val="00C02FC3"/>
    <w:rsid w:val="00C04E9C"/>
    <w:rsid w:val="00C0739B"/>
    <w:rsid w:val="00C10786"/>
    <w:rsid w:val="00C10A5B"/>
    <w:rsid w:val="00C132EE"/>
    <w:rsid w:val="00C146A4"/>
    <w:rsid w:val="00C15C13"/>
    <w:rsid w:val="00C166F1"/>
    <w:rsid w:val="00C1726F"/>
    <w:rsid w:val="00C17410"/>
    <w:rsid w:val="00C203B0"/>
    <w:rsid w:val="00C21E31"/>
    <w:rsid w:val="00C22CF9"/>
    <w:rsid w:val="00C2350C"/>
    <w:rsid w:val="00C23B50"/>
    <w:rsid w:val="00C23B6B"/>
    <w:rsid w:val="00C23BE2"/>
    <w:rsid w:val="00C2456E"/>
    <w:rsid w:val="00C26AFF"/>
    <w:rsid w:val="00C26C55"/>
    <w:rsid w:val="00C2739E"/>
    <w:rsid w:val="00C27803"/>
    <w:rsid w:val="00C27CA2"/>
    <w:rsid w:val="00C345C6"/>
    <w:rsid w:val="00C35108"/>
    <w:rsid w:val="00C37823"/>
    <w:rsid w:val="00C40918"/>
    <w:rsid w:val="00C40D2A"/>
    <w:rsid w:val="00C4186E"/>
    <w:rsid w:val="00C41952"/>
    <w:rsid w:val="00C41C73"/>
    <w:rsid w:val="00C43E33"/>
    <w:rsid w:val="00C44219"/>
    <w:rsid w:val="00C4499B"/>
    <w:rsid w:val="00C44EA3"/>
    <w:rsid w:val="00C4629B"/>
    <w:rsid w:val="00C46655"/>
    <w:rsid w:val="00C46FDC"/>
    <w:rsid w:val="00C473D8"/>
    <w:rsid w:val="00C5022F"/>
    <w:rsid w:val="00C50388"/>
    <w:rsid w:val="00C505D3"/>
    <w:rsid w:val="00C50659"/>
    <w:rsid w:val="00C51A13"/>
    <w:rsid w:val="00C51D80"/>
    <w:rsid w:val="00C523C0"/>
    <w:rsid w:val="00C53679"/>
    <w:rsid w:val="00C5475D"/>
    <w:rsid w:val="00C54910"/>
    <w:rsid w:val="00C55689"/>
    <w:rsid w:val="00C566FC"/>
    <w:rsid w:val="00C575FF"/>
    <w:rsid w:val="00C622E1"/>
    <w:rsid w:val="00C62DC2"/>
    <w:rsid w:val="00C64087"/>
    <w:rsid w:val="00C64E62"/>
    <w:rsid w:val="00C73AD9"/>
    <w:rsid w:val="00C73C67"/>
    <w:rsid w:val="00C74549"/>
    <w:rsid w:val="00C74BB4"/>
    <w:rsid w:val="00C75FFF"/>
    <w:rsid w:val="00C779C9"/>
    <w:rsid w:val="00C80542"/>
    <w:rsid w:val="00C825DA"/>
    <w:rsid w:val="00C83B97"/>
    <w:rsid w:val="00C84991"/>
    <w:rsid w:val="00C85163"/>
    <w:rsid w:val="00C877B5"/>
    <w:rsid w:val="00C87EFF"/>
    <w:rsid w:val="00C93446"/>
    <w:rsid w:val="00C9347B"/>
    <w:rsid w:val="00C93684"/>
    <w:rsid w:val="00C93BD1"/>
    <w:rsid w:val="00C952B4"/>
    <w:rsid w:val="00C953F6"/>
    <w:rsid w:val="00C955E0"/>
    <w:rsid w:val="00C95F00"/>
    <w:rsid w:val="00C975E5"/>
    <w:rsid w:val="00C97AC7"/>
    <w:rsid w:val="00CA0A9C"/>
    <w:rsid w:val="00CA0E58"/>
    <w:rsid w:val="00CA3EB1"/>
    <w:rsid w:val="00CA4921"/>
    <w:rsid w:val="00CA4F8B"/>
    <w:rsid w:val="00CA5F3F"/>
    <w:rsid w:val="00CA7822"/>
    <w:rsid w:val="00CA7A08"/>
    <w:rsid w:val="00CB0637"/>
    <w:rsid w:val="00CB0D5F"/>
    <w:rsid w:val="00CB0F45"/>
    <w:rsid w:val="00CB1F4A"/>
    <w:rsid w:val="00CB3240"/>
    <w:rsid w:val="00CB455D"/>
    <w:rsid w:val="00CB4D5D"/>
    <w:rsid w:val="00CB66AF"/>
    <w:rsid w:val="00CB66D6"/>
    <w:rsid w:val="00CB7DB1"/>
    <w:rsid w:val="00CC037D"/>
    <w:rsid w:val="00CC0CA6"/>
    <w:rsid w:val="00CC155D"/>
    <w:rsid w:val="00CC2B4D"/>
    <w:rsid w:val="00CC3B19"/>
    <w:rsid w:val="00CC5307"/>
    <w:rsid w:val="00CC5C8C"/>
    <w:rsid w:val="00CC5D33"/>
    <w:rsid w:val="00CC7E22"/>
    <w:rsid w:val="00CC7FE1"/>
    <w:rsid w:val="00CD28F2"/>
    <w:rsid w:val="00CD44BB"/>
    <w:rsid w:val="00CD5D35"/>
    <w:rsid w:val="00CD6068"/>
    <w:rsid w:val="00CD6ABC"/>
    <w:rsid w:val="00CD7443"/>
    <w:rsid w:val="00CE0C96"/>
    <w:rsid w:val="00CE5516"/>
    <w:rsid w:val="00CE5F51"/>
    <w:rsid w:val="00CE6B36"/>
    <w:rsid w:val="00CF062E"/>
    <w:rsid w:val="00CF14CB"/>
    <w:rsid w:val="00CF2C33"/>
    <w:rsid w:val="00CF311B"/>
    <w:rsid w:val="00CF4619"/>
    <w:rsid w:val="00CF4E4B"/>
    <w:rsid w:val="00CF59E7"/>
    <w:rsid w:val="00CF6231"/>
    <w:rsid w:val="00CF7F11"/>
    <w:rsid w:val="00CF7F4B"/>
    <w:rsid w:val="00D01997"/>
    <w:rsid w:val="00D02CEA"/>
    <w:rsid w:val="00D02CF0"/>
    <w:rsid w:val="00D03F78"/>
    <w:rsid w:val="00D06B59"/>
    <w:rsid w:val="00D075C4"/>
    <w:rsid w:val="00D10A13"/>
    <w:rsid w:val="00D10EAA"/>
    <w:rsid w:val="00D113FF"/>
    <w:rsid w:val="00D1263F"/>
    <w:rsid w:val="00D13BCA"/>
    <w:rsid w:val="00D14303"/>
    <w:rsid w:val="00D15F76"/>
    <w:rsid w:val="00D15FA7"/>
    <w:rsid w:val="00D162CE"/>
    <w:rsid w:val="00D17321"/>
    <w:rsid w:val="00D20BA4"/>
    <w:rsid w:val="00D21100"/>
    <w:rsid w:val="00D211BA"/>
    <w:rsid w:val="00D222DD"/>
    <w:rsid w:val="00D22E13"/>
    <w:rsid w:val="00D233EA"/>
    <w:rsid w:val="00D23A45"/>
    <w:rsid w:val="00D24D09"/>
    <w:rsid w:val="00D24F04"/>
    <w:rsid w:val="00D26A14"/>
    <w:rsid w:val="00D333E8"/>
    <w:rsid w:val="00D3395A"/>
    <w:rsid w:val="00D33A36"/>
    <w:rsid w:val="00D33B9F"/>
    <w:rsid w:val="00D341CC"/>
    <w:rsid w:val="00D34F76"/>
    <w:rsid w:val="00D3630C"/>
    <w:rsid w:val="00D4119B"/>
    <w:rsid w:val="00D43B51"/>
    <w:rsid w:val="00D44C01"/>
    <w:rsid w:val="00D46A4B"/>
    <w:rsid w:val="00D47BC2"/>
    <w:rsid w:val="00D50772"/>
    <w:rsid w:val="00D50DEE"/>
    <w:rsid w:val="00D52012"/>
    <w:rsid w:val="00D525D7"/>
    <w:rsid w:val="00D526D3"/>
    <w:rsid w:val="00D52AEA"/>
    <w:rsid w:val="00D53ED7"/>
    <w:rsid w:val="00D54FA7"/>
    <w:rsid w:val="00D56A11"/>
    <w:rsid w:val="00D5747D"/>
    <w:rsid w:val="00D60717"/>
    <w:rsid w:val="00D610FE"/>
    <w:rsid w:val="00D623B1"/>
    <w:rsid w:val="00D62704"/>
    <w:rsid w:val="00D627F9"/>
    <w:rsid w:val="00D66AEB"/>
    <w:rsid w:val="00D66D49"/>
    <w:rsid w:val="00D72BA8"/>
    <w:rsid w:val="00D738E6"/>
    <w:rsid w:val="00D74377"/>
    <w:rsid w:val="00D74B38"/>
    <w:rsid w:val="00D75419"/>
    <w:rsid w:val="00D7641E"/>
    <w:rsid w:val="00D8072F"/>
    <w:rsid w:val="00D81330"/>
    <w:rsid w:val="00D81D21"/>
    <w:rsid w:val="00D82C21"/>
    <w:rsid w:val="00D83BFB"/>
    <w:rsid w:val="00D84A5B"/>
    <w:rsid w:val="00D850A4"/>
    <w:rsid w:val="00D85574"/>
    <w:rsid w:val="00D85D03"/>
    <w:rsid w:val="00D86F75"/>
    <w:rsid w:val="00D878E2"/>
    <w:rsid w:val="00D91BE0"/>
    <w:rsid w:val="00D933D6"/>
    <w:rsid w:val="00D93F8F"/>
    <w:rsid w:val="00D969A5"/>
    <w:rsid w:val="00DA18B3"/>
    <w:rsid w:val="00DA2C53"/>
    <w:rsid w:val="00DA3330"/>
    <w:rsid w:val="00DA3DA1"/>
    <w:rsid w:val="00DA6D63"/>
    <w:rsid w:val="00DA7635"/>
    <w:rsid w:val="00DB002B"/>
    <w:rsid w:val="00DB2F3E"/>
    <w:rsid w:val="00DB4129"/>
    <w:rsid w:val="00DB4822"/>
    <w:rsid w:val="00DB6524"/>
    <w:rsid w:val="00DC06A9"/>
    <w:rsid w:val="00DC1120"/>
    <w:rsid w:val="00DC62A6"/>
    <w:rsid w:val="00DC69D1"/>
    <w:rsid w:val="00DC760F"/>
    <w:rsid w:val="00DD035F"/>
    <w:rsid w:val="00DD1248"/>
    <w:rsid w:val="00DD188A"/>
    <w:rsid w:val="00DD1B5B"/>
    <w:rsid w:val="00DD29A7"/>
    <w:rsid w:val="00DD2A76"/>
    <w:rsid w:val="00DD453F"/>
    <w:rsid w:val="00DD5A59"/>
    <w:rsid w:val="00DD5AFB"/>
    <w:rsid w:val="00DD718B"/>
    <w:rsid w:val="00DD7AE1"/>
    <w:rsid w:val="00DD7CA9"/>
    <w:rsid w:val="00DD7F0F"/>
    <w:rsid w:val="00DE06AD"/>
    <w:rsid w:val="00DE1A7B"/>
    <w:rsid w:val="00DE23B3"/>
    <w:rsid w:val="00DE26CD"/>
    <w:rsid w:val="00DE3B34"/>
    <w:rsid w:val="00DE6580"/>
    <w:rsid w:val="00DE6CF0"/>
    <w:rsid w:val="00DE7A92"/>
    <w:rsid w:val="00DF06DF"/>
    <w:rsid w:val="00DF0882"/>
    <w:rsid w:val="00DF1179"/>
    <w:rsid w:val="00DF17D4"/>
    <w:rsid w:val="00DF6E16"/>
    <w:rsid w:val="00DF726C"/>
    <w:rsid w:val="00E0089C"/>
    <w:rsid w:val="00E010C1"/>
    <w:rsid w:val="00E018D4"/>
    <w:rsid w:val="00E028B5"/>
    <w:rsid w:val="00E03C78"/>
    <w:rsid w:val="00E04374"/>
    <w:rsid w:val="00E04D1B"/>
    <w:rsid w:val="00E06479"/>
    <w:rsid w:val="00E0660D"/>
    <w:rsid w:val="00E06EA8"/>
    <w:rsid w:val="00E07CF4"/>
    <w:rsid w:val="00E07E0E"/>
    <w:rsid w:val="00E10C15"/>
    <w:rsid w:val="00E11E11"/>
    <w:rsid w:val="00E128DD"/>
    <w:rsid w:val="00E138E1"/>
    <w:rsid w:val="00E13A28"/>
    <w:rsid w:val="00E150B0"/>
    <w:rsid w:val="00E15332"/>
    <w:rsid w:val="00E17872"/>
    <w:rsid w:val="00E17B91"/>
    <w:rsid w:val="00E20CF7"/>
    <w:rsid w:val="00E216DD"/>
    <w:rsid w:val="00E23CF4"/>
    <w:rsid w:val="00E24388"/>
    <w:rsid w:val="00E24A8B"/>
    <w:rsid w:val="00E252CC"/>
    <w:rsid w:val="00E26602"/>
    <w:rsid w:val="00E32B77"/>
    <w:rsid w:val="00E34A72"/>
    <w:rsid w:val="00E35D19"/>
    <w:rsid w:val="00E4022A"/>
    <w:rsid w:val="00E40610"/>
    <w:rsid w:val="00E41EF8"/>
    <w:rsid w:val="00E4203B"/>
    <w:rsid w:val="00E421C4"/>
    <w:rsid w:val="00E42CE6"/>
    <w:rsid w:val="00E450C0"/>
    <w:rsid w:val="00E51438"/>
    <w:rsid w:val="00E533E7"/>
    <w:rsid w:val="00E540F9"/>
    <w:rsid w:val="00E541B6"/>
    <w:rsid w:val="00E54A45"/>
    <w:rsid w:val="00E551D9"/>
    <w:rsid w:val="00E562DE"/>
    <w:rsid w:val="00E5647A"/>
    <w:rsid w:val="00E60939"/>
    <w:rsid w:val="00E60B05"/>
    <w:rsid w:val="00E6107D"/>
    <w:rsid w:val="00E61484"/>
    <w:rsid w:val="00E62931"/>
    <w:rsid w:val="00E66321"/>
    <w:rsid w:val="00E668D5"/>
    <w:rsid w:val="00E702C5"/>
    <w:rsid w:val="00E7078B"/>
    <w:rsid w:val="00E716BA"/>
    <w:rsid w:val="00E719E7"/>
    <w:rsid w:val="00E71FF1"/>
    <w:rsid w:val="00E72040"/>
    <w:rsid w:val="00E734BD"/>
    <w:rsid w:val="00E73570"/>
    <w:rsid w:val="00E73722"/>
    <w:rsid w:val="00E73FBC"/>
    <w:rsid w:val="00E741F2"/>
    <w:rsid w:val="00E7581D"/>
    <w:rsid w:val="00E75DED"/>
    <w:rsid w:val="00E7697D"/>
    <w:rsid w:val="00E80909"/>
    <w:rsid w:val="00E83F3E"/>
    <w:rsid w:val="00E8446E"/>
    <w:rsid w:val="00E850FF"/>
    <w:rsid w:val="00E8548D"/>
    <w:rsid w:val="00E87871"/>
    <w:rsid w:val="00E91761"/>
    <w:rsid w:val="00E94250"/>
    <w:rsid w:val="00E94C60"/>
    <w:rsid w:val="00EA1CD8"/>
    <w:rsid w:val="00EA28CF"/>
    <w:rsid w:val="00EA40F1"/>
    <w:rsid w:val="00EA6B52"/>
    <w:rsid w:val="00EA716E"/>
    <w:rsid w:val="00EA7C0B"/>
    <w:rsid w:val="00EB28D2"/>
    <w:rsid w:val="00EB4232"/>
    <w:rsid w:val="00EC037F"/>
    <w:rsid w:val="00EC0682"/>
    <w:rsid w:val="00EC14CC"/>
    <w:rsid w:val="00EC2311"/>
    <w:rsid w:val="00EC30A9"/>
    <w:rsid w:val="00EC3110"/>
    <w:rsid w:val="00EC4A07"/>
    <w:rsid w:val="00EC6427"/>
    <w:rsid w:val="00EC6A90"/>
    <w:rsid w:val="00ED06FC"/>
    <w:rsid w:val="00ED0BB4"/>
    <w:rsid w:val="00ED152A"/>
    <w:rsid w:val="00ED160D"/>
    <w:rsid w:val="00ED1C62"/>
    <w:rsid w:val="00ED40CF"/>
    <w:rsid w:val="00ED5B94"/>
    <w:rsid w:val="00ED6031"/>
    <w:rsid w:val="00ED6111"/>
    <w:rsid w:val="00ED7F95"/>
    <w:rsid w:val="00EE0065"/>
    <w:rsid w:val="00EE31BE"/>
    <w:rsid w:val="00EE3626"/>
    <w:rsid w:val="00EE40B2"/>
    <w:rsid w:val="00EE4C18"/>
    <w:rsid w:val="00EF088E"/>
    <w:rsid w:val="00EF0F8C"/>
    <w:rsid w:val="00EF14FC"/>
    <w:rsid w:val="00EF3D11"/>
    <w:rsid w:val="00EF4D68"/>
    <w:rsid w:val="00EF58AF"/>
    <w:rsid w:val="00EF6A76"/>
    <w:rsid w:val="00EF6FB1"/>
    <w:rsid w:val="00EF7B60"/>
    <w:rsid w:val="00F007AF"/>
    <w:rsid w:val="00F01299"/>
    <w:rsid w:val="00F01FC9"/>
    <w:rsid w:val="00F024FC"/>
    <w:rsid w:val="00F0302D"/>
    <w:rsid w:val="00F032F2"/>
    <w:rsid w:val="00F03710"/>
    <w:rsid w:val="00F039D1"/>
    <w:rsid w:val="00F04098"/>
    <w:rsid w:val="00F0456B"/>
    <w:rsid w:val="00F04571"/>
    <w:rsid w:val="00F0575E"/>
    <w:rsid w:val="00F115B0"/>
    <w:rsid w:val="00F120CA"/>
    <w:rsid w:val="00F126DE"/>
    <w:rsid w:val="00F12850"/>
    <w:rsid w:val="00F12918"/>
    <w:rsid w:val="00F12D84"/>
    <w:rsid w:val="00F1383C"/>
    <w:rsid w:val="00F16233"/>
    <w:rsid w:val="00F16AEB"/>
    <w:rsid w:val="00F16B0B"/>
    <w:rsid w:val="00F172CB"/>
    <w:rsid w:val="00F1765A"/>
    <w:rsid w:val="00F205CC"/>
    <w:rsid w:val="00F20839"/>
    <w:rsid w:val="00F20E48"/>
    <w:rsid w:val="00F21481"/>
    <w:rsid w:val="00F223E6"/>
    <w:rsid w:val="00F23586"/>
    <w:rsid w:val="00F23B0D"/>
    <w:rsid w:val="00F23DE5"/>
    <w:rsid w:val="00F27C86"/>
    <w:rsid w:val="00F27D32"/>
    <w:rsid w:val="00F3067A"/>
    <w:rsid w:val="00F3241B"/>
    <w:rsid w:val="00F338F5"/>
    <w:rsid w:val="00F349EA"/>
    <w:rsid w:val="00F36563"/>
    <w:rsid w:val="00F406A9"/>
    <w:rsid w:val="00F406BF"/>
    <w:rsid w:val="00F40C11"/>
    <w:rsid w:val="00F43C16"/>
    <w:rsid w:val="00F46470"/>
    <w:rsid w:val="00F4737F"/>
    <w:rsid w:val="00F476CB"/>
    <w:rsid w:val="00F509C7"/>
    <w:rsid w:val="00F51F8B"/>
    <w:rsid w:val="00F52C46"/>
    <w:rsid w:val="00F5443F"/>
    <w:rsid w:val="00F55140"/>
    <w:rsid w:val="00F5653B"/>
    <w:rsid w:val="00F57CE2"/>
    <w:rsid w:val="00F60561"/>
    <w:rsid w:val="00F609AF"/>
    <w:rsid w:val="00F628F1"/>
    <w:rsid w:val="00F62A18"/>
    <w:rsid w:val="00F6303A"/>
    <w:rsid w:val="00F63302"/>
    <w:rsid w:val="00F6356D"/>
    <w:rsid w:val="00F63DAD"/>
    <w:rsid w:val="00F64349"/>
    <w:rsid w:val="00F64B62"/>
    <w:rsid w:val="00F66B5A"/>
    <w:rsid w:val="00F6702A"/>
    <w:rsid w:val="00F67578"/>
    <w:rsid w:val="00F67B4F"/>
    <w:rsid w:val="00F70052"/>
    <w:rsid w:val="00F71777"/>
    <w:rsid w:val="00F7201E"/>
    <w:rsid w:val="00F7241F"/>
    <w:rsid w:val="00F73B6B"/>
    <w:rsid w:val="00F73EC3"/>
    <w:rsid w:val="00F7564A"/>
    <w:rsid w:val="00F76061"/>
    <w:rsid w:val="00F760D2"/>
    <w:rsid w:val="00F7622C"/>
    <w:rsid w:val="00F76853"/>
    <w:rsid w:val="00F76C30"/>
    <w:rsid w:val="00F76F0D"/>
    <w:rsid w:val="00F77810"/>
    <w:rsid w:val="00F804A3"/>
    <w:rsid w:val="00F81956"/>
    <w:rsid w:val="00F81C12"/>
    <w:rsid w:val="00F8278F"/>
    <w:rsid w:val="00F82F06"/>
    <w:rsid w:val="00F83E41"/>
    <w:rsid w:val="00F85509"/>
    <w:rsid w:val="00F85B08"/>
    <w:rsid w:val="00F8676B"/>
    <w:rsid w:val="00F87010"/>
    <w:rsid w:val="00F90A30"/>
    <w:rsid w:val="00F90CA5"/>
    <w:rsid w:val="00F924A9"/>
    <w:rsid w:val="00F96898"/>
    <w:rsid w:val="00FA3991"/>
    <w:rsid w:val="00FA444A"/>
    <w:rsid w:val="00FA4C8F"/>
    <w:rsid w:val="00FA6EE7"/>
    <w:rsid w:val="00FB0B27"/>
    <w:rsid w:val="00FB246F"/>
    <w:rsid w:val="00FB28F6"/>
    <w:rsid w:val="00FB340F"/>
    <w:rsid w:val="00FB3D0D"/>
    <w:rsid w:val="00FB470E"/>
    <w:rsid w:val="00FB5C75"/>
    <w:rsid w:val="00FB5F3A"/>
    <w:rsid w:val="00FB7152"/>
    <w:rsid w:val="00FC2F11"/>
    <w:rsid w:val="00FC3552"/>
    <w:rsid w:val="00FC3672"/>
    <w:rsid w:val="00FC398D"/>
    <w:rsid w:val="00FC3AEE"/>
    <w:rsid w:val="00FC701A"/>
    <w:rsid w:val="00FD4147"/>
    <w:rsid w:val="00FD4158"/>
    <w:rsid w:val="00FD4480"/>
    <w:rsid w:val="00FD57FB"/>
    <w:rsid w:val="00FD6198"/>
    <w:rsid w:val="00FD6865"/>
    <w:rsid w:val="00FD6CCF"/>
    <w:rsid w:val="00FE0679"/>
    <w:rsid w:val="00FE0AD2"/>
    <w:rsid w:val="00FE11F0"/>
    <w:rsid w:val="00FE247D"/>
    <w:rsid w:val="00FE3324"/>
    <w:rsid w:val="00FE4801"/>
    <w:rsid w:val="00FE4EFA"/>
    <w:rsid w:val="00FE7B90"/>
    <w:rsid w:val="00FF0329"/>
    <w:rsid w:val="00FF0CE0"/>
    <w:rsid w:val="00FF15F3"/>
    <w:rsid w:val="00FF1DB2"/>
    <w:rsid w:val="00FF2F38"/>
    <w:rsid w:val="00FF49D1"/>
    <w:rsid w:val="00FF6470"/>
    <w:rsid w:val="00FF6E19"/>
    <w:rsid w:val="00FF74A1"/>
    <w:rsid w:val="00FF7EFC"/>
    <w:rsid w:val="11B87E5E"/>
    <w:rsid w:val="14385434"/>
    <w:rsid w:val="1F204D21"/>
    <w:rsid w:val="2A6B7798"/>
    <w:rsid w:val="2B3B53BD"/>
    <w:rsid w:val="2FCC0A00"/>
    <w:rsid w:val="369A4760"/>
    <w:rsid w:val="37110BAD"/>
    <w:rsid w:val="3C53008C"/>
    <w:rsid w:val="429F402B"/>
    <w:rsid w:val="439B2A45"/>
    <w:rsid w:val="49D30A4B"/>
    <w:rsid w:val="56D57BC4"/>
    <w:rsid w:val="57706812"/>
    <w:rsid w:val="58022C3B"/>
    <w:rsid w:val="63FE69AC"/>
    <w:rsid w:val="69EA352F"/>
    <w:rsid w:val="6AA47462"/>
    <w:rsid w:val="6DB2303C"/>
    <w:rsid w:val="704400A7"/>
    <w:rsid w:val="7CAD4FBB"/>
    <w:rsid w:val="7CC16371"/>
    <w:rsid w:val="7F8248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BF81F6"/>
  <w15:docId w15:val="{826EB3D5-8C7F-4E86-906D-B01B0561E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14BB"/>
  </w:style>
  <w:style w:type="paragraph" w:styleId="1">
    <w:name w:val="heading 1"/>
    <w:basedOn w:val="a"/>
    <w:next w:val="a"/>
    <w:link w:val="10"/>
    <w:uiPriority w:val="9"/>
    <w:qFormat/>
    <w:rsid w:val="00AB14BB"/>
    <w:pPr>
      <w:keepNext/>
      <w:keepLines/>
      <w:spacing w:before="480" w:after="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0"/>
    <w:uiPriority w:val="9"/>
    <w:semiHidden/>
    <w:unhideWhenUsed/>
    <w:qFormat/>
    <w:rsid w:val="00AB14BB"/>
    <w:pPr>
      <w:keepNext/>
      <w:keepLines/>
      <w:spacing w:before="200" w:after="0"/>
      <w:outlineLvl w:val="1"/>
    </w:pPr>
    <w:rPr>
      <w:rFonts w:asciiTheme="majorHAnsi" w:eastAsiaTheme="majorEastAsia" w:hAnsiTheme="majorHAnsi" w:cstheme="majorBidi"/>
      <w:b/>
      <w:bCs/>
      <w:color w:val="156082" w:themeColor="accent1"/>
      <w:sz w:val="26"/>
      <w:szCs w:val="26"/>
    </w:rPr>
  </w:style>
  <w:style w:type="paragraph" w:styleId="3">
    <w:name w:val="heading 3"/>
    <w:basedOn w:val="a"/>
    <w:next w:val="a"/>
    <w:link w:val="30"/>
    <w:uiPriority w:val="9"/>
    <w:semiHidden/>
    <w:unhideWhenUsed/>
    <w:qFormat/>
    <w:rsid w:val="00AB14BB"/>
    <w:pPr>
      <w:keepNext/>
      <w:keepLines/>
      <w:spacing w:before="200" w:after="0"/>
      <w:outlineLvl w:val="2"/>
    </w:pPr>
    <w:rPr>
      <w:rFonts w:asciiTheme="majorHAnsi" w:eastAsiaTheme="majorEastAsia" w:hAnsiTheme="majorHAnsi" w:cstheme="majorBidi"/>
      <w:b/>
      <w:bCs/>
      <w:color w:val="156082" w:themeColor="accent1"/>
    </w:rPr>
  </w:style>
  <w:style w:type="paragraph" w:styleId="4">
    <w:name w:val="heading 4"/>
    <w:basedOn w:val="a"/>
    <w:next w:val="a"/>
    <w:link w:val="40"/>
    <w:uiPriority w:val="9"/>
    <w:semiHidden/>
    <w:unhideWhenUsed/>
    <w:qFormat/>
    <w:rsid w:val="00AB14BB"/>
    <w:pPr>
      <w:keepNext/>
      <w:keepLines/>
      <w:spacing w:before="200" w:after="0"/>
      <w:outlineLvl w:val="3"/>
    </w:pPr>
    <w:rPr>
      <w:rFonts w:asciiTheme="majorHAnsi" w:eastAsiaTheme="majorEastAsia" w:hAnsiTheme="majorHAnsi" w:cstheme="majorBidi"/>
      <w:b/>
      <w:bCs/>
      <w:i/>
      <w:iCs/>
      <w:color w:val="156082" w:themeColor="accent1"/>
    </w:rPr>
  </w:style>
  <w:style w:type="paragraph" w:styleId="5">
    <w:name w:val="heading 5"/>
    <w:basedOn w:val="a"/>
    <w:next w:val="a"/>
    <w:link w:val="50"/>
    <w:uiPriority w:val="9"/>
    <w:semiHidden/>
    <w:unhideWhenUsed/>
    <w:qFormat/>
    <w:rsid w:val="00AB14BB"/>
    <w:pPr>
      <w:keepNext/>
      <w:keepLines/>
      <w:spacing w:before="200" w:after="0"/>
      <w:outlineLvl w:val="4"/>
    </w:pPr>
    <w:rPr>
      <w:rFonts w:asciiTheme="majorHAnsi" w:eastAsiaTheme="majorEastAsia" w:hAnsiTheme="majorHAnsi" w:cstheme="majorBidi"/>
      <w:color w:val="0A2F40" w:themeColor="accent1" w:themeShade="7F"/>
    </w:rPr>
  </w:style>
  <w:style w:type="paragraph" w:styleId="6">
    <w:name w:val="heading 6"/>
    <w:basedOn w:val="a"/>
    <w:next w:val="a"/>
    <w:link w:val="60"/>
    <w:uiPriority w:val="9"/>
    <w:semiHidden/>
    <w:unhideWhenUsed/>
    <w:qFormat/>
    <w:rsid w:val="00AB14BB"/>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7">
    <w:name w:val="heading 7"/>
    <w:basedOn w:val="a"/>
    <w:next w:val="a"/>
    <w:link w:val="70"/>
    <w:uiPriority w:val="9"/>
    <w:semiHidden/>
    <w:unhideWhenUsed/>
    <w:qFormat/>
    <w:rsid w:val="00AB14B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AB14BB"/>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9">
    <w:name w:val="heading 9"/>
    <w:basedOn w:val="a"/>
    <w:next w:val="a"/>
    <w:link w:val="90"/>
    <w:uiPriority w:val="9"/>
    <w:semiHidden/>
    <w:unhideWhenUsed/>
    <w:qFormat/>
    <w:rsid w:val="00AB14B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style>
  <w:style w:type="paragraph" w:styleId="a5">
    <w:name w:val="Date"/>
    <w:basedOn w:val="a"/>
    <w:next w:val="a"/>
    <w:link w:val="a6"/>
    <w:uiPriority w:val="99"/>
    <w:semiHidden/>
    <w:unhideWhenUsed/>
    <w:pPr>
      <w:ind w:leftChars="2500" w:left="100"/>
    </w:pPr>
  </w:style>
  <w:style w:type="paragraph" w:styleId="a7">
    <w:name w:val="endnote text"/>
    <w:basedOn w:val="a"/>
    <w:uiPriority w:val="99"/>
    <w:semiHidden/>
    <w:unhideWhenUsed/>
    <w:pPr>
      <w:snapToGrid w:val="0"/>
    </w:pPr>
  </w:style>
  <w:style w:type="paragraph" w:styleId="a8">
    <w:name w:val="Balloon Text"/>
    <w:basedOn w:val="a"/>
    <w:link w:val="a9"/>
    <w:uiPriority w:val="99"/>
    <w:semiHidden/>
    <w:unhideWhenUsed/>
    <w:pPr>
      <w:spacing w:after="0" w:line="240" w:lineRule="auto"/>
    </w:pPr>
    <w:rPr>
      <w:sz w:val="18"/>
      <w:szCs w:val="18"/>
    </w:rPr>
  </w:style>
  <w:style w:type="paragraph" w:styleId="aa">
    <w:name w:val="footer"/>
    <w:basedOn w:val="a"/>
    <w:link w:val="ab"/>
    <w:uiPriority w:val="99"/>
    <w:unhideWhenUsed/>
    <w:pPr>
      <w:tabs>
        <w:tab w:val="center" w:pos="4153"/>
        <w:tab w:val="right" w:pos="8306"/>
      </w:tabs>
      <w:snapToGrid w:val="0"/>
      <w:spacing w:line="240" w:lineRule="auto"/>
    </w:pPr>
    <w:rPr>
      <w:sz w:val="18"/>
      <w:szCs w:val="18"/>
    </w:rPr>
  </w:style>
  <w:style w:type="paragraph" w:styleId="ac">
    <w:name w:val="header"/>
    <w:basedOn w:val="a"/>
    <w:link w:val="ad"/>
    <w:uiPriority w:val="99"/>
    <w:unhideWhenUsed/>
    <w:pPr>
      <w:tabs>
        <w:tab w:val="center" w:pos="4153"/>
        <w:tab w:val="right" w:pos="8306"/>
      </w:tabs>
      <w:snapToGrid w:val="0"/>
      <w:spacing w:line="240" w:lineRule="auto"/>
      <w:jc w:val="center"/>
    </w:pPr>
    <w:rPr>
      <w:sz w:val="18"/>
      <w:szCs w:val="18"/>
    </w:rPr>
  </w:style>
  <w:style w:type="paragraph" w:styleId="ae">
    <w:name w:val="Subtitle"/>
    <w:basedOn w:val="a"/>
    <w:next w:val="a"/>
    <w:link w:val="af"/>
    <w:uiPriority w:val="11"/>
    <w:qFormat/>
    <w:rsid w:val="00AB14BB"/>
    <w:pPr>
      <w:numPr>
        <w:ilvl w:val="1"/>
      </w:numPr>
    </w:pPr>
    <w:rPr>
      <w:rFonts w:asciiTheme="majorHAnsi" w:eastAsiaTheme="majorEastAsia" w:hAnsiTheme="majorHAnsi" w:cstheme="majorBidi"/>
      <w:i/>
      <w:iCs/>
      <w:color w:val="156082" w:themeColor="accent1"/>
      <w:spacing w:val="15"/>
      <w:sz w:val="24"/>
      <w:szCs w:val="24"/>
    </w:rPr>
  </w:style>
  <w:style w:type="paragraph" w:styleId="af0">
    <w:name w:val="Title"/>
    <w:basedOn w:val="a"/>
    <w:next w:val="a"/>
    <w:link w:val="af1"/>
    <w:uiPriority w:val="10"/>
    <w:qFormat/>
    <w:rsid w:val="00AB14BB"/>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sz w:val="52"/>
      <w:szCs w:val="52"/>
    </w:rPr>
  </w:style>
  <w:style w:type="table" w:styleId="af2">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Strong"/>
    <w:basedOn w:val="a0"/>
    <w:uiPriority w:val="22"/>
    <w:qFormat/>
    <w:rsid w:val="00AB14BB"/>
    <w:rPr>
      <w:b/>
      <w:bCs/>
    </w:rPr>
  </w:style>
  <w:style w:type="character" w:styleId="af4">
    <w:name w:val="endnote reference"/>
    <w:basedOn w:val="a0"/>
    <w:uiPriority w:val="99"/>
    <w:semiHidden/>
    <w:unhideWhenUsed/>
    <w:rPr>
      <w:vertAlign w:val="superscript"/>
    </w:rPr>
  </w:style>
  <w:style w:type="character" w:styleId="af5">
    <w:name w:val="annotation reference"/>
    <w:basedOn w:val="a0"/>
    <w:uiPriority w:val="99"/>
    <w:semiHidden/>
    <w:unhideWhenUsed/>
    <w:rPr>
      <w:sz w:val="21"/>
      <w:szCs w:val="21"/>
    </w:rPr>
  </w:style>
  <w:style w:type="character" w:customStyle="1" w:styleId="10">
    <w:name w:val="标题 1 字符"/>
    <w:basedOn w:val="a0"/>
    <w:link w:val="1"/>
    <w:uiPriority w:val="9"/>
    <w:rsid w:val="00AB14BB"/>
    <w:rPr>
      <w:rFonts w:asciiTheme="majorHAnsi" w:eastAsiaTheme="majorEastAsia" w:hAnsiTheme="majorHAnsi" w:cstheme="majorBidi"/>
      <w:b/>
      <w:bCs/>
      <w:color w:val="0F4761" w:themeColor="accent1" w:themeShade="BF"/>
      <w:sz w:val="28"/>
      <w:szCs w:val="28"/>
    </w:rPr>
  </w:style>
  <w:style w:type="character" w:customStyle="1" w:styleId="20">
    <w:name w:val="标题 2 字符"/>
    <w:basedOn w:val="a0"/>
    <w:link w:val="2"/>
    <w:uiPriority w:val="9"/>
    <w:semiHidden/>
    <w:rsid w:val="00AB14BB"/>
    <w:rPr>
      <w:rFonts w:asciiTheme="majorHAnsi" w:eastAsiaTheme="majorEastAsia" w:hAnsiTheme="majorHAnsi" w:cstheme="majorBidi"/>
      <w:b/>
      <w:bCs/>
      <w:color w:val="156082" w:themeColor="accent1"/>
      <w:sz w:val="26"/>
      <w:szCs w:val="26"/>
    </w:rPr>
  </w:style>
  <w:style w:type="character" w:customStyle="1" w:styleId="30">
    <w:name w:val="标题 3 字符"/>
    <w:basedOn w:val="a0"/>
    <w:link w:val="3"/>
    <w:uiPriority w:val="9"/>
    <w:semiHidden/>
    <w:rsid w:val="00AB14BB"/>
    <w:rPr>
      <w:rFonts w:asciiTheme="majorHAnsi" w:eastAsiaTheme="majorEastAsia" w:hAnsiTheme="majorHAnsi" w:cstheme="majorBidi"/>
      <w:b/>
      <w:bCs/>
      <w:color w:val="156082" w:themeColor="accent1"/>
    </w:rPr>
  </w:style>
  <w:style w:type="character" w:customStyle="1" w:styleId="40">
    <w:name w:val="标题 4 字符"/>
    <w:basedOn w:val="a0"/>
    <w:link w:val="4"/>
    <w:uiPriority w:val="9"/>
    <w:semiHidden/>
    <w:rsid w:val="00AB14BB"/>
    <w:rPr>
      <w:rFonts w:asciiTheme="majorHAnsi" w:eastAsiaTheme="majorEastAsia" w:hAnsiTheme="majorHAnsi" w:cstheme="majorBidi"/>
      <w:b/>
      <w:bCs/>
      <w:i/>
      <w:iCs/>
      <w:color w:val="156082" w:themeColor="accent1"/>
    </w:rPr>
  </w:style>
  <w:style w:type="character" w:customStyle="1" w:styleId="50">
    <w:name w:val="标题 5 字符"/>
    <w:basedOn w:val="a0"/>
    <w:link w:val="5"/>
    <w:uiPriority w:val="9"/>
    <w:semiHidden/>
    <w:rsid w:val="00AB14BB"/>
    <w:rPr>
      <w:rFonts w:asciiTheme="majorHAnsi" w:eastAsiaTheme="majorEastAsia" w:hAnsiTheme="majorHAnsi" w:cstheme="majorBidi"/>
      <w:color w:val="0A2F40" w:themeColor="accent1" w:themeShade="7F"/>
    </w:rPr>
  </w:style>
  <w:style w:type="character" w:customStyle="1" w:styleId="60">
    <w:name w:val="标题 6 字符"/>
    <w:basedOn w:val="a0"/>
    <w:link w:val="6"/>
    <w:uiPriority w:val="9"/>
    <w:semiHidden/>
    <w:rsid w:val="00AB14BB"/>
    <w:rPr>
      <w:rFonts w:asciiTheme="majorHAnsi" w:eastAsiaTheme="majorEastAsia" w:hAnsiTheme="majorHAnsi" w:cstheme="majorBidi"/>
      <w:i/>
      <w:iCs/>
      <w:color w:val="0A2F40" w:themeColor="accent1" w:themeShade="7F"/>
    </w:rPr>
  </w:style>
  <w:style w:type="character" w:customStyle="1" w:styleId="70">
    <w:name w:val="标题 7 字符"/>
    <w:basedOn w:val="a0"/>
    <w:link w:val="7"/>
    <w:uiPriority w:val="9"/>
    <w:semiHidden/>
    <w:rsid w:val="00AB14BB"/>
    <w:rPr>
      <w:rFonts w:asciiTheme="majorHAnsi" w:eastAsiaTheme="majorEastAsia" w:hAnsiTheme="majorHAnsi" w:cstheme="majorBidi"/>
      <w:i/>
      <w:iCs/>
      <w:color w:val="404040" w:themeColor="text1" w:themeTint="BF"/>
    </w:rPr>
  </w:style>
  <w:style w:type="character" w:customStyle="1" w:styleId="80">
    <w:name w:val="标题 8 字符"/>
    <w:basedOn w:val="a0"/>
    <w:link w:val="8"/>
    <w:uiPriority w:val="9"/>
    <w:semiHidden/>
    <w:rsid w:val="00AB14BB"/>
    <w:rPr>
      <w:rFonts w:asciiTheme="majorHAnsi" w:eastAsiaTheme="majorEastAsia" w:hAnsiTheme="majorHAnsi" w:cstheme="majorBidi"/>
      <w:color w:val="156082" w:themeColor="accent1"/>
      <w:sz w:val="20"/>
      <w:szCs w:val="20"/>
    </w:rPr>
  </w:style>
  <w:style w:type="character" w:customStyle="1" w:styleId="90">
    <w:name w:val="标题 9 字符"/>
    <w:basedOn w:val="a0"/>
    <w:link w:val="9"/>
    <w:uiPriority w:val="9"/>
    <w:semiHidden/>
    <w:rsid w:val="00AB14BB"/>
    <w:rPr>
      <w:rFonts w:asciiTheme="majorHAnsi" w:eastAsiaTheme="majorEastAsia" w:hAnsiTheme="majorHAnsi" w:cstheme="majorBidi"/>
      <w:i/>
      <w:iCs/>
      <w:color w:val="404040" w:themeColor="text1" w:themeTint="BF"/>
      <w:sz w:val="20"/>
      <w:szCs w:val="20"/>
    </w:rPr>
  </w:style>
  <w:style w:type="character" w:customStyle="1" w:styleId="af1">
    <w:name w:val="标题 字符"/>
    <w:basedOn w:val="a0"/>
    <w:link w:val="af0"/>
    <w:uiPriority w:val="10"/>
    <w:rsid w:val="00AB14BB"/>
    <w:rPr>
      <w:rFonts w:asciiTheme="majorHAnsi" w:eastAsiaTheme="majorEastAsia" w:hAnsiTheme="majorHAnsi" w:cstheme="majorBidi"/>
      <w:color w:val="0A1D30" w:themeColor="text2" w:themeShade="BF"/>
      <w:spacing w:val="5"/>
      <w:sz w:val="52"/>
      <w:szCs w:val="52"/>
    </w:rPr>
  </w:style>
  <w:style w:type="character" w:customStyle="1" w:styleId="af">
    <w:name w:val="副标题 字符"/>
    <w:basedOn w:val="a0"/>
    <w:link w:val="ae"/>
    <w:uiPriority w:val="11"/>
    <w:rsid w:val="00AB14BB"/>
    <w:rPr>
      <w:rFonts w:asciiTheme="majorHAnsi" w:eastAsiaTheme="majorEastAsia" w:hAnsiTheme="majorHAnsi" w:cstheme="majorBidi"/>
      <w:i/>
      <w:iCs/>
      <w:color w:val="156082" w:themeColor="accent1"/>
      <w:spacing w:val="15"/>
      <w:sz w:val="24"/>
      <w:szCs w:val="24"/>
    </w:rPr>
  </w:style>
  <w:style w:type="paragraph" w:styleId="af6">
    <w:name w:val="Quote"/>
    <w:basedOn w:val="a"/>
    <w:next w:val="a"/>
    <w:link w:val="af7"/>
    <w:uiPriority w:val="29"/>
    <w:qFormat/>
    <w:rsid w:val="00AB14BB"/>
    <w:rPr>
      <w:i/>
      <w:iCs/>
      <w:color w:val="000000" w:themeColor="text1"/>
    </w:rPr>
  </w:style>
  <w:style w:type="character" w:customStyle="1" w:styleId="af7">
    <w:name w:val="引用 字符"/>
    <w:basedOn w:val="a0"/>
    <w:link w:val="af6"/>
    <w:uiPriority w:val="29"/>
    <w:rsid w:val="00AB14BB"/>
    <w:rPr>
      <w:i/>
      <w:iCs/>
      <w:color w:val="000000" w:themeColor="text1"/>
    </w:rPr>
  </w:style>
  <w:style w:type="paragraph" w:styleId="af8">
    <w:name w:val="List Paragraph"/>
    <w:basedOn w:val="a"/>
    <w:uiPriority w:val="34"/>
    <w:qFormat/>
    <w:pPr>
      <w:ind w:firstLineChars="200" w:firstLine="420"/>
    </w:pPr>
  </w:style>
  <w:style w:type="character" w:customStyle="1" w:styleId="11">
    <w:name w:val="明显强调1"/>
    <w:basedOn w:val="a0"/>
    <w:uiPriority w:val="21"/>
    <w:rPr>
      <w:i/>
      <w:iCs/>
      <w:color w:val="0F4761" w:themeColor="accent1" w:themeShade="BF"/>
    </w:rPr>
  </w:style>
  <w:style w:type="paragraph" w:styleId="af9">
    <w:name w:val="Intense Quote"/>
    <w:basedOn w:val="a"/>
    <w:next w:val="a"/>
    <w:link w:val="afa"/>
    <w:uiPriority w:val="30"/>
    <w:qFormat/>
    <w:rsid w:val="00AB14BB"/>
    <w:pPr>
      <w:pBdr>
        <w:bottom w:val="single" w:sz="4" w:space="4" w:color="156082" w:themeColor="accent1"/>
      </w:pBdr>
      <w:spacing w:before="200" w:after="280"/>
      <w:ind w:left="936" w:right="936"/>
    </w:pPr>
    <w:rPr>
      <w:b/>
      <w:bCs/>
      <w:i/>
      <w:iCs/>
      <w:color w:val="156082" w:themeColor="accent1"/>
    </w:rPr>
  </w:style>
  <w:style w:type="character" w:customStyle="1" w:styleId="afa">
    <w:name w:val="明显引用 字符"/>
    <w:basedOn w:val="a0"/>
    <w:link w:val="af9"/>
    <w:uiPriority w:val="30"/>
    <w:rsid w:val="00AB14BB"/>
    <w:rPr>
      <w:b/>
      <w:bCs/>
      <w:i/>
      <w:iCs/>
      <w:color w:val="156082" w:themeColor="accent1"/>
    </w:rPr>
  </w:style>
  <w:style w:type="character" w:customStyle="1" w:styleId="12">
    <w:name w:val="明显参考1"/>
    <w:basedOn w:val="a0"/>
    <w:uiPriority w:val="32"/>
    <w:rPr>
      <w:b/>
      <w:bCs/>
      <w:smallCaps/>
      <w:color w:val="0F4761" w:themeColor="accent1" w:themeShade="BF"/>
      <w:spacing w:val="5"/>
    </w:rPr>
  </w:style>
  <w:style w:type="character" w:customStyle="1" w:styleId="ad">
    <w:name w:val="页眉 字符"/>
    <w:basedOn w:val="a0"/>
    <w:link w:val="ac"/>
    <w:uiPriority w:val="99"/>
    <w:rPr>
      <w:sz w:val="18"/>
      <w:szCs w:val="18"/>
    </w:rPr>
  </w:style>
  <w:style w:type="character" w:customStyle="1" w:styleId="ab">
    <w:name w:val="页脚 字符"/>
    <w:basedOn w:val="a0"/>
    <w:link w:val="aa"/>
    <w:uiPriority w:val="99"/>
    <w:rPr>
      <w:sz w:val="18"/>
      <w:szCs w:val="18"/>
    </w:rPr>
  </w:style>
  <w:style w:type="character" w:styleId="afb">
    <w:name w:val="Placeholder Text"/>
    <w:basedOn w:val="a0"/>
    <w:uiPriority w:val="99"/>
    <w:semiHidden/>
    <w:rPr>
      <w:color w:val="808080"/>
    </w:rPr>
  </w:style>
  <w:style w:type="character" w:customStyle="1" w:styleId="a6">
    <w:name w:val="日期 字符"/>
    <w:basedOn w:val="a0"/>
    <w:link w:val="a5"/>
    <w:uiPriority w:val="99"/>
    <w:semiHidden/>
  </w:style>
  <w:style w:type="character" w:customStyle="1" w:styleId="a9">
    <w:name w:val="批注框文本 字符"/>
    <w:basedOn w:val="a0"/>
    <w:link w:val="a8"/>
    <w:uiPriority w:val="99"/>
    <w:semiHidden/>
    <w:rPr>
      <w:sz w:val="18"/>
      <w:szCs w:val="18"/>
    </w:rPr>
  </w:style>
  <w:style w:type="character" w:customStyle="1" w:styleId="MTEquationSection">
    <w:name w:val="MTEquationSection"/>
    <w:basedOn w:val="a0"/>
    <w:rPr>
      <w:rFonts w:ascii="黑体" w:eastAsia="黑体" w:hAnsi="黑体"/>
      <w:vanish/>
      <w:color w:val="FF0000"/>
      <w:sz w:val="32"/>
      <w:szCs w:val="32"/>
    </w:rPr>
  </w:style>
  <w:style w:type="paragraph" w:customStyle="1" w:styleId="MTDisplayEquation">
    <w:name w:val="MTDisplayEquation"/>
    <w:basedOn w:val="a"/>
    <w:next w:val="a"/>
    <w:link w:val="MTDisplayEquation0"/>
    <w:pPr>
      <w:tabs>
        <w:tab w:val="center" w:pos="4160"/>
        <w:tab w:val="right" w:pos="8300"/>
      </w:tabs>
      <w:spacing w:after="0" w:line="240" w:lineRule="auto"/>
      <w:jc w:val="center"/>
    </w:pPr>
    <w:rPr>
      <w:rFonts w:ascii="Times New Roman" w:eastAsia="宋体" w:hAnsi="Times New Roman"/>
    </w:rPr>
  </w:style>
  <w:style w:type="character" w:customStyle="1" w:styleId="MTDisplayEquation0">
    <w:name w:val="MTDisplayEquation 字符"/>
    <w:basedOn w:val="a0"/>
    <w:link w:val="MTDisplayEquation"/>
    <w:rPr>
      <w:rFonts w:ascii="Times New Roman" w:eastAsia="宋体" w:hAnsi="Times New Roman"/>
      <w:kern w:val="2"/>
      <w:sz w:val="22"/>
      <w:szCs w:val="24"/>
      <w14:ligatures w14:val="standardContextual"/>
    </w:rPr>
  </w:style>
  <w:style w:type="character" w:styleId="afc">
    <w:name w:val="Hyperlink"/>
    <w:basedOn w:val="a0"/>
    <w:uiPriority w:val="99"/>
    <w:unhideWhenUsed/>
    <w:rsid w:val="00216B84"/>
    <w:rPr>
      <w:color w:val="467886" w:themeColor="hyperlink"/>
      <w:u w:val="single"/>
    </w:rPr>
  </w:style>
  <w:style w:type="character" w:customStyle="1" w:styleId="13">
    <w:name w:val="未处理的提及1"/>
    <w:basedOn w:val="a0"/>
    <w:uiPriority w:val="99"/>
    <w:semiHidden/>
    <w:unhideWhenUsed/>
    <w:rsid w:val="00A1606F"/>
    <w:rPr>
      <w:color w:val="605E5C"/>
      <w:shd w:val="clear" w:color="auto" w:fill="E1DFDD"/>
    </w:rPr>
  </w:style>
  <w:style w:type="paragraph" w:styleId="afd">
    <w:name w:val="caption"/>
    <w:basedOn w:val="a"/>
    <w:next w:val="a"/>
    <w:uiPriority w:val="35"/>
    <w:semiHidden/>
    <w:unhideWhenUsed/>
    <w:qFormat/>
    <w:rsid w:val="00AB14BB"/>
    <w:pPr>
      <w:spacing w:line="240" w:lineRule="auto"/>
    </w:pPr>
    <w:rPr>
      <w:b/>
      <w:bCs/>
      <w:color w:val="156082" w:themeColor="accent1"/>
      <w:sz w:val="18"/>
      <w:szCs w:val="18"/>
    </w:rPr>
  </w:style>
  <w:style w:type="character" w:styleId="afe">
    <w:name w:val="Emphasis"/>
    <w:basedOn w:val="a0"/>
    <w:uiPriority w:val="20"/>
    <w:qFormat/>
    <w:rsid w:val="00AB14BB"/>
    <w:rPr>
      <w:i/>
      <w:iCs/>
    </w:rPr>
  </w:style>
  <w:style w:type="paragraph" w:styleId="aff">
    <w:name w:val="No Spacing"/>
    <w:uiPriority w:val="1"/>
    <w:qFormat/>
    <w:rsid w:val="00AB14BB"/>
    <w:pPr>
      <w:spacing w:after="0" w:line="240" w:lineRule="auto"/>
    </w:pPr>
  </w:style>
  <w:style w:type="character" w:styleId="aff0">
    <w:name w:val="Subtle Emphasis"/>
    <w:basedOn w:val="a0"/>
    <w:uiPriority w:val="19"/>
    <w:qFormat/>
    <w:rsid w:val="00AB14BB"/>
    <w:rPr>
      <w:i/>
      <w:iCs/>
      <w:color w:val="808080" w:themeColor="text1" w:themeTint="7F"/>
    </w:rPr>
  </w:style>
  <w:style w:type="character" w:styleId="aff1">
    <w:name w:val="Intense Emphasis"/>
    <w:basedOn w:val="a0"/>
    <w:uiPriority w:val="21"/>
    <w:qFormat/>
    <w:rsid w:val="00AB14BB"/>
    <w:rPr>
      <w:b/>
      <w:bCs/>
      <w:i/>
      <w:iCs/>
      <w:color w:val="156082" w:themeColor="accent1"/>
    </w:rPr>
  </w:style>
  <w:style w:type="character" w:styleId="aff2">
    <w:name w:val="Subtle Reference"/>
    <w:basedOn w:val="a0"/>
    <w:uiPriority w:val="31"/>
    <w:qFormat/>
    <w:rsid w:val="00AB14BB"/>
    <w:rPr>
      <w:smallCaps/>
      <w:color w:val="E97132" w:themeColor="accent2"/>
      <w:u w:val="single"/>
    </w:rPr>
  </w:style>
  <w:style w:type="character" w:styleId="aff3">
    <w:name w:val="Intense Reference"/>
    <w:basedOn w:val="a0"/>
    <w:uiPriority w:val="32"/>
    <w:qFormat/>
    <w:rsid w:val="00AB14BB"/>
    <w:rPr>
      <w:b/>
      <w:bCs/>
      <w:smallCaps/>
      <w:color w:val="E97132" w:themeColor="accent2"/>
      <w:spacing w:val="5"/>
      <w:u w:val="single"/>
    </w:rPr>
  </w:style>
  <w:style w:type="character" w:styleId="aff4">
    <w:name w:val="Book Title"/>
    <w:basedOn w:val="a0"/>
    <w:uiPriority w:val="33"/>
    <w:qFormat/>
    <w:rsid w:val="00AB14BB"/>
    <w:rPr>
      <w:b/>
      <w:bCs/>
      <w:smallCaps/>
      <w:spacing w:val="5"/>
    </w:rPr>
  </w:style>
  <w:style w:type="paragraph" w:styleId="TOC">
    <w:name w:val="TOC Heading"/>
    <w:basedOn w:val="1"/>
    <w:next w:val="a"/>
    <w:uiPriority w:val="39"/>
    <w:semiHidden/>
    <w:unhideWhenUsed/>
    <w:qFormat/>
    <w:rsid w:val="00AB14BB"/>
    <w:pPr>
      <w:outlineLvl w:val="9"/>
    </w:pPr>
  </w:style>
  <w:style w:type="paragraph" w:styleId="aff5">
    <w:name w:val="annotation subject"/>
    <w:basedOn w:val="a3"/>
    <w:next w:val="a3"/>
    <w:link w:val="aff6"/>
    <w:uiPriority w:val="99"/>
    <w:semiHidden/>
    <w:unhideWhenUsed/>
    <w:rsid w:val="005D3640"/>
    <w:rPr>
      <w:b/>
      <w:bCs/>
    </w:rPr>
  </w:style>
  <w:style w:type="character" w:customStyle="1" w:styleId="a4">
    <w:name w:val="批注文字 字符"/>
    <w:basedOn w:val="a0"/>
    <w:link w:val="a3"/>
    <w:uiPriority w:val="99"/>
    <w:semiHidden/>
    <w:rsid w:val="005D3640"/>
  </w:style>
  <w:style w:type="character" w:customStyle="1" w:styleId="aff6">
    <w:name w:val="批注主题 字符"/>
    <w:basedOn w:val="a4"/>
    <w:link w:val="aff5"/>
    <w:uiPriority w:val="99"/>
    <w:semiHidden/>
    <w:rsid w:val="005D36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377297">
      <w:bodyDiv w:val="1"/>
      <w:marLeft w:val="0"/>
      <w:marRight w:val="0"/>
      <w:marTop w:val="0"/>
      <w:marBottom w:val="0"/>
      <w:divBdr>
        <w:top w:val="none" w:sz="0" w:space="0" w:color="auto"/>
        <w:left w:val="none" w:sz="0" w:space="0" w:color="auto"/>
        <w:bottom w:val="none" w:sz="0" w:space="0" w:color="auto"/>
        <w:right w:val="none" w:sz="0" w:space="0" w:color="auto"/>
      </w:divBdr>
    </w:div>
    <w:div w:id="10626812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Visio___2.vsdx"/><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1.vsdx"/><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047FB-8FF4-4C81-B069-DAD1C5027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7</Pages>
  <Words>1346</Words>
  <Characters>7675</Characters>
  <Application>Microsoft Office Word</Application>
  <DocSecurity>0</DocSecurity>
  <Lines>63</Lines>
  <Paragraphs>18</Paragraphs>
  <ScaleCrop>false</ScaleCrop>
  <Company/>
  <LinksUpToDate>false</LinksUpToDate>
  <CharactersWithSpaces>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 A</dc:creator>
  <cp:lastModifiedBy>微软用户</cp:lastModifiedBy>
  <cp:revision>67</cp:revision>
  <cp:lastPrinted>2024-12-25T14:55:00Z</cp:lastPrinted>
  <dcterms:created xsi:type="dcterms:W3CDTF">2025-03-13T09:00:00Z</dcterms:created>
  <dcterms:modified xsi:type="dcterms:W3CDTF">2025-09-09T07:34:00Z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E97FBD71C1D74C87B00E1FB28DDED0BF_12</vt:lpwstr>
  </property>
  <property fmtid="{D5CDD505-2E9C-101B-9397-08002B2CF9AE}" pid="4" name="MTEquationSection">
    <vt:lpwstr>1</vt:lpwstr>
  </property>
  <property fmtid="{D5CDD505-2E9C-101B-9397-08002B2CF9AE}" pid="5" name="MTEquationNumber2">
    <vt:lpwstr>(#E1)</vt:lpwstr>
  </property>
  <property fmtid="{D5CDD505-2E9C-101B-9397-08002B2CF9AE}" pid="6" name="MTWinEqns">
    <vt:bool>true</vt:bool>
  </property>
  <property fmtid="{D5CDD505-2E9C-101B-9397-08002B2CF9AE}" pid="7" name="KSOTemplateDocerSaveRecord">
    <vt:lpwstr>eyJoZGlkIjoiMDdiMGQwNTllOTljNWM0MDVmYjRjMDU1YzViMjdjZjUiLCJ1c2VySWQiOiIyMzk0Mzg3NCJ9</vt:lpwstr>
  </property>
</Properties>
</file>